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046"/>
        <w:gridCol w:w="1452"/>
      </w:tblGrid>
      <w:tr w:rsidR="0006056B" w:rsidRPr="004A4566" w:rsidTr="00993F33">
        <w:tc>
          <w:tcPr>
            <w:tcW w:w="8046" w:type="dxa"/>
          </w:tcPr>
          <w:p w:rsidR="0006056B" w:rsidRDefault="0006056B" w:rsidP="00993F33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jc w:val="both"/>
              <w:textAlignment w:val="baseline"/>
              <w:rPr>
                <w:rFonts w:ascii="Arial" w:hAnsi="Arial" w:cs="Arial"/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3491865</wp:posOffset>
                  </wp:positionH>
                  <wp:positionV relativeFrom="paragraph">
                    <wp:posOffset>196850</wp:posOffset>
                  </wp:positionV>
                  <wp:extent cx="2171700" cy="1449705"/>
                  <wp:effectExtent l="0" t="0" r="12700" b="0"/>
                  <wp:wrapNone/>
                  <wp:docPr id="5" name="Picture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4566">
              <w:rPr>
                <w:b/>
              </w:rPr>
              <w:br w:type="page"/>
            </w:r>
            <w:r w:rsidRPr="004A4566">
              <w:rPr>
                <w:rFonts w:ascii="Arial" w:hAnsi="Arial" w:cs="Arial"/>
                <w:b/>
              </w:rPr>
              <w:br w:type="page"/>
            </w:r>
          </w:p>
          <w:p w:rsidR="0006056B" w:rsidRDefault="0006056B" w:rsidP="00993F33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jc w:val="both"/>
              <w:textAlignment w:val="baseline"/>
              <w:rPr>
                <w:rFonts w:ascii="Arial" w:hAnsi="Arial" w:cs="Arial"/>
                <w:b/>
              </w:rPr>
            </w:pPr>
          </w:p>
          <w:p w:rsidR="0006056B" w:rsidRDefault="0006056B" w:rsidP="00993F33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jc w:val="both"/>
              <w:textAlignment w:val="baseline"/>
              <w:rPr>
                <w:rFonts w:ascii="Arial" w:hAnsi="Arial" w:cs="Arial"/>
                <w:b/>
              </w:rPr>
            </w:pPr>
          </w:p>
          <w:p w:rsidR="0006056B" w:rsidRDefault="0006056B" w:rsidP="00993F33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jc w:val="both"/>
              <w:textAlignment w:val="baseline"/>
              <w:rPr>
                <w:rFonts w:ascii="Arial" w:hAnsi="Arial" w:cs="Arial"/>
                <w:b/>
              </w:rPr>
            </w:pPr>
          </w:p>
          <w:p w:rsidR="0006056B" w:rsidRPr="00065FF4" w:rsidRDefault="0006056B" w:rsidP="00993F33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jc w:val="both"/>
              <w:textAlignment w:val="baseline"/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  <w:r w:rsidRPr="00065FF4">
              <w:rPr>
                <w:rFonts w:ascii="Arial" w:hAnsi="Arial" w:cs="Arial"/>
                <w:sz w:val="36"/>
                <w:szCs w:val="36"/>
              </w:rPr>
              <w:t xml:space="preserve">Name: </w:t>
            </w:r>
            <w:r w:rsidRPr="00065FF4">
              <w:rPr>
                <w:rFonts w:ascii="Arial" w:hAnsi="Arial" w:cs="Arial"/>
                <w:sz w:val="36"/>
                <w:szCs w:val="36"/>
                <w:u w:val="single"/>
              </w:rPr>
              <w:tab/>
            </w:r>
          </w:p>
          <w:p w:rsidR="0006056B" w:rsidRDefault="0006056B" w:rsidP="00993F33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/>
              </w:rPr>
            </w:pPr>
          </w:p>
          <w:p w:rsidR="0006056B" w:rsidRPr="00145492" w:rsidRDefault="00993F33" w:rsidP="00993F33">
            <w:pPr>
              <w:tabs>
                <w:tab w:val="left" w:pos="4003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jc w:val="both"/>
              <w:textAlignment w:val="baseline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HCC 11</w:t>
            </w:r>
            <w:r w:rsidR="0006056B">
              <w:rPr>
                <w:rFonts w:ascii="Arial" w:hAnsi="Arial" w:cs="Arial"/>
                <w:b/>
                <w:sz w:val="36"/>
                <w:szCs w:val="36"/>
              </w:rPr>
              <w:t xml:space="preserve"> Physics</w:t>
            </w:r>
          </w:p>
          <w:p w:rsidR="0006056B" w:rsidRPr="00F702DC" w:rsidRDefault="00993F33" w:rsidP="00993F33">
            <w:pPr>
              <w:ind w:left="360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Specific heat capacity prac test</w:t>
            </w:r>
          </w:p>
          <w:p w:rsidR="0006056B" w:rsidRPr="004A4566" w:rsidRDefault="0006056B" w:rsidP="00993F33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36"/>
                <w:szCs w:val="36"/>
              </w:rPr>
              <w:t>Topic Test 2014/15</w:t>
            </w:r>
          </w:p>
        </w:tc>
        <w:tc>
          <w:tcPr>
            <w:tcW w:w="1452" w:type="dxa"/>
            <w:vAlign w:val="center"/>
          </w:tcPr>
          <w:p w:rsidR="0006056B" w:rsidRPr="004A4566" w:rsidRDefault="0006056B" w:rsidP="00993F33">
            <w:pPr>
              <w:ind w:left="360"/>
              <w:jc w:val="center"/>
              <w:rPr>
                <w:rFonts w:ascii="Arial" w:hAnsi="Arial" w:cs="Arial"/>
              </w:rPr>
            </w:pPr>
          </w:p>
        </w:tc>
      </w:tr>
    </w:tbl>
    <w:p w:rsidR="0006056B" w:rsidRDefault="0006056B" w:rsidP="0006056B">
      <w:pPr>
        <w:tabs>
          <w:tab w:val="left" w:pos="3828"/>
          <w:tab w:val="left" w:pos="4253"/>
          <w:tab w:val="left" w:pos="7088"/>
          <w:tab w:val="left" w:pos="8789"/>
        </w:tabs>
        <w:overflowPunct w:val="0"/>
        <w:autoSpaceDE w:val="0"/>
        <w:autoSpaceDN w:val="0"/>
        <w:adjustRightInd w:val="0"/>
        <w:spacing w:before="120" w:after="120"/>
        <w:ind w:left="-9"/>
        <w:jc w:val="both"/>
        <w:textAlignment w:val="baseline"/>
        <w:rPr>
          <w:rFonts w:ascii="Arial" w:hAnsi="Arial" w:cs="Arial"/>
        </w:rPr>
      </w:pPr>
    </w:p>
    <w:p w:rsidR="0006056B" w:rsidRPr="004A4566" w:rsidRDefault="0006056B" w:rsidP="0006056B">
      <w:pPr>
        <w:tabs>
          <w:tab w:val="left" w:pos="3828"/>
          <w:tab w:val="left" w:pos="4253"/>
          <w:tab w:val="left" w:pos="7088"/>
          <w:tab w:val="left" w:pos="8789"/>
        </w:tabs>
        <w:overflowPunct w:val="0"/>
        <w:autoSpaceDE w:val="0"/>
        <w:autoSpaceDN w:val="0"/>
        <w:adjustRightInd w:val="0"/>
        <w:spacing w:before="120" w:after="120"/>
        <w:ind w:left="360"/>
        <w:jc w:val="both"/>
        <w:textAlignment w:val="baseline"/>
        <w:rPr>
          <w:rFonts w:ascii="Arial" w:hAnsi="Arial" w:cs="Arial"/>
        </w:rPr>
      </w:pPr>
      <w:r w:rsidRPr="004A4566">
        <w:rPr>
          <w:rFonts w:ascii="Arial" w:hAnsi="Arial" w:cs="Arial"/>
        </w:rPr>
        <w:t>Score: ___</w:t>
      </w:r>
      <w:r>
        <w:rPr>
          <w:rFonts w:ascii="Arial" w:hAnsi="Arial" w:cs="Arial"/>
        </w:rPr>
        <w:t>_____</w:t>
      </w:r>
      <w:r w:rsidRPr="004A4566">
        <w:rPr>
          <w:rFonts w:ascii="Arial" w:hAnsi="Arial" w:cs="Arial"/>
        </w:rPr>
        <w:t>_</w:t>
      </w:r>
      <w:r>
        <w:rPr>
          <w:rFonts w:ascii="Arial" w:hAnsi="Arial" w:cs="Arial"/>
        </w:rPr>
        <w:t xml:space="preserve">  </w:t>
      </w:r>
      <w:r w:rsidRPr="00510770">
        <w:rPr>
          <w:rFonts w:ascii="Arial" w:hAnsi="Arial" w:cs="Arial"/>
          <w:sz w:val="48"/>
          <w:szCs w:val="48"/>
        </w:rPr>
        <w:t xml:space="preserve">/ </w:t>
      </w:r>
      <w:r>
        <w:rPr>
          <w:rFonts w:ascii="Arial" w:hAnsi="Arial" w:cs="Arial"/>
          <w:sz w:val="48"/>
          <w:szCs w:val="48"/>
        </w:rPr>
        <w:t>20</w:t>
      </w:r>
      <w:r w:rsidRPr="004A4566">
        <w:rPr>
          <w:rFonts w:ascii="Arial" w:hAnsi="Arial" w:cs="Arial"/>
        </w:rPr>
        <w:tab/>
        <w:t>__</w:t>
      </w:r>
      <w:r>
        <w:rPr>
          <w:rFonts w:ascii="Arial" w:hAnsi="Arial" w:cs="Arial"/>
        </w:rPr>
        <w:t>__________</w:t>
      </w:r>
      <w:r w:rsidRPr="004A4566">
        <w:rPr>
          <w:rFonts w:ascii="Arial" w:hAnsi="Arial" w:cs="Arial"/>
        </w:rPr>
        <w:t>__</w:t>
      </w:r>
      <w:r w:rsidRPr="00510770">
        <w:rPr>
          <w:rFonts w:ascii="Arial" w:hAnsi="Arial" w:cs="Arial"/>
          <w:sz w:val="48"/>
          <w:szCs w:val="48"/>
        </w:rPr>
        <w:t>%</w:t>
      </w:r>
    </w:p>
    <w:p w:rsidR="0006056B" w:rsidRDefault="0006056B" w:rsidP="0006056B">
      <w:pPr>
        <w:ind w:left="-709"/>
        <w:rPr>
          <w:rFonts w:ascii="Arial" w:hAnsi="Arial" w:cs="Arial"/>
        </w:rPr>
      </w:pPr>
    </w:p>
    <w:p w:rsidR="0006056B" w:rsidRPr="00B86D5A" w:rsidRDefault="0006056B" w:rsidP="0006056B">
      <w:pPr>
        <w:ind w:left="360"/>
        <w:rPr>
          <w:rFonts w:ascii="Times" w:hAnsi="Times" w:cs="Arial"/>
        </w:rPr>
      </w:pPr>
      <w:r w:rsidRPr="00B86D5A">
        <w:rPr>
          <w:rFonts w:ascii="Times" w:hAnsi="Times" w:cs="Arial"/>
        </w:rPr>
        <w:t>TIME ALLOWED FOR THIS TEST</w:t>
      </w:r>
    </w:p>
    <w:p w:rsidR="0006056B" w:rsidRPr="00B86D5A" w:rsidRDefault="0006056B" w:rsidP="0006056B">
      <w:pPr>
        <w:spacing w:before="60" w:after="60"/>
        <w:ind w:left="360"/>
        <w:rPr>
          <w:rFonts w:ascii="Times" w:hAnsi="Times" w:cs="Arial"/>
        </w:rPr>
      </w:pPr>
      <w:r>
        <w:rPr>
          <w:rFonts w:ascii="Times" w:hAnsi="Times" w:cs="Arial"/>
        </w:rPr>
        <w:t>Working time:</w:t>
      </w:r>
      <w:r>
        <w:rPr>
          <w:rFonts w:ascii="Times" w:hAnsi="Times" w:cs="Arial"/>
        </w:rPr>
        <w:tab/>
      </w:r>
      <w:r>
        <w:rPr>
          <w:rFonts w:ascii="Times" w:hAnsi="Times" w:cs="Arial"/>
        </w:rPr>
        <w:tab/>
        <w:t>Double period</w:t>
      </w:r>
    </w:p>
    <w:p w:rsidR="0006056B" w:rsidRPr="00B86D5A" w:rsidRDefault="0006056B" w:rsidP="0006056B">
      <w:pPr>
        <w:ind w:left="360"/>
        <w:rPr>
          <w:rFonts w:ascii="Times" w:hAnsi="Times" w:cs="Arial"/>
        </w:rPr>
      </w:pPr>
    </w:p>
    <w:p w:rsidR="0006056B" w:rsidRPr="00B86D5A" w:rsidRDefault="0006056B" w:rsidP="0006056B">
      <w:pPr>
        <w:ind w:left="360"/>
        <w:rPr>
          <w:rFonts w:ascii="Times" w:hAnsi="Times" w:cs="Arial"/>
        </w:rPr>
      </w:pPr>
      <w:r w:rsidRPr="00B86D5A">
        <w:rPr>
          <w:rFonts w:ascii="Times" w:hAnsi="Times" w:cs="Arial"/>
        </w:rPr>
        <w:t>MATERIAL REQUIRED OR RECOMMENDED FOR THIS TEST</w:t>
      </w:r>
    </w:p>
    <w:p w:rsidR="0006056B" w:rsidRPr="00B86D5A" w:rsidRDefault="0006056B" w:rsidP="0006056B">
      <w:pPr>
        <w:spacing w:before="60" w:after="60"/>
        <w:ind w:left="360"/>
        <w:rPr>
          <w:rFonts w:ascii="Times" w:hAnsi="Times" w:cs="Arial"/>
        </w:rPr>
      </w:pPr>
      <w:r w:rsidRPr="00B86D5A">
        <w:rPr>
          <w:rFonts w:ascii="Times" w:hAnsi="Times" w:cs="Arial"/>
        </w:rPr>
        <w:t>This question and answer booklet</w:t>
      </w:r>
    </w:p>
    <w:p w:rsidR="0006056B" w:rsidRPr="00B86D5A" w:rsidRDefault="00993F33" w:rsidP="0006056B">
      <w:pPr>
        <w:spacing w:before="60" w:after="60"/>
        <w:ind w:left="360"/>
        <w:rPr>
          <w:rFonts w:ascii="Times" w:hAnsi="Times" w:cs="Arial"/>
        </w:rPr>
      </w:pPr>
      <w:r>
        <w:rPr>
          <w:rFonts w:ascii="Times" w:hAnsi="Times" w:cs="Arial"/>
        </w:rPr>
        <w:t>Year 11 ATAR</w:t>
      </w:r>
      <w:r w:rsidR="0006056B" w:rsidRPr="00B86D5A">
        <w:rPr>
          <w:rFonts w:ascii="Times" w:hAnsi="Times" w:cs="Arial"/>
        </w:rPr>
        <w:t xml:space="preserve"> Physics Formula &amp; Constants Sheet</w:t>
      </w:r>
    </w:p>
    <w:p w:rsidR="0006056B" w:rsidRPr="00B86D5A" w:rsidRDefault="0006056B" w:rsidP="0006056B">
      <w:pPr>
        <w:spacing w:before="60" w:after="60"/>
        <w:ind w:left="360"/>
        <w:rPr>
          <w:rFonts w:ascii="Times" w:hAnsi="Times" w:cs="Arial"/>
        </w:rPr>
      </w:pPr>
      <w:r w:rsidRPr="00B86D5A">
        <w:rPr>
          <w:rFonts w:ascii="Times" w:hAnsi="Times" w:cs="Arial"/>
        </w:rPr>
        <w:t xml:space="preserve">Pens, pencils, eraser, rule, </w:t>
      </w:r>
      <w:proofErr w:type="spellStart"/>
      <w:r w:rsidRPr="00B86D5A">
        <w:rPr>
          <w:rFonts w:ascii="Times" w:hAnsi="Times" w:cs="Arial"/>
        </w:rPr>
        <w:t>Mathaid</w:t>
      </w:r>
      <w:proofErr w:type="spellEnd"/>
      <w:r w:rsidRPr="00B86D5A">
        <w:rPr>
          <w:rFonts w:ascii="Times" w:hAnsi="Times" w:cs="Arial"/>
        </w:rPr>
        <w:t xml:space="preserve"> or Math-o-Mat</w:t>
      </w:r>
    </w:p>
    <w:p w:rsidR="0006056B" w:rsidRPr="00B86D5A" w:rsidRDefault="0006056B" w:rsidP="0006056B">
      <w:pPr>
        <w:spacing w:before="60" w:after="60"/>
        <w:ind w:left="360"/>
        <w:rPr>
          <w:rFonts w:ascii="Times" w:hAnsi="Times" w:cs="Arial"/>
        </w:rPr>
      </w:pPr>
      <w:r w:rsidRPr="00B86D5A">
        <w:rPr>
          <w:rFonts w:ascii="Times" w:hAnsi="Times" w:cs="Arial"/>
        </w:rPr>
        <w:t>Scientific calculator</w:t>
      </w:r>
    </w:p>
    <w:p w:rsidR="0006056B" w:rsidRPr="00B86D5A" w:rsidRDefault="0006056B" w:rsidP="0006056B">
      <w:pPr>
        <w:ind w:left="360"/>
        <w:rPr>
          <w:rFonts w:ascii="Times" w:hAnsi="Times" w:cs="Arial"/>
        </w:rPr>
      </w:pPr>
    </w:p>
    <w:p w:rsidR="0006056B" w:rsidRPr="00B86D5A" w:rsidRDefault="0006056B" w:rsidP="0006056B">
      <w:pPr>
        <w:ind w:left="360"/>
        <w:rPr>
          <w:rFonts w:ascii="Times" w:hAnsi="Times" w:cs="Arial"/>
        </w:rPr>
      </w:pPr>
      <w:r w:rsidRPr="00B86D5A">
        <w:rPr>
          <w:rFonts w:ascii="Times" w:hAnsi="Times" w:cs="Arial"/>
        </w:rPr>
        <w:t>INSTRUCTIONS</w:t>
      </w:r>
    </w:p>
    <w:p w:rsidR="0006056B" w:rsidRPr="00B86D5A" w:rsidRDefault="0006056B" w:rsidP="0006056B">
      <w:pPr>
        <w:overflowPunct w:val="0"/>
        <w:autoSpaceDE w:val="0"/>
        <w:autoSpaceDN w:val="0"/>
        <w:adjustRightInd w:val="0"/>
        <w:spacing w:before="60" w:after="60"/>
        <w:ind w:left="360"/>
        <w:jc w:val="both"/>
        <w:textAlignment w:val="baseline"/>
        <w:rPr>
          <w:rFonts w:ascii="Times" w:hAnsi="Times" w:cs="Arial"/>
        </w:rPr>
      </w:pPr>
      <w:r w:rsidRPr="00B86D5A">
        <w:rPr>
          <w:rFonts w:ascii="Times" w:hAnsi="Times" w:cs="Arial"/>
        </w:rPr>
        <w:t>Answer all questions and write answers in the spaces provided.</w:t>
      </w:r>
    </w:p>
    <w:p w:rsidR="0006056B" w:rsidRPr="00B86D5A" w:rsidRDefault="0006056B" w:rsidP="0006056B">
      <w:pPr>
        <w:overflowPunct w:val="0"/>
        <w:autoSpaceDE w:val="0"/>
        <w:autoSpaceDN w:val="0"/>
        <w:adjustRightInd w:val="0"/>
        <w:spacing w:before="60" w:after="60"/>
        <w:ind w:left="360"/>
        <w:jc w:val="both"/>
        <w:textAlignment w:val="baseline"/>
        <w:rPr>
          <w:rFonts w:ascii="Times" w:hAnsi="Times" w:cs="Arial"/>
        </w:rPr>
      </w:pPr>
      <w:r w:rsidRPr="00B86D5A">
        <w:rPr>
          <w:rFonts w:ascii="Times" w:hAnsi="Times" w:cs="Arial"/>
        </w:rPr>
        <w:t xml:space="preserve">Numerical answers should be evaluated </w:t>
      </w:r>
      <w:r>
        <w:rPr>
          <w:rFonts w:ascii="Times" w:hAnsi="Times" w:cs="Arial"/>
        </w:rPr>
        <w:t>to the appropriate number of</w:t>
      </w:r>
      <w:r w:rsidRPr="00B86D5A">
        <w:rPr>
          <w:rFonts w:ascii="Times" w:hAnsi="Times" w:cs="Arial"/>
        </w:rPr>
        <w:t xml:space="preserve"> significant figures unless otherwise stated and given in scientific notation.</w:t>
      </w:r>
    </w:p>
    <w:p w:rsidR="0006056B" w:rsidRDefault="0006056B" w:rsidP="0006056B">
      <w:pPr>
        <w:ind w:left="360"/>
        <w:rPr>
          <w:b/>
          <w:sz w:val="36"/>
          <w:szCs w:val="36"/>
        </w:rPr>
      </w:pPr>
    </w:p>
    <w:p w:rsidR="0006056B" w:rsidRDefault="0006056B" w:rsidP="0006056B">
      <w:pPr>
        <w:ind w:left="360"/>
        <w:rPr>
          <w:b/>
          <w:sz w:val="36"/>
          <w:szCs w:val="36"/>
        </w:rPr>
      </w:pPr>
    </w:p>
    <w:p w:rsidR="0006056B" w:rsidRDefault="0006056B" w:rsidP="0006056B">
      <w:pPr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</w:p>
    <w:p w:rsidR="0006056B" w:rsidRDefault="0006056B" w:rsidP="0006056B">
      <w:pPr>
        <w:rPr>
          <w:b/>
          <w:sz w:val="36"/>
          <w:szCs w:val="36"/>
        </w:rPr>
      </w:pPr>
    </w:p>
    <w:p w:rsidR="0006056B" w:rsidRDefault="0006056B" w:rsidP="0006056B">
      <w:pPr>
        <w:rPr>
          <w:b/>
          <w:sz w:val="36"/>
          <w:szCs w:val="36"/>
        </w:rPr>
      </w:pPr>
    </w:p>
    <w:p w:rsidR="0006056B" w:rsidRDefault="0006056B" w:rsidP="0006056B">
      <w:pPr>
        <w:rPr>
          <w:b/>
          <w:sz w:val="36"/>
          <w:szCs w:val="36"/>
        </w:rPr>
      </w:pPr>
    </w:p>
    <w:p w:rsidR="0006056B" w:rsidRDefault="0006056B" w:rsidP="0006056B">
      <w:pPr>
        <w:rPr>
          <w:b/>
          <w:sz w:val="36"/>
          <w:szCs w:val="36"/>
        </w:rPr>
      </w:pPr>
    </w:p>
    <w:p w:rsidR="0006056B" w:rsidRDefault="0006056B" w:rsidP="0006056B">
      <w:pPr>
        <w:rPr>
          <w:b/>
          <w:sz w:val="36"/>
          <w:szCs w:val="36"/>
        </w:rPr>
      </w:pPr>
    </w:p>
    <w:p w:rsidR="00993F33" w:rsidRDefault="00993F33" w:rsidP="001531C9">
      <w:pPr>
        <w:rPr>
          <w:sz w:val="28"/>
          <w:szCs w:val="28"/>
        </w:rPr>
      </w:pPr>
    </w:p>
    <w:p w:rsidR="001531C9" w:rsidRPr="00993F33" w:rsidRDefault="00993F33" w:rsidP="001531C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equal masses of different substances are heated in the same way, their temperatures rise by </w:t>
      </w:r>
      <w:r>
        <w:rPr>
          <w:b/>
          <w:sz w:val="28"/>
          <w:szCs w:val="28"/>
        </w:rPr>
        <w:t>different amounts.</w:t>
      </w:r>
      <w:r>
        <w:rPr>
          <w:sz w:val="28"/>
          <w:szCs w:val="28"/>
        </w:rPr>
        <w:t xml:space="preserve"> The specific heat of a substance is the quantity of heat absorbed or released when the temperature of one kilogram of the substance rises or falls through one kelvin, or one degree Celsius. </w:t>
      </w:r>
      <w:r w:rsidR="00E11433">
        <w:rPr>
          <w:sz w:val="28"/>
          <w:szCs w:val="28"/>
        </w:rPr>
        <w:t xml:space="preserve">Different liquids have different values for specific heat capacity. </w:t>
      </w:r>
    </w:p>
    <w:p w:rsidR="00DC511F" w:rsidRDefault="00DC511F" w:rsidP="001531C9"/>
    <w:p w:rsidR="003F33EE" w:rsidRDefault="00E11433" w:rsidP="001531C9">
      <w:pPr>
        <w:rPr>
          <w:sz w:val="28"/>
          <w:szCs w:val="28"/>
        </w:rPr>
      </w:pPr>
      <w:r>
        <w:rPr>
          <w:sz w:val="28"/>
          <w:szCs w:val="28"/>
        </w:rPr>
        <w:t>Aim: To measure the specific heat capacity of motor oil.</w:t>
      </w:r>
    </w:p>
    <w:p w:rsidR="00E11433" w:rsidRDefault="00E11433" w:rsidP="001531C9">
      <w:pPr>
        <w:rPr>
          <w:sz w:val="28"/>
          <w:szCs w:val="28"/>
        </w:rPr>
      </w:pPr>
    </w:p>
    <w:p w:rsidR="00E11433" w:rsidRDefault="00E11433" w:rsidP="001531C9">
      <w:pPr>
        <w:rPr>
          <w:sz w:val="28"/>
          <w:szCs w:val="28"/>
        </w:rPr>
      </w:pPr>
      <w:r>
        <w:rPr>
          <w:sz w:val="28"/>
          <w:szCs w:val="28"/>
        </w:rPr>
        <w:t xml:space="preserve">Apparatus: </w:t>
      </w:r>
    </w:p>
    <w:p w:rsidR="00E11433" w:rsidRDefault="00E11433" w:rsidP="00E11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Stopwatch</w:t>
      </w:r>
    </w:p>
    <w:p w:rsidR="00E11433" w:rsidRDefault="00E11433" w:rsidP="00E11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Electric hotplate</w:t>
      </w:r>
    </w:p>
    <w:p w:rsidR="00E11433" w:rsidRDefault="00E11433" w:rsidP="00E11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Two 250 mL beakers</w:t>
      </w:r>
    </w:p>
    <w:p w:rsidR="00E11433" w:rsidRDefault="00E11433" w:rsidP="00E11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Balance</w:t>
      </w:r>
    </w:p>
    <w:p w:rsidR="00E11433" w:rsidRDefault="00E11433" w:rsidP="00E11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</w:t>
      </w:r>
    </w:p>
    <w:p w:rsidR="00E11433" w:rsidRDefault="00E11433" w:rsidP="00E11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Motor oil</w:t>
      </w:r>
    </w:p>
    <w:p w:rsidR="00E11433" w:rsidRDefault="00E11433" w:rsidP="00E11433">
      <w:pPr>
        <w:rPr>
          <w:sz w:val="28"/>
          <w:szCs w:val="28"/>
        </w:rPr>
      </w:pPr>
    </w:p>
    <w:p w:rsidR="00E11433" w:rsidRDefault="00E11433" w:rsidP="00E11433">
      <w:pPr>
        <w:rPr>
          <w:sz w:val="28"/>
          <w:szCs w:val="28"/>
        </w:rPr>
      </w:pPr>
      <w:r>
        <w:rPr>
          <w:sz w:val="28"/>
          <w:szCs w:val="28"/>
        </w:rPr>
        <w:t xml:space="preserve">Safety considerations: Motor oil is flammable, and should not be poured down the sink. </w:t>
      </w:r>
    </w:p>
    <w:p w:rsidR="00E11433" w:rsidRDefault="00E11433" w:rsidP="00E11433">
      <w:pPr>
        <w:rPr>
          <w:sz w:val="28"/>
          <w:szCs w:val="28"/>
        </w:rPr>
      </w:pPr>
    </w:p>
    <w:p w:rsidR="00E11433" w:rsidRDefault="00E11433" w:rsidP="00E11433">
      <w:pPr>
        <w:rPr>
          <w:sz w:val="28"/>
          <w:szCs w:val="28"/>
        </w:rPr>
      </w:pPr>
      <w:r>
        <w:rPr>
          <w:sz w:val="28"/>
          <w:szCs w:val="28"/>
        </w:rPr>
        <w:t xml:space="preserve">Procedure: </w:t>
      </w:r>
    </w:p>
    <w:p w:rsidR="00E11433" w:rsidRDefault="00E11433" w:rsidP="00E114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1433">
        <w:rPr>
          <w:sz w:val="28"/>
          <w:szCs w:val="28"/>
        </w:rPr>
        <w:t xml:space="preserve">Allow the hotplate to </w:t>
      </w:r>
      <w:r>
        <w:rPr>
          <w:sz w:val="28"/>
          <w:szCs w:val="28"/>
        </w:rPr>
        <w:t>warm to a constant temperature by turning it on ten to fifteen minutes before beginning your experiment.</w:t>
      </w:r>
    </w:p>
    <w:p w:rsidR="00E11433" w:rsidRDefault="00E11433" w:rsidP="00E114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Pour 150 g of water into a 250 mL beaker and 150 g of motor oil into the other.</w:t>
      </w:r>
    </w:p>
    <w:p w:rsidR="00E11433" w:rsidRDefault="00E11433" w:rsidP="00E114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Record the initial temperature of each liquid.</w:t>
      </w:r>
    </w:p>
    <w:p w:rsidR="00E11433" w:rsidRDefault="00E11433" w:rsidP="00E114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Place both beakers onto the hotplate at the same time. Stir each gently </w:t>
      </w:r>
      <w:r w:rsidR="00F4765C">
        <w:rPr>
          <w:sz w:val="28"/>
          <w:szCs w:val="28"/>
        </w:rPr>
        <w:t xml:space="preserve">with the thermometers and record the temperature after two minutes and each two minutes following. Continue measurements for a total of 10 minutes. </w:t>
      </w:r>
    </w:p>
    <w:p w:rsidR="00F4765C" w:rsidRDefault="00F4765C" w:rsidP="00E114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liquids from the hotplate after 10 minutes and continue to take readings for another 10 minutes. </w:t>
      </w:r>
    </w:p>
    <w:p w:rsidR="00F4765C" w:rsidRDefault="00F4765C" w:rsidP="00F4765C">
      <w:pPr>
        <w:rPr>
          <w:sz w:val="28"/>
          <w:szCs w:val="28"/>
        </w:rPr>
      </w:pPr>
    </w:p>
    <w:p w:rsidR="00F4765C" w:rsidRDefault="00F4765C" w:rsidP="00F4765C">
      <w:pPr>
        <w:rPr>
          <w:sz w:val="28"/>
          <w:szCs w:val="28"/>
        </w:rPr>
      </w:pPr>
    </w:p>
    <w:p w:rsidR="00F4765C" w:rsidRDefault="00F4765C" w:rsidP="00F4765C">
      <w:pPr>
        <w:rPr>
          <w:sz w:val="28"/>
          <w:szCs w:val="28"/>
        </w:rPr>
      </w:pPr>
    </w:p>
    <w:p w:rsidR="00F4765C" w:rsidRDefault="00F4765C" w:rsidP="00F4765C">
      <w:pPr>
        <w:rPr>
          <w:sz w:val="28"/>
          <w:szCs w:val="28"/>
        </w:rPr>
      </w:pPr>
    </w:p>
    <w:p w:rsidR="00F4765C" w:rsidRDefault="00F4765C" w:rsidP="00F4765C">
      <w:pPr>
        <w:rPr>
          <w:sz w:val="28"/>
          <w:szCs w:val="28"/>
        </w:rPr>
      </w:pPr>
    </w:p>
    <w:p w:rsidR="00F4765C" w:rsidRPr="00F4765C" w:rsidRDefault="00F4765C" w:rsidP="00F4765C">
      <w:pPr>
        <w:rPr>
          <w:sz w:val="28"/>
          <w:szCs w:val="28"/>
        </w:rPr>
      </w:pPr>
    </w:p>
    <w:p w:rsidR="003F33EE" w:rsidRDefault="003F33EE" w:rsidP="001531C9">
      <w:pPr>
        <w:rPr>
          <w:sz w:val="28"/>
          <w:szCs w:val="28"/>
        </w:rPr>
      </w:pPr>
    </w:p>
    <w:p w:rsidR="0006056B" w:rsidRDefault="0006056B" w:rsidP="001531C9">
      <w:pPr>
        <w:rPr>
          <w:sz w:val="28"/>
          <w:szCs w:val="28"/>
        </w:rPr>
      </w:pPr>
    </w:p>
    <w:p w:rsidR="0006056B" w:rsidRDefault="0006056B" w:rsidP="001531C9">
      <w:pPr>
        <w:rPr>
          <w:sz w:val="28"/>
          <w:szCs w:val="28"/>
        </w:rPr>
      </w:pPr>
    </w:p>
    <w:p w:rsidR="003D6664" w:rsidRDefault="003D6664" w:rsidP="00F4765C">
      <w:pPr>
        <w:rPr>
          <w:sz w:val="28"/>
          <w:szCs w:val="28"/>
        </w:rPr>
      </w:pPr>
      <w:r>
        <w:rPr>
          <w:sz w:val="28"/>
          <w:szCs w:val="28"/>
        </w:rPr>
        <w:t xml:space="preserve">Outline the principles by which this method will allow you to collect relevant data so </w:t>
      </w:r>
      <w:r w:rsidR="00B366F6">
        <w:rPr>
          <w:sz w:val="28"/>
          <w:szCs w:val="28"/>
        </w:rPr>
        <w:t xml:space="preserve">that </w:t>
      </w:r>
      <w:r w:rsidR="00F4765C">
        <w:rPr>
          <w:sz w:val="28"/>
          <w:szCs w:val="28"/>
        </w:rPr>
        <w:t>the specific heat capacity of motor oil can be calculated</w:t>
      </w:r>
      <w:r w:rsidR="00B366F6">
        <w:rPr>
          <w:sz w:val="28"/>
          <w:szCs w:val="28"/>
        </w:rPr>
        <w:t>.</w:t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  <w:t xml:space="preserve">          </w:t>
      </w:r>
      <w:r w:rsidR="00B366F6">
        <w:rPr>
          <w:sz w:val="28"/>
          <w:szCs w:val="28"/>
        </w:rPr>
        <w:t>(3 marks)</w:t>
      </w:r>
    </w:p>
    <w:p w:rsidR="00B366F6" w:rsidRDefault="00B366F6" w:rsidP="001531C9">
      <w:pPr>
        <w:rPr>
          <w:sz w:val="28"/>
          <w:szCs w:val="28"/>
        </w:rPr>
      </w:pPr>
    </w:p>
    <w:p w:rsidR="00B366F6" w:rsidRDefault="00B366F6" w:rsidP="001531C9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B366F6" w:rsidRDefault="00B366F6" w:rsidP="001531C9">
      <w:pPr>
        <w:rPr>
          <w:sz w:val="28"/>
          <w:szCs w:val="28"/>
        </w:rPr>
      </w:pPr>
    </w:p>
    <w:p w:rsidR="00B366F6" w:rsidRDefault="00B366F6" w:rsidP="00B366F6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B366F6" w:rsidRDefault="00B366F6" w:rsidP="001531C9">
      <w:pPr>
        <w:rPr>
          <w:sz w:val="28"/>
          <w:szCs w:val="28"/>
        </w:rPr>
      </w:pPr>
    </w:p>
    <w:p w:rsidR="00B366F6" w:rsidRDefault="00B366F6" w:rsidP="00B366F6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B366F6" w:rsidRDefault="00B366F6" w:rsidP="001531C9">
      <w:pPr>
        <w:rPr>
          <w:sz w:val="28"/>
          <w:szCs w:val="28"/>
        </w:rPr>
      </w:pPr>
    </w:p>
    <w:p w:rsidR="00B366F6" w:rsidRDefault="00B366F6" w:rsidP="00B366F6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B366F6" w:rsidRDefault="00B366F6" w:rsidP="001531C9">
      <w:pPr>
        <w:rPr>
          <w:sz w:val="28"/>
          <w:szCs w:val="28"/>
        </w:rPr>
      </w:pPr>
    </w:p>
    <w:p w:rsidR="00B366F6" w:rsidRDefault="00B366F6" w:rsidP="00B366F6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B366F6" w:rsidRDefault="00B366F6" w:rsidP="001531C9">
      <w:pPr>
        <w:rPr>
          <w:sz w:val="28"/>
          <w:szCs w:val="28"/>
        </w:rPr>
      </w:pPr>
    </w:p>
    <w:p w:rsidR="00B366F6" w:rsidRDefault="00B366F6" w:rsidP="00B366F6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B366F6" w:rsidRDefault="00B366F6" w:rsidP="001531C9">
      <w:pPr>
        <w:rPr>
          <w:sz w:val="28"/>
          <w:szCs w:val="28"/>
        </w:rPr>
      </w:pPr>
    </w:p>
    <w:p w:rsidR="00B366F6" w:rsidRDefault="00B366F6" w:rsidP="00B366F6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B366F6" w:rsidRDefault="00B366F6" w:rsidP="001531C9">
      <w:pPr>
        <w:rPr>
          <w:sz w:val="28"/>
          <w:szCs w:val="28"/>
        </w:rPr>
      </w:pPr>
    </w:p>
    <w:p w:rsidR="00B366F6" w:rsidRDefault="00B366F6" w:rsidP="00B366F6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B366F6" w:rsidRDefault="00B366F6" w:rsidP="001531C9">
      <w:pPr>
        <w:rPr>
          <w:sz w:val="28"/>
          <w:szCs w:val="28"/>
        </w:rPr>
      </w:pPr>
    </w:p>
    <w:p w:rsidR="00B366F6" w:rsidRDefault="00B366F6" w:rsidP="00B366F6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B366F6" w:rsidRDefault="00B366F6" w:rsidP="001531C9">
      <w:pPr>
        <w:rPr>
          <w:sz w:val="28"/>
          <w:szCs w:val="28"/>
        </w:rPr>
      </w:pPr>
    </w:p>
    <w:p w:rsidR="002C4C39" w:rsidRDefault="002C4C39" w:rsidP="002C4C39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2C4C39" w:rsidRDefault="002C4C39" w:rsidP="001531C9">
      <w:pPr>
        <w:rPr>
          <w:sz w:val="28"/>
          <w:szCs w:val="28"/>
        </w:rPr>
      </w:pPr>
    </w:p>
    <w:p w:rsidR="003D6664" w:rsidRDefault="003D6664" w:rsidP="001531C9">
      <w:pPr>
        <w:rPr>
          <w:sz w:val="28"/>
          <w:szCs w:val="28"/>
        </w:rPr>
      </w:pPr>
    </w:p>
    <w:p w:rsidR="003F33EE" w:rsidRDefault="00D27DBA" w:rsidP="001531C9">
      <w:pPr>
        <w:rPr>
          <w:sz w:val="28"/>
          <w:szCs w:val="28"/>
        </w:rPr>
      </w:pPr>
      <w:r>
        <w:rPr>
          <w:sz w:val="28"/>
          <w:szCs w:val="28"/>
        </w:rPr>
        <w:t xml:space="preserve">Use this space to draw up a </w:t>
      </w:r>
      <w:proofErr w:type="gramStart"/>
      <w:r>
        <w:rPr>
          <w:sz w:val="28"/>
          <w:szCs w:val="28"/>
        </w:rPr>
        <w:t>table which</w:t>
      </w:r>
      <w:proofErr w:type="gramEnd"/>
      <w:r>
        <w:rPr>
          <w:sz w:val="28"/>
          <w:szCs w:val="28"/>
        </w:rPr>
        <w:t xml:space="preserve"> should include all your measured and calculated readings.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(4 marks)</w:t>
      </w: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D27DBA" w:rsidRDefault="00D27DBA" w:rsidP="001531C9">
      <w:pPr>
        <w:rPr>
          <w:sz w:val="28"/>
          <w:szCs w:val="28"/>
        </w:rPr>
      </w:pPr>
    </w:p>
    <w:p w:rsidR="003D6664" w:rsidRDefault="00D27DBA" w:rsidP="001531C9">
      <w:pPr>
        <w:rPr>
          <w:sz w:val="28"/>
          <w:szCs w:val="28"/>
        </w:rPr>
      </w:pPr>
      <w:r>
        <w:rPr>
          <w:sz w:val="28"/>
          <w:szCs w:val="28"/>
        </w:rPr>
        <w:t xml:space="preserve">Use the grid below to plot a relevant graph </w:t>
      </w:r>
      <w:r w:rsidR="00F4765C">
        <w:rPr>
          <w:sz w:val="28"/>
          <w:szCs w:val="28"/>
        </w:rPr>
        <w:t>of your findings.</w:t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 w:rsidR="00F4765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D6664">
        <w:rPr>
          <w:sz w:val="28"/>
          <w:szCs w:val="28"/>
        </w:rPr>
        <w:t xml:space="preserve">          </w:t>
      </w:r>
      <w:r>
        <w:rPr>
          <w:sz w:val="28"/>
          <w:szCs w:val="28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  <w:tr w:rsidR="003D6664" w:rsidTr="003D6664"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3D6664" w:rsidRDefault="003D6664" w:rsidP="001531C9">
            <w:pPr>
              <w:rPr>
                <w:sz w:val="28"/>
                <w:szCs w:val="28"/>
              </w:rPr>
            </w:pPr>
          </w:p>
        </w:tc>
      </w:tr>
    </w:tbl>
    <w:p w:rsidR="003D6664" w:rsidRDefault="003D6664" w:rsidP="001531C9">
      <w:pPr>
        <w:rPr>
          <w:sz w:val="28"/>
          <w:szCs w:val="28"/>
        </w:rPr>
      </w:pPr>
    </w:p>
    <w:p w:rsidR="002C4C39" w:rsidRDefault="00F4765C" w:rsidP="001531C9">
      <w:pPr>
        <w:rPr>
          <w:sz w:val="28"/>
          <w:szCs w:val="28"/>
        </w:rPr>
      </w:pPr>
      <w:r>
        <w:rPr>
          <w:sz w:val="28"/>
          <w:szCs w:val="28"/>
        </w:rPr>
        <w:t>Explain which graph shows the liquid that heats/cools at the faster rate, and explain the differences between the heating/cooling rates.</w:t>
      </w:r>
    </w:p>
    <w:p w:rsidR="002C4C39" w:rsidRDefault="002C4C39" w:rsidP="00305A3F">
      <w:pPr>
        <w:jc w:val="right"/>
        <w:rPr>
          <w:sz w:val="28"/>
          <w:szCs w:val="28"/>
        </w:rPr>
      </w:pPr>
      <w:r>
        <w:rPr>
          <w:sz w:val="28"/>
          <w:szCs w:val="28"/>
        </w:rPr>
        <w:t>(3 marks)</w:t>
      </w:r>
    </w:p>
    <w:p w:rsidR="002C4C39" w:rsidRDefault="002C4C39" w:rsidP="002C4C39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2C4C39" w:rsidRDefault="002C4C39" w:rsidP="002C4C39">
      <w:pPr>
        <w:rPr>
          <w:sz w:val="28"/>
          <w:szCs w:val="28"/>
        </w:rPr>
      </w:pPr>
    </w:p>
    <w:p w:rsidR="002C4C39" w:rsidRDefault="002C4C39" w:rsidP="002C4C39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2C4C39" w:rsidRDefault="002C4C39" w:rsidP="002C4C39">
      <w:pPr>
        <w:rPr>
          <w:sz w:val="28"/>
          <w:szCs w:val="28"/>
        </w:rPr>
      </w:pPr>
    </w:p>
    <w:p w:rsidR="002C4C39" w:rsidRDefault="002C4C39" w:rsidP="002C4C39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2C4C39" w:rsidRDefault="00F4765C" w:rsidP="002C4C39">
      <w:pPr>
        <w:rPr>
          <w:sz w:val="28"/>
          <w:szCs w:val="28"/>
        </w:rPr>
      </w:pPr>
      <w:r>
        <w:rPr>
          <w:sz w:val="28"/>
          <w:szCs w:val="28"/>
        </w:rPr>
        <w:t xml:space="preserve">Explain your results in terms of the specific heat capacity and the average kinetic energy of the molecules of each liquid. Consider in your response: which liquid experienced the greater increase in temperature; which liquid required more energy to raise the temperature of </w:t>
      </w:r>
      <w:r>
        <w:rPr>
          <w:b/>
          <w:sz w:val="28"/>
          <w:szCs w:val="28"/>
        </w:rPr>
        <w:t>one kilogram by one degree Celsius,</w:t>
      </w:r>
      <w:r>
        <w:rPr>
          <w:sz w:val="28"/>
          <w:szCs w:val="28"/>
        </w:rPr>
        <w:t xml:space="preserve"> and account for the ‘missing’ energy in the liquid that achieved the lower temperature rise.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ab/>
      </w:r>
      <w:r w:rsidR="00AE52F5">
        <w:rPr>
          <w:sz w:val="28"/>
          <w:szCs w:val="28"/>
        </w:rPr>
        <w:t xml:space="preserve">         (6 marks)</w:t>
      </w:r>
    </w:p>
    <w:p w:rsidR="00AE52F5" w:rsidRDefault="00AE52F5" w:rsidP="002C4C39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2C4C39" w:rsidRDefault="002C4C39" w:rsidP="001531C9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Default="00AE52F5" w:rsidP="00AE52F5">
      <w:pPr>
        <w:rPr>
          <w:sz w:val="28"/>
          <w:szCs w:val="28"/>
        </w:rPr>
      </w:pPr>
    </w:p>
    <w:p w:rsidR="00AE52F5" w:rsidRDefault="00AE52F5" w:rsidP="00AE52F5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……………………………………………………………………………………………………….</w:t>
      </w:r>
    </w:p>
    <w:p w:rsidR="00AE52F5" w:rsidRPr="0072605F" w:rsidRDefault="00AE52F5" w:rsidP="001531C9">
      <w:pPr>
        <w:rPr>
          <w:sz w:val="28"/>
          <w:szCs w:val="28"/>
        </w:rPr>
      </w:pPr>
    </w:p>
    <w:sectPr w:rsidR="00AE52F5" w:rsidRPr="0072605F" w:rsidSect="00170F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04336"/>
    <w:multiLevelType w:val="hybridMultilevel"/>
    <w:tmpl w:val="5BF0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43E66"/>
    <w:multiLevelType w:val="hybridMultilevel"/>
    <w:tmpl w:val="294C8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51"/>
    <w:rsid w:val="0006056B"/>
    <w:rsid w:val="000F2720"/>
    <w:rsid w:val="001531C9"/>
    <w:rsid w:val="00170F1B"/>
    <w:rsid w:val="001B27D3"/>
    <w:rsid w:val="002C4C39"/>
    <w:rsid w:val="00305A3F"/>
    <w:rsid w:val="003D6664"/>
    <w:rsid w:val="003F33EE"/>
    <w:rsid w:val="00513513"/>
    <w:rsid w:val="005340CD"/>
    <w:rsid w:val="006A7987"/>
    <w:rsid w:val="0072605F"/>
    <w:rsid w:val="008D3E93"/>
    <w:rsid w:val="00993F33"/>
    <w:rsid w:val="00994ECB"/>
    <w:rsid w:val="00A84065"/>
    <w:rsid w:val="00AE52F5"/>
    <w:rsid w:val="00B366F6"/>
    <w:rsid w:val="00C610D2"/>
    <w:rsid w:val="00D27DBA"/>
    <w:rsid w:val="00D41251"/>
    <w:rsid w:val="00DC511F"/>
    <w:rsid w:val="00DD33A9"/>
    <w:rsid w:val="00DE4511"/>
    <w:rsid w:val="00E11433"/>
    <w:rsid w:val="00F01A3A"/>
    <w:rsid w:val="00F4765C"/>
    <w:rsid w:val="00F5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0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6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D6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1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0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6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D6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746</Words>
  <Characters>4256</Characters>
  <Application>Microsoft Macintosh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</dc:creator>
  <cp:keywords/>
  <dc:description/>
  <cp:lastModifiedBy>kendricklaura</cp:lastModifiedBy>
  <cp:revision>2</cp:revision>
  <cp:lastPrinted>2011-05-12T02:06:00Z</cp:lastPrinted>
  <dcterms:created xsi:type="dcterms:W3CDTF">2015-03-16T01:17:00Z</dcterms:created>
  <dcterms:modified xsi:type="dcterms:W3CDTF">2015-03-16T01:17:00Z</dcterms:modified>
</cp:coreProperties>
</file>