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D16" w:rsidRPr="007B3B98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tabs>
          <w:tab w:val="clear" w:pos="-851"/>
          <w:tab w:val="left" w:pos="0"/>
        </w:tabs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59776" behindDoc="0" locked="0" layoutInCell="1" allowOverlap="1" wp14:anchorId="6EA060D1" wp14:editId="19AF16C8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9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65F0">
        <w:rPr>
          <w:rFonts w:ascii="Trebuchet MS" w:hAnsi="Trebuchet MS" w:cs="Arial"/>
          <w:b/>
          <w:sz w:val="44"/>
          <w:szCs w:val="44"/>
          <w:u w:val="single"/>
        </w:rPr>
        <w:t>COMET BAY COLLEGE</w:t>
      </w:r>
    </w:p>
    <w:p w:rsidR="00FA3D16" w:rsidRPr="009C65F0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FA3D16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Physics Unit 3</w:t>
      </w:r>
      <w:r w:rsidR="00B35280">
        <w:rPr>
          <w:rFonts w:ascii="Trebuchet MS" w:hAnsi="Trebuchet MS" w:cs="Arial"/>
          <w:b/>
          <w:sz w:val="36"/>
          <w:szCs w:val="36"/>
        </w:rPr>
        <w:t xml:space="preserve"> – Task </w:t>
      </w:r>
      <w:r w:rsidR="00D01DCE">
        <w:rPr>
          <w:rFonts w:ascii="Trebuchet MS" w:hAnsi="Trebuchet MS" w:cs="Arial"/>
          <w:b/>
          <w:sz w:val="36"/>
          <w:szCs w:val="36"/>
        </w:rPr>
        <w:t>3</w:t>
      </w:r>
    </w:p>
    <w:p w:rsidR="00FA3D16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Circular Motion Validation Test</w:t>
      </w:r>
    </w:p>
    <w:p w:rsidR="00FA3D16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FA3D16" w:rsidRPr="008F2BFA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28"/>
          <w:szCs w:val="28"/>
        </w:rPr>
        <w:t xml:space="preserve">Name: </w:t>
      </w:r>
      <w:r w:rsidRPr="00C101D5">
        <w:rPr>
          <w:rFonts w:ascii="Trebuchet MS" w:hAnsi="Trebuchet MS" w:cs="Arial"/>
          <w:b/>
          <w:color w:val="FF0000"/>
          <w:sz w:val="28"/>
          <w:szCs w:val="28"/>
        </w:rPr>
        <w:t>SOLUTION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          </w:t>
      </w:r>
      <w:r w:rsidRPr="008F2BFA">
        <w:rPr>
          <w:rFonts w:ascii="Trebuchet MS" w:hAnsi="Trebuchet MS" w:cs="Arial"/>
          <w:b/>
          <w:sz w:val="28"/>
          <w:szCs w:val="28"/>
        </w:rPr>
        <w:t xml:space="preserve"> </w:t>
      </w:r>
      <w:r>
        <w:rPr>
          <w:rFonts w:ascii="Trebuchet MS" w:hAnsi="Trebuchet MS" w:cs="Arial"/>
          <w:b/>
          <w:sz w:val="28"/>
          <w:szCs w:val="28"/>
        </w:rPr>
        <w:t xml:space="preserve">      </w:t>
      </w:r>
      <w:r w:rsidR="00B35280">
        <w:rPr>
          <w:rFonts w:ascii="Trebuchet MS" w:hAnsi="Trebuchet MS" w:cs="Arial"/>
          <w:b/>
          <w:sz w:val="28"/>
          <w:szCs w:val="28"/>
        </w:rPr>
        <w:t xml:space="preserve">          Total Marks         </w:t>
      </w:r>
      <w:r>
        <w:rPr>
          <w:rFonts w:ascii="Trebuchet MS" w:hAnsi="Trebuchet MS" w:cs="Arial"/>
          <w:b/>
          <w:sz w:val="28"/>
          <w:szCs w:val="28"/>
        </w:rPr>
        <w:t>/</w:t>
      </w:r>
      <w:r w:rsidR="00CB5810">
        <w:rPr>
          <w:rFonts w:ascii="Trebuchet MS" w:hAnsi="Trebuchet MS" w:cs="Arial"/>
          <w:b/>
          <w:sz w:val="28"/>
          <w:szCs w:val="28"/>
        </w:rPr>
        <w:t>3</w:t>
      </w:r>
      <w:r w:rsidR="001B1DCA">
        <w:rPr>
          <w:rFonts w:ascii="Trebuchet MS" w:hAnsi="Trebuchet MS" w:cs="Arial"/>
          <w:b/>
          <w:sz w:val="28"/>
          <w:szCs w:val="28"/>
        </w:rPr>
        <w:t>5</w:t>
      </w:r>
    </w:p>
    <w:p w:rsidR="008556E3" w:rsidRDefault="008556E3" w:rsidP="00180C91">
      <w:pPr>
        <w:spacing w:line="276" w:lineRule="auto"/>
        <w:rPr>
          <w:rFonts w:ascii="Arial" w:hAnsi="Arial" w:cs="Arial"/>
        </w:rPr>
      </w:pPr>
    </w:p>
    <w:p w:rsidR="00180C91" w:rsidRDefault="00180C91" w:rsidP="00180C91">
      <w:pPr>
        <w:spacing w:line="276" w:lineRule="auto"/>
        <w:rPr>
          <w:rFonts w:ascii="Arial" w:hAnsi="Arial" w:cs="Arial"/>
        </w:rPr>
      </w:pPr>
      <w:r w:rsidRPr="00180C91">
        <w:rPr>
          <w:rFonts w:ascii="Arial" w:hAnsi="Arial" w:cs="Arial"/>
          <w:b/>
          <w:u w:val="single"/>
        </w:rPr>
        <w:t>Part A</w:t>
      </w:r>
      <w:r>
        <w:rPr>
          <w:rFonts w:ascii="Arial" w:hAnsi="Arial" w:cs="Arial"/>
        </w:rPr>
        <w:t xml:space="preserve"> has to be handed in at the </w:t>
      </w:r>
      <w:r w:rsidRPr="00180C91">
        <w:rPr>
          <w:rFonts w:ascii="Arial" w:hAnsi="Arial" w:cs="Arial"/>
          <w:b/>
          <w:u w:val="single"/>
        </w:rPr>
        <w:t>commencement</w:t>
      </w:r>
      <w:r>
        <w:rPr>
          <w:rFonts w:ascii="Arial" w:hAnsi="Arial" w:cs="Arial"/>
        </w:rPr>
        <w:t xml:space="preserve"> of this test. </w:t>
      </w:r>
    </w:p>
    <w:p w:rsidR="00180C91" w:rsidRDefault="00180C91" w:rsidP="00180C9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Standard school penalties apply for not meeting the deadline.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8"/>
        <w:gridCol w:w="2440"/>
        <w:gridCol w:w="2345"/>
      </w:tblGrid>
      <w:tr w:rsidR="00180C91" w:rsidTr="00180C91">
        <w:trPr>
          <w:gridAfter w:val="1"/>
          <w:wAfter w:w="2345" w:type="dxa"/>
          <w:jc w:val="center"/>
        </w:trPr>
        <w:tc>
          <w:tcPr>
            <w:tcW w:w="2498" w:type="dxa"/>
          </w:tcPr>
          <w:p w:rsidR="00180C91" w:rsidRDefault="00180C91" w:rsidP="00180C91">
            <w:pPr>
              <w:spacing w:before="80" w:after="8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A</w:t>
            </w:r>
          </w:p>
        </w:tc>
        <w:tc>
          <w:tcPr>
            <w:tcW w:w="2440" w:type="dxa"/>
          </w:tcPr>
          <w:p w:rsidR="00180C91" w:rsidRDefault="00180C91" w:rsidP="00180C91">
            <w:pPr>
              <w:spacing w:before="80" w:after="80"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/15</w:t>
            </w:r>
          </w:p>
        </w:tc>
      </w:tr>
      <w:tr w:rsidR="00180C91" w:rsidTr="00180C91">
        <w:trPr>
          <w:gridAfter w:val="1"/>
          <w:wAfter w:w="2345" w:type="dxa"/>
          <w:jc w:val="center"/>
        </w:trPr>
        <w:tc>
          <w:tcPr>
            <w:tcW w:w="2498" w:type="dxa"/>
          </w:tcPr>
          <w:p w:rsidR="00180C91" w:rsidRDefault="00180C91" w:rsidP="00180C91">
            <w:pPr>
              <w:spacing w:before="80" w:after="8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B</w:t>
            </w:r>
          </w:p>
        </w:tc>
        <w:tc>
          <w:tcPr>
            <w:tcW w:w="2440" w:type="dxa"/>
          </w:tcPr>
          <w:p w:rsidR="00180C91" w:rsidRDefault="00180C91" w:rsidP="00180C91">
            <w:pPr>
              <w:spacing w:before="80" w:after="80"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/35</w:t>
            </w:r>
          </w:p>
        </w:tc>
      </w:tr>
      <w:tr w:rsidR="00180C91" w:rsidTr="00180C91">
        <w:trPr>
          <w:jc w:val="center"/>
        </w:trPr>
        <w:tc>
          <w:tcPr>
            <w:tcW w:w="2498" w:type="dxa"/>
          </w:tcPr>
          <w:p w:rsidR="00180C91" w:rsidRDefault="00180C91" w:rsidP="00180C91">
            <w:pPr>
              <w:spacing w:before="80" w:after="8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440" w:type="dxa"/>
          </w:tcPr>
          <w:p w:rsidR="00180C91" w:rsidRDefault="00180C91" w:rsidP="00180C91">
            <w:pPr>
              <w:spacing w:before="80" w:after="80"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/50</w:t>
            </w:r>
          </w:p>
        </w:tc>
        <w:tc>
          <w:tcPr>
            <w:tcW w:w="2345" w:type="dxa"/>
          </w:tcPr>
          <w:p w:rsidR="00180C91" w:rsidRDefault="00180C91" w:rsidP="00180C91">
            <w:pPr>
              <w:spacing w:before="80" w:after="80"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%</w:t>
            </w:r>
          </w:p>
        </w:tc>
      </w:tr>
    </w:tbl>
    <w:p w:rsidR="00180C91" w:rsidRDefault="00180C91" w:rsidP="00180C91">
      <w:pPr>
        <w:pBdr>
          <w:bottom w:val="single" w:sz="4" w:space="1" w:color="auto"/>
        </w:pBdr>
        <w:spacing w:line="276" w:lineRule="auto"/>
        <w:rPr>
          <w:rFonts w:ascii="Arial" w:hAnsi="Arial" w:cs="Arial"/>
        </w:rPr>
      </w:pPr>
    </w:p>
    <w:p w:rsidR="00AB72E3" w:rsidRPr="00305157" w:rsidRDefault="00AB72E3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 xml:space="preserve">Reflecting back on the experiment you completed what </w:t>
      </w:r>
      <w:proofErr w:type="gramStart"/>
      <w:r w:rsidRPr="00305157">
        <w:rPr>
          <w:rFonts w:ascii="Arial" w:hAnsi="Arial" w:cs="Arial"/>
        </w:rPr>
        <w:t>did the trend of your experiment suggest</w:t>
      </w:r>
      <w:proofErr w:type="gramEnd"/>
      <w:r w:rsidRPr="00305157">
        <w:rPr>
          <w:rFonts w:ascii="Arial" w:hAnsi="Arial" w:cs="Arial"/>
        </w:rPr>
        <w:t xml:space="preserve"> about the relationship between the centripetal force and the radius.                                                                                                               (1 mark) </w:t>
      </w:r>
    </w:p>
    <w:p w:rsidR="00AB72E3" w:rsidRPr="00305157" w:rsidRDefault="00AB72E3" w:rsidP="00305157">
      <w:pPr>
        <w:spacing w:line="276" w:lineRule="auto"/>
        <w:rPr>
          <w:rFonts w:ascii="Arial" w:hAnsi="Arial" w:cs="Arial"/>
        </w:rPr>
      </w:pPr>
    </w:p>
    <w:p w:rsidR="00AB72E3" w:rsidRPr="00305157" w:rsidRDefault="00AB72E3" w:rsidP="00305157">
      <w:pPr>
        <w:spacing w:line="276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</w:t>
      </w:r>
      <w:r w:rsidR="00305157" w:rsidRPr="00305157">
        <w:rPr>
          <w:rFonts w:ascii="Arial" w:hAnsi="Arial" w:cs="Arial"/>
        </w:rPr>
        <w:t>___________________________</w:t>
      </w:r>
    </w:p>
    <w:p w:rsidR="00AB72E3" w:rsidRPr="00305157" w:rsidRDefault="00AB72E3" w:rsidP="00305157">
      <w:pPr>
        <w:spacing w:line="276" w:lineRule="auto"/>
        <w:rPr>
          <w:rFonts w:ascii="Arial" w:hAnsi="Arial" w:cs="Arial"/>
        </w:rPr>
      </w:pPr>
    </w:p>
    <w:p w:rsidR="00AB72E3" w:rsidRPr="00305157" w:rsidRDefault="00CB5810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Assuming that the stopper was perfectly horizontal during the experiment, d</w:t>
      </w:r>
      <w:r w:rsidR="00AB72E3" w:rsidRPr="00305157">
        <w:rPr>
          <w:rFonts w:ascii="Arial" w:hAnsi="Arial" w:cs="Arial"/>
        </w:rPr>
        <w:t xml:space="preserve">iscuss </w:t>
      </w:r>
      <w:r w:rsidRPr="00305157">
        <w:rPr>
          <w:rFonts w:ascii="Arial" w:hAnsi="Arial" w:cs="Arial"/>
        </w:rPr>
        <w:t>two</w:t>
      </w:r>
      <w:r w:rsidR="00AB72E3" w:rsidRPr="00305157">
        <w:rPr>
          <w:rFonts w:ascii="Arial" w:hAnsi="Arial" w:cs="Arial"/>
        </w:rPr>
        <w:t xml:space="preserve"> errors and </w:t>
      </w:r>
      <w:r w:rsidRPr="00305157">
        <w:rPr>
          <w:rFonts w:ascii="Arial" w:hAnsi="Arial" w:cs="Arial"/>
        </w:rPr>
        <w:t xml:space="preserve">in detail, </w:t>
      </w:r>
      <w:r w:rsidR="00AB72E3" w:rsidRPr="00305157">
        <w:rPr>
          <w:rFonts w:ascii="Arial" w:hAnsi="Arial" w:cs="Arial"/>
        </w:rPr>
        <w:t xml:space="preserve">how they would affect the results.  </w:t>
      </w:r>
      <w:r w:rsidRPr="00305157">
        <w:rPr>
          <w:rFonts w:ascii="Arial" w:hAnsi="Arial" w:cs="Arial"/>
        </w:rPr>
        <w:t xml:space="preserve">    </w:t>
      </w:r>
      <w:r w:rsidR="00AB72E3" w:rsidRPr="00305157">
        <w:rPr>
          <w:rFonts w:ascii="Arial" w:hAnsi="Arial" w:cs="Arial"/>
        </w:rPr>
        <w:t xml:space="preserve">            </w:t>
      </w:r>
      <w:r w:rsidR="00305157">
        <w:rPr>
          <w:rFonts w:ascii="Arial" w:hAnsi="Arial" w:cs="Arial"/>
        </w:rPr>
        <w:t xml:space="preserve">       </w:t>
      </w:r>
      <w:r w:rsidR="00AB72E3" w:rsidRPr="00305157">
        <w:rPr>
          <w:rFonts w:ascii="Arial" w:hAnsi="Arial" w:cs="Arial"/>
        </w:rPr>
        <w:t xml:space="preserve">    (</w:t>
      </w:r>
      <w:r w:rsidRPr="00305157">
        <w:rPr>
          <w:rFonts w:ascii="Arial" w:hAnsi="Arial" w:cs="Arial"/>
        </w:rPr>
        <w:t>4</w:t>
      </w:r>
      <w:r w:rsidR="00AB72E3" w:rsidRPr="00305157">
        <w:rPr>
          <w:rFonts w:ascii="Arial" w:hAnsi="Arial" w:cs="Arial"/>
        </w:rPr>
        <w:t xml:space="preserve"> marks)</w:t>
      </w:r>
    </w:p>
    <w:p w:rsidR="00CB5810" w:rsidRPr="00305157" w:rsidRDefault="00CB5810" w:rsidP="00305157">
      <w:pPr>
        <w:pStyle w:val="ListParagraph"/>
        <w:spacing w:after="0"/>
        <w:rPr>
          <w:rFonts w:ascii="Arial" w:hAnsi="Arial" w:cs="Arial"/>
        </w:rPr>
      </w:pPr>
    </w:p>
    <w:p w:rsidR="00CB5810" w:rsidRPr="00305157" w:rsidRDefault="00CB5810" w:rsidP="00305157">
      <w:pPr>
        <w:pStyle w:val="ListParagraph"/>
        <w:spacing w:after="0" w:line="360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5157">
        <w:rPr>
          <w:rFonts w:ascii="Arial" w:hAnsi="Arial" w:cs="Arial"/>
        </w:rPr>
        <w:t>___________________________________________________________________</w:t>
      </w:r>
      <w:r w:rsidRPr="00305157">
        <w:rPr>
          <w:rFonts w:ascii="Arial" w:hAnsi="Arial" w:cs="Arial"/>
        </w:rPr>
        <w:t>____________________________________________________________________________________________________________________________</w:t>
      </w:r>
    </w:p>
    <w:p w:rsidR="00CB5810" w:rsidRPr="00305157" w:rsidRDefault="00CB5810" w:rsidP="00305157">
      <w:pPr>
        <w:pStyle w:val="ListParagraph"/>
        <w:spacing w:after="0"/>
        <w:rPr>
          <w:rFonts w:ascii="Arial" w:hAnsi="Arial" w:cs="Arial"/>
        </w:rPr>
      </w:pPr>
    </w:p>
    <w:p w:rsidR="00CB5810" w:rsidRPr="00305157" w:rsidRDefault="00CB5810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Using your knowledge of centripetal force explain how this type of experiment could be relevant to the real world</w:t>
      </w:r>
      <w:r w:rsidR="00305157">
        <w:rPr>
          <w:rFonts w:ascii="Arial" w:hAnsi="Arial" w:cs="Arial"/>
        </w:rPr>
        <w:t xml:space="preserve"> and improve society</w:t>
      </w:r>
      <w:r w:rsidRPr="00305157">
        <w:rPr>
          <w:rFonts w:ascii="Arial" w:hAnsi="Arial" w:cs="Arial"/>
        </w:rPr>
        <w:t>.</w:t>
      </w:r>
      <w:r w:rsidR="00305157">
        <w:rPr>
          <w:rFonts w:ascii="Arial" w:hAnsi="Arial" w:cs="Arial"/>
        </w:rPr>
        <w:t xml:space="preserve">   </w:t>
      </w:r>
      <w:r w:rsidRPr="00305157">
        <w:rPr>
          <w:rFonts w:ascii="Arial" w:hAnsi="Arial" w:cs="Arial"/>
        </w:rPr>
        <w:t xml:space="preserve">                                       (4 marks)</w:t>
      </w:r>
    </w:p>
    <w:p w:rsidR="00CB5810" w:rsidRPr="00305157" w:rsidRDefault="00CB5810" w:rsidP="00305157">
      <w:pPr>
        <w:pStyle w:val="ListParagraph"/>
        <w:spacing w:after="0"/>
        <w:rPr>
          <w:rFonts w:ascii="Arial" w:hAnsi="Arial" w:cs="Arial"/>
        </w:rPr>
      </w:pPr>
    </w:p>
    <w:p w:rsidR="00CB5810" w:rsidRPr="00305157" w:rsidRDefault="00CB5810" w:rsidP="00305157">
      <w:pPr>
        <w:pStyle w:val="ListParagraph"/>
        <w:spacing w:after="0" w:line="360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5157">
        <w:rPr>
          <w:rFonts w:ascii="Arial" w:hAnsi="Arial" w:cs="Arial"/>
        </w:rPr>
        <w:t>_____________________________________</w:t>
      </w:r>
      <w:r w:rsidRPr="00305157">
        <w:rPr>
          <w:rFonts w:ascii="Arial" w:hAnsi="Arial" w:cs="Arial"/>
        </w:rPr>
        <w:t>___________________________________________________________________________________</w:t>
      </w: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  <w:r w:rsidRPr="00305157">
        <w:rPr>
          <w:rFonts w:ascii="Arial" w:hAnsi="Arial" w:cs="Arial"/>
        </w:rPr>
        <w:lastRenderedPageBreak/>
        <w:t xml:space="preserve">A group of students </w:t>
      </w:r>
      <w:r w:rsidR="00AB72E3" w:rsidRPr="00305157">
        <w:rPr>
          <w:rFonts w:ascii="Arial" w:hAnsi="Arial" w:cs="Arial"/>
        </w:rPr>
        <w:t xml:space="preserve">in your class (Max, George and Rachael) are also </w:t>
      </w:r>
      <w:r w:rsidRPr="00305157">
        <w:rPr>
          <w:rFonts w:ascii="Arial" w:hAnsi="Arial" w:cs="Arial"/>
        </w:rPr>
        <w:t>conduct</w:t>
      </w:r>
      <w:r w:rsidR="00AB72E3" w:rsidRPr="00305157">
        <w:rPr>
          <w:rFonts w:ascii="Arial" w:hAnsi="Arial" w:cs="Arial"/>
        </w:rPr>
        <w:t>ing</w:t>
      </w:r>
      <w:r w:rsidRPr="00305157">
        <w:rPr>
          <w:rFonts w:ascii="Arial" w:hAnsi="Arial" w:cs="Arial"/>
        </w:rPr>
        <w:t xml:space="preserve"> an experiment where a rubber stopper was whirl</w:t>
      </w:r>
      <w:r w:rsidR="00C06166" w:rsidRPr="00305157">
        <w:rPr>
          <w:rFonts w:ascii="Arial" w:hAnsi="Arial" w:cs="Arial"/>
        </w:rPr>
        <w:t>e</w:t>
      </w:r>
      <w:r w:rsidRPr="00305157">
        <w:rPr>
          <w:rFonts w:ascii="Arial" w:hAnsi="Arial" w:cs="Arial"/>
        </w:rPr>
        <w:t>d around in a horizontal plane, as shown below.</w:t>
      </w:r>
      <w:r w:rsidR="00901B8F" w:rsidRPr="00305157">
        <w:rPr>
          <w:rFonts w:ascii="Arial" w:hAnsi="Arial" w:cs="Arial"/>
        </w:rPr>
        <w:t xml:space="preserve"> </w:t>
      </w:r>
      <w:r w:rsidR="00AB72E3" w:rsidRPr="00305157">
        <w:rPr>
          <w:rFonts w:ascii="Arial" w:hAnsi="Arial" w:cs="Arial"/>
        </w:rPr>
        <w:t>However</w:t>
      </w:r>
      <w:r w:rsidR="00305157">
        <w:rPr>
          <w:rFonts w:ascii="Arial" w:hAnsi="Arial" w:cs="Arial"/>
        </w:rPr>
        <w:t>,</w:t>
      </w:r>
      <w:r w:rsidR="00AB72E3" w:rsidRPr="00305157">
        <w:rPr>
          <w:rFonts w:ascii="Arial" w:hAnsi="Arial" w:cs="Arial"/>
        </w:rPr>
        <w:t xml:space="preserve"> in their experiment t</w:t>
      </w:r>
      <w:r w:rsidR="00901B8F" w:rsidRPr="00305157">
        <w:rPr>
          <w:rFonts w:ascii="Arial" w:hAnsi="Arial" w:cs="Arial"/>
        </w:rPr>
        <w:t>he radius was to remain constant, but the hanging mass changed.</w:t>
      </w: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</w:p>
    <w:p w:rsidR="00D145E3" w:rsidRPr="00305157" w:rsidRDefault="00B3402E" w:rsidP="00305157">
      <w:pPr>
        <w:spacing w:line="276" w:lineRule="auto"/>
        <w:jc w:val="center"/>
        <w:rPr>
          <w:rFonts w:ascii="Arial" w:hAnsi="Arial" w:cs="Arial"/>
        </w:rPr>
      </w:pPr>
      <w:r w:rsidRPr="00305157">
        <w:rPr>
          <w:rFonts w:ascii="Arial" w:hAnsi="Arial" w:cs="Arial"/>
          <w:noProof/>
        </w:rPr>
        <w:drawing>
          <wp:inline distT="0" distB="0" distL="0" distR="0" wp14:anchorId="271AC76A" wp14:editId="49610181">
            <wp:extent cx="3993968" cy="301061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91" cy="302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  <w:r w:rsidRPr="00305157">
        <w:rPr>
          <w:rFonts w:ascii="Arial" w:hAnsi="Arial" w:cs="Arial"/>
        </w:rPr>
        <w:t xml:space="preserve">The following results </w:t>
      </w:r>
      <w:r w:rsidR="00A0646B" w:rsidRPr="00305157">
        <w:rPr>
          <w:rFonts w:ascii="Arial" w:hAnsi="Arial" w:cs="Arial"/>
        </w:rPr>
        <w:t>were</w:t>
      </w:r>
      <w:r w:rsidRPr="00305157">
        <w:rPr>
          <w:rFonts w:ascii="Arial" w:hAnsi="Arial" w:cs="Arial"/>
        </w:rPr>
        <w:t xml:space="preserve"> recorded.</w:t>
      </w:r>
    </w:p>
    <w:p w:rsidR="00527B90" w:rsidRPr="00305157" w:rsidRDefault="00527B90" w:rsidP="00305157">
      <w:pPr>
        <w:spacing w:line="276" w:lineRule="auto"/>
        <w:rPr>
          <w:rFonts w:ascii="Arial" w:hAnsi="Arial" w:cs="Arial"/>
        </w:rPr>
      </w:pPr>
    </w:p>
    <w:p w:rsidR="00527B90" w:rsidRPr="00305157" w:rsidRDefault="00C06166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Complete the line of data. (</w:t>
      </w:r>
      <w:r w:rsidR="00D145E3" w:rsidRPr="00305157">
        <w:rPr>
          <w:rFonts w:ascii="Arial" w:hAnsi="Arial" w:cs="Arial"/>
        </w:rPr>
        <w:t>working space below table )</w:t>
      </w:r>
      <w:r w:rsidR="00816DF6" w:rsidRPr="00305157">
        <w:rPr>
          <w:rFonts w:ascii="Arial" w:hAnsi="Arial" w:cs="Arial"/>
        </w:rPr>
        <w:t xml:space="preserve">     </w:t>
      </w:r>
      <w:r w:rsidR="00816DF6" w:rsidRPr="00305157">
        <w:rPr>
          <w:rFonts w:ascii="Arial" w:hAnsi="Arial" w:cs="Arial"/>
        </w:rPr>
        <w:tab/>
      </w:r>
      <w:r w:rsidR="00024B08" w:rsidRPr="00305157">
        <w:rPr>
          <w:rFonts w:ascii="Arial" w:hAnsi="Arial" w:cs="Arial"/>
        </w:rPr>
        <w:t xml:space="preserve">        </w:t>
      </w:r>
      <w:r w:rsidR="00180C91" w:rsidRPr="00305157">
        <w:rPr>
          <w:rFonts w:ascii="Arial" w:hAnsi="Arial" w:cs="Arial"/>
        </w:rPr>
        <w:t xml:space="preserve">             </w:t>
      </w:r>
      <w:r w:rsidR="00A73987" w:rsidRPr="00305157">
        <w:rPr>
          <w:rFonts w:ascii="Arial" w:hAnsi="Arial" w:cs="Arial"/>
        </w:rPr>
        <w:t>(</w:t>
      </w:r>
      <w:r w:rsidR="00527B90" w:rsidRPr="00305157">
        <w:rPr>
          <w:rFonts w:ascii="Arial" w:hAnsi="Arial" w:cs="Arial"/>
        </w:rPr>
        <w:t>4 marks</w:t>
      </w:r>
      <w:r w:rsidR="00A73987" w:rsidRPr="00305157">
        <w:rPr>
          <w:rFonts w:ascii="Arial" w:hAnsi="Arial" w:cs="Arial"/>
        </w:rPr>
        <w:t>)</w:t>
      </w:r>
    </w:p>
    <w:p w:rsidR="00180C91" w:rsidRPr="00305157" w:rsidRDefault="00180C91" w:rsidP="00305157">
      <w:pPr>
        <w:pStyle w:val="ListParagraph"/>
        <w:spacing w:after="0"/>
        <w:ind w:left="0"/>
        <w:jc w:val="center"/>
        <w:rPr>
          <w:rFonts w:ascii="Arial" w:hAnsi="Arial" w:cs="Arial"/>
          <w:b/>
          <w:sz w:val="22"/>
        </w:rPr>
      </w:pPr>
      <w:r w:rsidRPr="00305157">
        <w:rPr>
          <w:rFonts w:ascii="Arial" w:hAnsi="Arial" w:cs="Arial"/>
          <w:b/>
          <w:sz w:val="22"/>
        </w:rPr>
        <w:t>Table 1: Recorded data of stopper revolving with a variable mass</w:t>
      </w:r>
      <w:r w:rsidR="00CE78E4" w:rsidRPr="00305157">
        <w:rPr>
          <w:rFonts w:ascii="Arial" w:hAnsi="Arial" w:cs="Arial"/>
          <w:b/>
          <w:sz w:val="22"/>
        </w:rPr>
        <w:t xml:space="preserve"> and a radius of 0.6 m</w:t>
      </w:r>
      <w:r w:rsidRPr="00305157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992"/>
        <w:gridCol w:w="992"/>
        <w:gridCol w:w="993"/>
        <w:gridCol w:w="1559"/>
        <w:gridCol w:w="1559"/>
        <w:gridCol w:w="1559"/>
      </w:tblGrid>
      <w:tr w:rsidR="00180C91" w:rsidRPr="00305157" w:rsidTr="00CE78E4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Mass (kg)</w:t>
            </w:r>
          </w:p>
        </w:tc>
        <w:tc>
          <w:tcPr>
            <w:tcW w:w="1701" w:type="dxa"/>
            <w:vMerge w:val="restart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Calculated Centripetal Force (N)</w:t>
            </w:r>
          </w:p>
        </w:tc>
        <w:tc>
          <w:tcPr>
            <w:tcW w:w="2977" w:type="dxa"/>
            <w:gridSpan w:val="3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Time for 20 turns</w:t>
            </w:r>
          </w:p>
        </w:tc>
        <w:tc>
          <w:tcPr>
            <w:tcW w:w="1559" w:type="dxa"/>
            <w:vMerge w:val="restart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Average time per turn (s)</w:t>
            </w:r>
          </w:p>
        </w:tc>
        <w:tc>
          <w:tcPr>
            <w:tcW w:w="1559" w:type="dxa"/>
            <w:vMerge w:val="restart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Velocity</w:t>
            </w:r>
          </w:p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(m s</w:t>
            </w:r>
            <w:r w:rsidRPr="00305157">
              <w:rPr>
                <w:rFonts w:ascii="Arial" w:hAnsi="Arial" w:cs="Arial"/>
                <w:vertAlign w:val="superscript"/>
              </w:rPr>
              <w:t>-1</w:t>
            </w:r>
            <w:r w:rsidRPr="00305157">
              <w:rPr>
                <w:rFonts w:ascii="Arial" w:hAnsi="Arial" w:cs="Arial"/>
              </w:rPr>
              <w:t>)</w:t>
            </w:r>
          </w:p>
        </w:tc>
        <w:tc>
          <w:tcPr>
            <w:tcW w:w="1559" w:type="dxa"/>
            <w:vMerge w:val="restart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Velocity</w:t>
            </w:r>
            <w:r w:rsidRPr="00305157">
              <w:rPr>
                <w:rFonts w:ascii="Arial" w:hAnsi="Arial" w:cs="Arial"/>
                <w:vertAlign w:val="superscript"/>
              </w:rPr>
              <w:t>2</w:t>
            </w:r>
          </w:p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(m</w:t>
            </w:r>
            <w:r w:rsidRPr="00305157">
              <w:rPr>
                <w:rFonts w:ascii="Arial" w:hAnsi="Arial" w:cs="Arial"/>
                <w:vertAlign w:val="superscript"/>
              </w:rPr>
              <w:t>2</w:t>
            </w:r>
            <w:r w:rsidRPr="00305157">
              <w:rPr>
                <w:rFonts w:ascii="Arial" w:hAnsi="Arial" w:cs="Arial"/>
              </w:rPr>
              <w:t xml:space="preserve"> s</w:t>
            </w:r>
            <w:r w:rsidRPr="00305157">
              <w:rPr>
                <w:rFonts w:ascii="Arial" w:hAnsi="Arial" w:cs="Arial"/>
                <w:vertAlign w:val="superscript"/>
              </w:rPr>
              <w:t>-2</w:t>
            </w:r>
            <w:r w:rsidRPr="00305157">
              <w:rPr>
                <w:rFonts w:ascii="Arial" w:hAnsi="Arial" w:cs="Arial"/>
              </w:rPr>
              <w:t>)</w:t>
            </w:r>
          </w:p>
        </w:tc>
      </w:tr>
      <w:tr w:rsidR="00180C91" w:rsidRPr="00305157" w:rsidTr="00CE78E4">
        <w:tc>
          <w:tcPr>
            <w:tcW w:w="851" w:type="dxa"/>
            <w:vMerge/>
            <w:tcBorders>
              <w:left w:val="single" w:sz="4" w:space="0" w:color="auto"/>
            </w:tcBorders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Trial 1</w:t>
            </w:r>
          </w:p>
        </w:tc>
        <w:tc>
          <w:tcPr>
            <w:tcW w:w="992" w:type="dxa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Trial 2</w:t>
            </w:r>
          </w:p>
        </w:tc>
        <w:tc>
          <w:tcPr>
            <w:tcW w:w="993" w:type="dxa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Trial 3</w:t>
            </w:r>
          </w:p>
        </w:tc>
        <w:tc>
          <w:tcPr>
            <w:tcW w:w="1559" w:type="dxa"/>
            <w:vMerge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80C91" w:rsidRPr="00305157" w:rsidTr="00CE78E4">
        <w:tc>
          <w:tcPr>
            <w:tcW w:w="851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0.2</w:t>
            </w:r>
          </w:p>
        </w:tc>
        <w:tc>
          <w:tcPr>
            <w:tcW w:w="1701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10.42</w:t>
            </w:r>
          </w:p>
        </w:tc>
        <w:tc>
          <w:tcPr>
            <w:tcW w:w="992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11.21</w:t>
            </w:r>
          </w:p>
        </w:tc>
        <w:tc>
          <w:tcPr>
            <w:tcW w:w="993" w:type="dxa"/>
          </w:tcPr>
          <w:p w:rsidR="00180C91" w:rsidRPr="00305157" w:rsidRDefault="00CE78E4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9.75</w:t>
            </w:r>
          </w:p>
        </w:tc>
        <w:tc>
          <w:tcPr>
            <w:tcW w:w="1559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80C91" w:rsidRPr="00305157" w:rsidRDefault="00180C91" w:rsidP="00305157">
      <w:pPr>
        <w:spacing w:line="276" w:lineRule="auto"/>
        <w:rPr>
          <w:rFonts w:ascii="Arial" w:hAnsi="Arial" w:cs="Arial"/>
        </w:rPr>
      </w:pPr>
    </w:p>
    <w:p w:rsidR="00816DF6" w:rsidRPr="00305157" w:rsidRDefault="00816DF6" w:rsidP="00305157">
      <w:pPr>
        <w:spacing w:line="276" w:lineRule="auto"/>
        <w:rPr>
          <w:rFonts w:ascii="Arial" w:hAnsi="Arial" w:cs="Arial"/>
        </w:rPr>
      </w:pPr>
    </w:p>
    <w:p w:rsidR="00CE78E4" w:rsidRPr="00305157" w:rsidRDefault="00CE78E4" w:rsidP="00305157">
      <w:pPr>
        <w:spacing w:line="276" w:lineRule="auto"/>
        <w:rPr>
          <w:rFonts w:ascii="Arial" w:hAnsi="Arial" w:cs="Arial"/>
        </w:rPr>
      </w:pP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</w:p>
    <w:p w:rsidR="00816DF6" w:rsidRDefault="00816DF6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816DF6" w:rsidRPr="00305157" w:rsidRDefault="00816DF6" w:rsidP="00305157">
      <w:pPr>
        <w:numPr>
          <w:ilvl w:val="0"/>
          <w:numId w:val="6"/>
        </w:numPr>
        <w:spacing w:line="276" w:lineRule="auto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lastRenderedPageBreak/>
        <w:t>Assuming the students used a metre ruler with mm</w:t>
      </w:r>
      <w:r w:rsidR="00932070" w:rsidRPr="00305157">
        <w:rPr>
          <w:rFonts w:ascii="Arial" w:hAnsi="Arial" w:cs="Arial"/>
        </w:rPr>
        <w:t xml:space="preserve"> graduations and a stopwatch which measures to 1/10</w:t>
      </w:r>
      <w:r w:rsidR="00932070" w:rsidRPr="00305157">
        <w:rPr>
          <w:rFonts w:ascii="Arial" w:hAnsi="Arial" w:cs="Arial"/>
          <w:vertAlign w:val="superscript"/>
        </w:rPr>
        <w:t>th</w:t>
      </w:r>
      <w:r w:rsidR="00CE78E4" w:rsidRPr="00305157">
        <w:rPr>
          <w:rFonts w:ascii="Arial" w:hAnsi="Arial" w:cs="Arial"/>
        </w:rPr>
        <w:t xml:space="preserve"> of a second</w:t>
      </w:r>
      <w:r w:rsidR="006952EA" w:rsidRPr="00305157">
        <w:rPr>
          <w:rFonts w:ascii="Arial" w:hAnsi="Arial" w:cs="Arial"/>
        </w:rPr>
        <w:t>, c</w:t>
      </w:r>
      <w:r w:rsidR="00932070" w:rsidRPr="00305157">
        <w:rPr>
          <w:rFonts w:ascii="Arial" w:hAnsi="Arial" w:cs="Arial"/>
        </w:rPr>
        <w:t xml:space="preserve">alculate the </w:t>
      </w:r>
      <w:r w:rsidR="005C3FC2">
        <w:rPr>
          <w:rFonts w:ascii="Arial" w:hAnsi="Arial" w:cs="Arial"/>
        </w:rPr>
        <w:t>percentage</w:t>
      </w:r>
      <w:r w:rsidR="00932070" w:rsidRPr="00305157">
        <w:rPr>
          <w:rFonts w:ascii="Arial" w:hAnsi="Arial" w:cs="Arial"/>
        </w:rPr>
        <w:t xml:space="preserve"> uncertainty for the velocity calculation.</w:t>
      </w:r>
      <w:r w:rsidR="00527B90" w:rsidRPr="00305157">
        <w:rPr>
          <w:rFonts w:ascii="Arial" w:hAnsi="Arial" w:cs="Arial"/>
        </w:rPr>
        <w:tab/>
      </w:r>
      <w:r w:rsidR="006952EA" w:rsidRPr="00305157">
        <w:rPr>
          <w:rFonts w:ascii="Arial" w:hAnsi="Arial" w:cs="Arial"/>
        </w:rPr>
        <w:t xml:space="preserve">                                    </w:t>
      </w:r>
      <w:r w:rsidR="005C3FC2">
        <w:rPr>
          <w:rFonts w:ascii="Arial" w:hAnsi="Arial" w:cs="Arial"/>
        </w:rPr>
        <w:t xml:space="preserve">                      </w:t>
      </w:r>
      <w:bookmarkStart w:id="0" w:name="_GoBack"/>
      <w:bookmarkEnd w:id="0"/>
      <w:r w:rsidR="006952EA" w:rsidRPr="00305157">
        <w:rPr>
          <w:rFonts w:ascii="Arial" w:hAnsi="Arial" w:cs="Arial"/>
        </w:rPr>
        <w:t xml:space="preserve">                            </w:t>
      </w:r>
      <w:r w:rsidR="00527B90" w:rsidRPr="00305157">
        <w:rPr>
          <w:rFonts w:ascii="Arial" w:hAnsi="Arial" w:cs="Arial"/>
        </w:rPr>
        <w:t>(4 marks</w:t>
      </w:r>
      <w:r w:rsidR="00932070" w:rsidRPr="00305157">
        <w:rPr>
          <w:rFonts w:ascii="Arial" w:hAnsi="Arial" w:cs="Arial"/>
        </w:rPr>
        <w:t>)</w:t>
      </w:r>
    </w:p>
    <w:p w:rsidR="00932070" w:rsidRPr="00305157" w:rsidRDefault="00932070" w:rsidP="00305157">
      <w:pPr>
        <w:spacing w:line="276" w:lineRule="auto"/>
        <w:rPr>
          <w:rFonts w:ascii="Arial" w:hAnsi="Arial" w:cs="Arial"/>
        </w:rPr>
      </w:pPr>
    </w:p>
    <w:p w:rsidR="00901B8F" w:rsidRPr="00062498" w:rsidRDefault="00901B8F" w:rsidP="00305157">
      <w:pPr>
        <w:spacing w:line="276" w:lineRule="auto"/>
        <w:jc w:val="center"/>
        <w:rPr>
          <w:rFonts w:ascii="Arial" w:hAnsi="Arial" w:cs="Arial"/>
        </w:rPr>
      </w:pPr>
    </w:p>
    <w:p w:rsidR="00901B8F" w:rsidRPr="00062498" w:rsidRDefault="00901B8F" w:rsidP="00305157">
      <w:pPr>
        <w:spacing w:line="276" w:lineRule="auto"/>
        <w:jc w:val="center"/>
        <w:rPr>
          <w:rFonts w:ascii="Arial" w:hAnsi="Arial" w:cs="Arial"/>
        </w:rPr>
      </w:pPr>
    </w:p>
    <w:p w:rsidR="00901B8F" w:rsidRPr="00062498" w:rsidRDefault="00901B8F" w:rsidP="00305157">
      <w:pPr>
        <w:spacing w:line="276" w:lineRule="auto"/>
        <w:jc w:val="center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D6322D" w:rsidRPr="00305157" w:rsidRDefault="00AC3397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 xml:space="preserve">Halfway through using the 200 gram mass, it was misplaced. So the students had to start over, but this time </w:t>
      </w:r>
      <w:r w:rsidR="00D6322D" w:rsidRPr="00305157">
        <w:rPr>
          <w:rFonts w:ascii="Arial" w:hAnsi="Arial" w:cs="Arial"/>
        </w:rPr>
        <w:t>they</w:t>
      </w:r>
      <w:r w:rsidRPr="00305157">
        <w:rPr>
          <w:rFonts w:ascii="Arial" w:hAnsi="Arial" w:cs="Arial"/>
        </w:rPr>
        <w:t xml:space="preserve"> had no way of measuring the mass. So t</w:t>
      </w:r>
      <w:r w:rsidR="00932070" w:rsidRPr="00305157">
        <w:rPr>
          <w:rFonts w:ascii="Arial" w:hAnsi="Arial" w:cs="Arial"/>
        </w:rPr>
        <w:t>he students completed the experiment</w:t>
      </w:r>
      <w:r w:rsidRPr="00305157">
        <w:rPr>
          <w:rFonts w:ascii="Arial" w:hAnsi="Arial" w:cs="Arial"/>
        </w:rPr>
        <w:t xml:space="preserve">, but they used </w:t>
      </w:r>
      <w:r w:rsidR="000058CF" w:rsidRPr="00305157">
        <w:rPr>
          <w:rFonts w:ascii="Arial" w:hAnsi="Arial" w:cs="Arial"/>
        </w:rPr>
        <w:t xml:space="preserve">a </w:t>
      </w:r>
      <w:r w:rsidR="00932070" w:rsidRPr="00305157">
        <w:rPr>
          <w:rFonts w:ascii="Arial" w:hAnsi="Arial" w:cs="Arial"/>
        </w:rPr>
        <w:t xml:space="preserve">different mass </w:t>
      </w:r>
      <w:r w:rsidR="00D6322D" w:rsidRPr="00305157">
        <w:rPr>
          <w:rFonts w:ascii="Arial" w:hAnsi="Arial" w:cs="Arial"/>
        </w:rPr>
        <w:t>and still</w:t>
      </w:r>
      <w:r w:rsidR="00932070" w:rsidRPr="00305157">
        <w:rPr>
          <w:rFonts w:ascii="Arial" w:hAnsi="Arial" w:cs="Arial"/>
        </w:rPr>
        <w:t xml:space="preserve"> with a constant radius</w:t>
      </w:r>
      <w:r w:rsidR="00574654" w:rsidRPr="00305157">
        <w:rPr>
          <w:rFonts w:ascii="Arial" w:hAnsi="Arial" w:cs="Arial"/>
        </w:rPr>
        <w:t xml:space="preserve"> of 0.600 m</w:t>
      </w:r>
      <w:r w:rsidR="00D6322D" w:rsidRPr="00305157">
        <w:rPr>
          <w:rFonts w:ascii="Arial" w:hAnsi="Arial" w:cs="Arial"/>
        </w:rPr>
        <w:t xml:space="preserve">. They </w:t>
      </w:r>
      <w:r w:rsidR="00574654" w:rsidRPr="00305157">
        <w:rPr>
          <w:rFonts w:ascii="Arial" w:hAnsi="Arial" w:cs="Arial"/>
        </w:rPr>
        <w:t xml:space="preserve">plotted the attached graph. </w:t>
      </w:r>
    </w:p>
    <w:p w:rsidR="00D6322D" w:rsidRPr="00305157" w:rsidRDefault="00D6322D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932070" w:rsidRPr="00305157" w:rsidRDefault="00574654" w:rsidP="00305157">
      <w:pPr>
        <w:pStyle w:val="ListParagraph"/>
        <w:spacing w:after="0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 xml:space="preserve">Analyse their graph </w:t>
      </w:r>
      <w:r w:rsidR="00527B90" w:rsidRPr="00305157">
        <w:rPr>
          <w:rFonts w:ascii="Arial" w:hAnsi="Arial" w:cs="Arial"/>
        </w:rPr>
        <w:t>and data</w:t>
      </w:r>
      <w:r w:rsidR="000058CF" w:rsidRPr="00305157">
        <w:rPr>
          <w:rFonts w:ascii="Arial" w:hAnsi="Arial" w:cs="Arial"/>
        </w:rPr>
        <w:t xml:space="preserve"> </w:t>
      </w:r>
      <w:r w:rsidRPr="00305157">
        <w:rPr>
          <w:rFonts w:ascii="Arial" w:hAnsi="Arial" w:cs="Arial"/>
        </w:rPr>
        <w:t>to determine the mass of the rubber st</w:t>
      </w:r>
      <w:r w:rsidR="00527B90" w:rsidRPr="00305157">
        <w:rPr>
          <w:rFonts w:ascii="Arial" w:hAnsi="Arial" w:cs="Arial"/>
        </w:rPr>
        <w:t xml:space="preserve">opper used. Show all necessary </w:t>
      </w:r>
      <w:r w:rsidRPr="00305157">
        <w:rPr>
          <w:rFonts w:ascii="Arial" w:hAnsi="Arial" w:cs="Arial"/>
        </w:rPr>
        <w:t>calculations and logic</w:t>
      </w:r>
      <w:r w:rsidR="00D6322D" w:rsidRPr="00305157">
        <w:rPr>
          <w:rFonts w:ascii="Arial" w:hAnsi="Arial" w:cs="Arial"/>
        </w:rPr>
        <w:t>.</w:t>
      </w:r>
      <w:r w:rsidR="00D6322D" w:rsidRPr="00305157">
        <w:rPr>
          <w:rFonts w:ascii="Arial" w:hAnsi="Arial" w:cs="Arial"/>
        </w:rPr>
        <w:tab/>
      </w:r>
      <w:r w:rsidR="00D6322D" w:rsidRPr="00305157">
        <w:rPr>
          <w:rFonts w:ascii="Arial" w:hAnsi="Arial" w:cs="Arial"/>
        </w:rPr>
        <w:tab/>
      </w:r>
      <w:r w:rsidR="00D6322D" w:rsidRPr="00305157">
        <w:rPr>
          <w:rFonts w:ascii="Arial" w:hAnsi="Arial" w:cs="Arial"/>
        </w:rPr>
        <w:tab/>
      </w:r>
      <w:r w:rsidR="00D6322D" w:rsidRPr="00305157">
        <w:rPr>
          <w:rFonts w:ascii="Arial" w:hAnsi="Arial" w:cs="Arial"/>
        </w:rPr>
        <w:tab/>
        <w:t xml:space="preserve">          </w:t>
      </w:r>
      <w:r w:rsidRPr="00305157">
        <w:rPr>
          <w:rFonts w:ascii="Arial" w:hAnsi="Arial" w:cs="Arial"/>
        </w:rPr>
        <w:t>(</w:t>
      </w:r>
      <w:r w:rsidR="00D6322D" w:rsidRPr="00305157">
        <w:rPr>
          <w:rFonts w:ascii="Arial" w:hAnsi="Arial" w:cs="Arial"/>
        </w:rPr>
        <w:t>7</w:t>
      </w:r>
      <w:r w:rsidR="00A73987" w:rsidRPr="00305157">
        <w:rPr>
          <w:rFonts w:ascii="Arial" w:hAnsi="Arial" w:cs="Arial"/>
        </w:rPr>
        <w:t xml:space="preserve"> marks</w:t>
      </w:r>
      <w:r w:rsidRPr="00305157">
        <w:rPr>
          <w:rFonts w:ascii="Arial" w:hAnsi="Arial" w:cs="Arial"/>
        </w:rPr>
        <w:t>)</w:t>
      </w:r>
    </w:p>
    <w:p w:rsidR="00574654" w:rsidRPr="00305157" w:rsidRDefault="00574654" w:rsidP="00305157">
      <w:pPr>
        <w:spacing w:line="276" w:lineRule="auto"/>
        <w:rPr>
          <w:rFonts w:ascii="Arial" w:hAnsi="Arial" w:cs="Arial"/>
        </w:rPr>
      </w:pPr>
    </w:p>
    <w:tbl>
      <w:tblPr>
        <w:tblpPr w:leftFromText="180" w:rightFromText="180" w:vertAnchor="text" w:horzAnchor="page" w:tblpX="868" w:tblpYSpec="top"/>
        <w:tblW w:w="2825" w:type="dxa"/>
        <w:tblLayout w:type="fixed"/>
        <w:tblLook w:val="04A0" w:firstRow="1" w:lastRow="0" w:firstColumn="1" w:lastColumn="0" w:noHBand="0" w:noVBand="1"/>
      </w:tblPr>
      <w:tblGrid>
        <w:gridCol w:w="1412"/>
        <w:gridCol w:w="1413"/>
      </w:tblGrid>
      <w:tr w:rsidR="00D6322D" w:rsidRPr="00305157" w:rsidTr="00D6322D">
        <w:trPr>
          <w:trHeight w:val="973"/>
        </w:trPr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2D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 xml:space="preserve">Velocity Squared </w:t>
            </w:r>
          </w:p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(m</w:t>
            </w:r>
            <w:r w:rsidR="00D6322D" w:rsidRPr="00305157">
              <w:rPr>
                <w:rFonts w:ascii="Arial" w:hAnsi="Arial" w:cs="Arial"/>
                <w:vertAlign w:val="superscript"/>
              </w:rPr>
              <w:t>2</w:t>
            </w:r>
            <w:r w:rsidR="00D6322D" w:rsidRPr="00305157">
              <w:rPr>
                <w:rFonts w:ascii="Arial" w:hAnsi="Arial" w:cs="Arial"/>
              </w:rPr>
              <w:t xml:space="preserve"> </w:t>
            </w:r>
            <w:r w:rsidRPr="00305157">
              <w:rPr>
                <w:rFonts w:ascii="Arial" w:hAnsi="Arial" w:cs="Arial"/>
              </w:rPr>
              <w:t>s</w:t>
            </w:r>
            <w:r w:rsidRPr="00305157">
              <w:rPr>
                <w:rFonts w:ascii="Arial" w:hAnsi="Arial" w:cs="Arial"/>
                <w:vertAlign w:val="superscript"/>
              </w:rPr>
              <w:t>-2</w:t>
            </w:r>
            <w:r w:rsidRPr="00305157">
              <w:rPr>
                <w:rFonts w:ascii="Arial" w:hAnsi="Arial" w:cs="Arial"/>
              </w:rPr>
              <w:t>)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22D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 xml:space="preserve">Force </w:t>
            </w:r>
          </w:p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(N)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6.5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0.5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20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1.5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33.5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2.5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47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3.5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59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4.5</w:t>
            </w:r>
          </w:p>
        </w:tc>
      </w:tr>
      <w:tr w:rsidR="00D6322D" w:rsidRPr="00305157" w:rsidTr="00D6322D">
        <w:trPr>
          <w:trHeight w:val="4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74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5.5</w:t>
            </w:r>
          </w:p>
        </w:tc>
      </w:tr>
    </w:tbl>
    <w:p w:rsidR="00574654" w:rsidRPr="00305157" w:rsidRDefault="00574654" w:rsidP="00305157">
      <w:pPr>
        <w:spacing w:line="276" w:lineRule="auto"/>
        <w:rPr>
          <w:rFonts w:ascii="Arial" w:hAnsi="Arial" w:cs="Arial"/>
        </w:rPr>
      </w:pPr>
    </w:p>
    <w:p w:rsidR="00527B90" w:rsidRPr="00305157" w:rsidRDefault="00527B90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Default="00901B8F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  <w:sectPr w:rsidR="00901B8F" w:rsidRPr="00305157" w:rsidSect="00024B08"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</w:p>
    <w:p w:rsidR="00527B90" w:rsidRPr="00305157" w:rsidRDefault="00B3402E" w:rsidP="00305157">
      <w:pPr>
        <w:spacing w:line="276" w:lineRule="auto"/>
        <w:rPr>
          <w:rFonts w:ascii="Arial" w:hAnsi="Arial" w:cs="Arial"/>
        </w:rPr>
      </w:pPr>
      <w:r w:rsidRPr="00305157">
        <w:rPr>
          <w:rFonts w:ascii="Arial" w:hAnsi="Arial" w:cs="Arial"/>
          <w:noProof/>
        </w:rPr>
        <w:lastRenderedPageBreak/>
        <w:drawing>
          <wp:anchor distT="7485" distB="6393" distL="123886" distR="123886" simplePos="0" relativeHeight="251657728" behindDoc="1" locked="0" layoutInCell="1" allowOverlap="1" wp14:anchorId="29837D18" wp14:editId="3462C348">
            <wp:simplePos x="0" y="0"/>
            <wp:positionH relativeFrom="column">
              <wp:posOffset>-94554</wp:posOffset>
            </wp:positionH>
            <wp:positionV relativeFrom="paragraph">
              <wp:posOffset>-474480</wp:posOffset>
            </wp:positionV>
            <wp:extent cx="9345295" cy="5135880"/>
            <wp:effectExtent l="0" t="0" r="8255" b="7620"/>
            <wp:wrapTight wrapText="bothSides">
              <wp:wrapPolygon edited="0">
                <wp:start x="0" y="0"/>
                <wp:lineTo x="0" y="21552"/>
                <wp:lineTo x="21575" y="21552"/>
                <wp:lineTo x="21575" y="0"/>
                <wp:lineTo x="0" y="0"/>
              </wp:wrapPolygon>
            </wp:wrapTight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B90" w:rsidRPr="00305157" w:rsidRDefault="00527B90" w:rsidP="00305157">
      <w:pPr>
        <w:spacing w:line="276" w:lineRule="auto"/>
        <w:rPr>
          <w:rFonts w:ascii="Arial" w:hAnsi="Arial" w:cs="Arial"/>
        </w:rPr>
        <w:sectPr w:rsidR="00527B90" w:rsidRPr="00305157" w:rsidSect="00527B90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1D040F" w:rsidRPr="00305157" w:rsidRDefault="00574654" w:rsidP="0025236F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lastRenderedPageBreak/>
        <w:t xml:space="preserve">One of the major errors of this experiment is that the mass is not spinning horizontally. Briefly describe how this </w:t>
      </w:r>
      <w:r w:rsidR="001D040F" w:rsidRPr="00305157">
        <w:rPr>
          <w:rFonts w:ascii="Arial" w:hAnsi="Arial" w:cs="Arial"/>
        </w:rPr>
        <w:t xml:space="preserve">can </w:t>
      </w:r>
      <w:r w:rsidR="00527B90" w:rsidRPr="00305157">
        <w:rPr>
          <w:rFonts w:ascii="Arial" w:hAnsi="Arial" w:cs="Arial"/>
        </w:rPr>
        <w:t>affect</w:t>
      </w:r>
      <w:r w:rsidR="001D040F" w:rsidRPr="00305157">
        <w:rPr>
          <w:rFonts w:ascii="Arial" w:hAnsi="Arial" w:cs="Arial"/>
        </w:rPr>
        <w:t xml:space="preserve"> the experiment?</w:t>
      </w:r>
      <w:r w:rsidR="001D040F" w:rsidRPr="00305157">
        <w:rPr>
          <w:rFonts w:ascii="Arial" w:hAnsi="Arial" w:cs="Arial"/>
        </w:rPr>
        <w:tab/>
      </w:r>
      <w:r w:rsidR="00133E7F" w:rsidRPr="00305157">
        <w:rPr>
          <w:rFonts w:ascii="Arial" w:hAnsi="Arial" w:cs="Arial"/>
        </w:rPr>
        <w:t xml:space="preserve">          </w:t>
      </w:r>
      <w:r w:rsidR="00A73987" w:rsidRPr="00305157">
        <w:rPr>
          <w:rFonts w:ascii="Arial" w:hAnsi="Arial" w:cs="Arial"/>
        </w:rPr>
        <w:t>(</w:t>
      </w:r>
      <w:r w:rsidR="001D040F" w:rsidRPr="00305157">
        <w:rPr>
          <w:rFonts w:ascii="Arial" w:hAnsi="Arial" w:cs="Arial"/>
        </w:rPr>
        <w:t>3 marks)</w:t>
      </w:r>
    </w:p>
    <w:p w:rsidR="00FA5BBF" w:rsidRPr="00FA5BBF" w:rsidRDefault="00FA5BBF" w:rsidP="00FA5BBF">
      <w:pPr>
        <w:pStyle w:val="ListParagraph"/>
        <w:spacing w:line="360" w:lineRule="auto"/>
        <w:rPr>
          <w:rFonts w:ascii="Arial" w:hAnsi="Arial" w:cs="Arial"/>
        </w:rPr>
      </w:pPr>
    </w:p>
    <w:p w:rsidR="00FA5BBF" w:rsidRPr="00FA5BBF" w:rsidRDefault="00FA5BBF" w:rsidP="00FA5BBF">
      <w:pPr>
        <w:pStyle w:val="ListParagraph"/>
        <w:spacing w:line="360" w:lineRule="auto"/>
        <w:ind w:left="567"/>
        <w:rPr>
          <w:rFonts w:ascii="Arial" w:hAnsi="Arial" w:cs="Arial"/>
        </w:rPr>
      </w:pPr>
      <w:r w:rsidRPr="00FA5BBF">
        <w:rPr>
          <w:rFonts w:ascii="Arial" w:hAnsi="Arial" w:cs="Arial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A5B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FA5BBF" w:rsidRPr="00305157" w:rsidRDefault="00FA5BBF" w:rsidP="00305157">
      <w:pPr>
        <w:spacing w:line="276" w:lineRule="auto"/>
        <w:rPr>
          <w:rFonts w:ascii="Arial" w:hAnsi="Arial" w:cs="Arial"/>
        </w:rPr>
      </w:pPr>
    </w:p>
    <w:p w:rsidR="004E1A0F" w:rsidRPr="00305157" w:rsidRDefault="004E1A0F" w:rsidP="0025236F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What is an appropriate aim for this experiment                                               (2 marks)</w:t>
      </w:r>
    </w:p>
    <w:p w:rsidR="0025236F" w:rsidRDefault="0025236F" w:rsidP="00305157">
      <w:pPr>
        <w:spacing w:line="276" w:lineRule="auto"/>
        <w:ind w:left="567"/>
        <w:rPr>
          <w:rFonts w:ascii="Arial" w:hAnsi="Arial" w:cs="Arial"/>
        </w:rPr>
      </w:pPr>
    </w:p>
    <w:p w:rsidR="00D145E3" w:rsidRPr="00305157" w:rsidRDefault="004E1A0F" w:rsidP="0025236F">
      <w:pPr>
        <w:spacing w:line="360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:rsidR="004E1A0F" w:rsidRPr="00305157" w:rsidRDefault="004E1A0F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133E7F" w:rsidRPr="00305157" w:rsidRDefault="00133E7F" w:rsidP="0025236F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What is an appropriate hypothesis</w:t>
      </w:r>
      <w:r w:rsidR="004E1A0F" w:rsidRPr="00305157">
        <w:rPr>
          <w:rFonts w:ascii="Arial" w:hAnsi="Arial" w:cs="Arial"/>
        </w:rPr>
        <w:t xml:space="preserve"> for this experiment                 </w:t>
      </w:r>
      <w:r w:rsidRPr="00305157">
        <w:rPr>
          <w:rFonts w:ascii="Arial" w:hAnsi="Arial" w:cs="Arial"/>
        </w:rPr>
        <w:t xml:space="preserve">                  (3 marks)</w:t>
      </w:r>
    </w:p>
    <w:p w:rsidR="00FA5BBF" w:rsidRDefault="00FA5BBF" w:rsidP="0025236F">
      <w:pPr>
        <w:spacing w:line="360" w:lineRule="auto"/>
        <w:ind w:left="567"/>
        <w:rPr>
          <w:rFonts w:ascii="Arial" w:hAnsi="Arial" w:cs="Arial"/>
        </w:rPr>
      </w:pPr>
    </w:p>
    <w:p w:rsidR="00133E7F" w:rsidRPr="00305157" w:rsidRDefault="00133E7F" w:rsidP="0025236F">
      <w:pPr>
        <w:spacing w:line="360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</w:p>
    <w:p w:rsidR="00133E7F" w:rsidRPr="00305157" w:rsidRDefault="00133E7F" w:rsidP="0025236F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Complete the following:</w:t>
      </w:r>
    </w:p>
    <w:p w:rsidR="00133E7F" w:rsidRPr="00305157" w:rsidRDefault="00133E7F" w:rsidP="0025236F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="Arial" w:hAnsi="Arial" w:cs="Arial"/>
        </w:rPr>
      </w:pPr>
      <w:r w:rsidRPr="00305157">
        <w:rPr>
          <w:rFonts w:ascii="Arial" w:hAnsi="Arial" w:cs="Arial"/>
          <w:u w:val="single"/>
        </w:rPr>
        <w:t>Independent Variable:</w:t>
      </w:r>
      <w:r w:rsidRPr="00305157">
        <w:rPr>
          <w:rFonts w:ascii="Arial" w:hAnsi="Arial" w:cs="Arial"/>
        </w:rPr>
        <w:t xml:space="preserve">                                                                        (1 mark)</w:t>
      </w:r>
    </w:p>
    <w:p w:rsidR="00133E7F" w:rsidRPr="00305157" w:rsidRDefault="00133E7F" w:rsidP="0025236F">
      <w:pPr>
        <w:pStyle w:val="ListParagraph"/>
        <w:spacing w:after="0" w:line="360" w:lineRule="auto"/>
        <w:ind w:left="993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</w:t>
      </w:r>
    </w:p>
    <w:p w:rsidR="0025236F" w:rsidRPr="0025236F" w:rsidRDefault="0025236F" w:rsidP="0025236F">
      <w:pPr>
        <w:pStyle w:val="ListParagraph"/>
        <w:spacing w:after="0" w:line="360" w:lineRule="auto"/>
        <w:ind w:left="993"/>
        <w:rPr>
          <w:rFonts w:ascii="Arial" w:hAnsi="Arial" w:cs="Arial"/>
        </w:rPr>
      </w:pPr>
    </w:p>
    <w:p w:rsidR="00133E7F" w:rsidRDefault="00133E7F" w:rsidP="0025236F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="Arial" w:hAnsi="Arial" w:cs="Arial"/>
        </w:rPr>
      </w:pPr>
      <w:r w:rsidRPr="00305157">
        <w:rPr>
          <w:rFonts w:ascii="Arial" w:hAnsi="Arial" w:cs="Arial"/>
          <w:u w:val="single"/>
        </w:rPr>
        <w:t>Dependent Variable:</w:t>
      </w:r>
      <w:r w:rsidRPr="00305157">
        <w:rPr>
          <w:rFonts w:ascii="Arial" w:hAnsi="Arial" w:cs="Arial"/>
        </w:rPr>
        <w:t xml:space="preserve">                                                                          (1 mark) ________________________________________________________________</w:t>
      </w:r>
    </w:p>
    <w:p w:rsidR="0025236F" w:rsidRPr="00305157" w:rsidRDefault="0025236F" w:rsidP="0025236F">
      <w:pPr>
        <w:pStyle w:val="ListParagraph"/>
        <w:spacing w:after="0" w:line="360" w:lineRule="auto"/>
        <w:ind w:left="993"/>
        <w:rPr>
          <w:rFonts w:ascii="Arial" w:hAnsi="Arial" w:cs="Arial"/>
        </w:rPr>
      </w:pPr>
    </w:p>
    <w:p w:rsidR="00133E7F" w:rsidRPr="0025236F" w:rsidRDefault="00133E7F" w:rsidP="0025236F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="Arial" w:hAnsi="Arial" w:cs="Arial"/>
        </w:rPr>
      </w:pPr>
      <w:r w:rsidRPr="00305157">
        <w:rPr>
          <w:rFonts w:ascii="Arial" w:hAnsi="Arial" w:cs="Arial"/>
          <w:u w:val="single"/>
        </w:rPr>
        <w:t>Controlled Variables:</w:t>
      </w:r>
      <w:r w:rsidRPr="00305157">
        <w:rPr>
          <w:rFonts w:ascii="Arial" w:hAnsi="Arial" w:cs="Arial"/>
        </w:rPr>
        <w:t xml:space="preserve">                                                                          (1 mark) ____________________________________________________________________</w:t>
      </w:r>
      <w:r w:rsidRPr="0025236F">
        <w:rPr>
          <w:rFonts w:ascii="Arial" w:hAnsi="Arial" w:cs="Arial"/>
        </w:rPr>
        <w:t>____________________________________________________________</w:t>
      </w:r>
    </w:p>
    <w:p w:rsidR="00133E7F" w:rsidRPr="00305157" w:rsidRDefault="00133E7F" w:rsidP="0025236F">
      <w:pPr>
        <w:spacing w:line="360" w:lineRule="auto"/>
        <w:ind w:left="993" w:hanging="426"/>
        <w:rPr>
          <w:rFonts w:ascii="Arial" w:hAnsi="Arial" w:cs="Arial"/>
        </w:rPr>
      </w:pPr>
    </w:p>
    <w:sectPr w:rsidR="00133E7F" w:rsidRPr="00305157" w:rsidSect="00133E7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619B"/>
    <w:multiLevelType w:val="hybridMultilevel"/>
    <w:tmpl w:val="205015EC"/>
    <w:lvl w:ilvl="0" w:tplc="70CEF848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416"/>
    <w:multiLevelType w:val="hybridMultilevel"/>
    <w:tmpl w:val="31A01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65A6"/>
    <w:multiLevelType w:val="hybridMultilevel"/>
    <w:tmpl w:val="4DD42A6C"/>
    <w:lvl w:ilvl="0" w:tplc="CDACF0DC">
      <w:start w:val="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AE6AB5"/>
    <w:multiLevelType w:val="hybridMultilevel"/>
    <w:tmpl w:val="FD1EF31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E763A"/>
    <w:multiLevelType w:val="hybridMultilevel"/>
    <w:tmpl w:val="4FA83176"/>
    <w:lvl w:ilvl="0" w:tplc="70CEF8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6" w15:restartNumberingAfterBreak="0">
    <w:nsid w:val="6094667A"/>
    <w:multiLevelType w:val="hybridMultilevel"/>
    <w:tmpl w:val="335A62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E3"/>
    <w:rsid w:val="000058CF"/>
    <w:rsid w:val="000200B9"/>
    <w:rsid w:val="00024B08"/>
    <w:rsid w:val="00033F48"/>
    <w:rsid w:val="00062498"/>
    <w:rsid w:val="000B5FAC"/>
    <w:rsid w:val="001264F9"/>
    <w:rsid w:val="00133E7F"/>
    <w:rsid w:val="0014282D"/>
    <w:rsid w:val="00180C91"/>
    <w:rsid w:val="001B1DCA"/>
    <w:rsid w:val="001D040F"/>
    <w:rsid w:val="001F59AA"/>
    <w:rsid w:val="0025236F"/>
    <w:rsid w:val="00305157"/>
    <w:rsid w:val="003633D2"/>
    <w:rsid w:val="00382B05"/>
    <w:rsid w:val="00435AC9"/>
    <w:rsid w:val="004E1A0F"/>
    <w:rsid w:val="00527B90"/>
    <w:rsid w:val="00574654"/>
    <w:rsid w:val="005C3FC2"/>
    <w:rsid w:val="006952EA"/>
    <w:rsid w:val="006A4809"/>
    <w:rsid w:val="00816DF6"/>
    <w:rsid w:val="008556E3"/>
    <w:rsid w:val="008D7B69"/>
    <w:rsid w:val="00901B8F"/>
    <w:rsid w:val="00932070"/>
    <w:rsid w:val="009677EE"/>
    <w:rsid w:val="00A0646B"/>
    <w:rsid w:val="00A73987"/>
    <w:rsid w:val="00AB72E3"/>
    <w:rsid w:val="00AC3397"/>
    <w:rsid w:val="00B3402E"/>
    <w:rsid w:val="00B35280"/>
    <w:rsid w:val="00BD6811"/>
    <w:rsid w:val="00BE4CC1"/>
    <w:rsid w:val="00C06166"/>
    <w:rsid w:val="00C42829"/>
    <w:rsid w:val="00C87501"/>
    <w:rsid w:val="00CB5810"/>
    <w:rsid w:val="00CD6E61"/>
    <w:rsid w:val="00CE78E4"/>
    <w:rsid w:val="00D01DCE"/>
    <w:rsid w:val="00D145E3"/>
    <w:rsid w:val="00D6322D"/>
    <w:rsid w:val="00D7461C"/>
    <w:rsid w:val="00DD78BF"/>
    <w:rsid w:val="00EE04F0"/>
    <w:rsid w:val="00F332C9"/>
    <w:rsid w:val="00F60FCC"/>
    <w:rsid w:val="00FA3D16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02F6B7-0337-444F-AC30-B965FAA3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061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501"/>
    <w:rPr>
      <w:color w:val="808080"/>
    </w:rPr>
  </w:style>
  <w:style w:type="paragraph" w:customStyle="1" w:styleId="csbullet">
    <w:name w:val="csbullet"/>
    <w:basedOn w:val="Normal"/>
    <w:uiPriority w:val="99"/>
    <w:rsid w:val="00FA3D16"/>
    <w:pPr>
      <w:numPr>
        <w:numId w:val="3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80C91"/>
    <w:pPr>
      <w:spacing w:after="200" w:line="276" w:lineRule="auto"/>
      <w:ind w:left="720"/>
      <w:contextualSpacing/>
    </w:pPr>
    <w:rPr>
      <w:rFonts w:ascii="Cambria Math" w:eastAsiaTheme="minorHAnsi" w:hAnsi="Cambria Math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carter\Desktop\Physics%20Questions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Centripetal Force vs Velocity Squared for a Spinning Object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Force (N)</c:v>
                </c:pt>
              </c:strCache>
            </c:strRef>
          </c:tx>
          <c:spPr>
            <a:ln w="28575">
              <a:noFill/>
            </a:ln>
          </c:spPr>
          <c:dLbls>
            <c:delete val="1"/>
          </c:dLbls>
          <c:xVal>
            <c:numRef>
              <c:f>Sheet1!$B$2:$B$7</c:f>
              <c:numCache>
                <c:formatCode>General</c:formatCode>
                <c:ptCount val="6"/>
                <c:pt idx="0">
                  <c:v>6.5</c:v>
                </c:pt>
                <c:pt idx="1">
                  <c:v>20</c:v>
                </c:pt>
                <c:pt idx="2">
                  <c:v>33.5</c:v>
                </c:pt>
                <c:pt idx="3">
                  <c:v>47</c:v>
                </c:pt>
                <c:pt idx="4">
                  <c:v>59</c:v>
                </c:pt>
                <c:pt idx="5">
                  <c:v>74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</c:numCache>
            </c:numRef>
          </c:yVal>
          <c:smooth val="0"/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746364672"/>
        <c:axId val="1746371744"/>
      </c:scatterChart>
      <c:valAx>
        <c:axId val="1746364672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Velocity Squared (m</a:t>
                </a:r>
                <a:r>
                  <a:rPr lang="en-AU" baseline="30000"/>
                  <a:t>2</a:t>
                </a:r>
                <a:r>
                  <a:rPr lang="en-AU"/>
                  <a:t> s</a:t>
                </a:r>
                <a:r>
                  <a:rPr lang="en-AU" baseline="30000"/>
                  <a:t>-2</a:t>
                </a:r>
                <a:r>
                  <a:rPr lang="en-AU"/>
                  <a:t>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6371744"/>
        <c:crosses val="autoZero"/>
        <c:crossBetween val="midCat"/>
      </c:valAx>
      <c:valAx>
        <c:axId val="1746371744"/>
        <c:scaling>
          <c:orientation val="minMax"/>
        </c:scaling>
        <c:delete val="0"/>
        <c:axPos val="l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Force</a:t>
                </a:r>
                <a:r>
                  <a:rPr lang="en-AU" baseline="0"/>
                  <a:t> (N)</a:t>
                </a:r>
                <a:endParaRPr lang="en-A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6364672"/>
        <c:crosses val="autoZero"/>
        <c:crossBetween val="midCat"/>
      </c:valAx>
      <c:spPr>
        <a:noFill/>
      </c:spPr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Lab Test   Circular Motion</vt:lpstr>
    </vt:vector>
  </TitlesOfParts>
  <Company>DET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Lab Test   Circular Motion</dc:title>
  <dc:creator>e0392869</dc:creator>
  <cp:lastModifiedBy>Kim</cp:lastModifiedBy>
  <cp:revision>5</cp:revision>
  <cp:lastPrinted>2010-03-30T00:47:00Z</cp:lastPrinted>
  <dcterms:created xsi:type="dcterms:W3CDTF">2015-12-20T14:28:00Z</dcterms:created>
  <dcterms:modified xsi:type="dcterms:W3CDTF">2015-12-24T15:35:00Z</dcterms:modified>
</cp:coreProperties>
</file>