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6521"/>
        <w:gridCol w:w="1701"/>
        <w:gridCol w:w="1843"/>
      </w:tblGrid>
      <w:tr w:rsidR="00736BFC" w:rsidTr="00A62057">
        <w:tc>
          <w:tcPr>
            <w:tcW w:w="652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Curriculum Requirements</w:t>
            </w:r>
          </w:p>
        </w:tc>
        <w:tc>
          <w:tcPr>
            <w:tcW w:w="1701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Even Test Paper</w:t>
            </w:r>
          </w:p>
        </w:tc>
        <w:tc>
          <w:tcPr>
            <w:tcW w:w="1843" w:type="dxa"/>
          </w:tcPr>
          <w:p w:rsidR="00736BFC" w:rsidRPr="00CC01FB" w:rsidRDefault="00736BFC">
            <w:pPr>
              <w:rPr>
                <w:b/>
              </w:rPr>
            </w:pPr>
            <w:r w:rsidRPr="00CC01FB">
              <w:rPr>
                <w:b/>
              </w:rPr>
              <w:t>Odd Test Paper</w:t>
            </w:r>
          </w:p>
        </w:tc>
      </w:tr>
      <w:tr w:rsidR="007C6108" w:rsidTr="001C4993">
        <w:tc>
          <w:tcPr>
            <w:tcW w:w="6521" w:type="dxa"/>
          </w:tcPr>
          <w:p w:rsidR="007C6108" w:rsidRPr="00681BE5" w:rsidRDefault="007C6108" w:rsidP="002F7940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year 11 </w:t>
            </w:r>
            <w:r w:rsidR="002F7940">
              <w:rPr>
                <w:rFonts w:cs="Arial"/>
                <w:sz w:val="24"/>
              </w:rPr>
              <w:t>electricity</w:t>
            </w:r>
            <w:r>
              <w:rPr>
                <w:rFonts w:cs="Arial"/>
                <w:sz w:val="24"/>
              </w:rPr>
              <w:t xml:space="preserve"> (prior knowledge)</w:t>
            </w:r>
          </w:p>
        </w:tc>
        <w:tc>
          <w:tcPr>
            <w:tcW w:w="1701" w:type="dxa"/>
            <w:shd w:val="clear" w:color="auto" w:fill="FFFF00"/>
          </w:tcPr>
          <w:p w:rsidR="007C6108" w:rsidRDefault="00EF1F68" w:rsidP="00436CA7">
            <w:r>
              <w:t>Q</w:t>
            </w:r>
            <w:r w:rsidR="00436CA7">
              <w:t>9</w:t>
            </w:r>
            <w:r>
              <w:t xml:space="preserve"> (</w:t>
            </w:r>
            <w:r w:rsidR="00914629">
              <w:t>4</w:t>
            </w:r>
            <w:r>
              <w:t>)</w:t>
            </w:r>
          </w:p>
        </w:tc>
        <w:tc>
          <w:tcPr>
            <w:tcW w:w="1843" w:type="dxa"/>
          </w:tcPr>
          <w:p w:rsidR="007C6108" w:rsidRDefault="007C6108"/>
        </w:tc>
      </w:tr>
      <w:tr w:rsidR="00690FF9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a positively charged body placed in an electric field will experience a force in the direction of the field; the strength of the electric field is defined as the force per unit charge</w:t>
            </w:r>
          </w:p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4714FD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690FF9" w:rsidRPr="00C11D78" w:rsidRDefault="00C11D78" w:rsidP="00C11D78">
            <w:pPr>
              <w:ind w:left="418"/>
              <w:rPr>
                <w:rFonts w:ascii="Cambria Math" w:eastAsiaTheme="minorEastAsia" w:hAnsi="Cambria Math" w:cs="Arial"/>
                <w:sz w:val="26"/>
                <w:szCs w:val="26"/>
              </w:rPr>
            </w:pPr>
            <w:r w:rsidRPr="004714FD">
              <w:rPr>
                <w:rFonts w:ascii="Cambria Math" w:hAnsi="Cambria Math" w:cs="Arial"/>
                <w:iCs/>
                <w:sz w:val="26"/>
                <w:szCs w:val="26"/>
              </w:rPr>
              <w:t xml:space="preserve">E </w:t>
            </w:r>
            <w:r w:rsidRPr="004714FD">
              <w:rPr>
                <w:rFonts w:ascii="Cambria Math" w:hAnsi="Cambria Math" w:cs="Arial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q</m:t>
                  </m:r>
                </m:den>
              </m:f>
            </m:oMath>
          </w:p>
        </w:tc>
        <w:tc>
          <w:tcPr>
            <w:tcW w:w="1701" w:type="dxa"/>
            <w:shd w:val="clear" w:color="auto" w:fill="FFFF00"/>
          </w:tcPr>
          <w:p w:rsidR="003766C5" w:rsidRDefault="00EF1F68" w:rsidP="003766C5">
            <w:r>
              <w:t>Q10 (7)</w:t>
            </w:r>
          </w:p>
        </w:tc>
        <w:tc>
          <w:tcPr>
            <w:tcW w:w="1843" w:type="dxa"/>
          </w:tcPr>
          <w:p w:rsidR="00690FF9" w:rsidRDefault="00690FF9" w:rsidP="00690FF9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point charges and charged objects produce an electric field in the space that surrounds them; field theory attributes the electrostatic force on a point charge or charged body to the presence of an electric field</w:t>
            </w:r>
          </w:p>
        </w:tc>
        <w:tc>
          <w:tcPr>
            <w:tcW w:w="1701" w:type="dxa"/>
            <w:shd w:val="clear" w:color="auto" w:fill="FFFF00"/>
          </w:tcPr>
          <w:p w:rsidR="00C11D78" w:rsidRDefault="00EF1F68" w:rsidP="00C11D78">
            <w:r>
              <w:t>Q2 (3)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electrostatically charged objects exert a force upon one another; the magnitude of this force can be calculated using Coulomb’s Law</w:t>
            </w:r>
          </w:p>
          <w:p w:rsidR="00C11D78" w:rsidRPr="007F4322" w:rsidRDefault="00C11D78" w:rsidP="00C11D78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7F4322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C11D78" w:rsidRPr="00C11D78" w:rsidRDefault="00C11D78" w:rsidP="00C11D78">
            <w:pPr>
              <w:ind w:left="418"/>
              <w:rPr>
                <w:rFonts w:ascii="Cambria Math" w:eastAsiaTheme="minorEastAsia" w:hAnsi="Cambria Math" w:cs="Arial"/>
                <w:sz w:val="28"/>
                <w:szCs w:val="26"/>
              </w:rPr>
            </w:pPr>
            <w:r w:rsidRPr="006C14FC">
              <w:rPr>
                <w:rFonts w:ascii="Cambria Math" w:eastAsiaTheme="minorEastAsia" w:hAnsi="Cambria Math" w:cs="Arial"/>
                <w:sz w:val="28"/>
                <w:szCs w:val="26"/>
              </w:rPr>
              <w:t xml:space="preserve">F 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8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6"/>
                    </w:rPr>
                    <m:t xml:space="preserve">4 π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01" w:type="dxa"/>
            <w:shd w:val="clear" w:color="auto" w:fill="FFFF00"/>
          </w:tcPr>
          <w:p w:rsidR="00C11D78" w:rsidRDefault="00EF1F68" w:rsidP="00267B9A">
            <w:r>
              <w:t>Q1 (</w:t>
            </w:r>
            <w:r w:rsidR="00267B9A">
              <w:t>2</w:t>
            </w:r>
            <w:r>
              <w:t>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when a charged body moves or is moved from one point to another in an electric field and its potential energy changes, work is done on the charge by the field</w:t>
            </w:r>
          </w:p>
          <w:p w:rsidR="00C11D78" w:rsidRPr="007F4322" w:rsidRDefault="00C11D78" w:rsidP="00C11D78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7F4322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C11D78" w:rsidRPr="00C11D78" w:rsidRDefault="00C11D78" w:rsidP="00C11D78">
            <w:pPr>
              <w:ind w:left="418"/>
              <w:rPr>
                <w:rFonts w:ascii="Cambria Math" w:eastAsiaTheme="minorEastAsia" w:hAnsi="Cambria Math" w:cs="Arial"/>
                <w:sz w:val="26"/>
                <w:szCs w:val="26"/>
              </w:rPr>
            </w:pPr>
            <w:r w:rsidRPr="000967C6">
              <w:rPr>
                <w:rFonts w:ascii="Cambria Math" w:hAnsi="Cambria Math" w:cs="Arial"/>
                <w:iCs/>
                <w:sz w:val="26"/>
                <w:szCs w:val="26"/>
              </w:rPr>
              <w:t xml:space="preserve">V </w:t>
            </w:r>
            <w:r w:rsidRPr="000967C6">
              <w:rPr>
                <w:rFonts w:ascii="Cambria Math" w:hAnsi="Cambria Math" w:cs="Arial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Arial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6"/>
                      <w:szCs w:val="26"/>
                    </w:rPr>
                    <m:t>q</m:t>
                  </m:r>
                </m:den>
              </m:f>
            </m:oMath>
          </w:p>
        </w:tc>
        <w:tc>
          <w:tcPr>
            <w:tcW w:w="1701" w:type="dxa"/>
            <w:shd w:val="clear" w:color="auto" w:fill="FFFF00"/>
          </w:tcPr>
          <w:p w:rsidR="00C11D78" w:rsidRDefault="00EF1F68" w:rsidP="00436CA7">
            <w:r>
              <w:t>Q</w:t>
            </w:r>
            <w:r w:rsidR="00436CA7">
              <w:t>4</w:t>
            </w:r>
            <w:r>
              <w:t xml:space="preserve"> (8)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the direction of conventional current is that in which the flow of positive charges takes place, while the electron flow is in the opposite direction</w:t>
            </w:r>
          </w:p>
        </w:tc>
        <w:tc>
          <w:tcPr>
            <w:tcW w:w="1701" w:type="dxa"/>
            <w:shd w:val="clear" w:color="auto" w:fill="FFFF00"/>
          </w:tcPr>
          <w:p w:rsidR="00C11D78" w:rsidRDefault="00EF1F68" w:rsidP="00436CA7">
            <w:r>
              <w:t>Q</w:t>
            </w:r>
            <w:r w:rsidR="00436CA7">
              <w:t>6</w:t>
            </w:r>
            <w:r>
              <w:t xml:space="preserve"> (3)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current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carrying wires are surrounded by magnetic fields; these fields are utilised in solenoids and electromagnets</w:t>
            </w:r>
          </w:p>
        </w:tc>
        <w:tc>
          <w:tcPr>
            <w:tcW w:w="1701" w:type="dxa"/>
            <w:shd w:val="clear" w:color="auto" w:fill="FFFF00"/>
          </w:tcPr>
          <w:p w:rsidR="00C11D78" w:rsidRDefault="00EF1F68" w:rsidP="00436CA7">
            <w:r>
              <w:t>Q</w:t>
            </w:r>
            <w:r w:rsidR="00436CA7">
              <w:t>7</w:t>
            </w:r>
            <w:r>
              <w:t xml:space="preserve"> (4)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magnets, magnetic materials, moving charges and current</w:t>
            </w:r>
            <w:r w:rsidRPr="004714FD">
              <w:rPr>
                <w:rFonts w:cs="Cambria Math"/>
                <w:sz w:val="24"/>
              </w:rPr>
              <w:t>‐</w:t>
            </w:r>
            <w:r w:rsidRPr="004714FD">
              <w:rPr>
                <w:rFonts w:cs="Arial"/>
                <w:sz w:val="24"/>
              </w:rPr>
              <w:t>carrying wires experience a force in a magnetic field when they cut flux lines; this force is utilised in DC electric motors and particle accelerators</w:t>
            </w:r>
          </w:p>
          <w:p w:rsidR="00C11D78" w:rsidRPr="000967C6" w:rsidRDefault="00C11D78" w:rsidP="00C11D78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relationships</w:t>
            </w:r>
          </w:p>
          <w:p w:rsidR="00C11D78" w:rsidRPr="007F4322" w:rsidRDefault="00C11D78" w:rsidP="00C11D78">
            <w:pPr>
              <w:autoSpaceDE w:val="0"/>
              <w:autoSpaceDN w:val="0"/>
              <w:adjustRightInd w:val="0"/>
              <w:ind w:left="418"/>
              <w:rPr>
                <w:rFonts w:ascii="Cambria Math" w:hAnsi="Cambria Math" w:cs="Arial"/>
                <w:sz w:val="24"/>
                <w:szCs w:val="26"/>
              </w:rPr>
            </w:pP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 xml:space="preserve">F </w:t>
            </w:r>
            <w:r w:rsidRPr="007F4322">
              <w:rPr>
                <w:rFonts w:ascii="Cambria Math" w:hAnsi="Cambria Math" w:cs="Arial"/>
                <w:sz w:val="24"/>
                <w:szCs w:val="26"/>
              </w:rPr>
              <w:t xml:space="preserve">= </w:t>
            </w: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 xml:space="preserve">q v B    </w:t>
            </w:r>
            <w:r w:rsidRPr="007F4322">
              <w:rPr>
                <w:rFonts w:ascii="Cambria Math" w:hAnsi="Cambria Math" w:cs="Arial"/>
                <w:sz w:val="24"/>
                <w:szCs w:val="26"/>
              </w:rPr>
              <w:t xml:space="preserve">where </w:t>
            </w: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>v perpendicular B</w:t>
            </w:r>
            <w:r w:rsidRPr="007F4322">
              <w:rPr>
                <w:rFonts w:ascii="Cambria Math" w:hAnsi="Cambria Math" w:cs="Arial"/>
                <w:sz w:val="24"/>
                <w:szCs w:val="26"/>
              </w:rPr>
              <w:t>,</w:t>
            </w:r>
          </w:p>
          <w:p w:rsidR="00C11D78" w:rsidRPr="00C11D78" w:rsidRDefault="00C11D78" w:rsidP="00C11D78">
            <w:pPr>
              <w:ind w:left="418"/>
              <w:rPr>
                <w:rFonts w:ascii="Cambria Math" w:hAnsi="Cambria Math" w:cs="Arial"/>
                <w:iCs/>
                <w:sz w:val="24"/>
                <w:szCs w:val="26"/>
              </w:rPr>
            </w:pP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 xml:space="preserve">F </w:t>
            </w:r>
            <w:r w:rsidRPr="007F4322">
              <w:rPr>
                <w:rFonts w:ascii="Cambria Math" w:hAnsi="Cambria Math" w:cs="Arial"/>
                <w:sz w:val="24"/>
                <w:szCs w:val="26"/>
              </w:rPr>
              <w:t xml:space="preserve">= </w:t>
            </w: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 xml:space="preserve">I </w:t>
            </w:r>
            <w:r w:rsidRPr="007F4322">
              <w:rPr>
                <w:rFonts w:ascii="Cambria Math" w:eastAsia="MTExtra" w:hAnsi="Cambria Math" w:cs="Arial"/>
                <w:sz w:val="24"/>
                <w:szCs w:val="26"/>
              </w:rPr>
              <w:t xml:space="preserve">l </w:t>
            </w: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 xml:space="preserve">B     </w:t>
            </w:r>
            <w:r w:rsidRPr="007F4322">
              <w:rPr>
                <w:rFonts w:ascii="Cambria Math" w:hAnsi="Cambria Math" w:cs="Arial"/>
                <w:sz w:val="24"/>
                <w:szCs w:val="26"/>
              </w:rPr>
              <w:t xml:space="preserve">where </w:t>
            </w:r>
            <w:r w:rsidRPr="007F4322">
              <w:rPr>
                <w:rFonts w:ascii="Cambria Math" w:eastAsia="MTExtra" w:hAnsi="Cambria Math" w:cs="Arial"/>
                <w:sz w:val="24"/>
                <w:szCs w:val="26"/>
              </w:rPr>
              <w:t xml:space="preserve">l </w:t>
            </w:r>
            <w:r w:rsidRPr="007F4322">
              <w:rPr>
                <w:rFonts w:ascii="Cambria Math" w:eastAsia="SymbolMT" w:hAnsi="Cambria Math" w:cs="Arial"/>
                <w:sz w:val="24"/>
                <w:szCs w:val="26"/>
              </w:rPr>
              <w:t xml:space="preserve">perpendicular </w:t>
            </w:r>
            <w:r w:rsidRPr="007F4322">
              <w:rPr>
                <w:rFonts w:ascii="Cambria Math" w:hAnsi="Cambria Math" w:cs="Arial"/>
                <w:iCs/>
                <w:sz w:val="24"/>
                <w:szCs w:val="26"/>
              </w:rPr>
              <w:t>B</w:t>
            </w:r>
          </w:p>
        </w:tc>
        <w:tc>
          <w:tcPr>
            <w:tcW w:w="1701" w:type="dxa"/>
            <w:shd w:val="clear" w:color="auto" w:fill="FFFF00"/>
          </w:tcPr>
          <w:p w:rsidR="00C11D78" w:rsidRDefault="00EF1F68" w:rsidP="00EF1F68">
            <w:r>
              <w:t>Q11 (6)</w:t>
            </w:r>
          </w:p>
        </w:tc>
        <w:tc>
          <w:tcPr>
            <w:tcW w:w="1843" w:type="dxa"/>
          </w:tcPr>
          <w:p w:rsidR="00C11D78" w:rsidRDefault="00C11D78" w:rsidP="00C11D78"/>
        </w:tc>
      </w:tr>
      <w:tr w:rsidR="00C11D78" w:rsidTr="001C4993">
        <w:tc>
          <w:tcPr>
            <w:tcW w:w="6521" w:type="dxa"/>
          </w:tcPr>
          <w:p w:rsidR="00C11D78" w:rsidRPr="004714FD" w:rsidRDefault="00C11D78" w:rsidP="00C11D78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4714FD">
              <w:rPr>
                <w:rFonts w:cs="Arial"/>
                <w:sz w:val="24"/>
              </w:rPr>
              <w:t>the strength of the magnetic field produced by a current is a measure of the magnetic flux density</w:t>
            </w:r>
          </w:p>
          <w:p w:rsidR="00C11D78" w:rsidRPr="000967C6" w:rsidRDefault="00C11D78" w:rsidP="00C11D78">
            <w:pPr>
              <w:autoSpaceDE w:val="0"/>
              <w:autoSpaceDN w:val="0"/>
              <w:adjustRightInd w:val="0"/>
              <w:rPr>
                <w:rFonts w:cs="Arial"/>
                <w:i/>
                <w:iCs/>
                <w:sz w:val="24"/>
              </w:rPr>
            </w:pPr>
            <w:r w:rsidRPr="000967C6">
              <w:rPr>
                <w:rFonts w:cs="Arial"/>
                <w:i/>
                <w:iCs/>
                <w:sz w:val="24"/>
              </w:rPr>
              <w:t>This includes applying the relationship</w:t>
            </w:r>
          </w:p>
          <w:p w:rsidR="00C11D78" w:rsidRPr="00C11D78" w:rsidRDefault="00C11D78" w:rsidP="00C11D78">
            <w:pPr>
              <w:ind w:left="419"/>
              <w:rPr>
                <w:rFonts w:eastAsiaTheme="minorEastAsia" w:cs="Arial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 w:cs="Arial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2 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 w:cs="Arial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FFFF00"/>
          </w:tcPr>
          <w:p w:rsidR="00C11D78" w:rsidRDefault="00EF1F68" w:rsidP="00436CA7">
            <w:r>
              <w:t>Q</w:t>
            </w:r>
            <w:r w:rsidR="00436CA7">
              <w:t>8</w:t>
            </w:r>
            <w:r>
              <w:t xml:space="preserve"> (</w:t>
            </w:r>
            <w:r w:rsidR="00436CA7">
              <w:t>14</w:t>
            </w:r>
            <w:r>
              <w:t>)</w:t>
            </w:r>
          </w:p>
          <w:p w:rsidR="001C4993" w:rsidRDefault="001C4993" w:rsidP="00436CA7"/>
          <w:p w:rsidR="001C4993" w:rsidRPr="001C4993" w:rsidRDefault="001C4993" w:rsidP="00436CA7">
            <w:pPr>
              <w:rPr>
                <w:b/>
              </w:rPr>
            </w:pPr>
            <w:bookmarkStart w:id="0" w:name="_GoBack"/>
            <w:r w:rsidRPr="001C4993">
              <w:rPr>
                <w:b/>
                <w:sz w:val="24"/>
              </w:rPr>
              <w:t>TEST PAPER NEEDS FIXING</w:t>
            </w:r>
            <w:bookmarkEnd w:id="0"/>
          </w:p>
        </w:tc>
        <w:tc>
          <w:tcPr>
            <w:tcW w:w="1843" w:type="dxa"/>
          </w:tcPr>
          <w:p w:rsidR="00C11D78" w:rsidRDefault="00C11D78" w:rsidP="00C11D78"/>
        </w:tc>
      </w:tr>
      <w:tr w:rsidR="00690FF9" w:rsidTr="001C4993">
        <w:tc>
          <w:tcPr>
            <w:tcW w:w="6521" w:type="dxa"/>
          </w:tcPr>
          <w:p w:rsidR="00690FF9" w:rsidRPr="00690FF9" w:rsidRDefault="00690FF9" w:rsidP="00690FF9">
            <w:p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690FF9">
              <w:rPr>
                <w:rFonts w:cs="Arial"/>
                <w:sz w:val="24"/>
              </w:rPr>
              <w:t>Question from prior topics</w:t>
            </w:r>
          </w:p>
        </w:tc>
        <w:tc>
          <w:tcPr>
            <w:tcW w:w="1701" w:type="dxa"/>
            <w:shd w:val="clear" w:color="auto" w:fill="FFFF00"/>
          </w:tcPr>
          <w:p w:rsidR="00690FF9" w:rsidRDefault="00EF1F68" w:rsidP="00436CA7">
            <w:r>
              <w:t>Q</w:t>
            </w:r>
            <w:r w:rsidR="00436CA7">
              <w:t>5</w:t>
            </w:r>
            <w:r>
              <w:t xml:space="preserve"> (5)</w:t>
            </w:r>
          </w:p>
        </w:tc>
        <w:tc>
          <w:tcPr>
            <w:tcW w:w="1843" w:type="dxa"/>
          </w:tcPr>
          <w:p w:rsidR="00690FF9" w:rsidRDefault="00690FF9" w:rsidP="00690FF9"/>
        </w:tc>
      </w:tr>
      <w:tr w:rsidR="00690FF9" w:rsidTr="001C4993">
        <w:tc>
          <w:tcPr>
            <w:tcW w:w="6521" w:type="dxa"/>
          </w:tcPr>
          <w:p w:rsidR="00690FF9" w:rsidRPr="007C6108" w:rsidRDefault="00690FF9" w:rsidP="00690FF9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24"/>
              </w:rPr>
            </w:pPr>
            <w:r w:rsidRPr="007C6108">
              <w:rPr>
                <w:rFonts w:cs="Arial"/>
                <w:b/>
                <w:sz w:val="24"/>
              </w:rPr>
              <w:t>TOTAL</w:t>
            </w:r>
          </w:p>
        </w:tc>
        <w:tc>
          <w:tcPr>
            <w:tcW w:w="1701" w:type="dxa"/>
            <w:shd w:val="clear" w:color="auto" w:fill="FFFF00"/>
          </w:tcPr>
          <w:p w:rsidR="00690FF9" w:rsidRDefault="00EF1F68" w:rsidP="00690FF9">
            <w:r>
              <w:t>11</w:t>
            </w:r>
            <w:r w:rsidR="00690FF9">
              <w:t xml:space="preserve"> questions</w:t>
            </w:r>
          </w:p>
          <w:p w:rsidR="00690FF9" w:rsidRDefault="00DA0378" w:rsidP="003766C5">
            <w:r>
              <w:t>65</w:t>
            </w:r>
            <w:r w:rsidR="00690FF9">
              <w:t xml:space="preserve"> marks</w:t>
            </w:r>
          </w:p>
        </w:tc>
        <w:tc>
          <w:tcPr>
            <w:tcW w:w="1843" w:type="dxa"/>
          </w:tcPr>
          <w:p w:rsidR="00690FF9" w:rsidRDefault="00690FF9" w:rsidP="00690FF9"/>
        </w:tc>
      </w:tr>
    </w:tbl>
    <w:p w:rsidR="00B072AC" w:rsidRDefault="00B072AC" w:rsidP="003766C5"/>
    <w:sectPr w:rsidR="00B072AC" w:rsidSect="00690FF9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Extr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C8"/>
    <w:rsid w:val="000E3D86"/>
    <w:rsid w:val="001C4993"/>
    <w:rsid w:val="00230C6E"/>
    <w:rsid w:val="00267B9A"/>
    <w:rsid w:val="002F7940"/>
    <w:rsid w:val="003766C5"/>
    <w:rsid w:val="00436CA7"/>
    <w:rsid w:val="004B59C8"/>
    <w:rsid w:val="00690FF9"/>
    <w:rsid w:val="00736BFC"/>
    <w:rsid w:val="0077031D"/>
    <w:rsid w:val="007B5857"/>
    <w:rsid w:val="007C6108"/>
    <w:rsid w:val="00914629"/>
    <w:rsid w:val="009E545D"/>
    <w:rsid w:val="00A62057"/>
    <w:rsid w:val="00B072AC"/>
    <w:rsid w:val="00BE1B7D"/>
    <w:rsid w:val="00C11D78"/>
    <w:rsid w:val="00CC01FB"/>
    <w:rsid w:val="00D12009"/>
    <w:rsid w:val="00DA0378"/>
    <w:rsid w:val="00DF1578"/>
    <w:rsid w:val="00E81C89"/>
    <w:rsid w:val="00E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50B43-A73B-4724-8476-2DF997D0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B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8</cp:revision>
  <cp:lastPrinted>2016-01-13T23:23:00Z</cp:lastPrinted>
  <dcterms:created xsi:type="dcterms:W3CDTF">2016-01-06T02:45:00Z</dcterms:created>
  <dcterms:modified xsi:type="dcterms:W3CDTF">2016-04-30T21:40:00Z</dcterms:modified>
</cp:coreProperties>
</file>