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6521"/>
        <w:gridCol w:w="1701"/>
        <w:gridCol w:w="1843"/>
      </w:tblGrid>
      <w:tr w:rsidR="00736BFC" w:rsidTr="004A1C52">
        <w:tc>
          <w:tcPr>
            <w:tcW w:w="6521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Curriculum Requirements</w:t>
            </w:r>
          </w:p>
        </w:tc>
        <w:tc>
          <w:tcPr>
            <w:tcW w:w="1701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Even Test Paper</w:t>
            </w:r>
          </w:p>
        </w:tc>
        <w:tc>
          <w:tcPr>
            <w:tcW w:w="1843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Odd Test Paper</w:t>
            </w:r>
          </w:p>
        </w:tc>
      </w:tr>
      <w:tr w:rsidR="007C6108" w:rsidTr="004A1C52">
        <w:tc>
          <w:tcPr>
            <w:tcW w:w="6521" w:type="dxa"/>
          </w:tcPr>
          <w:p w:rsidR="007C6108" w:rsidRPr="00681BE5" w:rsidRDefault="007C6108" w:rsidP="009934D0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year 1</w:t>
            </w:r>
            <w:r w:rsidR="009934D0">
              <w:rPr>
                <w:rFonts w:cs="Arial"/>
                <w:sz w:val="24"/>
              </w:rPr>
              <w:t>2</w:t>
            </w:r>
            <w:r>
              <w:rPr>
                <w:rFonts w:cs="Arial"/>
                <w:sz w:val="24"/>
              </w:rPr>
              <w:t xml:space="preserve"> </w:t>
            </w:r>
            <w:r w:rsidR="009934D0">
              <w:rPr>
                <w:rFonts w:cs="Arial"/>
                <w:sz w:val="24"/>
              </w:rPr>
              <w:t>prior content</w:t>
            </w:r>
          </w:p>
        </w:tc>
        <w:tc>
          <w:tcPr>
            <w:tcW w:w="1701" w:type="dxa"/>
          </w:tcPr>
          <w:p w:rsidR="007C6108" w:rsidRDefault="007C6108" w:rsidP="00230C6E"/>
        </w:tc>
        <w:tc>
          <w:tcPr>
            <w:tcW w:w="1843" w:type="dxa"/>
          </w:tcPr>
          <w:p w:rsidR="007C6108" w:rsidRDefault="007C6108"/>
        </w:tc>
      </w:tr>
      <w:tr w:rsidR="004A1C52" w:rsidTr="00F66580">
        <w:tc>
          <w:tcPr>
            <w:tcW w:w="6521" w:type="dxa"/>
            <w:shd w:val="clear" w:color="auto" w:fill="auto"/>
          </w:tcPr>
          <w:p w:rsidR="004A1C52" w:rsidRPr="00B37075" w:rsidRDefault="004A1C52" w:rsidP="00A564BD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B37075">
              <w:rPr>
                <w:rFonts w:cs="Arial"/>
                <w:sz w:val="24"/>
              </w:rPr>
              <w:t xml:space="preserve">an induced </w:t>
            </w:r>
            <w:proofErr w:type="spellStart"/>
            <w:r w:rsidRPr="00B37075">
              <w:rPr>
                <w:rFonts w:cs="Arial"/>
                <w:sz w:val="24"/>
              </w:rPr>
              <w:t>emf</w:t>
            </w:r>
            <w:proofErr w:type="spellEnd"/>
            <w:r w:rsidRPr="00B37075">
              <w:rPr>
                <w:rFonts w:cs="Arial"/>
                <w:sz w:val="24"/>
              </w:rPr>
              <w:t xml:space="preserve"> is produced by the relative motion of a straight conductor in a magnetic field when the conductor cuts flux lines</w:t>
            </w:r>
          </w:p>
          <w:p w:rsidR="004A1C52" w:rsidRPr="00B37075" w:rsidRDefault="004A1C52" w:rsidP="00A564BD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B37075">
              <w:rPr>
                <w:rFonts w:cs="Arial"/>
                <w:i/>
                <w:iCs/>
                <w:sz w:val="24"/>
              </w:rPr>
              <w:t>This includes applying the relationship</w:t>
            </w:r>
          </w:p>
          <w:p w:rsidR="004A1C52" w:rsidRPr="00B37075" w:rsidRDefault="004A1C52" w:rsidP="00A564BD">
            <w:pPr>
              <w:ind w:left="419"/>
              <w:rPr>
                <w:rFonts w:ascii="Cambria Math" w:hAnsi="Cambria Math" w:cs="Arial"/>
                <w:iCs/>
                <w:sz w:val="24"/>
              </w:rPr>
            </w:pPr>
            <w:r w:rsidRPr="00B37075">
              <w:rPr>
                <w:rFonts w:ascii="Cambria Math" w:hAnsi="Cambria Math" w:cs="Arial"/>
                <w:sz w:val="24"/>
              </w:rPr>
              <w:t xml:space="preserve">induced </w:t>
            </w:r>
            <w:proofErr w:type="spellStart"/>
            <w:r w:rsidRPr="00B37075">
              <w:rPr>
                <w:rFonts w:ascii="Cambria Math" w:hAnsi="Cambria Math" w:cs="Arial"/>
                <w:sz w:val="24"/>
              </w:rPr>
              <w:t>emf</w:t>
            </w:r>
            <w:proofErr w:type="spellEnd"/>
            <w:r w:rsidRPr="00B37075">
              <w:rPr>
                <w:rFonts w:ascii="Cambria Math" w:hAnsi="Cambria Math" w:cs="Arial"/>
                <w:sz w:val="24"/>
              </w:rPr>
              <w:t xml:space="preserve"> = </w:t>
            </w:r>
            <w:r w:rsidRPr="00B37075">
              <w:rPr>
                <w:rFonts w:ascii="Cambria Math" w:eastAsia="MTExtra" w:hAnsi="Cambria Math" w:cs="Arial"/>
                <w:sz w:val="24"/>
              </w:rPr>
              <w:t xml:space="preserve">l </w:t>
            </w:r>
            <w:r w:rsidRPr="00B37075">
              <w:rPr>
                <w:rFonts w:ascii="Cambria Math" w:hAnsi="Cambria Math" w:cs="Arial"/>
                <w:iCs/>
                <w:sz w:val="24"/>
              </w:rPr>
              <w:t xml:space="preserve">v B   </w:t>
            </w:r>
          </w:p>
          <w:p w:rsidR="004A1C52" w:rsidRPr="00B37075" w:rsidRDefault="004A1C52" w:rsidP="00A564BD">
            <w:pPr>
              <w:ind w:left="419"/>
              <w:rPr>
                <w:rFonts w:ascii="Cambria Math" w:hAnsi="Cambria Math" w:cs="Arial"/>
                <w:iCs/>
                <w:sz w:val="24"/>
              </w:rPr>
            </w:pPr>
            <w:r w:rsidRPr="00B37075">
              <w:rPr>
                <w:rFonts w:ascii="Cambria Math" w:hAnsi="Cambria Math" w:cs="Arial"/>
                <w:iCs/>
                <w:sz w:val="24"/>
              </w:rPr>
              <w:t xml:space="preserve">                </w:t>
            </w:r>
            <w:r w:rsidRPr="00B37075">
              <w:rPr>
                <w:rFonts w:ascii="Cambria Math" w:hAnsi="Cambria Math" w:cs="Arial"/>
                <w:sz w:val="24"/>
              </w:rPr>
              <w:t xml:space="preserve">where </w:t>
            </w:r>
            <w:r w:rsidRPr="00B37075">
              <w:rPr>
                <w:rFonts w:ascii="Cambria Math" w:hAnsi="Cambria Math" w:cs="Arial"/>
                <w:iCs/>
                <w:sz w:val="24"/>
              </w:rPr>
              <w:t xml:space="preserve">v </w:t>
            </w:r>
            <w:r w:rsidRPr="00B37075">
              <w:rPr>
                <w:rFonts w:ascii="Cambria Math" w:eastAsia="SymbolMT" w:hAnsi="Cambria Math" w:cs="Arial"/>
                <w:sz w:val="24"/>
              </w:rPr>
              <w:t xml:space="preserve">perpendicular </w:t>
            </w:r>
            <w:r w:rsidRPr="00B37075">
              <w:rPr>
                <w:rFonts w:ascii="Cambria Math" w:hAnsi="Cambria Math" w:cs="Arial"/>
                <w:iCs/>
                <w:sz w:val="24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:rsidR="004A1C52" w:rsidRDefault="004A1C52" w:rsidP="00A564BD">
            <w:r w:rsidRPr="00926986">
              <w:t>Q</w:t>
            </w:r>
            <w:r w:rsidR="00AE4027" w:rsidRPr="00926986">
              <w:t>2</w:t>
            </w:r>
            <w:r w:rsidRPr="00926986">
              <w:t>(4)</w:t>
            </w:r>
          </w:p>
          <w:p w:rsidR="00926986" w:rsidRPr="00926986" w:rsidRDefault="00926986" w:rsidP="00A564BD">
            <w:r>
              <w:t>Q3(</w:t>
            </w:r>
            <w:r w:rsidR="001038C9">
              <w:t>6</w:t>
            </w:r>
            <w:r>
              <w:t>)</w:t>
            </w:r>
          </w:p>
          <w:p w:rsidR="004A1C52" w:rsidRPr="00926986" w:rsidRDefault="004A1C52" w:rsidP="00A564BD">
            <w:pPr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auto"/>
          </w:tcPr>
          <w:p w:rsidR="004A1C52" w:rsidRDefault="004A1C52" w:rsidP="00F66580"/>
        </w:tc>
      </w:tr>
      <w:tr w:rsidR="00690FF9" w:rsidTr="004A1C52">
        <w:tc>
          <w:tcPr>
            <w:tcW w:w="6521" w:type="dxa"/>
          </w:tcPr>
          <w:p w:rsidR="00F66580" w:rsidRPr="004714FD" w:rsidRDefault="00F66580" w:rsidP="00F66580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magnetic flux is defined in terms of magnetic flux density and area</w:t>
            </w:r>
          </w:p>
          <w:p w:rsidR="00F66580" w:rsidRPr="000967C6" w:rsidRDefault="00F66580" w:rsidP="00F66580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0967C6">
              <w:rPr>
                <w:rFonts w:cs="Arial"/>
                <w:i/>
                <w:iCs/>
                <w:sz w:val="24"/>
              </w:rPr>
              <w:t>This includes applying the relationship</w:t>
            </w:r>
          </w:p>
          <w:p w:rsidR="00690FF9" w:rsidRPr="00F66580" w:rsidRDefault="00F66580" w:rsidP="00F66580">
            <w:pPr>
              <w:ind w:left="419"/>
              <w:rPr>
                <w:rFonts w:ascii="Cambria Math" w:hAnsi="Cambria Math" w:cs="Arial"/>
                <w:iCs/>
                <w:sz w:val="26"/>
                <w:szCs w:val="26"/>
              </w:rPr>
            </w:pPr>
            <w:r w:rsidRPr="000967C6">
              <w:rPr>
                <w:rFonts w:ascii="Cambria Math" w:hAnsi="Cambria Math" w:cs="Arial"/>
                <w:sz w:val="26"/>
                <w:szCs w:val="26"/>
              </w:rPr>
              <w:t xml:space="preserve">Φ = </w:t>
            </w:r>
            <w:r w:rsidRPr="000967C6">
              <w:rPr>
                <w:rFonts w:ascii="Cambria Math" w:hAnsi="Cambria Math" w:cs="Arial"/>
                <w:iCs/>
                <w:sz w:val="26"/>
                <w:szCs w:val="26"/>
              </w:rPr>
              <w:t>B A</w:t>
            </w:r>
          </w:p>
        </w:tc>
        <w:tc>
          <w:tcPr>
            <w:tcW w:w="1701" w:type="dxa"/>
          </w:tcPr>
          <w:p w:rsidR="003766C5" w:rsidRPr="00926986" w:rsidRDefault="00B222FA" w:rsidP="00B222FA">
            <w:r w:rsidRPr="00926986">
              <w:t>Q</w:t>
            </w:r>
            <w:r w:rsidR="00926986" w:rsidRPr="00926986">
              <w:t>6</w:t>
            </w:r>
            <w:r w:rsidRPr="00926986">
              <w:t>(</w:t>
            </w:r>
            <w:r w:rsidR="00714C7D">
              <w:t>3</w:t>
            </w:r>
            <w:r w:rsidRPr="00926986">
              <w:t>)</w:t>
            </w:r>
          </w:p>
          <w:p w:rsidR="00670C66" w:rsidRPr="00926986" w:rsidRDefault="00670C66" w:rsidP="00B222FA">
            <w:pPr>
              <w:rPr>
                <w:highlight w:val="yellow"/>
              </w:rPr>
            </w:pPr>
          </w:p>
        </w:tc>
        <w:tc>
          <w:tcPr>
            <w:tcW w:w="1843" w:type="dxa"/>
          </w:tcPr>
          <w:p w:rsidR="00690FF9" w:rsidRDefault="00690FF9" w:rsidP="00690FF9"/>
        </w:tc>
      </w:tr>
      <w:tr w:rsidR="00C11D78" w:rsidTr="004A1C52">
        <w:tc>
          <w:tcPr>
            <w:tcW w:w="6521" w:type="dxa"/>
          </w:tcPr>
          <w:p w:rsidR="00F66580" w:rsidRPr="004714FD" w:rsidRDefault="00F66580" w:rsidP="00F66580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a changing magnetic flux induces a potential difference; this process of electromagnetic induction is used in step</w:t>
            </w:r>
            <w:r w:rsidRPr="004714FD">
              <w:rPr>
                <w:rFonts w:cs="Cambria Math"/>
                <w:sz w:val="24"/>
              </w:rPr>
              <w:t>‐</w:t>
            </w:r>
            <w:r w:rsidRPr="004714FD">
              <w:rPr>
                <w:rFonts w:cs="Arial"/>
                <w:sz w:val="24"/>
              </w:rPr>
              <w:t>up and step</w:t>
            </w:r>
            <w:r w:rsidRPr="004714FD">
              <w:rPr>
                <w:rFonts w:cs="Cambria Math"/>
                <w:sz w:val="24"/>
              </w:rPr>
              <w:t>‐</w:t>
            </w:r>
            <w:r w:rsidRPr="004714FD">
              <w:rPr>
                <w:rFonts w:cs="Arial"/>
                <w:sz w:val="24"/>
              </w:rPr>
              <w:t>down transformers, DC and AC generators</w:t>
            </w:r>
          </w:p>
          <w:p w:rsidR="00F66580" w:rsidRPr="004714FD" w:rsidRDefault="00F66580" w:rsidP="00F66580">
            <w:pPr>
              <w:pStyle w:val="ListParagraph"/>
              <w:autoSpaceDE w:val="0"/>
              <w:autoSpaceDN w:val="0"/>
              <w:adjustRightInd w:val="0"/>
              <w:ind w:left="317"/>
              <w:rPr>
                <w:rFonts w:asciiTheme="minorHAnsi" w:eastAsiaTheme="minorHAnsi" w:hAnsiTheme="minorHAnsi" w:cs="Arial"/>
                <w:i/>
                <w:iCs/>
                <w:sz w:val="24"/>
              </w:rPr>
            </w:pPr>
            <w:r w:rsidRPr="004714FD">
              <w:rPr>
                <w:rFonts w:asciiTheme="minorHAnsi" w:eastAsiaTheme="minorHAnsi" w:hAnsiTheme="minorHAnsi" w:cs="Arial"/>
                <w:i/>
                <w:iCs/>
                <w:sz w:val="24"/>
              </w:rPr>
              <w:t>This includes applying the relationships</w:t>
            </w:r>
          </w:p>
          <w:p w:rsidR="00F66580" w:rsidRPr="000967C6" w:rsidRDefault="00F66580" w:rsidP="00F66580">
            <w:pPr>
              <w:pStyle w:val="ListParagraph"/>
              <w:autoSpaceDE w:val="0"/>
              <w:autoSpaceDN w:val="0"/>
              <w:adjustRightInd w:val="0"/>
              <w:ind w:left="317"/>
              <w:rPr>
                <w:rFonts w:asciiTheme="minorHAnsi" w:eastAsiaTheme="minorEastAsia" w:hAnsiTheme="minorHAnsi" w:cs="Arial"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4"/>
                  </w:rPr>
                  <m:t xml:space="preserve">induced emf =-N </m:t>
                </m:r>
                <m:f>
                  <m:fPr>
                    <m:ctrlPr>
                      <w:rPr>
                        <w:rFonts w:ascii="Cambria Math" w:eastAsiaTheme="minorHAnsi" w:hAnsi="Cambria Math" w:cs="Arial"/>
                        <w:sz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HAnsi" w:hAnsi="Cambria Math" w:cs="Arial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Arial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sz w:val="24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Arial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sz w:val="24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4"/>
                  </w:rPr>
                  <m:t xml:space="preserve">    </m:t>
                </m:r>
              </m:oMath>
            </m:oMathPara>
          </w:p>
          <w:p w:rsidR="00F66580" w:rsidRPr="000967C6" w:rsidRDefault="00F66580" w:rsidP="00F66580">
            <w:pPr>
              <w:pStyle w:val="ListParagraph"/>
              <w:autoSpaceDE w:val="0"/>
              <w:autoSpaceDN w:val="0"/>
              <w:adjustRightInd w:val="0"/>
              <w:ind w:left="317"/>
              <w:rPr>
                <w:rFonts w:asciiTheme="minorHAnsi" w:eastAsiaTheme="minorEastAsia" w:hAnsiTheme="minorHAnsi" w:cs="Arial"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4"/>
                  </w:rPr>
                  <m:t xml:space="preserve">                             =-N </m:t>
                </m:r>
                <m:f>
                  <m:fPr>
                    <m:ctrlPr>
                      <w:rPr>
                        <w:rFonts w:ascii="Cambria Math" w:eastAsiaTheme="minorHAnsi" w:hAnsi="Cambria Math" w:cs="Arial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sz w:val="24"/>
                      </w:rPr>
                      <m:t xml:space="preserve">∆Φ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sz w:val="24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4"/>
                  </w:rPr>
                  <m:t xml:space="preserve">         </m:t>
                </m:r>
              </m:oMath>
            </m:oMathPara>
          </w:p>
          <w:p w:rsidR="00C11D78" w:rsidRPr="00F66580" w:rsidRDefault="00F66580" w:rsidP="00F66580">
            <w:pPr>
              <w:pStyle w:val="ListParagraph"/>
              <w:autoSpaceDE w:val="0"/>
              <w:autoSpaceDN w:val="0"/>
              <w:adjustRightInd w:val="0"/>
              <w:ind w:left="317"/>
              <w:rPr>
                <w:rFonts w:asciiTheme="minorHAnsi" w:eastAsiaTheme="minorEastAsia" w:hAnsiTheme="minorHAnsi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4"/>
                  </w:rPr>
                  <m:t xml:space="preserve">                             =-N </m:t>
                </m:r>
                <m:f>
                  <m:fPr>
                    <m:ctrlPr>
                      <w:rPr>
                        <w:rFonts w:ascii="Cambria Math" w:eastAsiaTheme="minorHAnsi" w:hAnsi="Cambria Math" w:cs="Arial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sz w:val="24"/>
                      </w:rPr>
                      <m:t xml:space="preserve">∆B A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sz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:rsidR="00C11D78" w:rsidRPr="00926986" w:rsidRDefault="00B222FA" w:rsidP="00B222FA">
            <w:pPr>
              <w:rPr>
                <w:color w:val="000000" w:themeColor="text1"/>
              </w:rPr>
            </w:pPr>
            <w:r w:rsidRPr="00926986">
              <w:rPr>
                <w:color w:val="000000" w:themeColor="text1"/>
              </w:rPr>
              <w:t>Q</w:t>
            </w:r>
            <w:r w:rsidR="00B37075" w:rsidRPr="00926986">
              <w:rPr>
                <w:color w:val="000000" w:themeColor="text1"/>
              </w:rPr>
              <w:t>1</w:t>
            </w:r>
            <w:r w:rsidRPr="00926986">
              <w:rPr>
                <w:color w:val="000000" w:themeColor="text1"/>
              </w:rPr>
              <w:t>(</w:t>
            </w:r>
            <w:r w:rsidR="001038C9">
              <w:rPr>
                <w:color w:val="000000" w:themeColor="text1"/>
              </w:rPr>
              <w:t>8</w:t>
            </w:r>
            <w:r w:rsidRPr="00926986">
              <w:rPr>
                <w:color w:val="000000" w:themeColor="text1"/>
              </w:rPr>
              <w:t>)</w:t>
            </w:r>
          </w:p>
          <w:p w:rsidR="00714C7D" w:rsidRPr="00926986" w:rsidRDefault="00714C7D" w:rsidP="00714C7D">
            <w:r w:rsidRPr="00926986">
              <w:t>Q6(</w:t>
            </w:r>
            <w:r>
              <w:t>3</w:t>
            </w:r>
            <w:r w:rsidRPr="00926986">
              <w:t>)</w:t>
            </w:r>
          </w:p>
          <w:p w:rsidR="00670C66" w:rsidRPr="00926986" w:rsidRDefault="00670C66" w:rsidP="00670C66">
            <w:pPr>
              <w:rPr>
                <w:highlight w:val="yellow"/>
              </w:rPr>
            </w:pP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4A1C52">
        <w:tc>
          <w:tcPr>
            <w:tcW w:w="6521" w:type="dxa"/>
          </w:tcPr>
          <w:p w:rsidR="00C11D78" w:rsidRPr="00C11D78" w:rsidRDefault="00F66580" w:rsidP="00F66580">
            <w:pPr>
              <w:rPr>
                <w:rFonts w:ascii="Cambria Math" w:eastAsiaTheme="minorEastAsia" w:hAnsi="Cambria Math" w:cs="Arial"/>
                <w:sz w:val="28"/>
                <w:szCs w:val="26"/>
              </w:rPr>
            </w:pPr>
            <w:r w:rsidRPr="004714FD">
              <w:rPr>
                <w:rFonts w:cs="Arial"/>
                <w:sz w:val="24"/>
              </w:rPr>
              <w:t>conservation of energy, expressed as Lenz’s Law of electromagnetic induction, is used to determine the direction of induced current</w:t>
            </w:r>
          </w:p>
        </w:tc>
        <w:tc>
          <w:tcPr>
            <w:tcW w:w="1701" w:type="dxa"/>
          </w:tcPr>
          <w:p w:rsidR="00C11D78" w:rsidRPr="00926986" w:rsidRDefault="00670C66" w:rsidP="00B37075">
            <w:pPr>
              <w:rPr>
                <w:highlight w:val="yellow"/>
              </w:rPr>
            </w:pPr>
            <w:r w:rsidRPr="00926986">
              <w:t>Q</w:t>
            </w:r>
            <w:r w:rsidR="00B37075" w:rsidRPr="00926986">
              <w:t>1</w:t>
            </w:r>
            <w:r w:rsidRPr="00926986">
              <w:t>(3)</w:t>
            </w: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4A1C52">
        <w:tc>
          <w:tcPr>
            <w:tcW w:w="6521" w:type="dxa"/>
          </w:tcPr>
          <w:p w:rsidR="00F66580" w:rsidRPr="004714FD" w:rsidRDefault="00F66580" w:rsidP="00F66580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a changing magnetic flux induces a potential difference; this process of electromagnetic induction is used in step</w:t>
            </w:r>
            <w:r w:rsidRPr="004714FD">
              <w:rPr>
                <w:rFonts w:cs="Cambria Math"/>
                <w:sz w:val="24"/>
              </w:rPr>
              <w:t>‐</w:t>
            </w:r>
            <w:r w:rsidRPr="004714FD">
              <w:rPr>
                <w:rFonts w:cs="Arial"/>
                <w:sz w:val="24"/>
              </w:rPr>
              <w:t>up and step</w:t>
            </w:r>
            <w:r w:rsidRPr="004714FD">
              <w:rPr>
                <w:rFonts w:cs="Cambria Math"/>
                <w:sz w:val="24"/>
              </w:rPr>
              <w:t>‐</w:t>
            </w:r>
            <w:r w:rsidRPr="004714FD">
              <w:rPr>
                <w:rFonts w:cs="Arial"/>
                <w:sz w:val="24"/>
              </w:rPr>
              <w:t>down transformers, DC and AC generators</w:t>
            </w:r>
          </w:p>
          <w:p w:rsidR="00F66580" w:rsidRPr="000967C6" w:rsidRDefault="00F66580" w:rsidP="00F66580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0967C6">
              <w:rPr>
                <w:rFonts w:cs="Arial"/>
                <w:i/>
                <w:iCs/>
                <w:sz w:val="24"/>
              </w:rPr>
              <w:t>This includes applying the relationships</w:t>
            </w:r>
          </w:p>
          <w:p w:rsidR="00F66580" w:rsidRDefault="00F66580" w:rsidP="00F66580">
            <w:pPr>
              <w:pStyle w:val="ListParagraph"/>
              <w:autoSpaceDE w:val="0"/>
              <w:autoSpaceDN w:val="0"/>
              <w:adjustRightInd w:val="0"/>
              <w:ind w:left="419"/>
              <w:rPr>
                <w:rFonts w:ascii="Cambria Math" w:eastAsiaTheme="minorHAnsi" w:hAnsi="Cambria Math" w:cs="Arial"/>
                <w:sz w:val="24"/>
              </w:rPr>
            </w:pPr>
            <w:r w:rsidRPr="000967C6">
              <w:rPr>
                <w:rFonts w:ascii="Cambria Math" w:eastAsiaTheme="minorHAnsi" w:hAnsi="Cambria Math" w:cs="Arial"/>
                <w:sz w:val="24"/>
              </w:rPr>
              <w:t xml:space="preserve">AC generator </w:t>
            </w:r>
            <w:proofErr w:type="spellStart"/>
            <w:r w:rsidRPr="000967C6">
              <w:rPr>
                <w:rFonts w:ascii="Cambria Math" w:eastAsiaTheme="minorHAnsi" w:hAnsi="Cambria Math" w:cs="Arial"/>
                <w:sz w:val="24"/>
              </w:rPr>
              <w:t>emf</w:t>
            </w:r>
            <w:r w:rsidRPr="000967C6">
              <w:rPr>
                <w:rFonts w:ascii="Cambria Math" w:eastAsiaTheme="minorHAnsi" w:hAnsi="Cambria Math" w:cs="Arial"/>
                <w:sz w:val="24"/>
                <w:vertAlign w:val="subscript"/>
              </w:rPr>
              <w:t>max</w:t>
            </w:r>
            <w:proofErr w:type="spellEnd"/>
            <w:r w:rsidRPr="000967C6">
              <w:rPr>
                <w:rFonts w:ascii="Cambria Math" w:eastAsiaTheme="minorHAnsi" w:hAnsi="Cambria Math" w:cs="Arial"/>
                <w:sz w:val="24"/>
              </w:rPr>
              <w:t xml:space="preserve"> = -2 N l v B </w:t>
            </w:r>
          </w:p>
          <w:p w:rsidR="00F66580" w:rsidRPr="000967C6" w:rsidRDefault="00F66580" w:rsidP="00F66580">
            <w:pPr>
              <w:pStyle w:val="ListParagraph"/>
              <w:autoSpaceDE w:val="0"/>
              <w:autoSpaceDN w:val="0"/>
              <w:adjustRightInd w:val="0"/>
              <w:ind w:left="419"/>
              <w:rPr>
                <w:rFonts w:ascii="Cambria Math" w:eastAsiaTheme="minorHAnsi" w:hAnsi="Cambria Math" w:cs="Arial"/>
                <w:sz w:val="24"/>
              </w:rPr>
            </w:pPr>
            <w:r>
              <w:rPr>
                <w:rFonts w:ascii="Cambria Math" w:eastAsiaTheme="minorHAnsi" w:hAnsi="Cambria Math" w:cs="Arial"/>
                <w:sz w:val="24"/>
              </w:rPr>
              <w:t xml:space="preserve">                                        </w:t>
            </w:r>
            <w:r w:rsidRPr="000967C6">
              <w:rPr>
                <w:rFonts w:ascii="Cambria Math" w:eastAsiaTheme="minorHAnsi" w:hAnsi="Cambria Math" w:cs="Arial"/>
                <w:sz w:val="24"/>
              </w:rPr>
              <w:t xml:space="preserve">= - 2 π N B A f , </w:t>
            </w:r>
          </w:p>
          <w:p w:rsidR="00C11D78" w:rsidRPr="00F66580" w:rsidRDefault="00F66580" w:rsidP="00F66580">
            <w:pPr>
              <w:pStyle w:val="ListParagraph"/>
              <w:autoSpaceDE w:val="0"/>
              <w:autoSpaceDN w:val="0"/>
              <w:adjustRightInd w:val="0"/>
              <w:ind w:left="419"/>
              <w:rPr>
                <w:rFonts w:asciiTheme="minorHAnsi" w:eastAsiaTheme="minorEastAsia" w:hAnsiTheme="minorHAnsi" w:cs="Arial"/>
                <w:sz w:val="26"/>
                <w:szCs w:val="26"/>
              </w:rPr>
            </w:pPr>
            <w:proofErr w:type="spellStart"/>
            <w:r w:rsidRPr="000967C6">
              <w:rPr>
                <w:rFonts w:ascii="Cambria Math" w:eastAsiaTheme="minorHAnsi" w:hAnsi="Cambria Math" w:cs="Arial"/>
                <w:sz w:val="24"/>
              </w:rPr>
              <w:t>emf</w:t>
            </w:r>
            <w:r w:rsidRPr="000967C6">
              <w:rPr>
                <w:rFonts w:ascii="Cambria Math" w:eastAsiaTheme="minorHAnsi" w:hAnsi="Cambria Math" w:cs="Arial"/>
                <w:sz w:val="24"/>
                <w:vertAlign w:val="subscript"/>
              </w:rPr>
              <w:t>rms</w:t>
            </w:r>
            <w:proofErr w:type="spellEnd"/>
            <w:r w:rsidRPr="004714FD">
              <w:rPr>
                <w:rFonts w:asciiTheme="minorHAnsi" w:eastAsiaTheme="minorHAnsi" w:hAnsiTheme="minorHAnsi" w:cs="Arial"/>
                <w:sz w:val="24"/>
              </w:rPr>
              <w:t xml:space="preserve"> </w:t>
            </w:r>
            <w:r w:rsidRPr="000967C6">
              <w:rPr>
                <w:rFonts w:asciiTheme="minorHAnsi" w:eastAsiaTheme="minorHAnsi" w:hAnsiTheme="minorHAnsi" w:cs="Arial"/>
                <w:sz w:val="26"/>
                <w:szCs w:val="26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HAnsi" w:hAnsi="Cambria Math" w:cs="Arial"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 w:cs="Arial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sz w:val="26"/>
                          <w:szCs w:val="26"/>
                        </w:rPr>
                        <m:t>emf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sz w:val="26"/>
                          <w:szCs w:val="26"/>
                        </w:rPr>
                        <m:t>max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HAnsi" w:hAnsi="Cambria Math" w:cs="Arial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sz w:val="26"/>
                          <w:szCs w:val="26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1701" w:type="dxa"/>
          </w:tcPr>
          <w:p w:rsidR="00C11D78" w:rsidRPr="00926986" w:rsidRDefault="00030808" w:rsidP="00714C7D">
            <w:pPr>
              <w:rPr>
                <w:highlight w:val="yellow"/>
              </w:rPr>
            </w:pPr>
            <w:r w:rsidRPr="00926986">
              <w:t>Q</w:t>
            </w:r>
            <w:r w:rsidR="00714C7D">
              <w:t>5</w:t>
            </w:r>
            <w:r w:rsidRPr="00926986">
              <w:t>(16)</w:t>
            </w: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4A1C52">
        <w:tc>
          <w:tcPr>
            <w:tcW w:w="6521" w:type="dxa"/>
          </w:tcPr>
          <w:p w:rsidR="00F66580" w:rsidRPr="004714FD" w:rsidRDefault="00F66580" w:rsidP="00F66580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a changing magnetic flux induces a potential difference; this process of electromagnetic induction is used in step</w:t>
            </w:r>
            <w:r w:rsidRPr="004714FD">
              <w:rPr>
                <w:rFonts w:cs="Cambria Math"/>
                <w:sz w:val="24"/>
              </w:rPr>
              <w:t>‐</w:t>
            </w:r>
            <w:r w:rsidRPr="004714FD">
              <w:rPr>
                <w:rFonts w:cs="Arial"/>
                <w:sz w:val="24"/>
              </w:rPr>
              <w:t>up and step</w:t>
            </w:r>
            <w:r w:rsidRPr="004714FD">
              <w:rPr>
                <w:rFonts w:cs="Cambria Math"/>
                <w:sz w:val="24"/>
              </w:rPr>
              <w:t>‐</w:t>
            </w:r>
            <w:r w:rsidRPr="004714FD">
              <w:rPr>
                <w:rFonts w:cs="Arial"/>
                <w:sz w:val="24"/>
              </w:rPr>
              <w:t>down transformers, DC and AC generators</w:t>
            </w:r>
          </w:p>
          <w:p w:rsidR="00F66580" w:rsidRPr="000967C6" w:rsidRDefault="00F66580" w:rsidP="00F66580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0967C6">
              <w:rPr>
                <w:rFonts w:cs="Arial"/>
                <w:i/>
                <w:iCs/>
                <w:sz w:val="24"/>
              </w:rPr>
              <w:t>This includes applying the relationships</w:t>
            </w:r>
          </w:p>
          <w:p w:rsidR="00F66580" w:rsidRDefault="00C1165A" w:rsidP="00F66580">
            <w:pPr>
              <w:ind w:left="419"/>
              <w:rPr>
                <w:rFonts w:ascii="Cambria Math" w:eastAsiaTheme="minorEastAsia" w:hAnsi="Cambria Math" w:cs="Arial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s</m:t>
                      </m:r>
                    </m:sub>
                  </m:sSub>
                </m:den>
              </m:f>
            </m:oMath>
            <w:r w:rsidR="00F66580" w:rsidRPr="000967C6">
              <w:rPr>
                <w:rFonts w:ascii="Cambria Math" w:eastAsiaTheme="minorEastAsia" w:hAnsi="Cambria Math" w:cs="Arial"/>
                <w:sz w:val="26"/>
                <w:szCs w:val="26"/>
              </w:rPr>
              <w:t xml:space="preserve">   , </w:t>
            </w:r>
          </w:p>
          <w:p w:rsidR="00C11D78" w:rsidRPr="00F66580" w:rsidRDefault="00F66580" w:rsidP="00F66580">
            <w:pPr>
              <w:ind w:left="419"/>
              <w:rPr>
                <w:rFonts w:ascii="Cambria Math" w:eastAsiaTheme="minorEastAsia" w:hAnsi="Cambria Math" w:cs="Arial"/>
                <w:sz w:val="26"/>
                <w:szCs w:val="26"/>
              </w:rPr>
            </w:pPr>
            <w:r w:rsidRPr="000967C6">
              <w:rPr>
                <w:rFonts w:ascii="Cambria Math" w:eastAsiaTheme="minorEastAsia" w:hAnsi="Cambria Math" w:cs="Arial"/>
                <w:sz w:val="26"/>
                <w:szCs w:val="26"/>
              </w:rPr>
              <w:t>P = V I = I</w:t>
            </w:r>
            <w:r w:rsidRPr="000967C6">
              <w:rPr>
                <w:rFonts w:ascii="Cambria Math" w:eastAsiaTheme="minorEastAsia" w:hAnsi="Cambria Math" w:cs="Arial"/>
                <w:sz w:val="26"/>
                <w:szCs w:val="26"/>
                <w:vertAlign w:val="superscript"/>
              </w:rPr>
              <w:t>2</w:t>
            </w:r>
            <w:r w:rsidRPr="000967C6">
              <w:rPr>
                <w:rFonts w:ascii="Cambria Math" w:eastAsiaTheme="minorEastAsia" w:hAnsi="Cambria Math" w:cs="Arial"/>
                <w:sz w:val="26"/>
                <w:szCs w:val="26"/>
              </w:rPr>
              <w:t xml:space="preserve"> R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R</m:t>
                  </m:r>
                </m:den>
              </m:f>
            </m:oMath>
          </w:p>
        </w:tc>
        <w:tc>
          <w:tcPr>
            <w:tcW w:w="1701" w:type="dxa"/>
          </w:tcPr>
          <w:p w:rsidR="00C11D78" w:rsidRPr="00926986" w:rsidRDefault="00CF43AC" w:rsidP="00C11D78">
            <w:r w:rsidRPr="00926986">
              <w:t>Q</w:t>
            </w:r>
            <w:r w:rsidR="00B37075" w:rsidRPr="00926986">
              <w:t>4</w:t>
            </w:r>
            <w:r w:rsidRPr="00926986">
              <w:t>(</w:t>
            </w:r>
            <w:r w:rsidR="001038C9">
              <w:t>11</w:t>
            </w:r>
            <w:r w:rsidRPr="00926986">
              <w:t>)</w:t>
            </w:r>
          </w:p>
          <w:p w:rsidR="00030808" w:rsidRPr="00926986" w:rsidRDefault="00030808" w:rsidP="00C11D78">
            <w:pPr>
              <w:rPr>
                <w:highlight w:val="yellow"/>
              </w:rPr>
            </w:pP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4A1C52">
        <w:tc>
          <w:tcPr>
            <w:tcW w:w="6521" w:type="dxa"/>
          </w:tcPr>
          <w:p w:rsidR="00F66580" w:rsidRPr="004714FD" w:rsidRDefault="00F66580" w:rsidP="00F66580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the force due to a current in a magnetic field in a DC electric motor produces a torque on the coil in the motor</w:t>
            </w:r>
          </w:p>
          <w:p w:rsidR="00F66580" w:rsidRPr="000967C6" w:rsidRDefault="00F66580" w:rsidP="00F66580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0967C6">
              <w:rPr>
                <w:rFonts w:cs="Arial"/>
                <w:i/>
                <w:iCs/>
                <w:sz w:val="24"/>
              </w:rPr>
              <w:t>This includes applying the relationship</w:t>
            </w:r>
          </w:p>
          <w:p w:rsidR="00C11D78" w:rsidRPr="00F66580" w:rsidRDefault="00F66580" w:rsidP="00F66580">
            <w:pPr>
              <w:ind w:left="419"/>
              <w:rPr>
                <w:rFonts w:ascii="Cambria Math" w:hAnsi="Cambria Math" w:cs="Arial"/>
                <w:iCs/>
                <w:sz w:val="26"/>
                <w:szCs w:val="26"/>
              </w:rPr>
            </w:pPr>
            <w:r w:rsidRPr="000967C6">
              <w:rPr>
                <w:rFonts w:ascii="Cambria Math" w:eastAsia="SymbolMT" w:hAnsi="Cambria Math" w:cs="Arial"/>
                <w:sz w:val="26"/>
                <w:szCs w:val="26"/>
              </w:rPr>
              <w:t xml:space="preserve">τ </w:t>
            </w:r>
            <w:r w:rsidRPr="000967C6">
              <w:rPr>
                <w:rFonts w:ascii="Cambria Math" w:hAnsi="Cambria Math" w:cs="Arial"/>
                <w:sz w:val="26"/>
                <w:szCs w:val="26"/>
              </w:rPr>
              <w:t>=</w:t>
            </w:r>
            <w:r w:rsidRPr="000967C6">
              <w:rPr>
                <w:rFonts w:ascii="Cambria Math" w:eastAsia="SymbolMT" w:hAnsi="Cambria Math" w:cs="Arial"/>
                <w:sz w:val="26"/>
                <w:szCs w:val="26"/>
              </w:rPr>
              <w:t xml:space="preserve"> </w:t>
            </w:r>
            <w:r w:rsidRPr="000967C6">
              <w:rPr>
                <w:rFonts w:ascii="Cambria Math" w:hAnsi="Cambria Math" w:cs="Arial"/>
                <w:iCs/>
                <w:sz w:val="26"/>
                <w:szCs w:val="26"/>
              </w:rPr>
              <w:t>r F</w:t>
            </w:r>
          </w:p>
        </w:tc>
        <w:tc>
          <w:tcPr>
            <w:tcW w:w="1701" w:type="dxa"/>
          </w:tcPr>
          <w:p w:rsidR="00C11D78" w:rsidRDefault="00926986" w:rsidP="001038C9">
            <w:r>
              <w:t>Q</w:t>
            </w:r>
            <w:r w:rsidR="001038C9">
              <w:t>3</w:t>
            </w:r>
            <w:r>
              <w:t>(</w:t>
            </w:r>
            <w:r w:rsidR="001038C9">
              <w:t>2</w:t>
            </w:r>
            <w:r>
              <w:t>)</w:t>
            </w:r>
          </w:p>
        </w:tc>
        <w:tc>
          <w:tcPr>
            <w:tcW w:w="1843" w:type="dxa"/>
          </w:tcPr>
          <w:p w:rsidR="00C11D78" w:rsidRDefault="00C11D78" w:rsidP="00C11D78"/>
        </w:tc>
      </w:tr>
      <w:tr w:rsidR="00690FF9" w:rsidTr="004A1C52">
        <w:tc>
          <w:tcPr>
            <w:tcW w:w="6521" w:type="dxa"/>
          </w:tcPr>
          <w:p w:rsidR="00690FF9" w:rsidRPr="007C6108" w:rsidRDefault="00690FF9" w:rsidP="00690FF9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24"/>
              </w:rPr>
            </w:pPr>
            <w:r w:rsidRPr="007C6108">
              <w:rPr>
                <w:rFonts w:cs="Arial"/>
                <w:b/>
                <w:sz w:val="24"/>
              </w:rPr>
              <w:t>TOTAL</w:t>
            </w:r>
          </w:p>
        </w:tc>
        <w:tc>
          <w:tcPr>
            <w:tcW w:w="1701" w:type="dxa"/>
          </w:tcPr>
          <w:p w:rsidR="00690FF9" w:rsidRDefault="00C1165A" w:rsidP="00690FF9">
            <w:r>
              <w:t>6</w:t>
            </w:r>
            <w:bookmarkStart w:id="0" w:name="_GoBack"/>
            <w:bookmarkEnd w:id="0"/>
            <w:r w:rsidR="00690FF9">
              <w:t xml:space="preserve"> questions</w:t>
            </w:r>
          </w:p>
          <w:p w:rsidR="00690FF9" w:rsidRDefault="00C1165A" w:rsidP="00926986">
            <w:r>
              <w:t>56</w:t>
            </w:r>
            <w:r w:rsidR="00690FF9">
              <w:t xml:space="preserve"> marks</w:t>
            </w:r>
          </w:p>
        </w:tc>
        <w:tc>
          <w:tcPr>
            <w:tcW w:w="1843" w:type="dxa"/>
          </w:tcPr>
          <w:p w:rsidR="00690FF9" w:rsidRDefault="00690FF9" w:rsidP="00690FF9"/>
        </w:tc>
      </w:tr>
    </w:tbl>
    <w:p w:rsidR="00B072AC" w:rsidRDefault="00B072AC" w:rsidP="003766C5"/>
    <w:sectPr w:rsidR="00B072AC" w:rsidSect="004A1C52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Extr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C8"/>
    <w:rsid w:val="00030808"/>
    <w:rsid w:val="001038C9"/>
    <w:rsid w:val="00230C6E"/>
    <w:rsid w:val="003766C5"/>
    <w:rsid w:val="004A1C52"/>
    <w:rsid w:val="004B59C8"/>
    <w:rsid w:val="00670C66"/>
    <w:rsid w:val="00690FF9"/>
    <w:rsid w:val="00714C7D"/>
    <w:rsid w:val="00736BFC"/>
    <w:rsid w:val="0077031D"/>
    <w:rsid w:val="007B5857"/>
    <w:rsid w:val="007C6108"/>
    <w:rsid w:val="00926986"/>
    <w:rsid w:val="009934D0"/>
    <w:rsid w:val="009E545D"/>
    <w:rsid w:val="00A62057"/>
    <w:rsid w:val="00AE4027"/>
    <w:rsid w:val="00B072AC"/>
    <w:rsid w:val="00B222FA"/>
    <w:rsid w:val="00B37075"/>
    <w:rsid w:val="00C1165A"/>
    <w:rsid w:val="00C11D78"/>
    <w:rsid w:val="00CC01FB"/>
    <w:rsid w:val="00CF43AC"/>
    <w:rsid w:val="00D12009"/>
    <w:rsid w:val="00E81C89"/>
    <w:rsid w:val="00EA43B1"/>
    <w:rsid w:val="00F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B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F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B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D6F2643C</Template>
  <TotalTime>421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CODDINGTON Kim</cp:lastModifiedBy>
  <cp:revision>15</cp:revision>
  <cp:lastPrinted>2016-01-13T12:54:00Z</cp:lastPrinted>
  <dcterms:created xsi:type="dcterms:W3CDTF">2016-01-06T02:45:00Z</dcterms:created>
  <dcterms:modified xsi:type="dcterms:W3CDTF">2016-05-06T08:27:00Z</dcterms:modified>
</cp:coreProperties>
</file>