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7D9A3A" w14:textId="77777777" w:rsidR="00531B77" w:rsidRPr="00D12E44" w:rsidRDefault="00531B77" w:rsidP="00531B77">
      <w:pPr>
        <w:jc w:val="center"/>
        <w:rPr>
          <w:rFonts w:ascii="Arial" w:hAnsi="Arial" w:cs="Arial"/>
          <w:b/>
        </w:rPr>
      </w:pPr>
      <w:r w:rsidRPr="00D12E44">
        <w:rPr>
          <w:rFonts w:asciiTheme="majorHAnsi" w:hAnsiTheme="majorHAnsi"/>
          <w:noProof/>
          <w:sz w:val="22"/>
          <w:szCs w:val="22"/>
          <w:lang w:eastAsia="en-GB"/>
        </w:rPr>
        <w:drawing>
          <wp:anchor distT="0" distB="0" distL="114300" distR="114300" simplePos="0" relativeHeight="251657728" behindDoc="1" locked="0" layoutInCell="1" allowOverlap="1" wp14:anchorId="5AAFF4A2" wp14:editId="2B48DEEB">
            <wp:simplePos x="0" y="0"/>
            <wp:positionH relativeFrom="column">
              <wp:posOffset>-84243</wp:posOffset>
            </wp:positionH>
            <wp:positionV relativeFrom="paragraph">
              <wp:posOffset>-414443</wp:posOffset>
            </wp:positionV>
            <wp:extent cx="1396365" cy="1201420"/>
            <wp:effectExtent l="0" t="0" r="635" b="0"/>
            <wp:wrapNone/>
            <wp:docPr id="12" name="Picture 12" descr="Macintosh HD:private:var:folders:8f:6jzcxkzx7b7bgkl3j2m3vnn80000gn:T:TemporaryItems:image_085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private:var:folders:8f:6jzcxkzx7b7bgkl3j2m3vnn80000gn:T:TemporaryItems:image_0859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36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12E44">
        <w:rPr>
          <w:rFonts w:ascii="Arial" w:hAnsi="Arial" w:cs="Arial"/>
          <w:b/>
        </w:rPr>
        <w:t xml:space="preserve">12 </w:t>
      </w:r>
      <w:proofErr w:type="spellStart"/>
      <w:r w:rsidRPr="00D12E44">
        <w:rPr>
          <w:rFonts w:ascii="Arial" w:hAnsi="Arial" w:cs="Arial"/>
          <w:b/>
        </w:rPr>
        <w:t>ATAR</w:t>
      </w:r>
      <w:proofErr w:type="spellEnd"/>
      <w:r w:rsidRPr="00D12E44">
        <w:rPr>
          <w:rFonts w:ascii="Arial" w:hAnsi="Arial" w:cs="Arial"/>
          <w:b/>
        </w:rPr>
        <w:t xml:space="preserve"> Physics </w:t>
      </w:r>
    </w:p>
    <w:p w14:paraId="0C927DD0" w14:textId="77777777" w:rsidR="00531B77" w:rsidRPr="00D12E44" w:rsidRDefault="00531B77" w:rsidP="00531B77">
      <w:pPr>
        <w:jc w:val="center"/>
        <w:rPr>
          <w:rFonts w:ascii="Arial" w:hAnsi="Arial" w:cs="Arial"/>
          <w:b/>
        </w:rPr>
      </w:pPr>
    </w:p>
    <w:p w14:paraId="6AF146C3" w14:textId="77777777" w:rsidR="00531B77" w:rsidRDefault="00531B77" w:rsidP="00531B77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Electromagnetism</w:t>
      </w:r>
      <w:r w:rsidRPr="00D12E44">
        <w:rPr>
          <w:rFonts w:ascii="Arial" w:hAnsi="Arial" w:cs="Arial"/>
          <w:b/>
        </w:rPr>
        <w:t xml:space="preserve"> Investigation</w:t>
      </w:r>
    </w:p>
    <w:p w14:paraId="45349B81" w14:textId="77777777" w:rsidR="00531B77" w:rsidRPr="00D12E44" w:rsidRDefault="00531B77" w:rsidP="00531B77">
      <w:pPr>
        <w:jc w:val="center"/>
        <w:rPr>
          <w:rFonts w:ascii="Arial" w:hAnsi="Arial" w:cs="Arial"/>
          <w:b/>
        </w:rPr>
      </w:pPr>
    </w:p>
    <w:p w14:paraId="0E3E76AA" w14:textId="77777777" w:rsidR="00531B77" w:rsidRPr="00D12E44" w:rsidRDefault="00531B77" w:rsidP="00531B77">
      <w:pPr>
        <w:jc w:val="center"/>
        <w:rPr>
          <w:rFonts w:ascii="Arial" w:hAnsi="Arial" w:cs="Arial"/>
          <w:b/>
        </w:rPr>
      </w:pPr>
      <w:r w:rsidRPr="00D12E44">
        <w:rPr>
          <w:rFonts w:ascii="Arial" w:hAnsi="Arial" w:cs="Arial"/>
          <w:b/>
        </w:rPr>
        <w:t>Part 1 - Research</w:t>
      </w:r>
    </w:p>
    <w:p w14:paraId="0D5B0039" w14:textId="77777777" w:rsidR="00531B77" w:rsidRPr="00D12E44" w:rsidRDefault="00531B77" w:rsidP="00531B77">
      <w:pPr>
        <w:rPr>
          <w:b/>
          <w:sz w:val="20"/>
        </w:rPr>
      </w:pPr>
      <w:r w:rsidRPr="00D12E44">
        <w:rPr>
          <w:b/>
          <w:sz w:val="20"/>
        </w:rPr>
        <w:tab/>
      </w:r>
    </w:p>
    <w:p w14:paraId="7724417A" w14:textId="77777777" w:rsidR="00531B77" w:rsidRPr="00D12E44" w:rsidRDefault="00531B77" w:rsidP="00531B77">
      <w:pPr>
        <w:rPr>
          <w:rFonts w:ascii="Arial" w:hAnsi="Arial" w:cs="Arial"/>
          <w:b/>
        </w:rPr>
      </w:pPr>
    </w:p>
    <w:p w14:paraId="44F0DD0E" w14:textId="77777777" w:rsidR="00531B77" w:rsidRDefault="00531B77" w:rsidP="00531B77">
      <w:pPr>
        <w:rPr>
          <w:rFonts w:ascii="Arial" w:hAnsi="Arial" w:cs="Arial"/>
          <w:b/>
        </w:rPr>
      </w:pPr>
      <w:r w:rsidRPr="00D12E44">
        <w:rPr>
          <w:rFonts w:ascii="Arial" w:hAnsi="Arial" w:cs="Arial"/>
          <w:b/>
        </w:rPr>
        <w:t xml:space="preserve">Name:  </w:t>
      </w:r>
      <w:r w:rsidRPr="00D12E44">
        <w:rPr>
          <w:rFonts w:ascii="Arial" w:hAnsi="Arial" w:cs="Arial"/>
          <w:b/>
          <w:u w:val="single"/>
        </w:rPr>
        <w:tab/>
      </w:r>
      <w:r w:rsidRPr="00D12E44">
        <w:rPr>
          <w:rFonts w:ascii="Arial" w:hAnsi="Arial" w:cs="Arial"/>
          <w:b/>
          <w:u w:val="single"/>
        </w:rPr>
        <w:tab/>
      </w:r>
      <w:r w:rsidRPr="00D12E44">
        <w:rPr>
          <w:rFonts w:ascii="Arial" w:hAnsi="Arial" w:cs="Arial"/>
          <w:b/>
          <w:u w:val="single"/>
        </w:rPr>
        <w:tab/>
      </w:r>
      <w:r w:rsidRPr="00D12E44">
        <w:rPr>
          <w:rFonts w:ascii="Arial" w:hAnsi="Arial" w:cs="Arial"/>
          <w:b/>
          <w:u w:val="single"/>
        </w:rPr>
        <w:tab/>
      </w:r>
      <w:r w:rsidRPr="00D12E44">
        <w:rPr>
          <w:rFonts w:ascii="Arial" w:hAnsi="Arial" w:cs="Arial"/>
          <w:b/>
          <w:u w:val="single"/>
        </w:rPr>
        <w:tab/>
      </w:r>
      <w:r w:rsidRPr="00D12E44">
        <w:rPr>
          <w:rFonts w:ascii="Arial" w:hAnsi="Arial" w:cs="Arial"/>
          <w:b/>
          <w:u w:val="single"/>
        </w:rPr>
        <w:tab/>
      </w:r>
      <w:r w:rsidRPr="00D12E44">
        <w:rPr>
          <w:rFonts w:ascii="Arial" w:hAnsi="Arial" w:cs="Arial"/>
          <w:b/>
        </w:rPr>
        <w:tab/>
      </w:r>
    </w:p>
    <w:p w14:paraId="675D461D" w14:textId="77777777" w:rsidR="00531B77" w:rsidRDefault="00531B77" w:rsidP="00531B77">
      <w:pPr>
        <w:rPr>
          <w:rFonts w:ascii="Arial" w:hAnsi="Arial" w:cs="Arial"/>
          <w:b/>
        </w:rPr>
      </w:pPr>
    </w:p>
    <w:p w14:paraId="0057B32F" w14:textId="77777777" w:rsidR="00B80022" w:rsidRPr="00B80022" w:rsidRDefault="00B80022" w:rsidP="00B80022">
      <w:pPr>
        <w:jc w:val="center"/>
        <w:rPr>
          <w:rFonts w:ascii="Arial" w:hAnsi="Arial"/>
          <w:b/>
          <w:lang w:val="en-US"/>
        </w:rPr>
      </w:pPr>
      <w:r w:rsidRPr="00B80022">
        <w:rPr>
          <w:rFonts w:ascii="Arial" w:hAnsi="Arial"/>
          <w:b/>
          <w:lang w:val="en-US"/>
        </w:rPr>
        <w:t xml:space="preserve">The </w:t>
      </w:r>
      <w:proofErr w:type="spellStart"/>
      <w:r w:rsidRPr="00B80022">
        <w:rPr>
          <w:rFonts w:ascii="Arial" w:hAnsi="Arial"/>
          <w:b/>
          <w:lang w:val="en-US"/>
        </w:rPr>
        <w:t>Betatron</w:t>
      </w:r>
      <w:proofErr w:type="spellEnd"/>
    </w:p>
    <w:p w14:paraId="3F81D416" w14:textId="77777777" w:rsidR="00B80022" w:rsidRDefault="00B80022" w:rsidP="00B80022">
      <w:pPr>
        <w:rPr>
          <w:rFonts w:ascii="Arial" w:hAnsi="Arial"/>
          <w:lang w:val="en-US"/>
        </w:rPr>
      </w:pPr>
    </w:p>
    <w:p w14:paraId="72B22ACE" w14:textId="77777777" w:rsidR="00B80022" w:rsidRDefault="00B80022" w:rsidP="00B80022">
      <w:pPr>
        <w:rPr>
          <w:rFonts w:ascii="Arial" w:hAnsi="Arial"/>
          <w:lang w:val="en-US"/>
        </w:rPr>
      </w:pPr>
      <w:r w:rsidRPr="00B80022">
        <w:rPr>
          <w:rFonts w:ascii="Arial" w:hAnsi="Arial"/>
          <w:lang w:val="en-US"/>
        </w:rPr>
        <w:t xml:space="preserve">The </w:t>
      </w:r>
      <w:proofErr w:type="spellStart"/>
      <w:r w:rsidRPr="00B80022">
        <w:rPr>
          <w:rFonts w:ascii="Arial" w:hAnsi="Arial"/>
          <w:lang w:val="en-US"/>
        </w:rPr>
        <w:t>betatron</w:t>
      </w:r>
      <w:proofErr w:type="spellEnd"/>
      <w:r w:rsidRPr="00B80022">
        <w:rPr>
          <w:rFonts w:ascii="Arial" w:hAnsi="Arial"/>
          <w:lang w:val="en-US"/>
        </w:rPr>
        <w:t xml:space="preserve"> is a device for accelerating electrons (also known as beta particles) to high speeds using induced electric fields produced by changing magnetic fields. Such high-energy electrons can be used for basic research in physics as well as for producing </w:t>
      </w:r>
      <w:r w:rsidRPr="00B80022">
        <w:rPr>
          <w:rFonts w:ascii="Arial" w:hAnsi="Arial"/>
          <w:i/>
          <w:lang w:val="en-US"/>
        </w:rPr>
        <w:t>x</w:t>
      </w:r>
      <w:r w:rsidRPr="00B80022">
        <w:rPr>
          <w:rFonts w:ascii="Arial" w:hAnsi="Arial"/>
          <w:lang w:val="en-US"/>
        </w:rPr>
        <w:t>-rays for applied research in industry and for medical purposes such as cancer therapy.</w:t>
      </w:r>
    </w:p>
    <w:p w14:paraId="38210EC2" w14:textId="77777777" w:rsidR="00B80022" w:rsidRPr="00B80022" w:rsidRDefault="00B80022" w:rsidP="00B80022">
      <w:pPr>
        <w:rPr>
          <w:rFonts w:ascii="Arial" w:hAnsi="Arial"/>
          <w:lang w:val="en-US"/>
        </w:rPr>
      </w:pPr>
      <w:r w:rsidRPr="00B80022">
        <w:rPr>
          <w:rFonts w:ascii="Arial" w:hAnsi="Arial"/>
          <w:lang w:val="en-US"/>
        </w:rPr>
        <w:t xml:space="preserve"> </w:t>
      </w:r>
    </w:p>
    <w:p w14:paraId="673FEDEF" w14:textId="77777777" w:rsidR="00B80022" w:rsidRDefault="00B80022" w:rsidP="00B80022">
      <w:pPr>
        <w:rPr>
          <w:rFonts w:ascii="Arial" w:hAnsi="Arial"/>
          <w:lang w:val="en-US"/>
        </w:rPr>
      </w:pPr>
      <w:r w:rsidRPr="00B80022">
        <w:rPr>
          <w:rFonts w:ascii="Arial" w:hAnsi="Arial"/>
          <w:lang w:val="en-US"/>
        </w:rPr>
        <w:t xml:space="preserve">The </w:t>
      </w:r>
      <w:proofErr w:type="spellStart"/>
      <w:r w:rsidRPr="00B80022">
        <w:rPr>
          <w:rFonts w:ascii="Arial" w:hAnsi="Arial"/>
          <w:lang w:val="en-US"/>
        </w:rPr>
        <w:t>betatron</w:t>
      </w:r>
      <w:proofErr w:type="spellEnd"/>
      <w:r w:rsidRPr="00B80022">
        <w:rPr>
          <w:rFonts w:ascii="Arial" w:hAnsi="Arial"/>
          <w:lang w:val="en-US"/>
        </w:rPr>
        <w:t xml:space="preserve"> provides an excellent illustration of the ‘reality’ of induced electric fields. Typically, </w:t>
      </w:r>
      <w:proofErr w:type="spellStart"/>
      <w:r w:rsidRPr="00B80022">
        <w:rPr>
          <w:rFonts w:ascii="Arial" w:hAnsi="Arial"/>
          <w:lang w:val="en-US"/>
        </w:rPr>
        <w:t>betatrons</w:t>
      </w:r>
      <w:proofErr w:type="spellEnd"/>
      <w:r w:rsidRPr="00B80022">
        <w:rPr>
          <w:rFonts w:ascii="Arial" w:hAnsi="Arial"/>
          <w:lang w:val="en-US"/>
        </w:rPr>
        <w:t xml:space="preserve"> can produce energies of 100 MeV (mega Electron Volts), in which case the electrons travel at speeds close to the speed of light (</w:t>
      </w:r>
      <w:r w:rsidRPr="00B80022">
        <w:rPr>
          <w:rFonts w:ascii="Arial" w:hAnsi="Arial"/>
          <w:i/>
          <w:lang w:val="en-US"/>
        </w:rPr>
        <w:t>v</w:t>
      </w:r>
      <w:r w:rsidRPr="00B80022">
        <w:rPr>
          <w:rFonts w:ascii="Arial" w:hAnsi="Arial"/>
          <w:lang w:val="en-US"/>
        </w:rPr>
        <w:t xml:space="preserve"> = 0.999987</w:t>
      </w:r>
      <w:r w:rsidRPr="00B80022">
        <w:rPr>
          <w:rFonts w:ascii="Arial" w:hAnsi="Arial"/>
          <w:i/>
          <w:lang w:val="en-US"/>
        </w:rPr>
        <w:t xml:space="preserve">c </w:t>
      </w:r>
      <w:r w:rsidRPr="00B80022">
        <w:rPr>
          <w:rFonts w:ascii="Arial" w:hAnsi="Arial"/>
          <w:lang w:val="en-US"/>
        </w:rPr>
        <w:t xml:space="preserve">where </w:t>
      </w:r>
      <w:r w:rsidRPr="00B80022">
        <w:rPr>
          <w:rFonts w:ascii="Arial" w:hAnsi="Arial"/>
          <w:i/>
          <w:lang w:val="en-US"/>
        </w:rPr>
        <w:t xml:space="preserve">c </w:t>
      </w:r>
      <w:r w:rsidRPr="00B80022">
        <w:rPr>
          <w:rFonts w:ascii="Arial" w:hAnsi="Arial"/>
          <w:lang w:val="en-US"/>
        </w:rPr>
        <w:t xml:space="preserve">is the speed of light). </w:t>
      </w:r>
      <w:proofErr w:type="spellStart"/>
      <w:r w:rsidRPr="00B80022">
        <w:rPr>
          <w:rFonts w:ascii="Arial" w:hAnsi="Arial"/>
          <w:lang w:val="en-US"/>
        </w:rPr>
        <w:t>Betatrons</w:t>
      </w:r>
      <w:proofErr w:type="spellEnd"/>
      <w:r w:rsidRPr="00B80022">
        <w:rPr>
          <w:rFonts w:ascii="Arial" w:hAnsi="Arial"/>
          <w:lang w:val="en-US"/>
        </w:rPr>
        <w:t xml:space="preserve"> can produce enormous currents, in the range of 10</w:t>
      </w:r>
      <w:r w:rsidRPr="00B80022">
        <w:rPr>
          <w:rFonts w:ascii="Arial" w:hAnsi="Arial"/>
          <w:vertAlign w:val="superscript"/>
          <w:lang w:val="en-US"/>
        </w:rPr>
        <w:t>3</w:t>
      </w:r>
      <w:r w:rsidRPr="00B80022">
        <w:rPr>
          <w:rFonts w:ascii="Arial" w:hAnsi="Arial"/>
          <w:lang w:val="en-US"/>
        </w:rPr>
        <w:t xml:space="preserve"> and </w:t>
      </w:r>
    </w:p>
    <w:p w14:paraId="1A97D247" w14:textId="77777777" w:rsidR="00B80022" w:rsidRDefault="00B80022" w:rsidP="00B80022">
      <w:pPr>
        <w:rPr>
          <w:rFonts w:ascii="Arial" w:hAnsi="Arial"/>
          <w:lang w:val="en-US"/>
        </w:rPr>
      </w:pPr>
      <w:r w:rsidRPr="00B80022">
        <w:rPr>
          <w:rFonts w:ascii="Arial" w:hAnsi="Arial"/>
          <w:lang w:val="en-US"/>
        </w:rPr>
        <w:t>10</w:t>
      </w:r>
      <w:r w:rsidRPr="00B80022">
        <w:rPr>
          <w:rFonts w:ascii="Arial" w:hAnsi="Arial"/>
          <w:vertAlign w:val="superscript"/>
          <w:lang w:val="en-US"/>
        </w:rPr>
        <w:t>5</w:t>
      </w:r>
      <w:r w:rsidRPr="00B80022">
        <w:rPr>
          <w:rFonts w:ascii="Arial" w:hAnsi="Arial"/>
          <w:lang w:val="en-US"/>
        </w:rPr>
        <w:t xml:space="preserve"> A. </w:t>
      </w:r>
    </w:p>
    <w:p w14:paraId="4D6AA936" w14:textId="77777777" w:rsidR="00B80022" w:rsidRPr="00B80022" w:rsidRDefault="00B80022" w:rsidP="00B80022">
      <w:pPr>
        <w:rPr>
          <w:rFonts w:ascii="Arial" w:hAnsi="Arial"/>
          <w:lang w:val="en-US"/>
        </w:rPr>
      </w:pPr>
    </w:p>
    <w:p w14:paraId="0FEA5808" w14:textId="77777777" w:rsidR="00B80022" w:rsidRPr="00B80022" w:rsidRDefault="00B80022" w:rsidP="00B80022">
      <w:pPr>
        <w:rPr>
          <w:rFonts w:ascii="Arial" w:hAnsi="Arial"/>
          <w:lang w:val="en-US"/>
        </w:rPr>
      </w:pPr>
      <w:r w:rsidRPr="00B80022">
        <w:rPr>
          <w:rFonts w:ascii="Arial" w:hAnsi="Arial"/>
          <w:lang w:val="en-US"/>
        </w:rPr>
        <w:t>Fig. 1</w:t>
      </w:r>
      <w:r>
        <w:rPr>
          <w:rFonts w:ascii="Arial" w:hAnsi="Arial"/>
          <w:lang w:val="en-US"/>
        </w:rPr>
        <w:t xml:space="preserve"> below shows a cross-</w:t>
      </w:r>
      <w:r w:rsidRPr="00B80022">
        <w:rPr>
          <w:rFonts w:ascii="Arial" w:hAnsi="Arial"/>
          <w:lang w:val="en-US"/>
        </w:rPr>
        <w:t xml:space="preserve">section through the inner structure of a </w:t>
      </w:r>
      <w:proofErr w:type="spellStart"/>
      <w:r w:rsidRPr="00B80022">
        <w:rPr>
          <w:rFonts w:ascii="Arial" w:hAnsi="Arial"/>
          <w:lang w:val="en-US"/>
        </w:rPr>
        <w:t>betatron</w:t>
      </w:r>
      <w:proofErr w:type="spellEnd"/>
      <w:r w:rsidRPr="00B80022">
        <w:rPr>
          <w:rFonts w:ascii="Arial" w:hAnsi="Arial"/>
          <w:lang w:val="en-US"/>
        </w:rPr>
        <w:t xml:space="preserve">. It consists of a large electromagnet </w:t>
      </w:r>
      <w:r w:rsidRPr="00B80022">
        <w:rPr>
          <w:rFonts w:ascii="Arial" w:hAnsi="Arial"/>
          <w:b/>
          <w:lang w:val="en-US"/>
        </w:rPr>
        <w:t>M</w:t>
      </w:r>
      <w:r w:rsidRPr="00B80022">
        <w:rPr>
          <w:rFonts w:ascii="Arial" w:hAnsi="Arial"/>
          <w:lang w:val="en-US"/>
        </w:rPr>
        <w:t xml:space="preserve">, the field of which (indicated by the field lines) can be varied by changing the current in coils </w:t>
      </w:r>
      <w:r w:rsidRPr="00B80022">
        <w:rPr>
          <w:rFonts w:ascii="Arial" w:hAnsi="Arial"/>
          <w:b/>
          <w:lang w:val="en-US"/>
        </w:rPr>
        <w:t xml:space="preserve">C. </w:t>
      </w:r>
      <w:r w:rsidRPr="00B80022">
        <w:rPr>
          <w:rFonts w:ascii="Arial" w:hAnsi="Arial"/>
          <w:lang w:val="en-US"/>
        </w:rPr>
        <w:t>This is done by applying alternating current to the coils.</w:t>
      </w:r>
    </w:p>
    <w:p w14:paraId="6624621C" w14:textId="77777777" w:rsidR="00086BAA" w:rsidRDefault="00086BAA" w:rsidP="00B80022">
      <w:pPr>
        <w:jc w:val="center"/>
        <w:rPr>
          <w:rFonts w:ascii="Arial" w:hAnsi="Arial"/>
          <w:lang w:val="en-US"/>
        </w:rPr>
      </w:pPr>
    </w:p>
    <w:p w14:paraId="2C3FF576" w14:textId="77777777" w:rsidR="00B80022" w:rsidRPr="00B80022" w:rsidRDefault="00B80022" w:rsidP="00B80022">
      <w:pPr>
        <w:jc w:val="center"/>
        <w:rPr>
          <w:rFonts w:ascii="Arial" w:hAnsi="Arial"/>
          <w:lang w:val="en-US"/>
        </w:rPr>
      </w:pPr>
      <w:r w:rsidRPr="00B80022">
        <w:rPr>
          <w:rFonts w:ascii="Arial" w:hAnsi="Arial"/>
          <w:noProof/>
        </w:rPr>
        <w:drawing>
          <wp:inline distT="0" distB="0" distL="0" distR="0" wp14:anchorId="259C9EB6" wp14:editId="26549A87">
            <wp:extent cx="4651699" cy="3175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46" t="8011"/>
                    <a:stretch/>
                  </pic:blipFill>
                  <pic:spPr bwMode="auto">
                    <a:xfrm>
                      <a:off x="0" y="0"/>
                      <a:ext cx="4694441" cy="3204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87F71" w14:textId="77777777" w:rsidR="00B80022" w:rsidRPr="00B80022" w:rsidRDefault="00B80022" w:rsidP="00B80022">
      <w:pPr>
        <w:rPr>
          <w:rFonts w:ascii="Arial" w:hAnsi="Arial"/>
          <w:i/>
          <w:lang w:val="en-US"/>
        </w:rPr>
      </w:pPr>
      <w:r w:rsidRPr="00B80022">
        <w:rPr>
          <w:rFonts w:ascii="Arial" w:hAnsi="Arial"/>
          <w:i/>
          <w:lang w:val="en-US"/>
        </w:rPr>
        <w:t xml:space="preserve">Fig. 1 A cross section of a </w:t>
      </w:r>
      <w:proofErr w:type="spellStart"/>
      <w:r w:rsidRPr="00B80022">
        <w:rPr>
          <w:rFonts w:ascii="Arial" w:hAnsi="Arial"/>
          <w:i/>
          <w:lang w:val="en-US"/>
        </w:rPr>
        <w:t>betatron</w:t>
      </w:r>
      <w:proofErr w:type="spellEnd"/>
      <w:r w:rsidRPr="00B80022">
        <w:rPr>
          <w:rFonts w:ascii="Arial" w:hAnsi="Arial"/>
          <w:i/>
          <w:lang w:val="en-US"/>
        </w:rPr>
        <w:t xml:space="preserve">, showing the orbit of the accelerating electrons and a ‘snapshot’ of the time-varying magnetic field at a certain moment during the cycle. The magnetic field is produced by the coils </w:t>
      </w:r>
      <w:r w:rsidRPr="00B80022">
        <w:rPr>
          <w:rFonts w:ascii="Arial" w:hAnsi="Arial"/>
          <w:b/>
          <w:i/>
          <w:lang w:val="en-US"/>
        </w:rPr>
        <w:t>C</w:t>
      </w:r>
      <w:r w:rsidRPr="00B80022">
        <w:rPr>
          <w:rFonts w:ascii="Arial" w:hAnsi="Arial"/>
          <w:i/>
          <w:lang w:val="en-US"/>
        </w:rPr>
        <w:t xml:space="preserve"> and is shaped by the pole pieces </w:t>
      </w:r>
      <w:r w:rsidRPr="00B80022">
        <w:rPr>
          <w:rFonts w:ascii="Arial" w:hAnsi="Arial"/>
          <w:b/>
          <w:i/>
          <w:lang w:val="en-US"/>
        </w:rPr>
        <w:t>M</w:t>
      </w:r>
      <w:r w:rsidRPr="00B80022">
        <w:rPr>
          <w:rFonts w:ascii="Arial" w:hAnsi="Arial"/>
          <w:i/>
          <w:lang w:val="en-US"/>
        </w:rPr>
        <w:t>.</w:t>
      </w:r>
    </w:p>
    <w:p w14:paraId="3CFDE825" w14:textId="77777777" w:rsidR="00B80022" w:rsidRDefault="00B80022">
      <w:pPr>
        <w:rPr>
          <w:rFonts w:ascii="Arial" w:hAnsi="Arial"/>
          <w:lang w:val="en-US"/>
        </w:rPr>
      </w:pPr>
      <w:r>
        <w:rPr>
          <w:rFonts w:ascii="Arial" w:hAnsi="Arial"/>
          <w:lang w:val="en-US"/>
        </w:rPr>
        <w:br w:type="page"/>
      </w:r>
    </w:p>
    <w:p w14:paraId="73BFA1F7" w14:textId="77777777" w:rsidR="00B80022" w:rsidRPr="00B80022" w:rsidRDefault="00B80022" w:rsidP="00B80022">
      <w:pPr>
        <w:rPr>
          <w:rFonts w:ascii="Arial" w:hAnsi="Arial"/>
          <w:lang w:val="en-US"/>
        </w:rPr>
      </w:pPr>
      <w:r w:rsidRPr="00B80022">
        <w:rPr>
          <w:rFonts w:ascii="Arial" w:hAnsi="Arial"/>
          <w:lang w:val="en-US"/>
        </w:rPr>
        <w:lastRenderedPageBreak/>
        <w:t xml:space="preserve">Fig. 2 shows a top view of the </w:t>
      </w:r>
      <w:proofErr w:type="spellStart"/>
      <w:r w:rsidRPr="00B80022">
        <w:rPr>
          <w:rFonts w:ascii="Arial" w:hAnsi="Arial"/>
          <w:lang w:val="en-US"/>
        </w:rPr>
        <w:t>betatron</w:t>
      </w:r>
      <w:proofErr w:type="spellEnd"/>
      <w:r w:rsidRPr="00B80022">
        <w:rPr>
          <w:rFonts w:ascii="Arial" w:hAnsi="Arial"/>
          <w:lang w:val="en-US"/>
        </w:rPr>
        <w:t xml:space="preserve">. The electrons are injected in a direction perpendicular to the external magnetic field so that electrons can follow a circular path. </w:t>
      </w:r>
    </w:p>
    <w:p w14:paraId="19B5685C" w14:textId="77777777" w:rsidR="00B80022" w:rsidRPr="00B80022" w:rsidRDefault="00B80022" w:rsidP="00B80022">
      <w:pPr>
        <w:rPr>
          <w:rFonts w:ascii="Arial" w:hAnsi="Arial"/>
          <w:i/>
          <w:lang w:val="en-US"/>
        </w:rPr>
      </w:pPr>
    </w:p>
    <w:p w14:paraId="5F714CFD" w14:textId="77777777" w:rsidR="00B80022" w:rsidRDefault="00B80022" w:rsidP="00B80022">
      <w:pPr>
        <w:jc w:val="center"/>
        <w:rPr>
          <w:rFonts w:ascii="Arial" w:hAnsi="Arial"/>
          <w:lang w:val="en-US"/>
        </w:rPr>
      </w:pPr>
      <w:bookmarkStart w:id="0" w:name="_GoBack"/>
      <w:r w:rsidRPr="00B80022">
        <w:rPr>
          <w:rFonts w:ascii="Arial" w:hAnsi="Arial"/>
          <w:noProof/>
        </w:rPr>
        <w:drawing>
          <wp:inline distT="0" distB="0" distL="0" distR="0" wp14:anchorId="747C0206" wp14:editId="54668D59">
            <wp:extent cx="2768600" cy="2006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l="2397" t="2655" r="2614" b="4130"/>
                    <a:stretch/>
                  </pic:blipFill>
                  <pic:spPr bwMode="auto">
                    <a:xfrm>
                      <a:off x="0" y="0"/>
                      <a:ext cx="276860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18A36F43" w14:textId="77777777" w:rsidR="0042631F" w:rsidRPr="00B80022" w:rsidRDefault="0042631F" w:rsidP="00B80022">
      <w:pPr>
        <w:jc w:val="center"/>
        <w:rPr>
          <w:rFonts w:ascii="Arial" w:hAnsi="Arial"/>
          <w:lang w:val="en-US"/>
        </w:rPr>
      </w:pPr>
    </w:p>
    <w:p w14:paraId="50F01FA7" w14:textId="77777777" w:rsidR="00B80022" w:rsidRPr="00B80022" w:rsidRDefault="00B80022" w:rsidP="00B80022">
      <w:pPr>
        <w:jc w:val="center"/>
        <w:rPr>
          <w:rFonts w:ascii="Arial" w:hAnsi="Arial"/>
          <w:i/>
          <w:lang w:val="en-US"/>
        </w:rPr>
      </w:pPr>
      <w:r w:rsidRPr="00B80022">
        <w:rPr>
          <w:rFonts w:ascii="Arial" w:hAnsi="Arial"/>
          <w:i/>
          <w:lang w:val="en-US"/>
        </w:rPr>
        <w:t>Fig. 2</w:t>
      </w:r>
      <w:r w:rsidRPr="00B80022">
        <w:rPr>
          <w:rFonts w:ascii="Arial" w:hAnsi="Arial"/>
          <w:i/>
          <w:lang w:val="en-US"/>
        </w:rPr>
        <w:tab/>
        <w:t xml:space="preserve">Top view of a </w:t>
      </w:r>
      <w:proofErr w:type="spellStart"/>
      <w:r w:rsidRPr="00B80022">
        <w:rPr>
          <w:rFonts w:ascii="Arial" w:hAnsi="Arial"/>
          <w:i/>
          <w:lang w:val="en-US"/>
        </w:rPr>
        <w:t>betatron</w:t>
      </w:r>
      <w:proofErr w:type="spellEnd"/>
    </w:p>
    <w:p w14:paraId="26FB19FE" w14:textId="77777777" w:rsidR="00B80022" w:rsidRPr="00B80022" w:rsidRDefault="00B80022" w:rsidP="00B80022">
      <w:pPr>
        <w:rPr>
          <w:rFonts w:ascii="Arial" w:hAnsi="Arial"/>
          <w:lang w:val="en-US"/>
        </w:rPr>
      </w:pPr>
    </w:p>
    <w:p w14:paraId="0A20F454" w14:textId="77777777" w:rsidR="00B80022" w:rsidRDefault="00B80022" w:rsidP="00B80022">
      <w:pPr>
        <w:rPr>
          <w:rFonts w:ascii="Arial" w:hAnsi="Arial"/>
          <w:lang w:val="en-US"/>
        </w:rPr>
      </w:pPr>
      <w:r w:rsidRPr="00B80022">
        <w:rPr>
          <w:rFonts w:ascii="Arial" w:hAnsi="Arial"/>
          <w:lang w:val="en-US"/>
        </w:rPr>
        <w:t xml:space="preserve">In Fig. 1, the electrons circulate in the evacuated ceramic doughnut-shaped tube marked </w:t>
      </w:r>
      <w:r w:rsidRPr="00B80022">
        <w:rPr>
          <w:rFonts w:ascii="Arial" w:hAnsi="Arial"/>
          <w:b/>
          <w:lang w:val="en-US"/>
        </w:rPr>
        <w:t>D</w:t>
      </w:r>
      <w:r w:rsidRPr="00B80022">
        <w:rPr>
          <w:rFonts w:ascii="Arial" w:hAnsi="Arial"/>
          <w:lang w:val="en-US"/>
        </w:rPr>
        <w:t>. Their orbit is at right angles to the plane of the figure, emerging from the left and entering at the right.</w:t>
      </w:r>
    </w:p>
    <w:p w14:paraId="2D49DFD5" w14:textId="77777777" w:rsidR="00B80022" w:rsidRPr="00B80022" w:rsidRDefault="00B80022" w:rsidP="00B80022">
      <w:pPr>
        <w:rPr>
          <w:rFonts w:ascii="Arial" w:hAnsi="Arial"/>
          <w:lang w:val="en-US"/>
        </w:rPr>
      </w:pPr>
    </w:p>
    <w:p w14:paraId="061CB364" w14:textId="77777777" w:rsidR="00B80022" w:rsidRDefault="00B80022" w:rsidP="00B80022">
      <w:pPr>
        <w:rPr>
          <w:rFonts w:ascii="Arial" w:hAnsi="Arial"/>
          <w:lang w:val="en-US"/>
        </w:rPr>
      </w:pPr>
      <w:r w:rsidRPr="00B80022">
        <w:rPr>
          <w:rFonts w:ascii="Arial" w:hAnsi="Arial"/>
          <w:lang w:val="en-US"/>
        </w:rPr>
        <w:t xml:space="preserve">Due to the change in magnetic field, an </w:t>
      </w:r>
      <w:proofErr w:type="spellStart"/>
      <w:r w:rsidRPr="00B80022">
        <w:rPr>
          <w:rFonts w:ascii="Arial" w:hAnsi="Arial"/>
          <w:lang w:val="en-US"/>
        </w:rPr>
        <w:t>emf</w:t>
      </w:r>
      <w:proofErr w:type="spellEnd"/>
      <w:r w:rsidRPr="00B80022">
        <w:rPr>
          <w:rFonts w:ascii="Arial" w:hAnsi="Arial"/>
          <w:lang w:val="en-US"/>
        </w:rPr>
        <w:t xml:space="preserve"> is induced in the chamber. The induced </w:t>
      </w:r>
      <w:proofErr w:type="spellStart"/>
      <w:r w:rsidRPr="00B80022">
        <w:rPr>
          <w:rFonts w:ascii="Arial" w:hAnsi="Arial"/>
          <w:lang w:val="en-US"/>
        </w:rPr>
        <w:t>emf</w:t>
      </w:r>
      <w:proofErr w:type="spellEnd"/>
      <w:r w:rsidRPr="00B80022">
        <w:rPr>
          <w:rFonts w:ascii="Arial" w:hAnsi="Arial"/>
          <w:lang w:val="en-US"/>
        </w:rPr>
        <w:t xml:space="preserve"> accelerates the electrons.</w:t>
      </w:r>
    </w:p>
    <w:p w14:paraId="161AC1F9" w14:textId="77777777" w:rsidR="00B80022" w:rsidRPr="00B80022" w:rsidRDefault="00B80022" w:rsidP="00B80022">
      <w:pPr>
        <w:rPr>
          <w:rFonts w:ascii="Arial" w:hAnsi="Arial"/>
          <w:lang w:val="en-US"/>
        </w:rPr>
      </w:pPr>
    </w:p>
    <w:p w14:paraId="1B901B3E" w14:textId="77777777" w:rsidR="00B80022" w:rsidRDefault="00B80022" w:rsidP="00B80022">
      <w:pPr>
        <w:rPr>
          <w:rFonts w:ascii="Arial" w:hAnsi="Arial"/>
          <w:lang w:val="en-US"/>
        </w:rPr>
      </w:pPr>
      <w:r w:rsidRPr="00B80022">
        <w:rPr>
          <w:rFonts w:ascii="Arial" w:hAnsi="Arial"/>
          <w:lang w:val="en-US"/>
        </w:rPr>
        <w:t>The changing field must have positive slope (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dB</m:t>
            </m:r>
          </m:num>
          <m:den>
            <m:r>
              <w:rPr>
                <w:rFonts w:ascii="Cambria Math" w:hAnsi="Cambria Math"/>
                <w:lang w:val="en-US"/>
              </w:rPr>
              <m:t>dt</m:t>
            </m:r>
          </m:den>
        </m:f>
        <m:r>
          <w:rPr>
            <w:rFonts w:ascii="Cambria Math" w:hAnsi="Cambria Math"/>
            <w:lang w:val="en-US"/>
          </w:rPr>
          <m:t>&gt;0</m:t>
        </m:r>
      </m:oMath>
      <w:r w:rsidRPr="00B80022">
        <w:rPr>
          <w:rFonts w:ascii="Arial" w:hAnsi="Arial"/>
          <w:lang w:val="en-US"/>
        </w:rPr>
        <w:t xml:space="preserve"> so that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Φ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  <m:r>
          <w:rPr>
            <w:rFonts w:ascii="Cambria Math" w:hAnsi="Cambria Math"/>
            <w:lang w:val="en-US"/>
          </w:rPr>
          <m:t>/dt&gt;0)</m:t>
        </m:r>
      </m:oMath>
      <w:r w:rsidRPr="00B80022">
        <w:rPr>
          <w:rFonts w:ascii="Arial" w:hAnsi="Arial"/>
          <w:lang w:val="en-US"/>
        </w:rPr>
        <w:t xml:space="preserve"> if the electrons are to be accelerated (rather than decelerated) during the cycle. </w:t>
      </w:r>
    </w:p>
    <w:p w14:paraId="0271CC54" w14:textId="77777777" w:rsidR="00B80022" w:rsidRPr="00B80022" w:rsidRDefault="00B80022" w:rsidP="00B80022">
      <w:pPr>
        <w:rPr>
          <w:rFonts w:ascii="Arial" w:hAnsi="Arial"/>
          <w:lang w:val="en-US"/>
        </w:rPr>
      </w:pPr>
    </w:p>
    <w:p w14:paraId="62B86BD5" w14:textId="77777777" w:rsidR="00B80022" w:rsidRPr="00B80022" w:rsidRDefault="00B80022" w:rsidP="00B80022">
      <w:pPr>
        <w:rPr>
          <w:rFonts w:ascii="Arial" w:hAnsi="Arial"/>
          <w:lang w:val="en-US"/>
        </w:rPr>
      </w:pPr>
      <w:r w:rsidRPr="00B80022">
        <w:rPr>
          <w:rFonts w:ascii="Arial" w:hAnsi="Arial"/>
          <w:lang w:val="en-US"/>
        </w:rPr>
        <w:t xml:space="preserve">Only the first quarter-cycle of Fig. 3 below is useful for the operation of the </w:t>
      </w:r>
      <w:proofErr w:type="spellStart"/>
      <w:r w:rsidRPr="00B80022">
        <w:rPr>
          <w:rFonts w:ascii="Arial" w:hAnsi="Arial"/>
          <w:lang w:val="en-US"/>
        </w:rPr>
        <w:t>betatron</w:t>
      </w:r>
      <w:proofErr w:type="spellEnd"/>
      <w:r w:rsidRPr="00B80022">
        <w:rPr>
          <w:rFonts w:ascii="Arial" w:hAnsi="Arial"/>
          <w:lang w:val="en-US"/>
        </w:rPr>
        <w:t xml:space="preserve">; the electrons are injected at </w:t>
      </w:r>
      <m:oMath>
        <m:r>
          <w:rPr>
            <w:rFonts w:ascii="Cambria Math" w:hAnsi="Cambria Math"/>
            <w:lang w:val="en-US"/>
          </w:rPr>
          <m:t>t=0</m:t>
        </m:r>
      </m:oMath>
      <w:r w:rsidRPr="00B80022">
        <w:rPr>
          <w:rFonts w:ascii="Arial" w:hAnsi="Arial"/>
          <w:lang w:val="en-US"/>
        </w:rPr>
        <w:t xml:space="preserve"> and extracted at </w:t>
      </w:r>
      <m:oMath>
        <m:r>
          <w:rPr>
            <w:rFonts w:ascii="Cambria Math" w:hAnsi="Cambria Math"/>
            <w:lang w:val="en-US"/>
          </w:rPr>
          <m:t>t=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</m:num>
          <m:den>
            <m:r>
              <w:rPr>
                <w:rFonts w:ascii="Cambria Math" w:hAnsi="Cambria Math"/>
                <w:lang w:val="en-US"/>
              </w:rPr>
              <m:t>4</m:t>
            </m:r>
          </m:den>
        </m:f>
      </m:oMath>
      <w:r>
        <w:rPr>
          <w:rFonts w:ascii="Arial" w:hAnsi="Arial"/>
          <w:lang w:val="en-US"/>
        </w:rPr>
        <w:t>. For the remaining three-</w:t>
      </w:r>
      <w:r w:rsidRPr="00B80022">
        <w:rPr>
          <w:rFonts w:ascii="Arial" w:hAnsi="Arial"/>
          <w:lang w:val="en-US"/>
        </w:rPr>
        <w:t>quarters of a cycle, the device produces no beam.</w:t>
      </w:r>
    </w:p>
    <w:p w14:paraId="580DC8DC" w14:textId="77777777" w:rsidR="00B80022" w:rsidRDefault="00B80022" w:rsidP="00B80022">
      <w:pPr>
        <w:jc w:val="center"/>
        <w:rPr>
          <w:rFonts w:ascii="Arial" w:hAnsi="Arial"/>
          <w:lang w:val="en-US"/>
        </w:rPr>
      </w:pPr>
      <w:r w:rsidRPr="00B80022">
        <w:rPr>
          <w:rFonts w:ascii="Arial" w:hAnsi="Arial"/>
          <w:noProof/>
        </w:rPr>
        <w:drawing>
          <wp:inline distT="0" distB="0" distL="0" distR="0" wp14:anchorId="7D498232" wp14:editId="0814A377">
            <wp:extent cx="2921000" cy="23709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237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81C8" w14:textId="77777777" w:rsidR="0042631F" w:rsidRPr="00B80022" w:rsidRDefault="0042631F" w:rsidP="00B80022">
      <w:pPr>
        <w:jc w:val="center"/>
        <w:rPr>
          <w:rFonts w:ascii="Arial" w:hAnsi="Arial"/>
          <w:lang w:val="en-US"/>
        </w:rPr>
      </w:pPr>
    </w:p>
    <w:p w14:paraId="508291AC" w14:textId="77777777" w:rsidR="00B80022" w:rsidRPr="00B80022" w:rsidRDefault="00B80022" w:rsidP="00B80022">
      <w:pPr>
        <w:rPr>
          <w:rFonts w:ascii="Arial" w:hAnsi="Arial"/>
          <w:i/>
          <w:lang w:val="en-US"/>
        </w:rPr>
      </w:pPr>
      <w:r w:rsidRPr="00B80022">
        <w:rPr>
          <w:rFonts w:ascii="Arial" w:hAnsi="Arial"/>
          <w:i/>
          <w:lang w:val="en-US"/>
        </w:rPr>
        <w:t xml:space="preserve">The variation with time of the </w:t>
      </w:r>
      <w:proofErr w:type="spellStart"/>
      <w:r w:rsidRPr="00B80022">
        <w:rPr>
          <w:rFonts w:ascii="Arial" w:hAnsi="Arial"/>
          <w:i/>
          <w:lang w:val="en-US"/>
        </w:rPr>
        <w:t>betatron</w:t>
      </w:r>
      <w:proofErr w:type="spellEnd"/>
      <w:r w:rsidRPr="00B80022">
        <w:rPr>
          <w:rFonts w:ascii="Arial" w:hAnsi="Arial"/>
          <w:i/>
          <w:lang w:val="en-US"/>
        </w:rPr>
        <w:t xml:space="preserve"> magnetic field B during one cycle</w:t>
      </w:r>
    </w:p>
    <w:p w14:paraId="3C1B6048" w14:textId="77777777" w:rsidR="00B80022" w:rsidRDefault="00B80022" w:rsidP="00B80022">
      <w:pPr>
        <w:rPr>
          <w:rFonts w:ascii="Arial" w:hAnsi="Arial"/>
          <w:lang w:val="en-US"/>
        </w:rPr>
      </w:pPr>
    </w:p>
    <w:p w14:paraId="01497A1C" w14:textId="77777777" w:rsidR="00B80022" w:rsidRPr="00B80022" w:rsidRDefault="00B80022" w:rsidP="00B80022">
      <w:pPr>
        <w:rPr>
          <w:rFonts w:ascii="Arial" w:hAnsi="Arial"/>
          <w:lang w:val="en-US"/>
        </w:rPr>
      </w:pPr>
      <w:r w:rsidRPr="00B80022">
        <w:rPr>
          <w:rFonts w:ascii="Arial" w:hAnsi="Arial"/>
          <w:lang w:val="en-US"/>
        </w:rPr>
        <w:t>The electrons are made to strike the target (see Fig. 2) just at the end of the first cycle, when their velocity is the highest. Th</w:t>
      </w:r>
      <w:r w:rsidR="0042631F">
        <w:rPr>
          <w:rFonts w:ascii="Arial" w:hAnsi="Arial"/>
          <w:lang w:val="en-US"/>
        </w:rPr>
        <w:t>is leads to the production of x-</w:t>
      </w:r>
      <w:r w:rsidRPr="00B80022">
        <w:rPr>
          <w:rFonts w:ascii="Arial" w:hAnsi="Arial"/>
          <w:lang w:val="en-US"/>
        </w:rPr>
        <w:t xml:space="preserve">rays, gamma radiation etc. </w:t>
      </w:r>
    </w:p>
    <w:p w14:paraId="7ADE3060" w14:textId="77777777" w:rsidR="0042631F" w:rsidRDefault="0042631F" w:rsidP="00B80022">
      <w:pPr>
        <w:rPr>
          <w:rFonts w:ascii="Arial" w:hAnsi="Arial"/>
          <w:lang w:val="en-US"/>
        </w:rPr>
      </w:pPr>
    </w:p>
    <w:p w14:paraId="38F2D986" w14:textId="77777777" w:rsidR="006B011C" w:rsidRPr="006B011C" w:rsidRDefault="006B011C" w:rsidP="00B80022">
      <w:pPr>
        <w:rPr>
          <w:rFonts w:ascii="Arial" w:hAnsi="Arial"/>
          <w:b/>
          <w:i/>
          <w:lang w:val="en-US"/>
        </w:rPr>
      </w:pPr>
      <w:r w:rsidRPr="006B011C">
        <w:rPr>
          <w:rFonts w:ascii="Arial" w:hAnsi="Arial"/>
          <w:b/>
          <w:i/>
          <w:lang w:val="en-US"/>
        </w:rPr>
        <w:lastRenderedPageBreak/>
        <w:t>Task</w:t>
      </w:r>
    </w:p>
    <w:p w14:paraId="578FB86E" w14:textId="77777777" w:rsidR="006B011C" w:rsidRDefault="006B011C" w:rsidP="00B80022">
      <w:pPr>
        <w:rPr>
          <w:rFonts w:ascii="Arial" w:hAnsi="Arial"/>
          <w:lang w:val="en-US"/>
        </w:rPr>
      </w:pPr>
    </w:p>
    <w:p w14:paraId="3FA32A21" w14:textId="77777777" w:rsidR="006B011C" w:rsidRDefault="00B80022" w:rsidP="00B80022">
      <w:pPr>
        <w:rPr>
          <w:rFonts w:ascii="Arial" w:hAnsi="Arial"/>
          <w:lang w:val="en-US"/>
        </w:rPr>
      </w:pPr>
      <w:r w:rsidRPr="00B80022">
        <w:rPr>
          <w:rFonts w:ascii="Arial" w:hAnsi="Arial"/>
          <w:lang w:val="en-US"/>
        </w:rPr>
        <w:t xml:space="preserve">Research the </w:t>
      </w:r>
      <w:proofErr w:type="spellStart"/>
      <w:r w:rsidRPr="00B80022">
        <w:rPr>
          <w:rFonts w:ascii="Arial" w:hAnsi="Arial"/>
          <w:lang w:val="en-US"/>
        </w:rPr>
        <w:t>betatron</w:t>
      </w:r>
      <w:proofErr w:type="spellEnd"/>
      <w:r w:rsidRPr="00B80022">
        <w:rPr>
          <w:rFonts w:ascii="Arial" w:hAnsi="Arial"/>
          <w:lang w:val="en-US"/>
        </w:rPr>
        <w:t xml:space="preserve"> and study how it makes use of both the </w:t>
      </w:r>
      <w:r w:rsidR="006B011C">
        <w:rPr>
          <w:rFonts w:ascii="Arial" w:hAnsi="Arial"/>
          <w:lang w:val="en-US"/>
        </w:rPr>
        <w:t>Lorentz force and electromagnetic i</w:t>
      </w:r>
      <w:r w:rsidRPr="00B80022">
        <w:rPr>
          <w:rFonts w:ascii="Arial" w:hAnsi="Arial"/>
          <w:lang w:val="en-US"/>
        </w:rPr>
        <w:t xml:space="preserve">nduction. </w:t>
      </w:r>
    </w:p>
    <w:p w14:paraId="7194097B" w14:textId="77777777" w:rsidR="006B011C" w:rsidRDefault="006B011C" w:rsidP="00B80022">
      <w:pPr>
        <w:rPr>
          <w:rFonts w:ascii="Arial" w:hAnsi="Arial"/>
          <w:lang w:val="en-US"/>
        </w:rPr>
      </w:pPr>
    </w:p>
    <w:p w14:paraId="573C9730" w14:textId="77777777" w:rsidR="00B80022" w:rsidRPr="00B80022" w:rsidRDefault="00B80022" w:rsidP="00B80022">
      <w:pPr>
        <w:rPr>
          <w:rFonts w:ascii="Arial" w:hAnsi="Arial"/>
          <w:lang w:val="en-US"/>
        </w:rPr>
      </w:pPr>
      <w:r w:rsidRPr="00B80022">
        <w:rPr>
          <w:rFonts w:ascii="Arial" w:hAnsi="Arial"/>
          <w:lang w:val="en-US"/>
        </w:rPr>
        <w:t>You can refer to the following websites as a starting point.</w:t>
      </w:r>
    </w:p>
    <w:p w14:paraId="4A80EEAB" w14:textId="77777777" w:rsidR="006B011C" w:rsidRDefault="006B011C" w:rsidP="00B80022">
      <w:pPr>
        <w:rPr>
          <w:rFonts w:ascii="Arial" w:hAnsi="Arial"/>
          <w:lang w:val="en-US"/>
        </w:rPr>
      </w:pPr>
    </w:p>
    <w:p w14:paraId="4F50F4FB" w14:textId="77777777" w:rsidR="00B80022" w:rsidRPr="00B80022" w:rsidRDefault="00B80022" w:rsidP="00B80022">
      <w:pPr>
        <w:rPr>
          <w:rFonts w:ascii="Arial" w:hAnsi="Arial"/>
          <w:lang w:val="en-US"/>
        </w:rPr>
      </w:pPr>
      <w:r w:rsidRPr="00B80022">
        <w:rPr>
          <w:rFonts w:ascii="Arial" w:hAnsi="Arial"/>
          <w:lang w:val="en-US"/>
        </w:rPr>
        <w:t>During your validation, you may bring this article and your research along.</w:t>
      </w:r>
    </w:p>
    <w:p w14:paraId="6FD3195F" w14:textId="77777777" w:rsidR="006B011C" w:rsidRDefault="006B011C" w:rsidP="00B80022">
      <w:pPr>
        <w:rPr>
          <w:rFonts w:ascii="Arial" w:hAnsi="Arial"/>
          <w:lang w:val="en-US"/>
        </w:rPr>
      </w:pPr>
    </w:p>
    <w:p w14:paraId="108149B3" w14:textId="77777777" w:rsidR="00B80022" w:rsidRPr="006B011C" w:rsidRDefault="006B011C" w:rsidP="00B80022">
      <w:pPr>
        <w:rPr>
          <w:rFonts w:ascii="Arial" w:hAnsi="Arial"/>
          <w:b/>
          <w:i/>
          <w:lang w:val="en-US"/>
        </w:rPr>
      </w:pPr>
      <w:r>
        <w:rPr>
          <w:rFonts w:ascii="Arial" w:hAnsi="Arial"/>
          <w:b/>
          <w:i/>
          <w:lang w:val="en-US"/>
        </w:rPr>
        <w:t>Possible references</w:t>
      </w:r>
    </w:p>
    <w:p w14:paraId="4AF518FD" w14:textId="77777777" w:rsidR="006B011C" w:rsidRDefault="006B011C" w:rsidP="00B80022">
      <w:pPr>
        <w:rPr>
          <w:rFonts w:ascii="Arial" w:hAnsi="Arial"/>
          <w:lang w:val="en-US"/>
        </w:rPr>
      </w:pPr>
    </w:p>
    <w:p w14:paraId="37CC8E42" w14:textId="77777777" w:rsidR="00B80022" w:rsidRPr="00B80022" w:rsidRDefault="00B80022" w:rsidP="00B80022">
      <w:pPr>
        <w:rPr>
          <w:rFonts w:ascii="Arial" w:hAnsi="Arial"/>
          <w:lang w:val="en-US"/>
        </w:rPr>
      </w:pPr>
      <w:r w:rsidRPr="00B80022">
        <w:rPr>
          <w:rFonts w:ascii="Arial" w:hAnsi="Arial"/>
          <w:lang w:val="en-US"/>
        </w:rPr>
        <w:t>1.</w:t>
      </w:r>
      <w:r w:rsidRPr="00B80022">
        <w:rPr>
          <w:rFonts w:ascii="Arial" w:hAnsi="Arial"/>
          <w:lang w:val="en-US"/>
        </w:rPr>
        <w:tab/>
        <w:t>What is an electron volt</w:t>
      </w:r>
    </w:p>
    <w:p w14:paraId="3D7A467B" w14:textId="77777777" w:rsidR="00B80022" w:rsidRPr="006B011C" w:rsidRDefault="006B011C" w:rsidP="00B80022">
      <w:pPr>
        <w:rPr>
          <w:rFonts w:ascii="Arial" w:hAnsi="Arial"/>
          <w:lang w:val="en-US"/>
        </w:rPr>
      </w:pPr>
      <w:r w:rsidRPr="006B011C">
        <w:rPr>
          <w:rFonts w:ascii="Arial" w:hAnsi="Arial"/>
          <w:lang w:val="en-US"/>
        </w:rPr>
        <w:tab/>
      </w:r>
      <w:hyperlink r:id="rId11" w:history="1">
        <w:r w:rsidR="00B80022" w:rsidRPr="006B011C">
          <w:rPr>
            <w:rStyle w:val="Hyperlink"/>
            <w:rFonts w:ascii="Arial" w:hAnsi="Arial"/>
            <w:u w:val="none"/>
            <w:lang w:val="en-US"/>
          </w:rPr>
          <w:t>https://www.britannica.com/science/electron-volt</w:t>
        </w:r>
      </w:hyperlink>
    </w:p>
    <w:p w14:paraId="16EEA19F" w14:textId="77777777" w:rsidR="006B011C" w:rsidRDefault="006B011C" w:rsidP="00B80022">
      <w:pPr>
        <w:rPr>
          <w:rFonts w:ascii="Arial" w:hAnsi="Arial"/>
          <w:lang w:val="en-US"/>
        </w:rPr>
      </w:pPr>
    </w:p>
    <w:p w14:paraId="5BBB086F" w14:textId="77777777" w:rsidR="00B80022" w:rsidRPr="00B80022" w:rsidRDefault="00B80022" w:rsidP="00B80022">
      <w:pPr>
        <w:rPr>
          <w:rFonts w:ascii="Arial" w:hAnsi="Arial"/>
          <w:lang w:val="en-US"/>
        </w:rPr>
      </w:pPr>
      <w:r w:rsidRPr="00B80022">
        <w:rPr>
          <w:rFonts w:ascii="Arial" w:hAnsi="Arial"/>
          <w:lang w:val="en-US"/>
        </w:rPr>
        <w:t>2.</w:t>
      </w:r>
      <w:r w:rsidRPr="00B80022">
        <w:rPr>
          <w:rFonts w:ascii="Arial" w:hAnsi="Arial"/>
          <w:lang w:val="en-US"/>
        </w:rPr>
        <w:tab/>
      </w:r>
      <w:hyperlink r:id="rId12" w:anchor="ref60511" w:history="1">
        <w:r w:rsidRPr="00B80022">
          <w:rPr>
            <w:rStyle w:val="Hyperlink"/>
            <w:rFonts w:ascii="Arial" w:hAnsi="Arial"/>
            <w:lang w:val="en-US"/>
          </w:rPr>
          <w:t>https://www.britannica.com/technology/particle-accelerator/Constant-voltage-accelerators#ref60511</w:t>
        </w:r>
      </w:hyperlink>
    </w:p>
    <w:p w14:paraId="313F6297" w14:textId="77777777" w:rsidR="006B011C" w:rsidRDefault="006B011C" w:rsidP="00B80022">
      <w:pPr>
        <w:rPr>
          <w:rFonts w:ascii="Arial" w:hAnsi="Arial"/>
        </w:rPr>
      </w:pPr>
    </w:p>
    <w:p w14:paraId="67B613A5" w14:textId="77777777" w:rsidR="00B80022" w:rsidRPr="00B80022" w:rsidRDefault="00B80022" w:rsidP="00B80022">
      <w:pPr>
        <w:rPr>
          <w:rFonts w:ascii="Arial" w:hAnsi="Arial"/>
          <w:lang w:val="en-US"/>
        </w:rPr>
      </w:pPr>
      <w:r w:rsidRPr="00B80022">
        <w:rPr>
          <w:rFonts w:ascii="Arial" w:hAnsi="Arial"/>
        </w:rPr>
        <w:t>3.</w:t>
      </w:r>
      <w:r w:rsidRPr="00B80022">
        <w:rPr>
          <w:rFonts w:ascii="Arial" w:hAnsi="Arial"/>
        </w:rPr>
        <w:tab/>
      </w:r>
      <w:hyperlink r:id="rId13" w:history="1">
        <w:r w:rsidRPr="00B80022">
          <w:rPr>
            <w:rStyle w:val="Hyperlink"/>
            <w:rFonts w:ascii="Arial" w:hAnsi="Arial"/>
            <w:lang w:val="en-US"/>
          </w:rPr>
          <w:t>https://physics.tutorvista.com/modern-physics/betatron.html</w:t>
        </w:r>
      </w:hyperlink>
    </w:p>
    <w:p w14:paraId="4F1C8425" w14:textId="77777777" w:rsidR="006B011C" w:rsidRDefault="006B011C" w:rsidP="00B80022">
      <w:pPr>
        <w:rPr>
          <w:rFonts w:ascii="Arial" w:hAnsi="Arial"/>
        </w:rPr>
      </w:pPr>
    </w:p>
    <w:p w14:paraId="14066C2A" w14:textId="77777777" w:rsidR="00B80022" w:rsidRPr="00B80022" w:rsidRDefault="00B80022" w:rsidP="00B80022">
      <w:pPr>
        <w:rPr>
          <w:rFonts w:ascii="Arial" w:hAnsi="Arial"/>
          <w:u w:val="single"/>
          <w:lang w:val="en-US"/>
        </w:rPr>
      </w:pPr>
      <w:r w:rsidRPr="00B80022">
        <w:rPr>
          <w:rFonts w:ascii="Arial" w:hAnsi="Arial"/>
        </w:rPr>
        <w:t>4.</w:t>
      </w:r>
      <w:r w:rsidRPr="00B80022">
        <w:rPr>
          <w:rFonts w:ascii="Arial" w:hAnsi="Arial"/>
        </w:rPr>
        <w:tab/>
      </w:r>
      <w:hyperlink r:id="rId14" w:history="1">
        <w:r w:rsidRPr="00B80022">
          <w:rPr>
            <w:rStyle w:val="Hyperlink"/>
            <w:rFonts w:ascii="Arial" w:hAnsi="Arial"/>
            <w:lang w:val="en-US"/>
          </w:rPr>
          <w:t>https://sites.google.com/site/puenggphysics/home/unit-iii/betatron</w:t>
        </w:r>
      </w:hyperlink>
    </w:p>
    <w:p w14:paraId="5570503D" w14:textId="77777777" w:rsidR="006B011C" w:rsidRDefault="006B011C" w:rsidP="00B80022">
      <w:pPr>
        <w:rPr>
          <w:rFonts w:ascii="Arial" w:hAnsi="Arial"/>
          <w:lang w:val="en-US"/>
        </w:rPr>
      </w:pPr>
    </w:p>
    <w:p w14:paraId="50C30ADA" w14:textId="77777777" w:rsidR="00B80022" w:rsidRPr="00B80022" w:rsidRDefault="00B80022" w:rsidP="00B80022">
      <w:pPr>
        <w:rPr>
          <w:rFonts w:ascii="Arial" w:hAnsi="Arial"/>
          <w:lang w:val="en-US"/>
        </w:rPr>
      </w:pPr>
      <w:r w:rsidRPr="00B80022">
        <w:rPr>
          <w:rFonts w:ascii="Arial" w:hAnsi="Arial"/>
          <w:lang w:val="en-US"/>
        </w:rPr>
        <w:t>5.</w:t>
      </w:r>
      <w:r w:rsidRPr="00B80022">
        <w:rPr>
          <w:rFonts w:ascii="Arial" w:hAnsi="Arial"/>
          <w:lang w:val="en-US"/>
        </w:rPr>
        <w:tab/>
      </w:r>
      <w:proofErr w:type="spellStart"/>
      <w:r w:rsidRPr="00B80022">
        <w:rPr>
          <w:rFonts w:ascii="Arial" w:hAnsi="Arial"/>
          <w:lang w:val="en-US"/>
        </w:rPr>
        <w:t>Youtube</w:t>
      </w:r>
      <w:proofErr w:type="spellEnd"/>
      <w:r w:rsidRPr="00B80022">
        <w:rPr>
          <w:rFonts w:ascii="Arial" w:hAnsi="Arial"/>
          <w:lang w:val="en-US"/>
        </w:rPr>
        <w:t xml:space="preserve"> </w:t>
      </w:r>
      <w:proofErr w:type="spellStart"/>
      <w:r w:rsidRPr="00B80022">
        <w:rPr>
          <w:rFonts w:ascii="Arial" w:hAnsi="Arial"/>
          <w:lang w:val="en-US"/>
        </w:rPr>
        <w:t>betatron</w:t>
      </w:r>
      <w:proofErr w:type="spellEnd"/>
      <w:r w:rsidRPr="00B80022">
        <w:rPr>
          <w:rFonts w:ascii="Arial" w:hAnsi="Arial"/>
          <w:lang w:val="en-US"/>
        </w:rPr>
        <w:t xml:space="preserve"> </w:t>
      </w:r>
      <w:proofErr w:type="spellStart"/>
      <w:r w:rsidRPr="00B80022">
        <w:rPr>
          <w:rFonts w:ascii="Arial" w:hAnsi="Arial"/>
          <w:lang w:val="en-US"/>
        </w:rPr>
        <w:t>NJPhysics</w:t>
      </w:r>
      <w:proofErr w:type="spellEnd"/>
    </w:p>
    <w:p w14:paraId="65842D1A" w14:textId="77777777" w:rsidR="00B80022" w:rsidRDefault="00B80022" w:rsidP="00B80022">
      <w:pPr>
        <w:rPr>
          <w:rFonts w:ascii="Arial" w:hAnsi="Arial"/>
          <w:lang w:val="en-US"/>
        </w:rPr>
      </w:pPr>
    </w:p>
    <w:p w14:paraId="1AC32B78" w14:textId="77777777" w:rsidR="006B011C" w:rsidRPr="00B80022" w:rsidRDefault="006B011C" w:rsidP="00B80022">
      <w:pPr>
        <w:rPr>
          <w:rFonts w:ascii="Arial" w:hAnsi="Arial"/>
          <w:lang w:val="en-US"/>
        </w:rPr>
      </w:pPr>
    </w:p>
    <w:p w14:paraId="4C675915" w14:textId="77777777" w:rsidR="00B80022" w:rsidRDefault="00B80022" w:rsidP="006B011C">
      <w:pPr>
        <w:jc w:val="center"/>
        <w:rPr>
          <w:rFonts w:ascii="Arial" w:hAnsi="Arial"/>
          <w:lang w:val="en-US"/>
        </w:rPr>
      </w:pPr>
      <w:r w:rsidRPr="00B80022">
        <w:rPr>
          <w:rFonts w:ascii="Arial" w:hAnsi="Arial"/>
          <w:noProof/>
        </w:rPr>
        <w:drawing>
          <wp:inline distT="0" distB="0" distL="0" distR="0" wp14:anchorId="1ACFC3E8" wp14:editId="2F9B4D2F">
            <wp:extent cx="3607288" cy="215853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6704" cy="216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6733" w14:textId="77777777" w:rsidR="006B011C" w:rsidRPr="00B80022" w:rsidRDefault="006B011C" w:rsidP="006B011C">
      <w:pPr>
        <w:jc w:val="center"/>
        <w:rPr>
          <w:rFonts w:ascii="Arial" w:hAnsi="Arial"/>
          <w:lang w:val="en-US"/>
        </w:rPr>
      </w:pPr>
    </w:p>
    <w:p w14:paraId="0370F0F0" w14:textId="77777777" w:rsidR="00B80022" w:rsidRPr="00B80022" w:rsidRDefault="00B80022" w:rsidP="006B011C">
      <w:pPr>
        <w:jc w:val="center"/>
        <w:rPr>
          <w:rFonts w:ascii="Arial" w:hAnsi="Arial"/>
          <w:i/>
          <w:lang w:val="en-US"/>
        </w:rPr>
      </w:pPr>
      <w:r w:rsidRPr="00B80022">
        <w:rPr>
          <w:rFonts w:ascii="Arial" w:hAnsi="Arial"/>
          <w:i/>
          <w:lang w:val="en-US"/>
        </w:rPr>
        <w:t xml:space="preserve">Fig. 4 A German 6 MeV </w:t>
      </w:r>
      <w:proofErr w:type="spellStart"/>
      <w:r w:rsidRPr="00B80022">
        <w:rPr>
          <w:rFonts w:ascii="Arial" w:hAnsi="Arial"/>
          <w:i/>
          <w:lang w:val="en-US"/>
        </w:rPr>
        <w:t>betatron</w:t>
      </w:r>
      <w:proofErr w:type="spellEnd"/>
    </w:p>
    <w:p w14:paraId="1ED7DFC3" w14:textId="77777777" w:rsidR="00531B77" w:rsidRPr="003D11C3" w:rsidRDefault="00531B77" w:rsidP="00531B77">
      <w:pPr>
        <w:rPr>
          <w:rFonts w:ascii="Arial" w:hAnsi="Arial"/>
        </w:rPr>
      </w:pPr>
    </w:p>
    <w:sectPr w:rsidR="00531B77" w:rsidRPr="003D11C3" w:rsidSect="00DA5783">
      <w:footerReference w:type="even" r:id="rId16"/>
      <w:footerReference w:type="default" r:id="rId17"/>
      <w:pgSz w:w="11900" w:h="16840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939A32" w14:textId="77777777" w:rsidR="00DE03F3" w:rsidRDefault="00DE03F3" w:rsidP="00FE60D2">
      <w:r>
        <w:separator/>
      </w:r>
    </w:p>
  </w:endnote>
  <w:endnote w:type="continuationSeparator" w:id="0">
    <w:p w14:paraId="4437522A" w14:textId="77777777" w:rsidR="00DE03F3" w:rsidRDefault="00DE03F3" w:rsidP="00FE60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45047432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6F1F156" w14:textId="1F90016F" w:rsidR="00FE60D2" w:rsidRDefault="00FE60D2" w:rsidP="00976B3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04F8D72" w14:textId="77777777" w:rsidR="00FE60D2" w:rsidRDefault="00FE60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66601340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62CC2B2" w14:textId="77D18092" w:rsidR="00FE60D2" w:rsidRDefault="00FE60D2" w:rsidP="00976B3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B21AE6A" w14:textId="77777777" w:rsidR="00FE60D2" w:rsidRDefault="00FE60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20520F" w14:textId="77777777" w:rsidR="00DE03F3" w:rsidRDefault="00DE03F3" w:rsidP="00FE60D2">
      <w:r>
        <w:separator/>
      </w:r>
    </w:p>
  </w:footnote>
  <w:footnote w:type="continuationSeparator" w:id="0">
    <w:p w14:paraId="46D4BF6E" w14:textId="77777777" w:rsidR="00DE03F3" w:rsidRDefault="00DE03F3" w:rsidP="00FE60D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activeWritingStyle w:appName="MSWord" w:lang="en-AU" w:vendorID="64" w:dllVersion="6" w:nlCheck="1" w:checkStyle="1"/>
  <w:activeWritingStyle w:appName="MSWord" w:lang="en-AU" w:vendorID="2" w:dllVersion="6" w:checkStyle="1"/>
  <w:proofState w:spelling="clean"/>
  <w:attachedTemplate r:id="rId1"/>
  <w:defaultTabStop w:val="567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B77"/>
    <w:rsid w:val="00086BAA"/>
    <w:rsid w:val="00222BC9"/>
    <w:rsid w:val="003D11C3"/>
    <w:rsid w:val="0042631F"/>
    <w:rsid w:val="00531B77"/>
    <w:rsid w:val="005872A5"/>
    <w:rsid w:val="006B011C"/>
    <w:rsid w:val="00967719"/>
    <w:rsid w:val="009E4E64"/>
    <w:rsid w:val="00B80022"/>
    <w:rsid w:val="00BF67FC"/>
    <w:rsid w:val="00DA5783"/>
    <w:rsid w:val="00DE03F3"/>
    <w:rsid w:val="00FE6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0E1ED7D"/>
  <w14:defaultImageDpi w14:val="300"/>
  <w15:docId w15:val="{F65934BA-1947-0245-BD8C-656D50883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MS Mincho" w:hAnsi="Cambria" w:cs="Times New Roman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31B77"/>
    <w:rPr>
      <w:rFonts w:ascii="Times New Roman" w:eastAsia="Times New Roman" w:hAnsi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002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002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B011C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FE60D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E60D2"/>
    <w:rPr>
      <w:rFonts w:ascii="Times New Roman" w:eastAsia="Times New Roman" w:hAnsi="Times New Roman"/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FE60D2"/>
  </w:style>
  <w:style w:type="paragraph" w:styleId="BalloonText">
    <w:name w:val="Balloon Text"/>
    <w:basedOn w:val="Normal"/>
    <w:link w:val="BalloonTextChar"/>
    <w:uiPriority w:val="99"/>
    <w:semiHidden/>
    <w:unhideWhenUsed/>
    <w:rsid w:val="00086BAA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BAA"/>
    <w:rPr>
      <w:rFonts w:ascii="Times New Roman" w:eastAsia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physics.tutorvista.com/modern-physics/betatron.html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www.britannica.com/technology/particle-accelerator/Constant-voltage-accelerators" TargetMode="External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www.britannica.com/science/electron-volt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microsoft.com/office/2007/relationships/hdphoto" Target="media/hdphoto1.wdp"/><Relationship Id="rId14" Type="http://schemas.openxmlformats.org/officeDocument/2006/relationships/hyperlink" Target="https://sites.google.com/site/puenggphysics/home/unit-iii/betatron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wilson.ian/Library/Group%20Containers/UBF8T346G9.Office/User%20Content.localized/Templates.localized/My%20Templates/Word%20Processing%20(docx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Word Processing (docx).dotx</Template>
  <TotalTime>4</TotalTime>
  <Pages>3</Pages>
  <Words>529</Words>
  <Characters>3020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Wilson (Holy Cross College)</dc:creator>
  <cp:keywords/>
  <dc:description/>
  <cp:lastModifiedBy>Ian Wilson (Holy Cross College)</cp:lastModifiedBy>
  <cp:revision>3</cp:revision>
  <cp:lastPrinted>2018-07-25T08:57:00Z</cp:lastPrinted>
  <dcterms:created xsi:type="dcterms:W3CDTF">2018-07-25T08:57:00Z</dcterms:created>
  <dcterms:modified xsi:type="dcterms:W3CDTF">2018-07-25T09:03:00Z</dcterms:modified>
</cp:coreProperties>
</file>