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76"/>
        <w:gridCol w:w="5046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09083121" w:rsidR="00181F44" w:rsidRDefault="006123E1" w:rsidP="00181F44">
            <w:pPr>
              <w:jc w:val="center"/>
            </w:pPr>
            <w:bookmarkStart w:id="0" w:name="_GoBack"/>
            <w:bookmarkEnd w:id="0"/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A517E4E" wp14:editId="43673C78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 ATAR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371D9B77" w:rsidR="0076066D" w:rsidRDefault="00A01447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Particle Physics</w:t>
            </w:r>
            <w:r w:rsidR="00A530E6">
              <w:rPr>
                <w:rFonts w:ascii="Arial" w:hAnsi="Arial" w:cs="Arial"/>
                <w:b/>
                <w:sz w:val="32"/>
                <w:szCs w:val="32"/>
              </w:rPr>
              <w:t xml:space="preserve"> &amp; Cosmology</w:t>
            </w:r>
            <w:r w:rsidR="00C1164B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576485E" w14:textId="5F8630B1" w:rsidR="00181F44" w:rsidRPr="002512F5" w:rsidRDefault="00181F4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512F5">
              <w:rPr>
                <w:rFonts w:ascii="Arial" w:hAnsi="Arial" w:cs="Arial"/>
                <w:b/>
                <w:sz w:val="32"/>
                <w:szCs w:val="32"/>
              </w:rPr>
              <w:t>Test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2016</w:t>
            </w:r>
            <w:r w:rsidR="00337C84">
              <w:rPr>
                <w:rFonts w:ascii="Arial" w:hAnsi="Arial" w:cs="Arial"/>
                <w:b/>
                <w:sz w:val="32"/>
                <w:szCs w:val="32"/>
              </w:rPr>
              <w:t xml:space="preserve"> (5%)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41"/>
              <w:gridCol w:w="2889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181F44">
                  <w:pPr>
                    <w:jc w:val="right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</w:tr>
    </w:tbl>
    <w:p w14:paraId="29F65E38" w14:textId="77777777" w:rsidR="00882E5F" w:rsidRDefault="00882E5F" w:rsidP="007625B0">
      <w:pPr>
        <w:rPr>
          <w:rFonts w:ascii="Arial" w:hAnsi="Arial" w:cs="Arial"/>
        </w:rPr>
      </w:pPr>
    </w:p>
    <w:p w14:paraId="6C4E4A99" w14:textId="77777777" w:rsidR="00993C75" w:rsidRDefault="00993C75" w:rsidP="007625B0">
      <w:pPr>
        <w:rPr>
          <w:rFonts w:ascii="Arial" w:hAnsi="Arial" w:cs="Arial"/>
        </w:rPr>
      </w:pPr>
    </w:p>
    <w:p w14:paraId="2ACD5126" w14:textId="5A2C4CD3" w:rsidR="00920ADB" w:rsidRDefault="00A530E6" w:rsidP="007625B0">
      <w:pPr>
        <w:rPr>
          <w:rFonts w:ascii="Arial" w:hAnsi="Arial" w:cs="Arial"/>
        </w:rPr>
      </w:pPr>
      <w:r w:rsidRPr="00A530E6"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What name is given to the modern quantum mechanical theory that describes the interaction of </w:t>
      </w:r>
      <w:r w:rsidR="00DE0810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matter at the fundamental level? </w:t>
      </w:r>
      <w:r>
        <w:rPr>
          <w:rFonts w:ascii="Arial" w:hAnsi="Arial" w:cs="Arial"/>
        </w:rPr>
        <w:tab/>
      </w:r>
      <w:r w:rsidRPr="00A530E6">
        <w:rPr>
          <w:rFonts w:ascii="Arial" w:hAnsi="Arial" w:cs="Arial"/>
          <w:b/>
        </w:rPr>
        <w:t>[1 mark]</w:t>
      </w:r>
    </w:p>
    <w:p w14:paraId="3B3DF415" w14:textId="77777777" w:rsidR="00A530E6" w:rsidRPr="00A530E6" w:rsidRDefault="00A530E6" w:rsidP="007625B0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0E6" w:rsidRPr="00A530E6" w14:paraId="4F7CDA58" w14:textId="77777777" w:rsidTr="00A530E6">
        <w:tc>
          <w:tcPr>
            <w:tcW w:w="8296" w:type="dxa"/>
            <w:tcBorders>
              <w:left w:val="nil"/>
              <w:right w:val="nil"/>
            </w:tcBorders>
          </w:tcPr>
          <w:p w14:paraId="11784F0A" w14:textId="77777777" w:rsidR="00A530E6" w:rsidRPr="00A530E6" w:rsidRDefault="00A530E6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5023D058" w14:textId="77777777" w:rsidR="00A530E6" w:rsidRDefault="00A530E6" w:rsidP="007625B0">
      <w:pPr>
        <w:rPr>
          <w:rFonts w:ascii="Arial" w:hAnsi="Arial" w:cs="Arial"/>
        </w:rPr>
      </w:pPr>
    </w:p>
    <w:p w14:paraId="05E1FC5A" w14:textId="77777777" w:rsidR="00A530E6" w:rsidRDefault="00A530E6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8400E6" w14:paraId="67947690" w14:textId="77777777" w:rsidTr="008400E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C930AD" w14:textId="77777777" w:rsidR="008400E6" w:rsidRDefault="008400E6" w:rsidP="007625B0">
            <w:pPr>
              <w:rPr>
                <w:rFonts w:ascii="Arial" w:hAnsi="Arial" w:cs="Arial"/>
                <w:b/>
              </w:rPr>
            </w:pPr>
          </w:p>
          <w:p w14:paraId="569F827C" w14:textId="0DF9C780" w:rsidR="008400E6" w:rsidRDefault="008400E6" w:rsidP="007625B0">
            <w:pPr>
              <w:rPr>
                <w:rFonts w:ascii="Arial" w:hAnsi="Arial" w:cs="Arial"/>
              </w:rPr>
            </w:pPr>
            <w:r w:rsidRPr="00A530E6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Complete the table shown here, identifying the particles that are missing.</w:t>
            </w:r>
          </w:p>
        </w:tc>
        <w:tc>
          <w:tcPr>
            <w:tcW w:w="36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5DBFD0" w14:textId="3753BE46" w:rsidR="008400E6" w:rsidRDefault="008400E6" w:rsidP="00840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2B74704" wp14:editId="70822EEE">
                  <wp:extent cx="2069465" cy="20694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ndard mod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0E6" w14:paraId="1DDFF3F0" w14:textId="77777777" w:rsidTr="008400E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95D4898" w14:textId="77777777" w:rsidR="008400E6" w:rsidRPr="008400E6" w:rsidRDefault="008400E6" w:rsidP="008400E6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  <w:p w14:paraId="459550A6" w14:textId="4D4F5DAA" w:rsidR="008400E6" w:rsidRPr="008400E6" w:rsidRDefault="008400E6" w:rsidP="008400E6">
            <w:pPr>
              <w:jc w:val="right"/>
              <w:rPr>
                <w:rFonts w:ascii="Arial" w:hAnsi="Arial" w:cs="Arial"/>
                <w:b/>
              </w:rPr>
            </w:pPr>
            <w:r w:rsidRPr="008400E6">
              <w:rPr>
                <w:rFonts w:ascii="Arial" w:hAnsi="Arial" w:cs="Arial"/>
                <w:b/>
              </w:rPr>
              <w:t>[3 marks]</w:t>
            </w:r>
          </w:p>
        </w:tc>
        <w:tc>
          <w:tcPr>
            <w:tcW w:w="36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43BE15" w14:textId="77777777" w:rsidR="008400E6" w:rsidRDefault="008400E6" w:rsidP="007625B0">
            <w:pPr>
              <w:rPr>
                <w:rFonts w:ascii="Arial" w:hAnsi="Arial" w:cs="Arial"/>
              </w:rPr>
            </w:pPr>
          </w:p>
        </w:tc>
      </w:tr>
    </w:tbl>
    <w:p w14:paraId="499AAD2F" w14:textId="77777777" w:rsidR="00A530E6" w:rsidRDefault="00A530E6" w:rsidP="007625B0">
      <w:pPr>
        <w:rPr>
          <w:rFonts w:ascii="Arial" w:hAnsi="Arial" w:cs="Arial"/>
        </w:rPr>
      </w:pPr>
    </w:p>
    <w:p w14:paraId="4DF2CF85" w14:textId="77777777" w:rsidR="00A530E6" w:rsidRDefault="00A530E6" w:rsidP="007625B0">
      <w:pPr>
        <w:rPr>
          <w:rFonts w:ascii="Arial" w:hAnsi="Arial" w:cs="Arial"/>
        </w:rPr>
      </w:pPr>
    </w:p>
    <w:p w14:paraId="21ED8078" w14:textId="392963FF" w:rsidR="0083651C" w:rsidRDefault="0083651C" w:rsidP="007625B0">
      <w:pPr>
        <w:rPr>
          <w:rFonts w:ascii="Arial" w:hAnsi="Arial" w:cs="Arial"/>
        </w:rPr>
      </w:pPr>
      <w:r w:rsidRPr="00A919D2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By </w:t>
      </w:r>
      <w:r w:rsidR="00A919D2">
        <w:rPr>
          <w:rFonts w:ascii="Arial" w:hAnsi="Arial" w:cs="Arial"/>
        </w:rPr>
        <w:t>referring</w:t>
      </w:r>
      <w:r>
        <w:rPr>
          <w:rFonts w:ascii="Arial" w:hAnsi="Arial" w:cs="Arial"/>
        </w:rPr>
        <w:t xml:space="preserve"> to </w:t>
      </w:r>
      <w:r w:rsidR="00A919D2">
        <w:rPr>
          <w:rFonts w:ascii="Arial" w:hAnsi="Arial" w:cs="Arial"/>
        </w:rPr>
        <w:t xml:space="preserve">your knowledge of </w:t>
      </w:r>
      <w:r>
        <w:rPr>
          <w:rFonts w:ascii="Arial" w:hAnsi="Arial" w:cs="Arial"/>
        </w:rPr>
        <w:t>particle physics, explain what is meant by the</w:t>
      </w:r>
      <w:r w:rsidR="00DE0810">
        <w:rPr>
          <w:rFonts w:ascii="Arial" w:hAnsi="Arial" w:cs="Arial"/>
        </w:rPr>
        <w:t xml:space="preserve"> term</w:t>
      </w:r>
      <w:r>
        <w:rPr>
          <w:rFonts w:ascii="Arial" w:hAnsi="Arial" w:cs="Arial"/>
        </w:rPr>
        <w:t xml:space="preserve"> </w:t>
      </w:r>
      <w:r w:rsidR="00A919D2" w:rsidRPr="00A919D2">
        <w:rPr>
          <w:rFonts w:ascii="Arial" w:hAnsi="Arial" w:cs="Arial"/>
          <w:b/>
        </w:rPr>
        <w:t>‘FERMION’</w:t>
      </w:r>
      <w:r w:rsidR="00A919D2">
        <w:rPr>
          <w:rFonts w:ascii="Arial" w:hAnsi="Arial" w:cs="Arial"/>
        </w:rPr>
        <w:t xml:space="preserve">. </w:t>
      </w:r>
      <w:r w:rsidR="00A919D2">
        <w:rPr>
          <w:rFonts w:ascii="Arial" w:hAnsi="Arial" w:cs="Arial"/>
        </w:rPr>
        <w:tab/>
      </w:r>
      <w:r w:rsidR="00A919D2">
        <w:rPr>
          <w:rFonts w:ascii="Arial" w:hAnsi="Arial" w:cs="Arial"/>
        </w:rPr>
        <w:tab/>
      </w:r>
      <w:r w:rsidR="00A919D2">
        <w:rPr>
          <w:rFonts w:ascii="Arial" w:hAnsi="Arial" w:cs="Arial"/>
        </w:rPr>
        <w:tab/>
      </w:r>
      <w:r w:rsidR="00A919D2">
        <w:rPr>
          <w:rFonts w:ascii="Arial" w:hAnsi="Arial" w:cs="Arial"/>
        </w:rPr>
        <w:tab/>
      </w:r>
      <w:r w:rsidR="00A919D2">
        <w:rPr>
          <w:rFonts w:ascii="Arial" w:hAnsi="Arial" w:cs="Arial"/>
        </w:rPr>
        <w:tab/>
      </w:r>
      <w:r w:rsidR="00A919D2">
        <w:rPr>
          <w:rFonts w:ascii="Arial" w:hAnsi="Arial" w:cs="Arial"/>
        </w:rPr>
        <w:tab/>
      </w:r>
      <w:r w:rsidR="00A919D2">
        <w:rPr>
          <w:rFonts w:ascii="Arial" w:hAnsi="Arial" w:cs="Arial"/>
        </w:rPr>
        <w:tab/>
      </w:r>
      <w:r w:rsidR="00A919D2" w:rsidRPr="00A919D2">
        <w:rPr>
          <w:rFonts w:ascii="Arial" w:hAnsi="Arial" w:cs="Arial"/>
          <w:b/>
        </w:rPr>
        <w:t>[4 marks]</w:t>
      </w:r>
    </w:p>
    <w:p w14:paraId="2F66464C" w14:textId="77777777" w:rsidR="0083651C" w:rsidRPr="00A919D2" w:rsidRDefault="0083651C" w:rsidP="007625B0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919D2" w:rsidRPr="00A919D2" w14:paraId="6A4044A5" w14:textId="77777777" w:rsidTr="00A919D2">
        <w:tc>
          <w:tcPr>
            <w:tcW w:w="8296" w:type="dxa"/>
          </w:tcPr>
          <w:p w14:paraId="5974A08E" w14:textId="77777777" w:rsidR="00A919D2" w:rsidRPr="00A919D2" w:rsidRDefault="00A919D2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919D2" w:rsidRPr="00A919D2" w14:paraId="29BC2DC2" w14:textId="77777777" w:rsidTr="00A919D2">
        <w:tc>
          <w:tcPr>
            <w:tcW w:w="8296" w:type="dxa"/>
          </w:tcPr>
          <w:p w14:paraId="3E965EB5" w14:textId="77777777" w:rsidR="00A919D2" w:rsidRPr="00A919D2" w:rsidRDefault="00A919D2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919D2" w:rsidRPr="00A919D2" w14:paraId="7240C08D" w14:textId="77777777" w:rsidTr="00A919D2">
        <w:tc>
          <w:tcPr>
            <w:tcW w:w="8296" w:type="dxa"/>
          </w:tcPr>
          <w:p w14:paraId="33342373" w14:textId="77777777" w:rsidR="00A919D2" w:rsidRPr="00A919D2" w:rsidRDefault="00A919D2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919D2" w:rsidRPr="00A919D2" w14:paraId="475F429B" w14:textId="77777777" w:rsidTr="00A919D2">
        <w:tc>
          <w:tcPr>
            <w:tcW w:w="8296" w:type="dxa"/>
          </w:tcPr>
          <w:p w14:paraId="3927CFE4" w14:textId="77777777" w:rsidR="00A919D2" w:rsidRPr="00A919D2" w:rsidRDefault="00A919D2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919D2" w:rsidRPr="00A919D2" w14:paraId="6F6DE52B" w14:textId="77777777" w:rsidTr="00A919D2">
        <w:tc>
          <w:tcPr>
            <w:tcW w:w="8296" w:type="dxa"/>
          </w:tcPr>
          <w:p w14:paraId="2C8B19EA" w14:textId="77777777" w:rsidR="00A919D2" w:rsidRPr="00A919D2" w:rsidRDefault="00A919D2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1A3AF20" w14:textId="77777777" w:rsidR="0083651C" w:rsidRDefault="0083651C" w:rsidP="007625B0">
      <w:pPr>
        <w:rPr>
          <w:rFonts w:ascii="Arial" w:hAnsi="Arial" w:cs="Arial"/>
        </w:rPr>
      </w:pPr>
    </w:p>
    <w:p w14:paraId="77100D49" w14:textId="77777777" w:rsidR="00A530E6" w:rsidRDefault="00A530E6" w:rsidP="007625B0">
      <w:pPr>
        <w:rPr>
          <w:rFonts w:ascii="Arial" w:hAnsi="Arial" w:cs="Arial"/>
        </w:rPr>
      </w:pPr>
    </w:p>
    <w:p w14:paraId="3DDA9FE8" w14:textId="77777777" w:rsidR="00A530E6" w:rsidRDefault="00A530E6" w:rsidP="007625B0">
      <w:pPr>
        <w:rPr>
          <w:rFonts w:ascii="Arial" w:hAnsi="Arial" w:cs="Arial"/>
        </w:rPr>
      </w:pPr>
    </w:p>
    <w:p w14:paraId="073560D3" w14:textId="77777777" w:rsidR="00A530E6" w:rsidRDefault="00A530E6" w:rsidP="007625B0">
      <w:pPr>
        <w:rPr>
          <w:rFonts w:ascii="Arial" w:hAnsi="Arial" w:cs="Arial"/>
        </w:rPr>
      </w:pPr>
    </w:p>
    <w:p w14:paraId="25D03474" w14:textId="77777777" w:rsidR="00A530E6" w:rsidRDefault="00A530E6" w:rsidP="007625B0">
      <w:pPr>
        <w:rPr>
          <w:rFonts w:ascii="Arial" w:hAnsi="Arial" w:cs="Arial"/>
        </w:rPr>
      </w:pPr>
    </w:p>
    <w:p w14:paraId="3F7909A7" w14:textId="77777777" w:rsidR="00A530E6" w:rsidRDefault="00A530E6" w:rsidP="007625B0">
      <w:pPr>
        <w:rPr>
          <w:rFonts w:ascii="Arial" w:hAnsi="Arial" w:cs="Arial"/>
        </w:rPr>
      </w:pPr>
    </w:p>
    <w:p w14:paraId="21741866" w14:textId="525B3972" w:rsidR="00A530E6" w:rsidRDefault="00DE0810" w:rsidP="007625B0">
      <w:pPr>
        <w:rPr>
          <w:rFonts w:ascii="Arial" w:hAnsi="Arial" w:cs="Arial"/>
        </w:rPr>
      </w:pPr>
      <w:r w:rsidRPr="00DE0810">
        <w:rPr>
          <w:rFonts w:ascii="Arial" w:hAnsi="Arial" w:cs="Arial"/>
          <w:b/>
        </w:rPr>
        <w:lastRenderedPageBreak/>
        <w:t>4.</w:t>
      </w:r>
      <w:r>
        <w:rPr>
          <w:rFonts w:ascii="Arial" w:hAnsi="Arial" w:cs="Arial"/>
        </w:rPr>
        <w:t xml:space="preserve"> Identify two fermions that are different and describe how the properties of your chosen particles differ.</w:t>
      </w:r>
      <w:r w:rsidR="008D47E3">
        <w:rPr>
          <w:rFonts w:ascii="Arial" w:hAnsi="Arial" w:cs="Arial"/>
        </w:rPr>
        <w:t xml:space="preserve"> </w:t>
      </w:r>
      <w:r w:rsidR="00983F3C">
        <w:rPr>
          <w:rFonts w:ascii="Arial" w:hAnsi="Arial" w:cs="Arial"/>
        </w:rPr>
        <w:tab/>
      </w:r>
      <w:r w:rsidR="00983F3C">
        <w:rPr>
          <w:rFonts w:ascii="Arial" w:hAnsi="Arial" w:cs="Arial"/>
        </w:rPr>
        <w:tab/>
      </w:r>
      <w:r w:rsidR="00983F3C">
        <w:rPr>
          <w:rFonts w:ascii="Arial" w:hAnsi="Arial" w:cs="Arial"/>
        </w:rPr>
        <w:tab/>
      </w:r>
      <w:r w:rsidR="00983F3C">
        <w:rPr>
          <w:rFonts w:ascii="Arial" w:hAnsi="Arial" w:cs="Arial"/>
        </w:rPr>
        <w:tab/>
      </w:r>
      <w:r w:rsidR="00983F3C">
        <w:rPr>
          <w:rFonts w:ascii="Arial" w:hAnsi="Arial" w:cs="Arial"/>
        </w:rPr>
        <w:tab/>
      </w:r>
      <w:r w:rsidR="00983F3C">
        <w:rPr>
          <w:rFonts w:ascii="Arial" w:hAnsi="Arial" w:cs="Arial"/>
        </w:rPr>
        <w:tab/>
      </w:r>
      <w:r w:rsidR="00983F3C" w:rsidRPr="00983F3C">
        <w:rPr>
          <w:rFonts w:ascii="Arial" w:hAnsi="Arial" w:cs="Arial"/>
          <w:b/>
        </w:rPr>
        <w:t>[2 marks]</w:t>
      </w:r>
    </w:p>
    <w:p w14:paraId="7DD8B487" w14:textId="77777777" w:rsidR="00A530E6" w:rsidRPr="00983F3C" w:rsidRDefault="00A530E6" w:rsidP="007625B0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3F3C" w:rsidRPr="00983F3C" w14:paraId="073394B5" w14:textId="77777777" w:rsidTr="00983F3C">
        <w:tc>
          <w:tcPr>
            <w:tcW w:w="8296" w:type="dxa"/>
          </w:tcPr>
          <w:p w14:paraId="6F8CCA23" w14:textId="77777777" w:rsidR="00983F3C" w:rsidRPr="00983F3C" w:rsidRDefault="00983F3C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83F3C" w:rsidRPr="00983F3C" w14:paraId="0AAAF836" w14:textId="77777777" w:rsidTr="00983F3C">
        <w:tc>
          <w:tcPr>
            <w:tcW w:w="8296" w:type="dxa"/>
          </w:tcPr>
          <w:p w14:paraId="60DC9E1F" w14:textId="77777777" w:rsidR="00983F3C" w:rsidRPr="00983F3C" w:rsidRDefault="00983F3C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83F3C" w:rsidRPr="00983F3C" w14:paraId="29B01A69" w14:textId="77777777" w:rsidTr="00983F3C">
        <w:tc>
          <w:tcPr>
            <w:tcW w:w="8296" w:type="dxa"/>
          </w:tcPr>
          <w:p w14:paraId="5C00E723" w14:textId="77777777" w:rsidR="00983F3C" w:rsidRPr="00983F3C" w:rsidRDefault="00983F3C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7D929713" w14:textId="77777777" w:rsidR="00A530E6" w:rsidRDefault="00A530E6" w:rsidP="007625B0">
      <w:pPr>
        <w:rPr>
          <w:rFonts w:ascii="Arial" w:hAnsi="Arial" w:cs="Arial"/>
        </w:rPr>
      </w:pPr>
    </w:p>
    <w:p w14:paraId="08924997" w14:textId="77777777" w:rsidR="00983F3C" w:rsidRDefault="00983F3C" w:rsidP="00983F3C">
      <w:pPr>
        <w:rPr>
          <w:rFonts w:ascii="Arial" w:hAnsi="Arial" w:cs="Arial"/>
        </w:rPr>
      </w:pPr>
    </w:p>
    <w:p w14:paraId="6F1DE5EB" w14:textId="4645B988" w:rsidR="00983F3C" w:rsidRDefault="00983F3C" w:rsidP="00983F3C">
      <w:pPr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Pr="00A919D2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By referring to your knowledge of particle physics, explain what is meant by the term </w:t>
      </w:r>
      <w:r w:rsidRPr="00A919D2">
        <w:rPr>
          <w:rFonts w:ascii="Arial" w:hAnsi="Arial" w:cs="Arial"/>
          <w:b/>
        </w:rPr>
        <w:t>‘</w:t>
      </w:r>
      <w:r>
        <w:rPr>
          <w:rFonts w:ascii="Arial" w:hAnsi="Arial" w:cs="Arial"/>
          <w:b/>
        </w:rPr>
        <w:t>BOSON</w:t>
      </w:r>
      <w:r w:rsidRPr="00A919D2">
        <w:rPr>
          <w:rFonts w:ascii="Arial" w:hAnsi="Arial" w:cs="Arial"/>
          <w:b/>
        </w:rPr>
        <w:t>’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19D2">
        <w:rPr>
          <w:rFonts w:ascii="Arial" w:hAnsi="Arial" w:cs="Arial"/>
          <w:b/>
        </w:rPr>
        <w:t>[4 marks]</w:t>
      </w:r>
    </w:p>
    <w:p w14:paraId="690A4DD2" w14:textId="77777777" w:rsidR="00983F3C" w:rsidRPr="00A919D2" w:rsidRDefault="00983F3C" w:rsidP="00983F3C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83F3C" w:rsidRPr="00A919D2" w14:paraId="1AB64412" w14:textId="77777777" w:rsidTr="00C4714F">
        <w:tc>
          <w:tcPr>
            <w:tcW w:w="8296" w:type="dxa"/>
          </w:tcPr>
          <w:p w14:paraId="4B586F65" w14:textId="77777777" w:rsidR="00983F3C" w:rsidRPr="00A919D2" w:rsidRDefault="00983F3C" w:rsidP="00C4714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83F3C" w:rsidRPr="00A919D2" w14:paraId="7E131D61" w14:textId="77777777" w:rsidTr="00C4714F">
        <w:tc>
          <w:tcPr>
            <w:tcW w:w="8296" w:type="dxa"/>
          </w:tcPr>
          <w:p w14:paraId="5D5E19DD" w14:textId="77777777" w:rsidR="00983F3C" w:rsidRPr="00A919D2" w:rsidRDefault="00983F3C" w:rsidP="00C4714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83F3C" w:rsidRPr="00A919D2" w14:paraId="480A3D59" w14:textId="77777777" w:rsidTr="00C4714F">
        <w:tc>
          <w:tcPr>
            <w:tcW w:w="8296" w:type="dxa"/>
          </w:tcPr>
          <w:p w14:paraId="3E5B1A3C" w14:textId="77777777" w:rsidR="00983F3C" w:rsidRPr="00A919D2" w:rsidRDefault="00983F3C" w:rsidP="00C4714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83F3C" w:rsidRPr="00A919D2" w14:paraId="78C6DEC8" w14:textId="77777777" w:rsidTr="00C4714F">
        <w:tc>
          <w:tcPr>
            <w:tcW w:w="8296" w:type="dxa"/>
          </w:tcPr>
          <w:p w14:paraId="4BE05919" w14:textId="77777777" w:rsidR="00983F3C" w:rsidRPr="00A919D2" w:rsidRDefault="00983F3C" w:rsidP="00C4714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83F3C" w:rsidRPr="00A919D2" w14:paraId="23310942" w14:textId="77777777" w:rsidTr="00C4714F">
        <w:tc>
          <w:tcPr>
            <w:tcW w:w="8296" w:type="dxa"/>
          </w:tcPr>
          <w:p w14:paraId="005DA289" w14:textId="77777777" w:rsidR="00983F3C" w:rsidRPr="00A919D2" w:rsidRDefault="00983F3C" w:rsidP="00C4714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2B3CF841" w14:textId="77777777" w:rsidR="00983F3C" w:rsidRDefault="00983F3C" w:rsidP="00983F3C">
      <w:pPr>
        <w:rPr>
          <w:rFonts w:ascii="Arial" w:hAnsi="Arial" w:cs="Arial"/>
        </w:rPr>
      </w:pPr>
    </w:p>
    <w:p w14:paraId="7BBAB3CD" w14:textId="77777777" w:rsidR="00A530E6" w:rsidRDefault="00A530E6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1"/>
        <w:gridCol w:w="2901"/>
      </w:tblGrid>
      <w:tr w:rsidR="00461B66" w14:paraId="17060A5A" w14:textId="77777777" w:rsidTr="00461B66">
        <w:tc>
          <w:tcPr>
            <w:tcW w:w="5395" w:type="dxa"/>
          </w:tcPr>
          <w:p w14:paraId="5ECB59F0" w14:textId="77777777" w:rsidR="00A82A8C" w:rsidRDefault="00A82A8C" w:rsidP="007625B0">
            <w:pPr>
              <w:rPr>
                <w:rFonts w:ascii="Arial" w:hAnsi="Arial" w:cs="Arial"/>
              </w:rPr>
            </w:pPr>
            <w:r w:rsidRPr="00A82A8C">
              <w:rPr>
                <w:rFonts w:ascii="Arial" w:hAnsi="Arial" w:cs="Arial"/>
                <w:b/>
              </w:rPr>
              <w:t>6.</w:t>
            </w:r>
            <w:r>
              <w:rPr>
                <w:rFonts w:ascii="Arial" w:hAnsi="Arial" w:cs="Arial"/>
              </w:rPr>
              <w:t xml:space="preserve"> Consider the Feynman diagram shown here.</w:t>
            </w:r>
          </w:p>
          <w:p w14:paraId="3A463636" w14:textId="77777777" w:rsidR="00A82A8C" w:rsidRDefault="00A82A8C" w:rsidP="007625B0">
            <w:pPr>
              <w:rPr>
                <w:rFonts w:ascii="Arial" w:hAnsi="Arial" w:cs="Arial"/>
              </w:rPr>
            </w:pPr>
          </w:p>
          <w:p w14:paraId="19C3644F" w14:textId="566E55A7" w:rsidR="00A82A8C" w:rsidRPr="00461B66" w:rsidRDefault="00461B66" w:rsidP="00A82A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Explain the process being described by this Feynman diagram. </w:t>
            </w:r>
            <w:r w:rsidR="004237EE">
              <w:rPr>
                <w:rFonts w:ascii="Arial" w:hAnsi="Arial" w:cs="Arial"/>
              </w:rPr>
              <w:t xml:space="preserve">             </w:t>
            </w:r>
            <w:r w:rsidRPr="00461B66">
              <w:rPr>
                <w:rFonts w:ascii="Arial" w:hAnsi="Arial" w:cs="Arial"/>
                <w:b/>
              </w:rPr>
              <w:t>[2 marks]</w:t>
            </w:r>
          </w:p>
          <w:p w14:paraId="078FD537" w14:textId="77777777" w:rsidR="00461B66" w:rsidRPr="00461B66" w:rsidRDefault="00461B66" w:rsidP="00461B66">
            <w:pPr>
              <w:rPr>
                <w:rFonts w:ascii="Arial" w:hAnsi="Arial" w:cs="Arial"/>
                <w:sz w:val="40"/>
                <w:szCs w:val="40"/>
              </w:rPr>
            </w:pPr>
          </w:p>
          <w:tbl>
            <w:tblPr>
              <w:tblStyle w:val="TableGrid"/>
              <w:tblW w:w="5185" w:type="dxa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5"/>
            </w:tblGrid>
            <w:tr w:rsidR="00461B66" w:rsidRPr="00461B66" w14:paraId="331B7F77" w14:textId="77777777" w:rsidTr="00461B66">
              <w:tc>
                <w:tcPr>
                  <w:tcW w:w="5185" w:type="dxa"/>
                </w:tcPr>
                <w:p w14:paraId="1B2D4778" w14:textId="77777777" w:rsidR="00461B66" w:rsidRPr="00461B66" w:rsidRDefault="00461B66" w:rsidP="00461B66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</w:tr>
            <w:tr w:rsidR="00461B66" w:rsidRPr="00461B66" w14:paraId="30C27723" w14:textId="77777777" w:rsidTr="00461B66">
              <w:tc>
                <w:tcPr>
                  <w:tcW w:w="5185" w:type="dxa"/>
                </w:tcPr>
                <w:p w14:paraId="40F5CCE6" w14:textId="77777777" w:rsidR="00461B66" w:rsidRPr="00461B66" w:rsidRDefault="00461B66" w:rsidP="00461B66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</w:tr>
          </w:tbl>
          <w:p w14:paraId="22E690D1" w14:textId="2A231E3A" w:rsidR="00461B66" w:rsidRPr="00461B66" w:rsidRDefault="00461B66" w:rsidP="00461B66">
            <w:pPr>
              <w:rPr>
                <w:rFonts w:ascii="Arial" w:hAnsi="Arial" w:cs="Arial"/>
              </w:rPr>
            </w:pPr>
          </w:p>
        </w:tc>
        <w:tc>
          <w:tcPr>
            <w:tcW w:w="2901" w:type="dxa"/>
          </w:tcPr>
          <w:p w14:paraId="024E75B3" w14:textId="3B7E5FFF" w:rsidR="00A82A8C" w:rsidRDefault="00A82A8C" w:rsidP="00A82A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A358157" wp14:editId="7EE03F94">
                  <wp:extent cx="1666875" cy="1666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eynman_diagram_for_Pair_Produ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0C213" w14:textId="77777777" w:rsidR="00A530E6" w:rsidRDefault="00A530E6" w:rsidP="007625B0">
      <w:pPr>
        <w:rPr>
          <w:rFonts w:ascii="Arial" w:hAnsi="Arial" w:cs="Arial"/>
        </w:rPr>
      </w:pPr>
    </w:p>
    <w:p w14:paraId="00721D76" w14:textId="5E55F138" w:rsidR="00A530E6" w:rsidRPr="00461B66" w:rsidRDefault="000B5B2E" w:rsidP="00461B6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the matter/antimatter pair produced traveling with a velocity of 3.70x10</w:t>
      </w:r>
      <w:r w:rsidRPr="000B5B2E"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ms</w:t>
      </w:r>
      <w:r w:rsidRPr="000B5B2E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, calculate the frequency of the original boson.</w:t>
      </w:r>
      <w:r w:rsidR="00DF6116">
        <w:rPr>
          <w:rFonts w:ascii="Arial" w:hAnsi="Arial" w:cs="Arial"/>
        </w:rPr>
        <w:t xml:space="preserve"> </w:t>
      </w:r>
      <w:r w:rsidR="00DF6116" w:rsidRPr="00DF6116">
        <w:rPr>
          <w:rFonts w:ascii="Arial" w:hAnsi="Arial" w:cs="Arial"/>
          <w:b/>
        </w:rPr>
        <w:t>[4 marks]</w:t>
      </w:r>
    </w:p>
    <w:p w14:paraId="34E0E114" w14:textId="77777777" w:rsidR="00A530E6" w:rsidRDefault="00A530E6" w:rsidP="007625B0">
      <w:pPr>
        <w:rPr>
          <w:rFonts w:ascii="Arial" w:hAnsi="Arial" w:cs="Arial"/>
        </w:rPr>
      </w:pPr>
    </w:p>
    <w:p w14:paraId="3227925C" w14:textId="77777777" w:rsidR="00A530E6" w:rsidRDefault="00A530E6" w:rsidP="007625B0">
      <w:pPr>
        <w:rPr>
          <w:rFonts w:ascii="Arial" w:hAnsi="Arial" w:cs="Arial"/>
        </w:rPr>
      </w:pPr>
    </w:p>
    <w:p w14:paraId="3326AD73" w14:textId="77777777" w:rsidR="00A530E6" w:rsidRDefault="00A530E6" w:rsidP="007625B0">
      <w:pPr>
        <w:rPr>
          <w:rFonts w:ascii="Arial" w:hAnsi="Arial" w:cs="Arial"/>
        </w:rPr>
      </w:pPr>
    </w:p>
    <w:p w14:paraId="6DD8E4B0" w14:textId="77777777" w:rsidR="00A530E6" w:rsidRDefault="00A530E6" w:rsidP="007625B0">
      <w:pPr>
        <w:rPr>
          <w:rFonts w:ascii="Arial" w:hAnsi="Arial" w:cs="Arial"/>
        </w:rPr>
      </w:pPr>
    </w:p>
    <w:p w14:paraId="34CA1635" w14:textId="77777777" w:rsidR="00A530E6" w:rsidRDefault="00A530E6" w:rsidP="007625B0">
      <w:pPr>
        <w:rPr>
          <w:rFonts w:ascii="Arial" w:hAnsi="Arial" w:cs="Arial"/>
        </w:rPr>
      </w:pPr>
    </w:p>
    <w:p w14:paraId="47C2BE74" w14:textId="77777777" w:rsidR="00A530E6" w:rsidRDefault="00A530E6" w:rsidP="007625B0">
      <w:pPr>
        <w:rPr>
          <w:rFonts w:ascii="Arial" w:hAnsi="Arial" w:cs="Arial"/>
        </w:rPr>
      </w:pPr>
    </w:p>
    <w:p w14:paraId="151141C2" w14:textId="77777777" w:rsidR="00A530E6" w:rsidRDefault="00A530E6" w:rsidP="007625B0">
      <w:pPr>
        <w:rPr>
          <w:rFonts w:ascii="Arial" w:hAnsi="Arial" w:cs="Arial"/>
        </w:rPr>
      </w:pPr>
    </w:p>
    <w:p w14:paraId="52146C3E" w14:textId="77777777" w:rsidR="00A530E6" w:rsidRDefault="00A530E6" w:rsidP="007625B0">
      <w:pPr>
        <w:rPr>
          <w:rFonts w:ascii="Arial" w:hAnsi="Arial" w:cs="Arial"/>
        </w:rPr>
      </w:pPr>
    </w:p>
    <w:p w14:paraId="74896C46" w14:textId="77777777" w:rsidR="00A530E6" w:rsidRDefault="00A530E6" w:rsidP="007625B0">
      <w:pPr>
        <w:rPr>
          <w:rFonts w:ascii="Arial" w:hAnsi="Arial" w:cs="Arial"/>
        </w:rPr>
      </w:pPr>
    </w:p>
    <w:p w14:paraId="570BACE5" w14:textId="77777777" w:rsidR="00A530E6" w:rsidRDefault="00A530E6" w:rsidP="007625B0">
      <w:pPr>
        <w:rPr>
          <w:rFonts w:ascii="Arial" w:hAnsi="Arial" w:cs="Arial"/>
        </w:rPr>
      </w:pPr>
    </w:p>
    <w:p w14:paraId="75F4A395" w14:textId="77777777" w:rsidR="00A530E6" w:rsidRDefault="00A530E6" w:rsidP="007625B0">
      <w:pPr>
        <w:rPr>
          <w:rFonts w:ascii="Arial" w:hAnsi="Arial" w:cs="Arial"/>
        </w:rPr>
      </w:pPr>
    </w:p>
    <w:p w14:paraId="45347587" w14:textId="77777777" w:rsidR="00A530E6" w:rsidRDefault="00A530E6" w:rsidP="007625B0">
      <w:pPr>
        <w:rPr>
          <w:rFonts w:ascii="Arial" w:hAnsi="Arial" w:cs="Arial"/>
        </w:rPr>
      </w:pPr>
    </w:p>
    <w:p w14:paraId="3F82629A" w14:textId="0D6A92E8" w:rsidR="00C73F17" w:rsidRDefault="00235DE5" w:rsidP="007625B0">
      <w:pPr>
        <w:rPr>
          <w:rFonts w:ascii="Arial" w:hAnsi="Arial" w:cs="Arial"/>
        </w:rPr>
      </w:pPr>
      <w:r w:rsidRPr="00235DE5">
        <w:rPr>
          <w:rFonts w:ascii="Arial" w:hAnsi="Arial" w:cs="Arial"/>
          <w:b/>
        </w:rPr>
        <w:lastRenderedPageBreak/>
        <w:t>7.</w:t>
      </w:r>
      <w:r>
        <w:rPr>
          <w:rFonts w:ascii="Arial" w:hAnsi="Arial" w:cs="Arial"/>
        </w:rPr>
        <w:t xml:space="preserve"> Consider figure 1 and figure 2 shown below.</w:t>
      </w:r>
    </w:p>
    <w:p w14:paraId="080D805F" w14:textId="77777777" w:rsidR="00C73F17" w:rsidRDefault="00C73F17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73F17" w14:paraId="11DF4B96" w14:textId="77777777" w:rsidTr="00FC546F">
        <w:tc>
          <w:tcPr>
            <w:tcW w:w="4148" w:type="dxa"/>
          </w:tcPr>
          <w:p w14:paraId="4A6EBF44" w14:textId="209DC943" w:rsidR="00C73F17" w:rsidRDefault="00C73F17" w:rsidP="00C73F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3ECAFC" wp14:editId="6715BF68">
                  <wp:extent cx="1524635" cy="1247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08-25 at 9.41.05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98" cy="126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5AC665A" w14:textId="05D1CA8E" w:rsidR="00C73F17" w:rsidRDefault="00235DE5" w:rsidP="00C73F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C546321" wp14:editId="46F88820">
                  <wp:extent cx="1552146" cy="12471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8-25 at 9.42.14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69" cy="128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F17" w14:paraId="34BBE6C1" w14:textId="77777777" w:rsidTr="00FC546F">
        <w:tc>
          <w:tcPr>
            <w:tcW w:w="4148" w:type="dxa"/>
          </w:tcPr>
          <w:p w14:paraId="3A41C6EE" w14:textId="77777777" w:rsidR="00C73F17" w:rsidRPr="00235DE5" w:rsidRDefault="00C73F17" w:rsidP="00C73F1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87972AE" w14:textId="36312500" w:rsidR="00235DE5" w:rsidRPr="00235DE5" w:rsidRDefault="00235DE5" w:rsidP="00C73F17">
            <w:pPr>
              <w:jc w:val="center"/>
              <w:rPr>
                <w:rFonts w:ascii="Arial" w:hAnsi="Arial" w:cs="Arial"/>
                <w:b/>
              </w:rPr>
            </w:pPr>
            <w:r w:rsidRPr="00235DE5">
              <w:rPr>
                <w:rFonts w:ascii="Arial" w:hAnsi="Arial" w:cs="Arial"/>
                <w:b/>
              </w:rPr>
              <w:t>Figure 1</w:t>
            </w:r>
          </w:p>
          <w:p w14:paraId="3E637882" w14:textId="77777777" w:rsidR="00235DE5" w:rsidRPr="00235DE5" w:rsidRDefault="00235DE5" w:rsidP="00C73F1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148" w:type="dxa"/>
          </w:tcPr>
          <w:p w14:paraId="166535C9" w14:textId="77777777" w:rsidR="00C73F17" w:rsidRPr="00235DE5" w:rsidRDefault="00C73F17" w:rsidP="00C73F1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296AFE5" w14:textId="77777777" w:rsidR="00235DE5" w:rsidRDefault="00235DE5" w:rsidP="00C73F17">
            <w:pPr>
              <w:jc w:val="center"/>
              <w:rPr>
                <w:rFonts w:ascii="Arial" w:hAnsi="Arial" w:cs="Arial"/>
                <w:b/>
              </w:rPr>
            </w:pPr>
            <w:r w:rsidRPr="00235DE5">
              <w:rPr>
                <w:rFonts w:ascii="Arial" w:hAnsi="Arial" w:cs="Arial"/>
                <w:b/>
              </w:rPr>
              <w:t>Figure 2</w:t>
            </w:r>
          </w:p>
          <w:p w14:paraId="0912E3DA" w14:textId="43CD301E" w:rsidR="00FC546F" w:rsidRPr="00FC546F" w:rsidRDefault="00FC546F" w:rsidP="00C73F17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14:paraId="0FDC9F77" w14:textId="77777777" w:rsidR="00C73F17" w:rsidRDefault="00C73F17" w:rsidP="007625B0">
      <w:pPr>
        <w:rPr>
          <w:rFonts w:ascii="Arial" w:hAnsi="Arial" w:cs="Arial"/>
        </w:rPr>
      </w:pPr>
    </w:p>
    <w:p w14:paraId="1DDE62DD" w14:textId="578EEF6A" w:rsidR="00C73F17" w:rsidRDefault="00235DE5" w:rsidP="00FC546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Name the fundamental force that is being represented in these diagrams.</w:t>
      </w:r>
      <w:r w:rsidR="005A1F8E">
        <w:rPr>
          <w:rFonts w:ascii="Arial" w:hAnsi="Arial" w:cs="Arial"/>
        </w:rPr>
        <w:t xml:space="preserve"> </w:t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>
        <w:rPr>
          <w:rFonts w:ascii="Arial" w:hAnsi="Arial" w:cs="Arial"/>
        </w:rPr>
        <w:tab/>
      </w:r>
      <w:r w:rsidR="005A1F8E" w:rsidRPr="005A1F8E">
        <w:rPr>
          <w:rFonts w:ascii="Arial" w:hAnsi="Arial" w:cs="Arial"/>
          <w:b/>
        </w:rPr>
        <w:t>[1 mark]</w:t>
      </w:r>
    </w:p>
    <w:p w14:paraId="6DDC3E83" w14:textId="77777777" w:rsidR="00235DE5" w:rsidRPr="00235DE5" w:rsidRDefault="00235DE5" w:rsidP="00235DE5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DE5" w:rsidRPr="00235DE5" w14:paraId="14724097" w14:textId="77777777" w:rsidTr="00235DE5">
        <w:tc>
          <w:tcPr>
            <w:tcW w:w="8296" w:type="dxa"/>
            <w:tcBorders>
              <w:left w:val="nil"/>
              <w:right w:val="nil"/>
            </w:tcBorders>
          </w:tcPr>
          <w:p w14:paraId="7B054698" w14:textId="77777777" w:rsidR="00235DE5" w:rsidRPr="00235DE5" w:rsidRDefault="00235DE5" w:rsidP="00235DE5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7E165FE9" w14:textId="77777777" w:rsidR="00235DE5" w:rsidRPr="00235DE5" w:rsidRDefault="00235DE5" w:rsidP="00235DE5">
      <w:pPr>
        <w:rPr>
          <w:rFonts w:ascii="Arial" w:hAnsi="Arial" w:cs="Arial"/>
        </w:rPr>
      </w:pPr>
    </w:p>
    <w:p w14:paraId="77836876" w14:textId="15FAC220" w:rsidR="00C73F17" w:rsidRPr="00FC546F" w:rsidRDefault="00FC546F" w:rsidP="00FC546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Explain what process is being described by the Feynman diagrams shown as figure 1 and figure 2.</w:t>
      </w:r>
      <w:r w:rsidR="00D13151">
        <w:rPr>
          <w:rFonts w:ascii="Arial" w:hAnsi="Arial" w:cs="Arial"/>
        </w:rPr>
        <w:t xml:space="preserve"> </w:t>
      </w:r>
      <w:r w:rsidR="00D13151">
        <w:rPr>
          <w:rFonts w:ascii="Arial" w:hAnsi="Arial" w:cs="Arial"/>
        </w:rPr>
        <w:tab/>
      </w:r>
      <w:r w:rsidR="00D13151">
        <w:rPr>
          <w:rFonts w:ascii="Arial" w:hAnsi="Arial" w:cs="Arial"/>
        </w:rPr>
        <w:tab/>
      </w:r>
      <w:r w:rsidR="00D13151">
        <w:rPr>
          <w:rFonts w:ascii="Arial" w:hAnsi="Arial" w:cs="Arial"/>
        </w:rPr>
        <w:tab/>
      </w:r>
      <w:r w:rsidR="00D13151">
        <w:rPr>
          <w:rFonts w:ascii="Arial" w:hAnsi="Arial" w:cs="Arial"/>
        </w:rPr>
        <w:tab/>
      </w:r>
      <w:r w:rsidR="00D13151">
        <w:rPr>
          <w:rFonts w:ascii="Arial" w:hAnsi="Arial" w:cs="Arial"/>
        </w:rPr>
        <w:tab/>
      </w:r>
      <w:r w:rsidR="00D13151" w:rsidRPr="00D13151">
        <w:rPr>
          <w:rFonts w:ascii="Arial" w:hAnsi="Arial" w:cs="Arial"/>
          <w:b/>
        </w:rPr>
        <w:t>[2 marks]</w:t>
      </w:r>
    </w:p>
    <w:p w14:paraId="074B6F35" w14:textId="77777777" w:rsidR="00C73F17" w:rsidRDefault="00C73F17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7041"/>
      </w:tblGrid>
      <w:tr w:rsidR="00FC546F" w14:paraId="00583584" w14:textId="77777777" w:rsidTr="00FC546F">
        <w:tc>
          <w:tcPr>
            <w:tcW w:w="1255" w:type="dxa"/>
            <w:vMerge w:val="restart"/>
            <w:vAlign w:val="center"/>
          </w:tcPr>
          <w:p w14:paraId="16146C08" w14:textId="2916EAFE" w:rsidR="00FC546F" w:rsidRDefault="00FC546F" w:rsidP="00FC54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1</w:t>
            </w: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28813843" w14:textId="77777777" w:rsidR="00FC546F" w:rsidRPr="00FC546F" w:rsidRDefault="00FC546F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FC546F" w14:paraId="634C84D6" w14:textId="77777777" w:rsidTr="00FC546F">
        <w:tc>
          <w:tcPr>
            <w:tcW w:w="1255" w:type="dxa"/>
            <w:vMerge/>
            <w:vAlign w:val="center"/>
          </w:tcPr>
          <w:p w14:paraId="5309ADE4" w14:textId="77777777" w:rsidR="00FC546F" w:rsidRDefault="00FC546F" w:rsidP="00FC54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41" w:type="dxa"/>
            <w:tcBorders>
              <w:top w:val="single" w:sz="4" w:space="0" w:color="auto"/>
              <w:bottom w:val="single" w:sz="4" w:space="0" w:color="auto"/>
            </w:tcBorders>
          </w:tcPr>
          <w:p w14:paraId="3560F2B9" w14:textId="77777777" w:rsidR="00FC546F" w:rsidRPr="00FC546F" w:rsidRDefault="00FC546F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FC546F" w14:paraId="0041A1ED" w14:textId="77777777" w:rsidTr="00FC546F">
        <w:tc>
          <w:tcPr>
            <w:tcW w:w="1255" w:type="dxa"/>
            <w:vMerge w:val="restart"/>
            <w:vAlign w:val="center"/>
          </w:tcPr>
          <w:p w14:paraId="0990F996" w14:textId="6F41EC8F" w:rsidR="00FC546F" w:rsidRDefault="00FC546F" w:rsidP="00FC54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2</w:t>
            </w:r>
          </w:p>
        </w:tc>
        <w:tc>
          <w:tcPr>
            <w:tcW w:w="7041" w:type="dxa"/>
            <w:tcBorders>
              <w:top w:val="single" w:sz="4" w:space="0" w:color="auto"/>
              <w:bottom w:val="single" w:sz="4" w:space="0" w:color="auto"/>
            </w:tcBorders>
          </w:tcPr>
          <w:p w14:paraId="19C39BED" w14:textId="77777777" w:rsidR="00FC546F" w:rsidRPr="00FC546F" w:rsidRDefault="00FC546F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FC546F" w14:paraId="0B8F1CDF" w14:textId="77777777" w:rsidTr="00FC546F">
        <w:tc>
          <w:tcPr>
            <w:tcW w:w="1255" w:type="dxa"/>
            <w:vMerge/>
          </w:tcPr>
          <w:p w14:paraId="70EDB7DE" w14:textId="77777777" w:rsidR="00FC546F" w:rsidRDefault="00FC546F" w:rsidP="007625B0">
            <w:pPr>
              <w:rPr>
                <w:rFonts w:ascii="Arial" w:hAnsi="Arial" w:cs="Arial"/>
              </w:rPr>
            </w:pPr>
          </w:p>
        </w:tc>
        <w:tc>
          <w:tcPr>
            <w:tcW w:w="7041" w:type="dxa"/>
            <w:tcBorders>
              <w:top w:val="single" w:sz="4" w:space="0" w:color="auto"/>
              <w:bottom w:val="single" w:sz="4" w:space="0" w:color="auto"/>
            </w:tcBorders>
          </w:tcPr>
          <w:p w14:paraId="6AB3B762" w14:textId="77777777" w:rsidR="00FC546F" w:rsidRPr="00FC546F" w:rsidRDefault="00FC546F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73F5ECF0" w14:textId="77777777" w:rsidR="00C73F17" w:rsidRDefault="00C73F17" w:rsidP="007625B0">
      <w:pPr>
        <w:rPr>
          <w:rFonts w:ascii="Arial" w:hAnsi="Arial" w:cs="Arial"/>
        </w:rPr>
      </w:pPr>
    </w:p>
    <w:p w14:paraId="3C8FA53B" w14:textId="77777777" w:rsidR="00C73F17" w:rsidRDefault="00C73F17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2446"/>
      </w:tblGrid>
      <w:tr w:rsidR="00B14E75" w14:paraId="36330076" w14:textId="77777777" w:rsidTr="00B14E75">
        <w:tc>
          <w:tcPr>
            <w:tcW w:w="5850" w:type="dxa"/>
          </w:tcPr>
          <w:p w14:paraId="09FE6C8D" w14:textId="5FEDF1D1" w:rsidR="00547E16" w:rsidRDefault="00B14E75" w:rsidP="007625B0">
            <w:pPr>
              <w:rPr>
                <w:rFonts w:ascii="Arial" w:hAnsi="Arial" w:cs="Arial"/>
              </w:rPr>
            </w:pPr>
            <w:r w:rsidRPr="00B14E75">
              <w:rPr>
                <w:rFonts w:ascii="Arial" w:hAnsi="Arial" w:cs="Arial"/>
                <w:b/>
              </w:rPr>
              <w:t>8.</w:t>
            </w:r>
            <w:r>
              <w:rPr>
                <w:rFonts w:ascii="Arial" w:hAnsi="Arial" w:cs="Arial"/>
              </w:rPr>
              <w:t xml:space="preserve"> The Feynman diagram shown here represents a common nuclear physics process.</w:t>
            </w:r>
          </w:p>
          <w:p w14:paraId="00970E3B" w14:textId="77777777" w:rsidR="00B14E75" w:rsidRDefault="00B14E75" w:rsidP="007625B0">
            <w:pPr>
              <w:rPr>
                <w:rFonts w:ascii="Arial" w:hAnsi="Arial" w:cs="Arial"/>
              </w:rPr>
            </w:pPr>
          </w:p>
          <w:p w14:paraId="2D7AED4A" w14:textId="72CCB8B4" w:rsidR="00B14E75" w:rsidRPr="00B14E75" w:rsidRDefault="00B14E75" w:rsidP="00B14E7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the process represented here.</w:t>
            </w:r>
            <w:r w:rsidRPr="00B14E75">
              <w:rPr>
                <w:rFonts w:ascii="Arial" w:hAnsi="Arial" w:cs="Arial"/>
                <w:b/>
              </w:rPr>
              <w:t xml:space="preserve"> [1 mark]</w:t>
            </w:r>
          </w:p>
          <w:p w14:paraId="12EE205B" w14:textId="77777777" w:rsidR="00B14E75" w:rsidRPr="00B14E75" w:rsidRDefault="00B14E75" w:rsidP="00B14E75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B14E75" w14:paraId="0781A045" w14:textId="77777777" w:rsidTr="00B14E75">
              <w:tc>
                <w:tcPr>
                  <w:tcW w:w="5439" w:type="dxa"/>
                  <w:tcBorders>
                    <w:top w:val="nil"/>
                    <w:left w:val="nil"/>
                    <w:right w:val="nil"/>
                  </w:tcBorders>
                </w:tcPr>
                <w:p w14:paraId="226E961D" w14:textId="77777777" w:rsidR="00B14E75" w:rsidRPr="00B14E75" w:rsidRDefault="00B14E75" w:rsidP="00B14E75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</w:tr>
          </w:tbl>
          <w:p w14:paraId="5E6091D5" w14:textId="498240DB" w:rsidR="00B14E75" w:rsidRPr="00B14E75" w:rsidRDefault="00B14E75" w:rsidP="00B14E75">
            <w:pPr>
              <w:rPr>
                <w:rFonts w:ascii="Arial" w:hAnsi="Arial" w:cs="Arial"/>
              </w:rPr>
            </w:pPr>
          </w:p>
        </w:tc>
        <w:tc>
          <w:tcPr>
            <w:tcW w:w="2446" w:type="dxa"/>
          </w:tcPr>
          <w:p w14:paraId="39C78480" w14:textId="428264FA" w:rsidR="00547E16" w:rsidRDefault="00547E16" w:rsidP="00547E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F68B419" wp14:editId="58CD1AEF">
                  <wp:extent cx="1238271" cy="1082040"/>
                  <wp:effectExtent l="0" t="0" r="6350" b="101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6-08-25 at 9.56.39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757" cy="110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28D97" w14:textId="77777777" w:rsidR="00C73F17" w:rsidRDefault="00C73F17" w:rsidP="007625B0">
      <w:pPr>
        <w:rPr>
          <w:rFonts w:ascii="Arial" w:hAnsi="Arial" w:cs="Arial"/>
        </w:rPr>
      </w:pPr>
    </w:p>
    <w:p w14:paraId="40EF500F" w14:textId="77777777" w:rsidR="00B14E75" w:rsidRDefault="00B14E75" w:rsidP="007625B0">
      <w:pPr>
        <w:rPr>
          <w:rFonts w:ascii="Arial" w:hAnsi="Arial" w:cs="Arial"/>
        </w:rPr>
      </w:pPr>
    </w:p>
    <w:p w14:paraId="5BBECCCB" w14:textId="712C72FE" w:rsidR="00C73F17" w:rsidRDefault="00B14E75" w:rsidP="00B14E7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Write the balanced equation to represent the process shown in the above Feynman diagram.</w:t>
      </w:r>
      <w:r w:rsidR="005735E0">
        <w:rPr>
          <w:rFonts w:ascii="Arial" w:hAnsi="Arial" w:cs="Arial"/>
        </w:rPr>
        <w:t xml:space="preserve"> </w:t>
      </w:r>
      <w:r w:rsidR="005735E0">
        <w:rPr>
          <w:rFonts w:ascii="Arial" w:hAnsi="Arial" w:cs="Arial"/>
        </w:rPr>
        <w:tab/>
      </w:r>
      <w:r w:rsidR="005735E0">
        <w:rPr>
          <w:rFonts w:ascii="Arial" w:hAnsi="Arial" w:cs="Arial"/>
        </w:rPr>
        <w:tab/>
      </w:r>
      <w:r w:rsidR="005735E0">
        <w:rPr>
          <w:rFonts w:ascii="Arial" w:hAnsi="Arial" w:cs="Arial"/>
        </w:rPr>
        <w:tab/>
      </w:r>
      <w:r w:rsidR="005735E0">
        <w:rPr>
          <w:rFonts w:ascii="Arial" w:hAnsi="Arial" w:cs="Arial"/>
        </w:rPr>
        <w:tab/>
      </w:r>
      <w:r w:rsidR="005735E0">
        <w:rPr>
          <w:rFonts w:ascii="Arial" w:hAnsi="Arial" w:cs="Arial"/>
        </w:rPr>
        <w:tab/>
      </w:r>
      <w:r w:rsidR="005735E0">
        <w:rPr>
          <w:rFonts w:ascii="Arial" w:hAnsi="Arial" w:cs="Arial"/>
        </w:rPr>
        <w:tab/>
      </w:r>
      <w:r w:rsidR="005735E0" w:rsidRPr="005735E0">
        <w:rPr>
          <w:rFonts w:ascii="Arial" w:hAnsi="Arial" w:cs="Arial"/>
          <w:b/>
        </w:rPr>
        <w:t>[2 marks]</w:t>
      </w:r>
    </w:p>
    <w:p w14:paraId="37DF241E" w14:textId="77777777" w:rsidR="00B14E75" w:rsidRDefault="00B14E75" w:rsidP="00B14E7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5130"/>
        <w:gridCol w:w="1641"/>
      </w:tblGrid>
      <w:tr w:rsidR="00B14E75" w14:paraId="77D4A078" w14:textId="77777777" w:rsidTr="00B14E75">
        <w:tc>
          <w:tcPr>
            <w:tcW w:w="1525" w:type="dxa"/>
          </w:tcPr>
          <w:p w14:paraId="35CFB0E4" w14:textId="77777777" w:rsidR="00B14E75" w:rsidRPr="00B14E75" w:rsidRDefault="00B14E75" w:rsidP="00B14E75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7BC1F32A" w14:textId="77777777" w:rsidR="00B14E75" w:rsidRDefault="00B14E75" w:rsidP="00B14E75">
            <w:pPr>
              <w:rPr>
                <w:rFonts w:ascii="Arial" w:hAnsi="Arial" w:cs="Arial"/>
              </w:rPr>
            </w:pPr>
          </w:p>
        </w:tc>
        <w:tc>
          <w:tcPr>
            <w:tcW w:w="1641" w:type="dxa"/>
          </w:tcPr>
          <w:p w14:paraId="5A9A9861" w14:textId="77777777" w:rsidR="00B14E75" w:rsidRDefault="00B14E75" w:rsidP="00B14E75">
            <w:pPr>
              <w:rPr>
                <w:rFonts w:ascii="Arial" w:hAnsi="Arial" w:cs="Arial"/>
              </w:rPr>
            </w:pPr>
          </w:p>
        </w:tc>
      </w:tr>
    </w:tbl>
    <w:p w14:paraId="5D8C3519" w14:textId="77777777" w:rsidR="00FF7F76" w:rsidRDefault="00FF7F76" w:rsidP="00FF7F76">
      <w:pPr>
        <w:rPr>
          <w:rFonts w:ascii="Arial" w:hAnsi="Arial" w:cs="Arial"/>
        </w:rPr>
      </w:pPr>
    </w:p>
    <w:p w14:paraId="66DDE36F" w14:textId="4D114CAC" w:rsidR="00FF7F76" w:rsidRDefault="00FF7F76" w:rsidP="00FF7F7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Name the fundamental force th</w:t>
      </w:r>
      <w:r w:rsidR="00877224">
        <w:rPr>
          <w:rFonts w:ascii="Arial" w:hAnsi="Arial" w:cs="Arial"/>
        </w:rPr>
        <w:t>at is being represented in the above diagram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A1F8E">
        <w:rPr>
          <w:rFonts w:ascii="Arial" w:hAnsi="Arial" w:cs="Arial"/>
          <w:b/>
        </w:rPr>
        <w:t>[1 mark]</w:t>
      </w:r>
    </w:p>
    <w:p w14:paraId="696B13FB" w14:textId="77777777" w:rsidR="00FF7F76" w:rsidRPr="002A0757" w:rsidRDefault="00FF7F76" w:rsidP="00FF7F76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F76" w:rsidRPr="00235DE5" w14:paraId="7B22A6F5" w14:textId="77777777" w:rsidTr="002A0757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4BEA6B49" w14:textId="77777777" w:rsidR="00FF7F76" w:rsidRPr="00235DE5" w:rsidRDefault="00FF7F76" w:rsidP="007A45B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7B6C043B" w14:textId="77777777" w:rsidR="00FF7F76" w:rsidRPr="00235DE5" w:rsidRDefault="00FF7F76" w:rsidP="00FF7F76">
      <w:pPr>
        <w:rPr>
          <w:rFonts w:ascii="Arial" w:hAnsi="Arial" w:cs="Arial"/>
        </w:rPr>
      </w:pPr>
    </w:p>
    <w:p w14:paraId="41C37A29" w14:textId="292FF224" w:rsidR="00C73F17" w:rsidRDefault="000E2380" w:rsidP="00FF7F76">
      <w:pPr>
        <w:rPr>
          <w:rFonts w:ascii="Arial" w:hAnsi="Arial" w:cs="Arial"/>
        </w:rPr>
      </w:pPr>
      <w:r w:rsidRPr="000E2380">
        <w:rPr>
          <w:rFonts w:ascii="Arial" w:hAnsi="Arial" w:cs="Arial"/>
          <w:b/>
        </w:rPr>
        <w:lastRenderedPageBreak/>
        <w:t>9.</w:t>
      </w:r>
      <w:r>
        <w:rPr>
          <w:rFonts w:ascii="Arial" w:hAnsi="Arial" w:cs="Arial"/>
        </w:rPr>
        <w:t xml:space="preserve"> The following table shows some of the properties of the six flavours of quarks.</w:t>
      </w:r>
    </w:p>
    <w:p w14:paraId="539A7B92" w14:textId="77777777" w:rsidR="000E2380" w:rsidRDefault="000E2380" w:rsidP="00FF7F7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2380" w14:paraId="432BCA81" w14:textId="77777777" w:rsidTr="00603387">
        <w:tc>
          <w:tcPr>
            <w:tcW w:w="1659" w:type="dxa"/>
            <w:shd w:val="clear" w:color="auto" w:fill="FFC000"/>
            <w:vAlign w:val="center"/>
          </w:tcPr>
          <w:p w14:paraId="44B85753" w14:textId="448CA55A" w:rsidR="000E2380" w:rsidRPr="000E2380" w:rsidRDefault="000E2380" w:rsidP="000E2380">
            <w:pPr>
              <w:jc w:val="center"/>
              <w:rPr>
                <w:rFonts w:ascii="Arial" w:hAnsi="Arial" w:cs="Arial"/>
                <w:b/>
              </w:rPr>
            </w:pPr>
            <w:r w:rsidRPr="000E2380">
              <w:rPr>
                <w:rFonts w:ascii="Arial" w:hAnsi="Arial" w:cs="Arial"/>
                <w:b/>
              </w:rPr>
              <w:t>Quark Flavour</w:t>
            </w:r>
          </w:p>
        </w:tc>
        <w:tc>
          <w:tcPr>
            <w:tcW w:w="1659" w:type="dxa"/>
            <w:shd w:val="clear" w:color="auto" w:fill="FFC000"/>
            <w:vAlign w:val="center"/>
          </w:tcPr>
          <w:p w14:paraId="6EFAF58C" w14:textId="62B05219" w:rsidR="000E2380" w:rsidRPr="000E2380" w:rsidRDefault="000E2380" w:rsidP="000E2380">
            <w:pPr>
              <w:jc w:val="center"/>
              <w:rPr>
                <w:rFonts w:ascii="Arial" w:hAnsi="Arial" w:cs="Arial"/>
                <w:b/>
              </w:rPr>
            </w:pPr>
            <w:r w:rsidRPr="000E2380">
              <w:rPr>
                <w:rFonts w:ascii="Arial" w:hAnsi="Arial" w:cs="Arial"/>
                <w:b/>
              </w:rPr>
              <w:t>Strangeness</w:t>
            </w:r>
          </w:p>
        </w:tc>
        <w:tc>
          <w:tcPr>
            <w:tcW w:w="1659" w:type="dxa"/>
            <w:shd w:val="clear" w:color="auto" w:fill="FFC000"/>
            <w:vAlign w:val="center"/>
          </w:tcPr>
          <w:p w14:paraId="2CAAF95E" w14:textId="214A7235" w:rsidR="000E2380" w:rsidRPr="000E2380" w:rsidRDefault="000E2380" w:rsidP="000E2380">
            <w:pPr>
              <w:jc w:val="center"/>
              <w:rPr>
                <w:rFonts w:ascii="Arial" w:hAnsi="Arial" w:cs="Arial"/>
                <w:b/>
              </w:rPr>
            </w:pPr>
            <w:r w:rsidRPr="000E2380">
              <w:rPr>
                <w:rFonts w:ascii="Arial" w:hAnsi="Arial" w:cs="Arial"/>
                <w:b/>
              </w:rPr>
              <w:t>Charm</w:t>
            </w:r>
          </w:p>
        </w:tc>
        <w:tc>
          <w:tcPr>
            <w:tcW w:w="1659" w:type="dxa"/>
            <w:shd w:val="clear" w:color="auto" w:fill="FFC000"/>
            <w:vAlign w:val="center"/>
          </w:tcPr>
          <w:p w14:paraId="362D4837" w14:textId="400C2F06" w:rsidR="000E2380" w:rsidRPr="000E2380" w:rsidRDefault="000E2380" w:rsidP="000E2380">
            <w:pPr>
              <w:jc w:val="center"/>
              <w:rPr>
                <w:rFonts w:ascii="Arial" w:hAnsi="Arial" w:cs="Arial"/>
                <w:b/>
              </w:rPr>
            </w:pPr>
            <w:r w:rsidRPr="000E2380">
              <w:rPr>
                <w:rFonts w:ascii="Arial" w:hAnsi="Arial" w:cs="Arial"/>
                <w:b/>
              </w:rPr>
              <w:t>Bottomness</w:t>
            </w:r>
          </w:p>
        </w:tc>
        <w:tc>
          <w:tcPr>
            <w:tcW w:w="1660" w:type="dxa"/>
            <w:shd w:val="clear" w:color="auto" w:fill="FFC000"/>
            <w:vAlign w:val="center"/>
          </w:tcPr>
          <w:p w14:paraId="0238413F" w14:textId="2E74D5DE" w:rsidR="000E2380" w:rsidRPr="000E2380" w:rsidRDefault="000E2380" w:rsidP="000E2380">
            <w:pPr>
              <w:jc w:val="center"/>
              <w:rPr>
                <w:rFonts w:ascii="Arial" w:hAnsi="Arial" w:cs="Arial"/>
                <w:b/>
              </w:rPr>
            </w:pPr>
            <w:r w:rsidRPr="000E2380">
              <w:rPr>
                <w:rFonts w:ascii="Arial" w:hAnsi="Arial" w:cs="Arial"/>
                <w:b/>
              </w:rPr>
              <w:t>Topness</w:t>
            </w:r>
          </w:p>
        </w:tc>
      </w:tr>
      <w:tr w:rsidR="000E2380" w14:paraId="24F3DEA3" w14:textId="77777777" w:rsidTr="000E2380">
        <w:tc>
          <w:tcPr>
            <w:tcW w:w="1659" w:type="dxa"/>
          </w:tcPr>
          <w:p w14:paraId="02048EB0" w14:textId="29C42A68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</w:tc>
        <w:tc>
          <w:tcPr>
            <w:tcW w:w="1659" w:type="dxa"/>
          </w:tcPr>
          <w:p w14:paraId="03E29590" w14:textId="37765F7E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26905B75" w14:textId="7B21A0C2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0B114D12" w14:textId="54212D22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31C67143" w14:textId="488F5BCF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E2380" w14:paraId="304B0769" w14:textId="77777777" w:rsidTr="000E2380">
        <w:tc>
          <w:tcPr>
            <w:tcW w:w="1659" w:type="dxa"/>
          </w:tcPr>
          <w:p w14:paraId="3AB0D364" w14:textId="5FEA0D62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</w:tc>
        <w:tc>
          <w:tcPr>
            <w:tcW w:w="1659" w:type="dxa"/>
          </w:tcPr>
          <w:p w14:paraId="2CAA800E" w14:textId="533A2583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23FF5747" w14:textId="0BC40C89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15C40F7E" w14:textId="17CD5888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1D93204E" w14:textId="29B60FF8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E2380" w14:paraId="25336EF9" w14:textId="77777777" w:rsidTr="000E2380">
        <w:tc>
          <w:tcPr>
            <w:tcW w:w="1659" w:type="dxa"/>
          </w:tcPr>
          <w:p w14:paraId="49680E07" w14:textId="3110534D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Strange</w:t>
            </w:r>
          </w:p>
        </w:tc>
        <w:tc>
          <w:tcPr>
            <w:tcW w:w="1659" w:type="dxa"/>
          </w:tcPr>
          <w:p w14:paraId="37EEF5F0" w14:textId="78BDEA07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659" w:type="dxa"/>
          </w:tcPr>
          <w:p w14:paraId="655DD865" w14:textId="61516CB3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5C437D39" w14:textId="3BCA1174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2427C814" w14:textId="21392E68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E2380" w14:paraId="6429EE80" w14:textId="77777777" w:rsidTr="000E2380">
        <w:tc>
          <w:tcPr>
            <w:tcW w:w="1659" w:type="dxa"/>
          </w:tcPr>
          <w:p w14:paraId="413519C7" w14:textId="5A587D9F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Charm</w:t>
            </w:r>
          </w:p>
        </w:tc>
        <w:tc>
          <w:tcPr>
            <w:tcW w:w="1659" w:type="dxa"/>
          </w:tcPr>
          <w:p w14:paraId="2D2AC089" w14:textId="28C80DC6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5C29080E" w14:textId="6E4828C8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</w:t>
            </w:r>
          </w:p>
        </w:tc>
        <w:tc>
          <w:tcPr>
            <w:tcW w:w="1659" w:type="dxa"/>
          </w:tcPr>
          <w:p w14:paraId="2D26FB72" w14:textId="520C63E2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4B890FA4" w14:textId="4A61B3BD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E2380" w14:paraId="3914FFBC" w14:textId="77777777" w:rsidTr="000E2380">
        <w:tc>
          <w:tcPr>
            <w:tcW w:w="1659" w:type="dxa"/>
          </w:tcPr>
          <w:p w14:paraId="37AFA23B" w14:textId="0FD83600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</w:t>
            </w:r>
          </w:p>
        </w:tc>
        <w:tc>
          <w:tcPr>
            <w:tcW w:w="1659" w:type="dxa"/>
          </w:tcPr>
          <w:p w14:paraId="67EF8354" w14:textId="1DC528E4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6A8E1BCF" w14:textId="3964E23E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68CDBC6C" w14:textId="4060BFA6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660" w:type="dxa"/>
          </w:tcPr>
          <w:p w14:paraId="37C26E7A" w14:textId="7CD9CB85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E2380" w14:paraId="63B2BD8B" w14:textId="77777777" w:rsidTr="000E2380">
        <w:tc>
          <w:tcPr>
            <w:tcW w:w="1659" w:type="dxa"/>
          </w:tcPr>
          <w:p w14:paraId="3342DE01" w14:textId="5B1E60DA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</w:t>
            </w:r>
          </w:p>
        </w:tc>
        <w:tc>
          <w:tcPr>
            <w:tcW w:w="1659" w:type="dxa"/>
          </w:tcPr>
          <w:p w14:paraId="274B94D2" w14:textId="2FBE8301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19990892" w14:textId="3AB47E7A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</w:tcPr>
          <w:p w14:paraId="1EEA7912" w14:textId="5AA52862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660" w:type="dxa"/>
          </w:tcPr>
          <w:p w14:paraId="24336B93" w14:textId="0D0B12B8" w:rsidR="000E2380" w:rsidRDefault="000E2380" w:rsidP="000E23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</w:t>
            </w:r>
          </w:p>
        </w:tc>
      </w:tr>
    </w:tbl>
    <w:p w14:paraId="13765A71" w14:textId="77777777" w:rsidR="000E2380" w:rsidRPr="00FF7F76" w:rsidRDefault="000E2380" w:rsidP="00FF7F76">
      <w:pPr>
        <w:rPr>
          <w:rFonts w:ascii="Arial" w:hAnsi="Arial" w:cs="Arial"/>
        </w:rPr>
      </w:pPr>
    </w:p>
    <w:p w14:paraId="03325EC0" w14:textId="4C42428E" w:rsidR="00C73F17" w:rsidRPr="00603387" w:rsidRDefault="00603387" w:rsidP="0060338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Complete the table shown below for the particles given.</w:t>
      </w:r>
      <w:r w:rsidR="00515D3B">
        <w:rPr>
          <w:rFonts w:ascii="Arial" w:hAnsi="Arial" w:cs="Arial"/>
        </w:rPr>
        <w:t xml:space="preserve"> </w:t>
      </w:r>
      <w:r w:rsidR="00515D3B">
        <w:rPr>
          <w:rFonts w:ascii="Arial" w:hAnsi="Arial" w:cs="Arial"/>
        </w:rPr>
        <w:tab/>
      </w:r>
      <w:r w:rsidR="00085AE5">
        <w:rPr>
          <w:rFonts w:ascii="Arial" w:hAnsi="Arial" w:cs="Arial"/>
          <w:b/>
        </w:rPr>
        <w:t>[4</w:t>
      </w:r>
      <w:r w:rsidR="00515D3B" w:rsidRPr="00515D3B">
        <w:rPr>
          <w:rFonts w:ascii="Arial" w:hAnsi="Arial" w:cs="Arial"/>
          <w:b/>
        </w:rPr>
        <w:t xml:space="preserve"> marks]</w:t>
      </w:r>
    </w:p>
    <w:p w14:paraId="3E6995C9" w14:textId="77777777" w:rsidR="00C73F17" w:rsidRDefault="00C73F17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170"/>
        <w:gridCol w:w="1329"/>
        <w:gridCol w:w="1043"/>
        <w:gridCol w:w="1339"/>
      </w:tblGrid>
      <w:tr w:rsidR="00DE5980" w14:paraId="4F178258" w14:textId="77777777" w:rsidTr="00DE5980">
        <w:tc>
          <w:tcPr>
            <w:tcW w:w="1615" w:type="dxa"/>
            <w:shd w:val="clear" w:color="auto" w:fill="00B0F0"/>
            <w:vAlign w:val="center"/>
          </w:tcPr>
          <w:p w14:paraId="1323325C" w14:textId="25A83631" w:rsidR="00BC3E12" w:rsidRPr="00BC3E12" w:rsidRDefault="00BC3E12" w:rsidP="00BC3E12">
            <w:pPr>
              <w:jc w:val="center"/>
              <w:rPr>
                <w:rFonts w:ascii="Arial" w:hAnsi="Arial" w:cs="Arial"/>
                <w:b/>
              </w:rPr>
            </w:pPr>
            <w:r w:rsidRPr="00BC3E12">
              <w:rPr>
                <w:rFonts w:ascii="Arial" w:hAnsi="Arial" w:cs="Arial"/>
                <w:b/>
              </w:rPr>
              <w:t>Particle</w:t>
            </w:r>
          </w:p>
        </w:tc>
        <w:tc>
          <w:tcPr>
            <w:tcW w:w="1800" w:type="dxa"/>
            <w:shd w:val="clear" w:color="auto" w:fill="00B0F0"/>
            <w:vAlign w:val="center"/>
          </w:tcPr>
          <w:p w14:paraId="484FB4FC" w14:textId="4133BFAE" w:rsidR="00BC3E12" w:rsidRPr="00BC3E12" w:rsidRDefault="00BC3E12" w:rsidP="00BC3E12">
            <w:pPr>
              <w:jc w:val="center"/>
              <w:rPr>
                <w:rFonts w:ascii="Arial" w:hAnsi="Arial" w:cs="Arial"/>
                <w:b/>
              </w:rPr>
            </w:pPr>
            <w:r w:rsidRPr="00BC3E12">
              <w:rPr>
                <w:rFonts w:ascii="Arial" w:hAnsi="Arial" w:cs="Arial"/>
                <w:b/>
              </w:rPr>
              <w:t>Constituent particles</w:t>
            </w:r>
          </w:p>
        </w:tc>
        <w:tc>
          <w:tcPr>
            <w:tcW w:w="1170" w:type="dxa"/>
            <w:shd w:val="clear" w:color="auto" w:fill="00B0F0"/>
            <w:vAlign w:val="center"/>
          </w:tcPr>
          <w:p w14:paraId="34DEFEEA" w14:textId="794D53CB" w:rsidR="00BC3E12" w:rsidRPr="00BC3E12" w:rsidRDefault="00BC3E12" w:rsidP="00BC3E12">
            <w:pPr>
              <w:jc w:val="center"/>
              <w:rPr>
                <w:rFonts w:ascii="Arial" w:hAnsi="Arial" w:cs="Arial"/>
                <w:b/>
              </w:rPr>
            </w:pPr>
            <w:r w:rsidRPr="00BC3E12">
              <w:rPr>
                <w:rFonts w:ascii="Arial" w:hAnsi="Arial" w:cs="Arial"/>
                <w:b/>
              </w:rPr>
              <w:t>Formula</w:t>
            </w:r>
          </w:p>
        </w:tc>
        <w:tc>
          <w:tcPr>
            <w:tcW w:w="1329" w:type="dxa"/>
            <w:shd w:val="clear" w:color="auto" w:fill="00B0F0"/>
            <w:vAlign w:val="center"/>
          </w:tcPr>
          <w:p w14:paraId="69E628E7" w14:textId="26948DEE" w:rsidR="00BC3E12" w:rsidRPr="00BC3E12" w:rsidRDefault="00BC3E12" w:rsidP="00BC3E12">
            <w:pPr>
              <w:jc w:val="center"/>
              <w:rPr>
                <w:rFonts w:ascii="Arial" w:hAnsi="Arial" w:cs="Arial"/>
                <w:b/>
              </w:rPr>
            </w:pPr>
            <w:r w:rsidRPr="00BC3E12">
              <w:rPr>
                <w:rFonts w:ascii="Arial" w:hAnsi="Arial" w:cs="Arial"/>
                <w:b/>
              </w:rPr>
              <w:t>Baryon or Meson</w:t>
            </w:r>
          </w:p>
        </w:tc>
        <w:tc>
          <w:tcPr>
            <w:tcW w:w="1043" w:type="dxa"/>
            <w:shd w:val="clear" w:color="auto" w:fill="00B0F0"/>
            <w:vAlign w:val="center"/>
          </w:tcPr>
          <w:p w14:paraId="3DBC1436" w14:textId="2C15AE9E" w:rsidR="00BC3E12" w:rsidRPr="00BC3E12" w:rsidRDefault="00BC3E12" w:rsidP="00BC3E12">
            <w:pPr>
              <w:jc w:val="center"/>
              <w:rPr>
                <w:rFonts w:ascii="Arial" w:hAnsi="Arial" w:cs="Arial"/>
                <w:b/>
              </w:rPr>
            </w:pPr>
            <w:r w:rsidRPr="00BC3E12">
              <w:rPr>
                <w:rFonts w:ascii="Arial" w:hAnsi="Arial" w:cs="Arial"/>
                <w:b/>
              </w:rPr>
              <w:t>Charge</w:t>
            </w:r>
          </w:p>
        </w:tc>
        <w:tc>
          <w:tcPr>
            <w:tcW w:w="1339" w:type="dxa"/>
            <w:shd w:val="clear" w:color="auto" w:fill="00B0F0"/>
            <w:vAlign w:val="center"/>
          </w:tcPr>
          <w:p w14:paraId="736043D7" w14:textId="56D89DFE" w:rsidR="00BC3E12" w:rsidRPr="00BC3E12" w:rsidRDefault="00BC3E12" w:rsidP="00BC3E12">
            <w:pPr>
              <w:jc w:val="center"/>
              <w:rPr>
                <w:rFonts w:ascii="Arial" w:hAnsi="Arial" w:cs="Arial"/>
                <w:b/>
              </w:rPr>
            </w:pPr>
            <w:r w:rsidRPr="00BC3E12">
              <w:rPr>
                <w:rFonts w:ascii="Arial" w:hAnsi="Arial" w:cs="Arial"/>
                <w:b/>
              </w:rPr>
              <w:t>Baryon number</w:t>
            </w:r>
          </w:p>
        </w:tc>
      </w:tr>
      <w:tr w:rsidR="00DE5980" w14:paraId="2729F4A6" w14:textId="77777777" w:rsidTr="00DE5980">
        <w:tc>
          <w:tcPr>
            <w:tcW w:w="1615" w:type="dxa"/>
            <w:vAlign w:val="center"/>
          </w:tcPr>
          <w:p w14:paraId="53F051E5" w14:textId="1413359B" w:rsidR="00BC3E12" w:rsidRDefault="008C6944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Antiproton</w:t>
            </w:r>
          </w:p>
        </w:tc>
        <w:tc>
          <w:tcPr>
            <w:tcW w:w="1800" w:type="dxa"/>
            <w:vAlign w:val="center"/>
          </w:tcPr>
          <w:p w14:paraId="4582958F" w14:textId="545BE978" w:rsidR="00BC3E12" w:rsidRDefault="008C6944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Anti-up, anti-up, anti-down</w:t>
            </w:r>
          </w:p>
        </w:tc>
        <w:tc>
          <w:tcPr>
            <w:tcW w:w="1170" w:type="dxa"/>
            <w:vAlign w:val="center"/>
          </w:tcPr>
          <w:p w14:paraId="3DB060D9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32802CC4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7A421D10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5561E20D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</w:tr>
      <w:tr w:rsidR="00DE5980" w14:paraId="237557E7" w14:textId="77777777" w:rsidTr="00DE5980">
        <w:tc>
          <w:tcPr>
            <w:tcW w:w="1615" w:type="dxa"/>
            <w:vAlign w:val="center"/>
          </w:tcPr>
          <w:p w14:paraId="2A4BCF6F" w14:textId="714B9FBB" w:rsidR="00BC3E12" w:rsidRDefault="000D2FE0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Kaon-minus</w:t>
            </w:r>
          </w:p>
        </w:tc>
        <w:tc>
          <w:tcPr>
            <w:tcW w:w="1800" w:type="dxa"/>
            <w:vAlign w:val="center"/>
          </w:tcPr>
          <w:p w14:paraId="3961AFC3" w14:textId="7D3BCD07" w:rsidR="00BC3E12" w:rsidRDefault="000D2FE0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Anti-up, strange</w:t>
            </w:r>
          </w:p>
        </w:tc>
        <w:tc>
          <w:tcPr>
            <w:tcW w:w="1170" w:type="dxa"/>
            <w:vAlign w:val="center"/>
          </w:tcPr>
          <w:p w14:paraId="73A0AEE4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766265F9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37EEF91E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65D7D0E2" w14:textId="77777777" w:rsidR="00BC3E12" w:rsidRDefault="00BC3E12" w:rsidP="00BC3E12">
            <w:pPr>
              <w:jc w:val="center"/>
              <w:rPr>
                <w:rFonts w:ascii="Arial" w:hAnsi="Arial" w:cs="Arial"/>
              </w:rPr>
            </w:pPr>
          </w:p>
        </w:tc>
      </w:tr>
      <w:tr w:rsidR="00DE5980" w14:paraId="603490CD" w14:textId="77777777" w:rsidTr="00DE5980">
        <w:tc>
          <w:tcPr>
            <w:tcW w:w="1615" w:type="dxa"/>
            <w:vAlign w:val="center"/>
          </w:tcPr>
          <w:p w14:paraId="31B279C5" w14:textId="7A358EBC" w:rsidR="00740018" w:rsidRDefault="000D2FE0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D-plus-s</w:t>
            </w:r>
          </w:p>
        </w:tc>
        <w:tc>
          <w:tcPr>
            <w:tcW w:w="1800" w:type="dxa"/>
            <w:vAlign w:val="center"/>
          </w:tcPr>
          <w:p w14:paraId="26F6462C" w14:textId="47EECD30" w:rsidR="00740018" w:rsidRDefault="000D2FE0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Charm, </w:t>
            </w:r>
            <w:r w:rsidR="00C316C5">
              <w:rPr>
                <w:rFonts w:ascii="Arial" w:hAnsi="Arial" w:cs="Arial"/>
              </w:rPr>
              <w:t>anti-</w:t>
            </w:r>
            <w:r>
              <w:rPr>
                <w:rFonts w:ascii="Arial" w:hAnsi="Arial" w:cs="Arial"/>
              </w:rPr>
              <w:t>strange</w:t>
            </w:r>
          </w:p>
        </w:tc>
        <w:tc>
          <w:tcPr>
            <w:tcW w:w="1170" w:type="dxa"/>
            <w:vAlign w:val="center"/>
          </w:tcPr>
          <w:p w14:paraId="50EEC406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72E3034D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0A029B1C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210537A6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</w:tr>
      <w:tr w:rsidR="00DE5980" w14:paraId="4CF6E446" w14:textId="77777777" w:rsidTr="00DE5980">
        <w:tc>
          <w:tcPr>
            <w:tcW w:w="1615" w:type="dxa"/>
            <w:vAlign w:val="center"/>
          </w:tcPr>
          <w:p w14:paraId="5BA3FCD6" w14:textId="1E161012" w:rsidR="00740018" w:rsidRDefault="000D2FE0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Upsilon</w:t>
            </w:r>
          </w:p>
        </w:tc>
        <w:tc>
          <w:tcPr>
            <w:tcW w:w="1800" w:type="dxa"/>
            <w:vAlign w:val="center"/>
          </w:tcPr>
          <w:p w14:paraId="3D277AF4" w14:textId="578A7D25" w:rsidR="00740018" w:rsidRDefault="000D2FE0" w:rsidP="00BC3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Bottom, anti-bottom</w:t>
            </w:r>
          </w:p>
        </w:tc>
        <w:tc>
          <w:tcPr>
            <w:tcW w:w="1170" w:type="dxa"/>
            <w:vAlign w:val="center"/>
          </w:tcPr>
          <w:p w14:paraId="2EA4BAFC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00A60EF2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3" w:type="dxa"/>
            <w:vAlign w:val="center"/>
          </w:tcPr>
          <w:p w14:paraId="7D9812A2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4E0FBDF3" w14:textId="77777777" w:rsidR="00740018" w:rsidRDefault="00740018" w:rsidP="00BC3E1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A41609" w14:textId="77777777" w:rsidR="00C73F17" w:rsidRDefault="00C73F17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65369" w14:paraId="575B05F0" w14:textId="77777777" w:rsidTr="00965369">
        <w:tc>
          <w:tcPr>
            <w:tcW w:w="4148" w:type="dxa"/>
          </w:tcPr>
          <w:p w14:paraId="72636FBF" w14:textId="77777777" w:rsidR="00965369" w:rsidRDefault="00965369" w:rsidP="0096536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four fundamental forces are:</w:t>
            </w:r>
          </w:p>
          <w:p w14:paraId="05825B9F" w14:textId="77777777" w:rsidR="00965369" w:rsidRDefault="00965369" w:rsidP="007625B0">
            <w:pPr>
              <w:rPr>
                <w:rFonts w:ascii="Arial" w:hAnsi="Arial" w:cs="Arial"/>
              </w:rPr>
            </w:pPr>
          </w:p>
        </w:tc>
        <w:tc>
          <w:tcPr>
            <w:tcW w:w="4148" w:type="dxa"/>
          </w:tcPr>
          <w:p w14:paraId="32B8E9CD" w14:textId="77777777" w:rsidR="00965369" w:rsidRDefault="00965369" w:rsidP="009653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Electromagnetic force</w:t>
            </w:r>
          </w:p>
          <w:p w14:paraId="7AEE18F6" w14:textId="77777777" w:rsidR="00965369" w:rsidRDefault="00965369" w:rsidP="009653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Weak nuclear force</w:t>
            </w:r>
          </w:p>
          <w:p w14:paraId="1B409E1D" w14:textId="77777777" w:rsidR="00965369" w:rsidRDefault="00965369" w:rsidP="009653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 nuclear force</w:t>
            </w:r>
          </w:p>
          <w:p w14:paraId="75018BBF" w14:textId="1AC651B8" w:rsidR="00965369" w:rsidRPr="00965369" w:rsidRDefault="00965369" w:rsidP="007625B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Gravitational force</w:t>
            </w:r>
          </w:p>
        </w:tc>
      </w:tr>
    </w:tbl>
    <w:p w14:paraId="6FC3428D" w14:textId="77777777" w:rsidR="005F2548" w:rsidRDefault="005F2548" w:rsidP="005F2548">
      <w:pPr>
        <w:rPr>
          <w:rFonts w:ascii="Arial" w:hAnsi="Arial" w:cs="Arial"/>
        </w:rPr>
      </w:pPr>
    </w:p>
    <w:p w14:paraId="55E5E33E" w14:textId="74D1C1C2" w:rsidR="005F2548" w:rsidRDefault="005F2548" w:rsidP="005F254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these forces </w:t>
      </w:r>
      <w:r w:rsidR="0010018C">
        <w:rPr>
          <w:rFonts w:ascii="Arial" w:hAnsi="Arial" w:cs="Arial"/>
        </w:rPr>
        <w:t>mediate an interaction wi</w:t>
      </w:r>
      <w:r w:rsidR="00965369">
        <w:rPr>
          <w:rFonts w:ascii="Arial" w:hAnsi="Arial" w:cs="Arial"/>
        </w:rPr>
        <w:t xml:space="preserve">th the particles shown in the table of part (a)? </w:t>
      </w:r>
      <w:r w:rsidR="00965369">
        <w:rPr>
          <w:rFonts w:ascii="Arial" w:hAnsi="Arial" w:cs="Arial"/>
        </w:rPr>
        <w:tab/>
      </w:r>
      <w:r w:rsidR="00965369">
        <w:rPr>
          <w:rFonts w:ascii="Arial" w:hAnsi="Arial" w:cs="Arial"/>
        </w:rPr>
        <w:tab/>
      </w:r>
      <w:r w:rsidR="00965369">
        <w:rPr>
          <w:rFonts w:ascii="Arial" w:hAnsi="Arial" w:cs="Arial"/>
        </w:rPr>
        <w:tab/>
      </w:r>
      <w:r w:rsidR="00965369">
        <w:rPr>
          <w:rFonts w:ascii="Arial" w:hAnsi="Arial" w:cs="Arial"/>
        </w:rPr>
        <w:tab/>
      </w:r>
      <w:r w:rsidR="00965369" w:rsidRPr="00965369">
        <w:rPr>
          <w:rFonts w:ascii="Arial" w:hAnsi="Arial" w:cs="Arial"/>
          <w:b/>
        </w:rPr>
        <w:t>[1 mark]</w:t>
      </w:r>
    </w:p>
    <w:p w14:paraId="05BBADF9" w14:textId="77777777" w:rsidR="00965369" w:rsidRDefault="00965369" w:rsidP="00965369">
      <w:pPr>
        <w:rPr>
          <w:rFonts w:ascii="Arial" w:hAnsi="Arial" w:cs="Arial"/>
        </w:rPr>
      </w:pPr>
    </w:p>
    <w:p w14:paraId="35AB708F" w14:textId="5B61807D" w:rsidR="00965369" w:rsidRDefault="00965369" w:rsidP="0096536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All of the force</w:t>
      </w:r>
      <w:r w:rsidR="00EC404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shown</w:t>
      </w:r>
    </w:p>
    <w:p w14:paraId="259E738D" w14:textId="363A3BDB" w:rsidR="00965369" w:rsidRDefault="00965369" w:rsidP="0096536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A, B &amp; C only</w:t>
      </w:r>
    </w:p>
    <w:p w14:paraId="4DCE6CF9" w14:textId="7316FF0C" w:rsidR="00965369" w:rsidRDefault="00965369" w:rsidP="0096536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B, C &amp; D only</w:t>
      </w:r>
    </w:p>
    <w:p w14:paraId="01AC68A5" w14:textId="372A9AF2" w:rsidR="00965369" w:rsidRDefault="00965369" w:rsidP="0096536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A, C &amp; D only</w:t>
      </w:r>
    </w:p>
    <w:p w14:paraId="54435BEE" w14:textId="7886F573" w:rsidR="00965369" w:rsidRPr="00965369" w:rsidRDefault="00965369" w:rsidP="0096536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 &amp; C only</w:t>
      </w:r>
    </w:p>
    <w:p w14:paraId="6B53A6A1" w14:textId="77777777" w:rsidR="00C73F17" w:rsidRDefault="00C73F17" w:rsidP="007625B0">
      <w:pPr>
        <w:rPr>
          <w:rFonts w:ascii="Arial" w:hAnsi="Arial" w:cs="Arial"/>
        </w:rPr>
      </w:pPr>
    </w:p>
    <w:p w14:paraId="032C5ECF" w14:textId="4A7B868B" w:rsidR="00C73F17" w:rsidRPr="00965369" w:rsidRDefault="00ED258D" w:rsidP="0096536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</w:t>
      </w:r>
      <w:r w:rsidRPr="001D3AEE">
        <w:rPr>
          <w:rFonts w:ascii="Arial" w:hAnsi="Arial" w:cs="Arial"/>
          <w:b/>
          <w:u w:val="single"/>
        </w:rPr>
        <w:t>any</w:t>
      </w:r>
      <w:r>
        <w:rPr>
          <w:rFonts w:ascii="Arial" w:hAnsi="Arial" w:cs="Arial"/>
        </w:rPr>
        <w:t xml:space="preserve"> of the particles shown in the table above interact with the Higgs boson? Explain your answer.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258D">
        <w:rPr>
          <w:rFonts w:ascii="Arial" w:hAnsi="Arial" w:cs="Arial"/>
          <w:b/>
        </w:rPr>
        <w:t>[3 marks]</w:t>
      </w:r>
    </w:p>
    <w:p w14:paraId="583DE977" w14:textId="77777777" w:rsidR="00C73F17" w:rsidRPr="00ED258D" w:rsidRDefault="00C73F17" w:rsidP="007625B0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58D" w:rsidRPr="00ED258D" w14:paraId="597F677D" w14:textId="77777777" w:rsidTr="00ED258D">
        <w:tc>
          <w:tcPr>
            <w:tcW w:w="8296" w:type="dxa"/>
          </w:tcPr>
          <w:p w14:paraId="1CF76236" w14:textId="77777777" w:rsidR="00ED258D" w:rsidRPr="00ED258D" w:rsidRDefault="00ED258D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D258D" w:rsidRPr="00ED258D" w14:paraId="5632E138" w14:textId="77777777" w:rsidTr="00ED258D">
        <w:tc>
          <w:tcPr>
            <w:tcW w:w="8296" w:type="dxa"/>
          </w:tcPr>
          <w:p w14:paraId="07B21742" w14:textId="77777777" w:rsidR="00ED258D" w:rsidRPr="00ED258D" w:rsidRDefault="00ED258D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D258D" w:rsidRPr="00ED258D" w14:paraId="361D6B1A" w14:textId="77777777" w:rsidTr="00ED258D">
        <w:tc>
          <w:tcPr>
            <w:tcW w:w="8296" w:type="dxa"/>
          </w:tcPr>
          <w:p w14:paraId="78F6FB8E" w14:textId="77777777" w:rsidR="00ED258D" w:rsidRPr="00ED258D" w:rsidRDefault="00ED258D" w:rsidP="007625B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5A3251E6" w14:textId="77777777" w:rsidR="00C73F17" w:rsidRDefault="00C73F17" w:rsidP="007625B0">
      <w:pPr>
        <w:rPr>
          <w:rFonts w:ascii="Arial" w:hAnsi="Arial" w:cs="Arial"/>
        </w:rPr>
      </w:pPr>
    </w:p>
    <w:p w14:paraId="577CC2F7" w14:textId="77777777" w:rsidR="00C73F17" w:rsidRDefault="00C73F17" w:rsidP="007625B0">
      <w:pPr>
        <w:rPr>
          <w:rFonts w:ascii="Arial" w:hAnsi="Arial" w:cs="Arial"/>
        </w:rPr>
      </w:pPr>
    </w:p>
    <w:p w14:paraId="57FF9150" w14:textId="4AC200E3" w:rsidR="00F27CC6" w:rsidRDefault="00F27CC6" w:rsidP="007625B0">
      <w:pPr>
        <w:rPr>
          <w:rFonts w:ascii="Arial" w:hAnsi="Arial" w:cs="Arial"/>
        </w:rPr>
      </w:pPr>
      <w:r w:rsidRPr="008919F9">
        <w:rPr>
          <w:rFonts w:ascii="Arial" w:hAnsi="Arial" w:cs="Arial"/>
          <w:b/>
        </w:rPr>
        <w:lastRenderedPageBreak/>
        <w:t>10.</w:t>
      </w:r>
      <w:r>
        <w:rPr>
          <w:rFonts w:ascii="Arial" w:hAnsi="Arial" w:cs="Arial"/>
        </w:rPr>
        <w:t xml:space="preserve"> </w:t>
      </w:r>
      <w:r w:rsidRPr="008919F9">
        <w:rPr>
          <w:rFonts w:ascii="Arial" w:hAnsi="Arial" w:cs="Arial"/>
        </w:rPr>
        <w:t xml:space="preserve">The nearest star to the Sun (and thus the star with the largest parallax), </w:t>
      </w:r>
      <w:r w:rsidR="00610855">
        <w:rPr>
          <w:rFonts w:ascii="Arial" w:hAnsi="Arial" w:cs="Arial"/>
        </w:rPr>
        <w:t xml:space="preserve">is </w:t>
      </w:r>
      <w:hyperlink r:id="rId14" w:history="1">
        <w:r w:rsidRPr="008919F9">
          <w:rPr>
            <w:rFonts w:ascii="Arial" w:hAnsi="Arial" w:cs="Arial"/>
          </w:rPr>
          <w:t>Proxima Centauri</w:t>
        </w:r>
      </w:hyperlink>
      <w:r w:rsidR="00641CD5">
        <w:rPr>
          <w:rFonts w:ascii="Arial" w:hAnsi="Arial" w:cs="Arial"/>
        </w:rPr>
        <w:t xml:space="preserve"> and </w:t>
      </w:r>
      <w:r w:rsidR="00641CD5" w:rsidRPr="008919F9">
        <w:rPr>
          <w:rFonts w:ascii="Arial" w:hAnsi="Arial" w:cs="Arial"/>
        </w:rPr>
        <w:t>has a parallax of 0.7687</w:t>
      </w:r>
      <w:r w:rsidR="00641CD5">
        <w:rPr>
          <w:rFonts w:ascii="Arial" w:hAnsi="Arial" w:cs="Arial"/>
        </w:rPr>
        <w:t xml:space="preserve"> arcsec.</w:t>
      </w:r>
    </w:p>
    <w:p w14:paraId="02767F69" w14:textId="77777777" w:rsidR="00F27CC6" w:rsidRDefault="00F27CC6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CC6" w14:paraId="12A87672" w14:textId="77777777" w:rsidTr="00641CD5">
        <w:tc>
          <w:tcPr>
            <w:tcW w:w="8296" w:type="dxa"/>
          </w:tcPr>
          <w:p w14:paraId="79DC474E" w14:textId="0E82DB05" w:rsidR="00F27CC6" w:rsidRDefault="00F27CC6" w:rsidP="00F27C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D190750" wp14:editId="02D9C0C9">
                  <wp:extent cx="3912235" cy="1539077"/>
                  <wp:effectExtent l="0" t="0" r="0" b="107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6-08-27 at 1.42.33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19" cy="155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28E5A" w14:textId="77777777" w:rsidR="00F27CC6" w:rsidRDefault="00F27CC6" w:rsidP="007625B0">
      <w:pPr>
        <w:rPr>
          <w:rFonts w:ascii="Arial" w:hAnsi="Arial" w:cs="Arial"/>
        </w:rPr>
      </w:pPr>
    </w:p>
    <w:p w14:paraId="70B7C27A" w14:textId="77777777" w:rsidR="00B00D11" w:rsidRDefault="00641CD5" w:rsidP="007625B0">
      <w:pPr>
        <w:rPr>
          <w:rFonts w:ascii="Arial" w:hAnsi="Arial" w:cs="Arial"/>
        </w:rPr>
      </w:pPr>
      <w:r>
        <w:rPr>
          <w:rFonts w:ascii="Arial" w:hAnsi="Arial" w:cs="Arial"/>
        </w:rPr>
        <w:t>Calculate the distance to Proxima Centauri</w:t>
      </w:r>
      <w:r w:rsidR="00B00D11">
        <w:rPr>
          <w:rFonts w:ascii="Arial" w:hAnsi="Arial" w:cs="Arial"/>
        </w:rPr>
        <w:t>:</w:t>
      </w:r>
    </w:p>
    <w:p w14:paraId="7F59A6E8" w14:textId="77777777" w:rsidR="00B00D11" w:rsidRDefault="00B00D11" w:rsidP="007625B0">
      <w:pPr>
        <w:rPr>
          <w:rFonts w:ascii="Arial" w:hAnsi="Arial" w:cs="Arial"/>
        </w:rPr>
      </w:pPr>
    </w:p>
    <w:p w14:paraId="38D5FE61" w14:textId="53BC9CD6" w:rsidR="00B00D11" w:rsidRDefault="00B00D11" w:rsidP="007625B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00D11">
        <w:rPr>
          <w:rFonts w:ascii="Arial" w:hAnsi="Arial" w:cs="Arial"/>
        </w:rPr>
        <w:t>I</w:t>
      </w:r>
      <w:r>
        <w:rPr>
          <w:rFonts w:ascii="Arial" w:hAnsi="Arial" w:cs="Arial"/>
        </w:rPr>
        <w:t>n parsecs.</w:t>
      </w:r>
      <w:r w:rsidR="00641CD5" w:rsidRPr="00B00D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0D11">
        <w:rPr>
          <w:rFonts w:ascii="Arial" w:hAnsi="Arial" w:cs="Arial"/>
          <w:b/>
        </w:rPr>
        <w:t>[2 marks]</w:t>
      </w:r>
    </w:p>
    <w:p w14:paraId="2416CC3D" w14:textId="77777777" w:rsidR="00B00D11" w:rsidRDefault="00B00D11" w:rsidP="00B00D11">
      <w:pPr>
        <w:rPr>
          <w:rFonts w:ascii="Arial" w:hAnsi="Arial" w:cs="Arial"/>
        </w:rPr>
      </w:pPr>
    </w:p>
    <w:p w14:paraId="53025504" w14:textId="77777777" w:rsidR="00B00D11" w:rsidRDefault="00B00D11" w:rsidP="00B00D11">
      <w:pPr>
        <w:rPr>
          <w:rFonts w:ascii="Arial" w:hAnsi="Arial" w:cs="Arial"/>
        </w:rPr>
      </w:pPr>
    </w:p>
    <w:p w14:paraId="73D7E875" w14:textId="77777777" w:rsidR="00B00D11" w:rsidRDefault="00B00D11" w:rsidP="00B00D11">
      <w:pPr>
        <w:rPr>
          <w:rFonts w:ascii="Arial" w:hAnsi="Arial" w:cs="Arial"/>
        </w:rPr>
      </w:pPr>
    </w:p>
    <w:p w14:paraId="3CFDD1C1" w14:textId="77777777" w:rsidR="00B00D11" w:rsidRDefault="00B00D11" w:rsidP="00B00D11">
      <w:pPr>
        <w:rPr>
          <w:rFonts w:ascii="Arial" w:hAnsi="Arial" w:cs="Arial"/>
        </w:rPr>
      </w:pPr>
    </w:p>
    <w:p w14:paraId="7064BFB0" w14:textId="77777777" w:rsidR="00B00D11" w:rsidRDefault="00B00D11" w:rsidP="00B00D11">
      <w:pPr>
        <w:rPr>
          <w:rFonts w:ascii="Arial" w:hAnsi="Arial" w:cs="Arial"/>
        </w:rPr>
      </w:pPr>
    </w:p>
    <w:p w14:paraId="755C4D21" w14:textId="77777777" w:rsidR="00B00D11" w:rsidRPr="00B00D11" w:rsidRDefault="00B00D11" w:rsidP="00B00D11">
      <w:pPr>
        <w:rPr>
          <w:rFonts w:ascii="Arial" w:hAnsi="Arial" w:cs="Arial"/>
        </w:rPr>
      </w:pPr>
    </w:p>
    <w:p w14:paraId="07C6FEBC" w14:textId="554F5054" w:rsidR="00B00D11" w:rsidRDefault="00B00D11" w:rsidP="007625B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641CD5" w:rsidRPr="00B00D11">
        <w:rPr>
          <w:rFonts w:ascii="Arial" w:hAnsi="Arial" w:cs="Arial"/>
        </w:rPr>
        <w:t>light years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0D11">
        <w:rPr>
          <w:rFonts w:ascii="Arial" w:hAnsi="Arial" w:cs="Arial"/>
          <w:b/>
        </w:rPr>
        <w:t>[2 marks]</w:t>
      </w:r>
    </w:p>
    <w:p w14:paraId="126D9CC2" w14:textId="77777777" w:rsidR="00B00D11" w:rsidRDefault="00B00D11" w:rsidP="00B00D11">
      <w:pPr>
        <w:rPr>
          <w:rFonts w:ascii="Arial" w:hAnsi="Arial" w:cs="Arial"/>
        </w:rPr>
      </w:pPr>
    </w:p>
    <w:p w14:paraId="08120130" w14:textId="77777777" w:rsidR="00B00D11" w:rsidRDefault="00B00D11" w:rsidP="00B00D11">
      <w:pPr>
        <w:rPr>
          <w:rFonts w:ascii="Arial" w:hAnsi="Arial" w:cs="Arial"/>
        </w:rPr>
      </w:pPr>
    </w:p>
    <w:p w14:paraId="35C43C98" w14:textId="77777777" w:rsidR="00B00D11" w:rsidRDefault="00B00D11" w:rsidP="00B00D11">
      <w:pPr>
        <w:rPr>
          <w:rFonts w:ascii="Arial" w:hAnsi="Arial" w:cs="Arial"/>
        </w:rPr>
      </w:pPr>
    </w:p>
    <w:p w14:paraId="445568DD" w14:textId="77777777" w:rsidR="00B00D11" w:rsidRDefault="00B00D11" w:rsidP="00B00D11">
      <w:pPr>
        <w:rPr>
          <w:rFonts w:ascii="Arial" w:hAnsi="Arial" w:cs="Arial"/>
        </w:rPr>
      </w:pPr>
    </w:p>
    <w:p w14:paraId="7107D60F" w14:textId="77777777" w:rsidR="00B00D11" w:rsidRDefault="00B00D11" w:rsidP="00B00D11">
      <w:pPr>
        <w:rPr>
          <w:rFonts w:ascii="Arial" w:hAnsi="Arial" w:cs="Arial"/>
        </w:rPr>
      </w:pPr>
    </w:p>
    <w:p w14:paraId="62B09E20" w14:textId="77777777" w:rsidR="00B00D11" w:rsidRPr="00B00D11" w:rsidRDefault="00B00D11" w:rsidP="00B00D11">
      <w:pPr>
        <w:rPr>
          <w:rFonts w:ascii="Arial" w:hAnsi="Arial" w:cs="Arial"/>
        </w:rPr>
      </w:pPr>
    </w:p>
    <w:p w14:paraId="68505279" w14:textId="76E2EB79" w:rsidR="00C73F17" w:rsidRPr="00B00D11" w:rsidRDefault="00B00D11" w:rsidP="007625B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 </w:t>
      </w:r>
      <w:r w:rsidR="00641CD5" w:rsidRPr="00B00D11">
        <w:rPr>
          <w:rFonts w:ascii="Arial" w:hAnsi="Arial" w:cs="Arial"/>
        </w:rPr>
        <w:t>meters.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0D11">
        <w:rPr>
          <w:rFonts w:ascii="Arial" w:hAnsi="Arial" w:cs="Arial"/>
          <w:b/>
        </w:rPr>
        <w:t>[2 marks]</w:t>
      </w:r>
    </w:p>
    <w:p w14:paraId="6C78D681" w14:textId="77777777" w:rsidR="00C73F17" w:rsidRDefault="00C73F17" w:rsidP="007625B0">
      <w:pPr>
        <w:rPr>
          <w:rFonts w:ascii="Arial" w:hAnsi="Arial" w:cs="Arial"/>
        </w:rPr>
      </w:pPr>
    </w:p>
    <w:p w14:paraId="72C9F7F0" w14:textId="77777777" w:rsidR="00C73F17" w:rsidRDefault="00C73F17" w:rsidP="007625B0">
      <w:pPr>
        <w:rPr>
          <w:rFonts w:ascii="Arial" w:hAnsi="Arial" w:cs="Arial"/>
        </w:rPr>
      </w:pPr>
    </w:p>
    <w:p w14:paraId="3A54556E" w14:textId="77777777" w:rsidR="00A530E6" w:rsidRDefault="00A530E6" w:rsidP="007625B0">
      <w:pPr>
        <w:rPr>
          <w:rFonts w:ascii="Arial" w:hAnsi="Arial" w:cs="Arial"/>
        </w:rPr>
      </w:pPr>
    </w:p>
    <w:p w14:paraId="601D67D6" w14:textId="77777777" w:rsidR="00F27CC6" w:rsidRDefault="00F27CC6" w:rsidP="007625B0">
      <w:pPr>
        <w:rPr>
          <w:rFonts w:ascii="Arial" w:hAnsi="Arial" w:cs="Arial"/>
        </w:rPr>
      </w:pPr>
    </w:p>
    <w:p w14:paraId="63256DA8" w14:textId="77777777" w:rsidR="00F27CC6" w:rsidRDefault="00F27CC6" w:rsidP="007625B0">
      <w:pPr>
        <w:rPr>
          <w:rFonts w:ascii="Arial" w:hAnsi="Arial" w:cs="Arial"/>
        </w:rPr>
      </w:pPr>
    </w:p>
    <w:p w14:paraId="2DECBBF8" w14:textId="2E08BE6B" w:rsidR="00F27CC6" w:rsidRDefault="00F27CC6" w:rsidP="007625B0">
      <w:pPr>
        <w:rPr>
          <w:rFonts w:ascii="Arial" w:hAnsi="Arial" w:cs="Arial"/>
        </w:rPr>
      </w:pPr>
    </w:p>
    <w:p w14:paraId="505E3141" w14:textId="77777777" w:rsidR="00A530E6" w:rsidRDefault="00A530E6" w:rsidP="007625B0">
      <w:pPr>
        <w:rPr>
          <w:rFonts w:ascii="Arial" w:hAnsi="Arial" w:cs="Arial"/>
        </w:rPr>
      </w:pPr>
    </w:p>
    <w:p w14:paraId="489471B7" w14:textId="18067807" w:rsidR="00A530E6" w:rsidRDefault="00CB480F" w:rsidP="007625B0">
      <w:pPr>
        <w:rPr>
          <w:rFonts w:ascii="Arial" w:hAnsi="Arial" w:cs="Arial"/>
        </w:rPr>
      </w:pPr>
      <w:r w:rsidRPr="00CB480F">
        <w:rPr>
          <w:rFonts w:ascii="Arial" w:hAnsi="Arial" w:cs="Arial"/>
          <w:b/>
        </w:rPr>
        <w:t>11</w:t>
      </w:r>
      <w:r>
        <w:rPr>
          <w:rFonts w:ascii="Arial" w:hAnsi="Arial" w:cs="Arial"/>
        </w:rPr>
        <w:t>. State</w:t>
      </w:r>
      <w:r w:rsidRPr="00CB480F">
        <w:rPr>
          <w:rFonts w:ascii="Arial" w:hAnsi="Arial" w:cs="Arial"/>
          <w:b/>
          <w:u w:val="single"/>
        </w:rPr>
        <w:t xml:space="preserve"> two</w:t>
      </w:r>
      <w:r>
        <w:rPr>
          <w:rFonts w:ascii="Arial" w:hAnsi="Arial" w:cs="Arial"/>
        </w:rPr>
        <w:t xml:space="preserve"> pieces of evidence that support the Big Bang Theory and the expansion of the Universe.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B480F">
        <w:rPr>
          <w:rFonts w:ascii="Arial" w:hAnsi="Arial" w:cs="Arial"/>
          <w:b/>
        </w:rPr>
        <w:t>[2 marks]</w:t>
      </w:r>
    </w:p>
    <w:p w14:paraId="45805C3B" w14:textId="77777777" w:rsidR="00CB480F" w:rsidRPr="00ED258D" w:rsidRDefault="00CB480F" w:rsidP="00CB480F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B480F" w:rsidRPr="00ED258D" w14:paraId="24FE2C14" w14:textId="77777777" w:rsidTr="00A55827">
        <w:tc>
          <w:tcPr>
            <w:tcW w:w="8296" w:type="dxa"/>
          </w:tcPr>
          <w:p w14:paraId="685F243D" w14:textId="77777777" w:rsidR="00CB480F" w:rsidRPr="00ED258D" w:rsidRDefault="00CB480F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CB480F" w:rsidRPr="00ED258D" w14:paraId="4A52A0D3" w14:textId="77777777" w:rsidTr="00A55827">
        <w:tc>
          <w:tcPr>
            <w:tcW w:w="8296" w:type="dxa"/>
          </w:tcPr>
          <w:p w14:paraId="45EDAEAB" w14:textId="77777777" w:rsidR="00CB480F" w:rsidRPr="00ED258D" w:rsidRDefault="00CB480F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CB480F" w:rsidRPr="00ED258D" w14:paraId="4FA3C51C" w14:textId="77777777" w:rsidTr="00A55827">
        <w:tc>
          <w:tcPr>
            <w:tcW w:w="8296" w:type="dxa"/>
          </w:tcPr>
          <w:p w14:paraId="5EF09C29" w14:textId="77777777" w:rsidR="00CB480F" w:rsidRPr="00ED258D" w:rsidRDefault="00CB480F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CB480F" w:rsidRPr="00ED258D" w14:paraId="714C7811" w14:textId="77777777" w:rsidTr="00A55827">
        <w:tc>
          <w:tcPr>
            <w:tcW w:w="8296" w:type="dxa"/>
          </w:tcPr>
          <w:p w14:paraId="53A4B8A5" w14:textId="77777777" w:rsidR="00CB480F" w:rsidRPr="00ED258D" w:rsidRDefault="00CB480F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58CD9272" w14:textId="77777777" w:rsidR="00CB480F" w:rsidRDefault="00CB480F" w:rsidP="00CB480F">
      <w:pPr>
        <w:rPr>
          <w:rFonts w:ascii="Arial" w:hAnsi="Arial" w:cs="Arial"/>
        </w:rPr>
      </w:pPr>
    </w:p>
    <w:p w14:paraId="01DB50ED" w14:textId="77777777" w:rsidR="00A530E6" w:rsidRDefault="00A530E6" w:rsidP="007625B0">
      <w:pPr>
        <w:rPr>
          <w:rFonts w:ascii="Arial" w:hAnsi="Arial" w:cs="Arial"/>
        </w:rPr>
      </w:pPr>
    </w:p>
    <w:p w14:paraId="55BC4699" w14:textId="77777777" w:rsidR="00A530E6" w:rsidRDefault="00A530E6" w:rsidP="007625B0">
      <w:pPr>
        <w:rPr>
          <w:rFonts w:ascii="Arial" w:hAnsi="Arial" w:cs="Arial"/>
        </w:rPr>
      </w:pPr>
    </w:p>
    <w:p w14:paraId="32ED45C2" w14:textId="71A732FB" w:rsidR="00A530E6" w:rsidRDefault="00CB480F" w:rsidP="007625B0">
      <w:pPr>
        <w:rPr>
          <w:rFonts w:ascii="Arial" w:hAnsi="Arial" w:cs="Arial"/>
        </w:rPr>
      </w:pPr>
      <w:r w:rsidRPr="000D56C5">
        <w:rPr>
          <w:rFonts w:ascii="Arial" w:hAnsi="Arial" w:cs="Arial"/>
          <w:b/>
        </w:rPr>
        <w:lastRenderedPageBreak/>
        <w:t>12.</w:t>
      </w:r>
      <w:r>
        <w:rPr>
          <w:rFonts w:ascii="Arial" w:hAnsi="Arial" w:cs="Arial"/>
        </w:rPr>
        <w:t xml:space="preserve"> </w:t>
      </w:r>
      <w:r w:rsidR="000D56C5">
        <w:rPr>
          <w:rFonts w:ascii="Arial" w:hAnsi="Arial" w:cs="Arial"/>
        </w:rPr>
        <w:t>Explain what is meant by the term, ‘</w:t>
      </w:r>
      <w:r w:rsidR="000D56C5" w:rsidRPr="000D56C5">
        <w:rPr>
          <w:rFonts w:ascii="Arial" w:hAnsi="Arial" w:cs="Arial"/>
          <w:i/>
        </w:rPr>
        <w:t>redshift</w:t>
      </w:r>
      <w:r w:rsidR="000D56C5">
        <w:rPr>
          <w:rFonts w:ascii="Arial" w:hAnsi="Arial" w:cs="Arial"/>
        </w:rPr>
        <w:t>’.</w:t>
      </w:r>
      <w:r w:rsidR="00926E59">
        <w:rPr>
          <w:rFonts w:ascii="Arial" w:hAnsi="Arial" w:cs="Arial"/>
        </w:rPr>
        <w:t xml:space="preserve"> </w:t>
      </w:r>
      <w:r w:rsidR="00926E59">
        <w:rPr>
          <w:rFonts w:ascii="Arial" w:hAnsi="Arial" w:cs="Arial"/>
        </w:rPr>
        <w:tab/>
      </w:r>
      <w:r w:rsidR="00926E59">
        <w:rPr>
          <w:rFonts w:ascii="Arial" w:hAnsi="Arial" w:cs="Arial"/>
        </w:rPr>
        <w:tab/>
      </w:r>
      <w:r w:rsidR="00926E59">
        <w:rPr>
          <w:rFonts w:ascii="Arial" w:hAnsi="Arial" w:cs="Arial"/>
        </w:rPr>
        <w:tab/>
      </w:r>
      <w:r w:rsidR="00926E59" w:rsidRPr="00926E59">
        <w:rPr>
          <w:rFonts w:ascii="Arial" w:hAnsi="Arial" w:cs="Arial"/>
          <w:b/>
        </w:rPr>
        <w:t>[3 marks]</w:t>
      </w:r>
    </w:p>
    <w:p w14:paraId="0CC2A0FC" w14:textId="77777777" w:rsidR="00926E59" w:rsidRPr="00ED258D" w:rsidRDefault="00926E59" w:rsidP="00926E59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6E59" w:rsidRPr="00ED258D" w14:paraId="0E69F973" w14:textId="77777777" w:rsidTr="00A55827">
        <w:tc>
          <w:tcPr>
            <w:tcW w:w="8296" w:type="dxa"/>
          </w:tcPr>
          <w:p w14:paraId="21A69334" w14:textId="77777777" w:rsidR="00926E59" w:rsidRPr="00ED258D" w:rsidRDefault="00926E59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26E59" w:rsidRPr="00ED258D" w14:paraId="3E28E460" w14:textId="77777777" w:rsidTr="00A55827">
        <w:tc>
          <w:tcPr>
            <w:tcW w:w="8296" w:type="dxa"/>
          </w:tcPr>
          <w:p w14:paraId="1293762A" w14:textId="77777777" w:rsidR="00926E59" w:rsidRPr="00ED258D" w:rsidRDefault="00926E59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26E59" w:rsidRPr="00ED258D" w14:paraId="1B32D955" w14:textId="77777777" w:rsidTr="00A55827">
        <w:tc>
          <w:tcPr>
            <w:tcW w:w="8296" w:type="dxa"/>
          </w:tcPr>
          <w:p w14:paraId="41CE1CC7" w14:textId="77777777" w:rsidR="00926E59" w:rsidRPr="00ED258D" w:rsidRDefault="00926E59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26E59" w:rsidRPr="00ED258D" w14:paraId="0A15F7D3" w14:textId="77777777" w:rsidTr="00A55827">
        <w:tc>
          <w:tcPr>
            <w:tcW w:w="8296" w:type="dxa"/>
          </w:tcPr>
          <w:p w14:paraId="08C85FF5" w14:textId="77777777" w:rsidR="00926E59" w:rsidRPr="00ED258D" w:rsidRDefault="00926E59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7D10783" w14:textId="77777777" w:rsidR="00926E59" w:rsidRPr="006F0AFB" w:rsidRDefault="00926E59" w:rsidP="00926E59">
      <w:pPr>
        <w:rPr>
          <w:rFonts w:ascii="Arial" w:hAnsi="Arial" w:cs="Arial"/>
        </w:rPr>
      </w:pPr>
    </w:p>
    <w:p w14:paraId="5399FCB7" w14:textId="0823F476" w:rsidR="00A530E6" w:rsidRPr="006F0AFB" w:rsidRDefault="006F0AFB" w:rsidP="006F0AFB">
      <w:pPr>
        <w:rPr>
          <w:rFonts w:ascii="Arial" w:hAnsi="Arial" w:cs="Arial"/>
        </w:rPr>
      </w:pPr>
      <w:r w:rsidRPr="006F0AFB">
        <w:rPr>
          <w:rFonts w:ascii="Arial" w:hAnsi="Arial" w:cs="Arial"/>
          <w:b/>
        </w:rPr>
        <w:t>13.</w:t>
      </w:r>
      <w:r w:rsidRPr="006F0AFB">
        <w:rPr>
          <w:rFonts w:ascii="Arial" w:hAnsi="Arial" w:cs="Arial"/>
        </w:rPr>
        <w:t xml:space="preserve"> The spectral analysis given below shows the observed absorption spectra of hydrogen for the following cases: </w:t>
      </w:r>
      <w:r w:rsidR="00C246E8">
        <w:rPr>
          <w:rFonts w:ascii="Arial" w:hAnsi="Arial" w:cs="Arial"/>
        </w:rPr>
        <w:t>(i) not moving, (ii</w:t>
      </w:r>
      <w:r w:rsidRPr="006F0AFB">
        <w:rPr>
          <w:rFonts w:ascii="Arial" w:hAnsi="Arial" w:cs="Arial"/>
        </w:rPr>
        <w:t>) movi</w:t>
      </w:r>
      <w:r w:rsidR="0088450A">
        <w:rPr>
          <w:rFonts w:ascii="Arial" w:hAnsi="Arial" w:cs="Arial"/>
        </w:rPr>
        <w:t>ng away from you at 3,000 kms</w:t>
      </w:r>
      <w:r w:rsidR="0088450A" w:rsidRPr="0088450A">
        <w:rPr>
          <w:rFonts w:ascii="Arial" w:hAnsi="Arial" w:cs="Arial"/>
          <w:vertAlign w:val="superscript"/>
        </w:rPr>
        <w:t>-1</w:t>
      </w:r>
      <w:r w:rsidRPr="006F0AFB">
        <w:rPr>
          <w:rFonts w:ascii="Arial" w:hAnsi="Arial" w:cs="Arial"/>
        </w:rPr>
        <w:t xml:space="preserve"> and </w:t>
      </w:r>
      <w:r w:rsidR="00C246E8">
        <w:rPr>
          <w:rFonts w:ascii="Arial" w:hAnsi="Arial" w:cs="Arial"/>
        </w:rPr>
        <w:t>iii</w:t>
      </w:r>
      <w:r w:rsidRPr="006F0AFB">
        <w:rPr>
          <w:rFonts w:ascii="Arial" w:hAnsi="Arial" w:cs="Arial"/>
        </w:rPr>
        <w:t>) mov</w:t>
      </w:r>
      <w:r w:rsidR="0088450A">
        <w:rPr>
          <w:rFonts w:ascii="Arial" w:hAnsi="Arial" w:cs="Arial"/>
        </w:rPr>
        <w:t>ing away from you at 30,000 kms</w:t>
      </w:r>
      <w:r w:rsidR="0088450A" w:rsidRPr="0088450A">
        <w:rPr>
          <w:rFonts w:ascii="Arial" w:hAnsi="Arial" w:cs="Arial"/>
          <w:vertAlign w:val="superscript"/>
        </w:rPr>
        <w:t>-1</w:t>
      </w:r>
      <w:r w:rsidRPr="006F0AFB">
        <w:rPr>
          <w:rFonts w:ascii="Arial" w:hAnsi="Arial" w:cs="Arial"/>
        </w:rPr>
        <w:t xml:space="preserve">. </w:t>
      </w:r>
    </w:p>
    <w:p w14:paraId="5580DF22" w14:textId="77777777" w:rsidR="00A530E6" w:rsidRPr="006F0AFB" w:rsidRDefault="00A530E6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761"/>
      </w:tblGrid>
      <w:tr w:rsidR="006F0AFB" w14:paraId="1089257D" w14:textId="77777777" w:rsidTr="006F0AFB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E6DABA0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6E9DC6A4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2FFE1681" w14:textId="166D1FDD" w:rsidR="006F0AFB" w:rsidRDefault="00C246E8" w:rsidP="00762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6F0AFB">
              <w:rPr>
                <w:rFonts w:ascii="Arial" w:hAnsi="Arial" w:cs="Arial"/>
              </w:rPr>
              <w:t>)</w:t>
            </w:r>
          </w:p>
          <w:p w14:paraId="58548EC8" w14:textId="35DA81EE" w:rsidR="006F0AFB" w:rsidRDefault="006F0AFB" w:rsidP="007625B0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2704F6" w14:textId="77777777" w:rsidR="006F0AFB" w:rsidRPr="006F0AFB" w:rsidRDefault="006F0AFB" w:rsidP="006F0AFB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EF62224" w14:textId="29458DB8" w:rsidR="006F0AFB" w:rsidRDefault="006F0AFB" w:rsidP="006F0A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C5A9319" wp14:editId="5B3406EF">
                  <wp:extent cx="4652940" cy="24155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-red-shif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634" cy="2428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678E8" w14:textId="77777777" w:rsidR="006F0AFB" w:rsidRPr="006F0AFB" w:rsidRDefault="006F0AFB" w:rsidP="006F0AFB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6F0AFB" w14:paraId="0E82F545" w14:textId="77777777" w:rsidTr="006F0AFB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155E759E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41B22117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63D2E193" w14:textId="39C94AC8" w:rsidR="006F0AFB" w:rsidRDefault="00C246E8" w:rsidP="00762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  <w:r w:rsidR="006F0AFB">
              <w:rPr>
                <w:rFonts w:ascii="Arial" w:hAnsi="Arial" w:cs="Arial"/>
              </w:rPr>
              <w:t>)</w:t>
            </w:r>
          </w:p>
          <w:p w14:paraId="2C24A091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786FF1A4" w14:textId="77777777" w:rsidR="006F0AFB" w:rsidRDefault="006F0AFB" w:rsidP="007625B0">
            <w:pPr>
              <w:rPr>
                <w:rFonts w:ascii="Arial" w:hAnsi="Arial" w:cs="Arial"/>
              </w:rPr>
            </w:pPr>
          </w:p>
        </w:tc>
        <w:tc>
          <w:tcPr>
            <w:tcW w:w="7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61A7C" w14:textId="77777777" w:rsidR="006F0AFB" w:rsidRDefault="006F0AFB" w:rsidP="007625B0">
            <w:pPr>
              <w:rPr>
                <w:rFonts w:ascii="Arial" w:hAnsi="Arial" w:cs="Arial"/>
              </w:rPr>
            </w:pPr>
          </w:p>
        </w:tc>
      </w:tr>
      <w:tr w:rsidR="006F0AFB" w14:paraId="4CE19914" w14:textId="77777777" w:rsidTr="006F0AFB"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14:paraId="2831642A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09DC791A" w14:textId="77777777" w:rsidR="006F0AFB" w:rsidRDefault="006F0AFB" w:rsidP="007625B0">
            <w:pPr>
              <w:rPr>
                <w:rFonts w:ascii="Arial" w:hAnsi="Arial" w:cs="Arial"/>
              </w:rPr>
            </w:pPr>
          </w:p>
          <w:p w14:paraId="51081309" w14:textId="3D91BFA4" w:rsidR="006F0AFB" w:rsidRDefault="00C246E8" w:rsidP="00762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  <w:r w:rsidR="006F0AFB">
              <w:rPr>
                <w:rFonts w:ascii="Arial" w:hAnsi="Arial" w:cs="Arial"/>
              </w:rPr>
              <w:t>)</w:t>
            </w:r>
          </w:p>
        </w:tc>
        <w:tc>
          <w:tcPr>
            <w:tcW w:w="7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F183C" w14:textId="77777777" w:rsidR="006F0AFB" w:rsidRDefault="006F0AFB" w:rsidP="007625B0">
            <w:pPr>
              <w:rPr>
                <w:rFonts w:ascii="Arial" w:hAnsi="Arial" w:cs="Arial"/>
              </w:rPr>
            </w:pPr>
          </w:p>
        </w:tc>
      </w:tr>
    </w:tbl>
    <w:p w14:paraId="4BFCEF59" w14:textId="77777777" w:rsidR="00A530E6" w:rsidRPr="006F0AFB" w:rsidRDefault="00A530E6" w:rsidP="007625B0">
      <w:pPr>
        <w:rPr>
          <w:rFonts w:ascii="Arial" w:hAnsi="Arial" w:cs="Arial"/>
        </w:rPr>
      </w:pPr>
    </w:p>
    <w:p w14:paraId="4176F48F" w14:textId="64BB0899" w:rsidR="00A530E6" w:rsidRPr="007A49A5" w:rsidRDefault="007A49A5" w:rsidP="007A49A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A49A5">
        <w:rPr>
          <w:rFonts w:ascii="Arial" w:hAnsi="Arial" w:cs="Arial"/>
          <w:b/>
        </w:rPr>
        <w:t>Estimate</w:t>
      </w:r>
      <w:r>
        <w:rPr>
          <w:rFonts w:ascii="Arial" w:hAnsi="Arial" w:cs="Arial"/>
        </w:rPr>
        <w:t xml:space="preserve"> the redshift o</w:t>
      </w:r>
      <w:r w:rsidR="00C246E8">
        <w:rPr>
          <w:rFonts w:ascii="Arial" w:hAnsi="Arial" w:cs="Arial"/>
        </w:rPr>
        <w:t>f object (ii)</w:t>
      </w:r>
      <w:r>
        <w:rPr>
          <w:rFonts w:ascii="Arial" w:hAnsi="Arial" w:cs="Arial"/>
        </w:rPr>
        <w:t xml:space="preserve"> with respe</w:t>
      </w:r>
      <w:r w:rsidR="00C246E8">
        <w:rPr>
          <w:rFonts w:ascii="Arial" w:hAnsi="Arial" w:cs="Arial"/>
        </w:rPr>
        <w:t>ct to the stationary observer (i</w:t>
      </w:r>
      <w:r>
        <w:rPr>
          <w:rFonts w:ascii="Arial" w:hAnsi="Arial" w:cs="Arial"/>
        </w:rPr>
        <w:t>).</w:t>
      </w:r>
      <w:r w:rsidR="00E50D92">
        <w:rPr>
          <w:rFonts w:ascii="Arial" w:hAnsi="Arial" w:cs="Arial"/>
        </w:rPr>
        <w:t xml:space="preserve"> </w:t>
      </w:r>
      <w:r w:rsidR="00C246E8">
        <w:rPr>
          <w:rFonts w:ascii="Arial" w:hAnsi="Arial" w:cs="Arial"/>
        </w:rPr>
        <w:tab/>
        <w:t xml:space="preserve">Show </w:t>
      </w:r>
      <w:r w:rsidR="00C246E8" w:rsidRPr="00C246E8">
        <w:rPr>
          <w:rFonts w:ascii="Arial" w:hAnsi="Arial" w:cs="Arial"/>
          <w:b/>
          <w:u w:val="single"/>
        </w:rPr>
        <w:t>ALL</w:t>
      </w:r>
      <w:r w:rsidR="00C246E8">
        <w:rPr>
          <w:rFonts w:ascii="Arial" w:hAnsi="Arial" w:cs="Arial"/>
        </w:rPr>
        <w:t xml:space="preserve"> working.</w:t>
      </w:r>
      <w:r w:rsidR="00C246E8">
        <w:rPr>
          <w:rFonts w:ascii="Arial" w:hAnsi="Arial" w:cs="Arial"/>
        </w:rPr>
        <w:tab/>
      </w:r>
      <w:r w:rsidR="00C246E8">
        <w:rPr>
          <w:rFonts w:ascii="Arial" w:hAnsi="Arial" w:cs="Arial"/>
        </w:rPr>
        <w:tab/>
      </w:r>
      <w:r w:rsidR="00C246E8">
        <w:rPr>
          <w:rFonts w:ascii="Arial" w:hAnsi="Arial" w:cs="Arial"/>
        </w:rPr>
        <w:tab/>
      </w:r>
      <w:r w:rsidR="00C246E8">
        <w:rPr>
          <w:rFonts w:ascii="Arial" w:hAnsi="Arial" w:cs="Arial"/>
        </w:rPr>
        <w:tab/>
      </w:r>
      <w:r w:rsidR="000E1AAD">
        <w:rPr>
          <w:rFonts w:ascii="Arial" w:hAnsi="Arial" w:cs="Arial"/>
        </w:rPr>
        <w:tab/>
      </w:r>
      <w:r w:rsidR="00E50D92" w:rsidRPr="000E1AAD">
        <w:rPr>
          <w:rFonts w:ascii="Arial" w:hAnsi="Arial" w:cs="Arial"/>
          <w:b/>
        </w:rPr>
        <w:t>[4 marks]</w:t>
      </w:r>
    </w:p>
    <w:p w14:paraId="0B90F9E1" w14:textId="77777777" w:rsidR="00A530E6" w:rsidRPr="006F0AFB" w:rsidRDefault="00A530E6" w:rsidP="007625B0">
      <w:pPr>
        <w:rPr>
          <w:rFonts w:ascii="Arial" w:hAnsi="Arial" w:cs="Arial"/>
        </w:rPr>
      </w:pPr>
    </w:p>
    <w:p w14:paraId="53CEDDBE" w14:textId="77777777" w:rsidR="00A530E6" w:rsidRPr="006F0AFB" w:rsidRDefault="00A530E6" w:rsidP="007625B0">
      <w:pPr>
        <w:rPr>
          <w:rFonts w:ascii="Arial" w:hAnsi="Arial" w:cs="Arial"/>
        </w:rPr>
      </w:pPr>
    </w:p>
    <w:p w14:paraId="421D93EC" w14:textId="77777777" w:rsidR="00A530E6" w:rsidRDefault="00A530E6" w:rsidP="007625B0">
      <w:pPr>
        <w:rPr>
          <w:rFonts w:ascii="Arial" w:hAnsi="Arial" w:cs="Arial"/>
        </w:rPr>
      </w:pPr>
    </w:p>
    <w:p w14:paraId="03C08CAB" w14:textId="77777777" w:rsidR="00A530E6" w:rsidRDefault="00A530E6" w:rsidP="007625B0">
      <w:pPr>
        <w:rPr>
          <w:rFonts w:ascii="Arial" w:hAnsi="Arial" w:cs="Arial"/>
        </w:rPr>
      </w:pPr>
    </w:p>
    <w:p w14:paraId="0CE13DFD" w14:textId="77777777" w:rsidR="00A530E6" w:rsidRDefault="00A530E6" w:rsidP="007625B0">
      <w:pPr>
        <w:rPr>
          <w:rFonts w:ascii="Arial" w:hAnsi="Arial" w:cs="Arial"/>
        </w:rPr>
      </w:pPr>
    </w:p>
    <w:p w14:paraId="3813B96D" w14:textId="77777777" w:rsidR="00A530E6" w:rsidRDefault="00A530E6" w:rsidP="007625B0">
      <w:pPr>
        <w:rPr>
          <w:rFonts w:ascii="Arial" w:hAnsi="Arial" w:cs="Arial"/>
        </w:rPr>
      </w:pPr>
    </w:p>
    <w:p w14:paraId="67BD4C02" w14:textId="77777777" w:rsidR="00A530E6" w:rsidRDefault="00A530E6" w:rsidP="007625B0">
      <w:pPr>
        <w:rPr>
          <w:rFonts w:ascii="Arial" w:hAnsi="Arial" w:cs="Arial"/>
        </w:rPr>
      </w:pPr>
    </w:p>
    <w:p w14:paraId="6419D885" w14:textId="77777777" w:rsidR="00A530E6" w:rsidRDefault="00A530E6" w:rsidP="007625B0">
      <w:pPr>
        <w:rPr>
          <w:rFonts w:ascii="Arial" w:hAnsi="Arial" w:cs="Arial"/>
        </w:rPr>
      </w:pPr>
    </w:p>
    <w:p w14:paraId="4E944074" w14:textId="77777777" w:rsidR="00A530E6" w:rsidRDefault="00A530E6" w:rsidP="007625B0">
      <w:pPr>
        <w:rPr>
          <w:rFonts w:ascii="Arial" w:hAnsi="Arial" w:cs="Arial"/>
        </w:rPr>
      </w:pPr>
    </w:p>
    <w:p w14:paraId="28798FB0" w14:textId="3D3D2090" w:rsidR="00A530E6" w:rsidRPr="000E1AAD" w:rsidRDefault="000E1AAD" w:rsidP="000E1AA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Show that th</w:t>
      </w:r>
      <w:r w:rsidR="00C246E8">
        <w:rPr>
          <w:rFonts w:ascii="Arial" w:hAnsi="Arial" w:cs="Arial"/>
        </w:rPr>
        <w:t>e recessional speed of object (ii</w:t>
      </w:r>
      <w:r>
        <w:rPr>
          <w:rFonts w:ascii="Arial" w:hAnsi="Arial" w:cs="Arial"/>
        </w:rPr>
        <w:t>) is around 3000 ms</w:t>
      </w:r>
      <w:r w:rsidRPr="000E1AAD">
        <w:rPr>
          <w:rFonts w:ascii="Arial" w:hAnsi="Arial" w:cs="Arial"/>
          <w:vertAlign w:val="superscript"/>
        </w:rPr>
        <w:t>-1</w:t>
      </w:r>
      <w:r w:rsidR="00C246E8">
        <w:rPr>
          <w:rFonts w:ascii="Arial" w:hAnsi="Arial" w:cs="Arial"/>
        </w:rPr>
        <w:t xml:space="preserve"> with respect to observer (i</w:t>
      </w:r>
      <w:r>
        <w:rPr>
          <w:rFonts w:ascii="Arial" w:hAnsi="Arial" w:cs="Arial"/>
        </w:rPr>
        <w:t xml:space="preserve">). </w:t>
      </w:r>
      <w:r w:rsidR="00C246E8">
        <w:rPr>
          <w:rFonts w:ascii="Arial" w:hAnsi="Arial" w:cs="Arial"/>
        </w:rPr>
        <w:t xml:space="preserve">Show </w:t>
      </w:r>
      <w:r w:rsidR="00C246E8" w:rsidRPr="00C246E8">
        <w:rPr>
          <w:rFonts w:ascii="Arial" w:hAnsi="Arial" w:cs="Arial"/>
          <w:b/>
          <w:u w:val="single"/>
        </w:rPr>
        <w:t>ALL</w:t>
      </w:r>
      <w:r w:rsidR="00C246E8">
        <w:rPr>
          <w:rFonts w:ascii="Arial" w:hAnsi="Arial" w:cs="Arial"/>
        </w:rPr>
        <w:t xml:space="preserve"> working.</w:t>
      </w:r>
      <w:r w:rsidR="00C246E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1AAD">
        <w:rPr>
          <w:rFonts w:ascii="Arial" w:hAnsi="Arial" w:cs="Arial"/>
          <w:b/>
        </w:rPr>
        <w:t>[3 marks]</w:t>
      </w:r>
    </w:p>
    <w:p w14:paraId="5A8A1BD7" w14:textId="77777777" w:rsidR="00A530E6" w:rsidRDefault="00A530E6" w:rsidP="007625B0">
      <w:pPr>
        <w:rPr>
          <w:rFonts w:ascii="Arial" w:hAnsi="Arial" w:cs="Arial"/>
        </w:rPr>
      </w:pPr>
    </w:p>
    <w:p w14:paraId="7F5AFD30" w14:textId="77777777" w:rsidR="00A530E6" w:rsidRDefault="00A530E6" w:rsidP="007625B0">
      <w:pPr>
        <w:rPr>
          <w:rFonts w:ascii="Arial" w:hAnsi="Arial" w:cs="Arial"/>
        </w:rPr>
      </w:pPr>
    </w:p>
    <w:p w14:paraId="60B024D4" w14:textId="77777777" w:rsidR="00A530E6" w:rsidRDefault="00A530E6" w:rsidP="007625B0">
      <w:pPr>
        <w:rPr>
          <w:rFonts w:ascii="Arial" w:hAnsi="Arial" w:cs="Arial"/>
        </w:rPr>
      </w:pPr>
    </w:p>
    <w:p w14:paraId="6081C5BC" w14:textId="77777777" w:rsidR="00A530E6" w:rsidRDefault="00A530E6" w:rsidP="007625B0">
      <w:pPr>
        <w:rPr>
          <w:rFonts w:ascii="Arial" w:hAnsi="Arial" w:cs="Arial"/>
        </w:rPr>
      </w:pPr>
    </w:p>
    <w:p w14:paraId="6D8BACA3" w14:textId="77777777" w:rsidR="00A530E6" w:rsidRDefault="00A530E6" w:rsidP="007625B0">
      <w:pPr>
        <w:rPr>
          <w:rFonts w:ascii="Arial" w:hAnsi="Arial" w:cs="Arial"/>
        </w:rPr>
      </w:pPr>
    </w:p>
    <w:p w14:paraId="226AE646" w14:textId="77777777" w:rsidR="00A530E6" w:rsidRDefault="00A530E6" w:rsidP="007625B0">
      <w:pPr>
        <w:rPr>
          <w:rFonts w:ascii="Arial" w:hAnsi="Arial" w:cs="Arial"/>
        </w:rPr>
      </w:pPr>
    </w:p>
    <w:p w14:paraId="7A10C50C" w14:textId="77777777" w:rsidR="00A530E6" w:rsidRDefault="00A530E6" w:rsidP="007625B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3287"/>
        <w:gridCol w:w="2416"/>
      </w:tblGrid>
      <w:tr w:rsidR="00767968" w14:paraId="25849676" w14:textId="77777777" w:rsidTr="006F0990">
        <w:tc>
          <w:tcPr>
            <w:tcW w:w="2593" w:type="dxa"/>
          </w:tcPr>
          <w:p w14:paraId="2536A78F" w14:textId="57F0316E" w:rsidR="00276F48" w:rsidRDefault="00767968" w:rsidP="00276F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34A52905" wp14:editId="4DBA6546">
                  <wp:extent cx="1509605" cy="1132840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ST-SM4.jpg"/>
                          <pic:cNvPicPr/>
                        </pic:nvPicPr>
                        <pic:blipFill>
                          <a:blip r:embed="rId1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683" cy="114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7" w:type="dxa"/>
          </w:tcPr>
          <w:p w14:paraId="3CC6F21D" w14:textId="51742D54" w:rsidR="00276F48" w:rsidRDefault="00767968" w:rsidP="00767968">
            <w:pPr>
              <w:rPr>
                <w:rFonts w:ascii="Arial" w:hAnsi="Arial" w:cs="Arial"/>
              </w:rPr>
            </w:pPr>
            <w:r w:rsidRPr="00767968">
              <w:rPr>
                <w:rFonts w:ascii="Arial" w:hAnsi="Arial" w:cs="Arial"/>
                <w:b/>
              </w:rPr>
              <w:t>14.</w:t>
            </w:r>
            <w:r>
              <w:rPr>
                <w:rFonts w:ascii="Arial" w:hAnsi="Arial" w:cs="Arial"/>
              </w:rPr>
              <w:t xml:space="preserve"> The James Webb Space Telescope will replace the Hubble Space Telescope towards the end of this decade. It is due to be launched in 2018.</w:t>
            </w:r>
          </w:p>
        </w:tc>
        <w:tc>
          <w:tcPr>
            <w:tcW w:w="2416" w:type="dxa"/>
          </w:tcPr>
          <w:p w14:paraId="37432238" w14:textId="69ED1627" w:rsidR="00276F48" w:rsidRDefault="00767968" w:rsidP="00276F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777B57B" wp14:editId="4197BEDB">
                  <wp:extent cx="1387475" cy="1110013"/>
                  <wp:effectExtent l="0" t="0" r="952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James_Webb_Space_Telescope_2009_top.jpg"/>
                          <pic:cNvPicPr/>
                        </pic:nvPicPr>
                        <pic:blipFill>
                          <a:blip r:embed="rId1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603" cy="111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45159" w14:textId="77777777" w:rsidR="00A530E6" w:rsidRDefault="00A530E6" w:rsidP="007625B0">
      <w:pPr>
        <w:rPr>
          <w:rFonts w:ascii="Arial" w:hAnsi="Arial" w:cs="Arial"/>
        </w:rPr>
      </w:pPr>
    </w:p>
    <w:p w14:paraId="5391A410" w14:textId="64027D12" w:rsidR="00A530E6" w:rsidRPr="00767968" w:rsidRDefault="00767968" w:rsidP="0076796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C110B0">
        <w:rPr>
          <w:rFonts w:ascii="Arial" w:hAnsi="Arial" w:cs="Arial"/>
        </w:rPr>
        <w:t>a big advantage to place</w:t>
      </w:r>
      <w:r>
        <w:rPr>
          <w:rFonts w:ascii="Arial" w:hAnsi="Arial" w:cs="Arial"/>
        </w:rPr>
        <w:t xml:space="preserve"> modern telescopes into space</w:t>
      </w:r>
      <w:r w:rsidR="00C110B0">
        <w:rPr>
          <w:rFonts w:ascii="Arial" w:hAnsi="Arial" w:cs="Arial"/>
        </w:rPr>
        <w:t xml:space="preserve">. </w:t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>
        <w:rPr>
          <w:rFonts w:ascii="Arial" w:hAnsi="Arial" w:cs="Arial"/>
        </w:rPr>
        <w:tab/>
      </w:r>
      <w:r w:rsidR="006F0990" w:rsidRPr="006F0990">
        <w:rPr>
          <w:rFonts w:ascii="Arial" w:hAnsi="Arial" w:cs="Arial"/>
          <w:b/>
        </w:rPr>
        <w:t>[4marks]</w:t>
      </w:r>
    </w:p>
    <w:p w14:paraId="3FAEA785" w14:textId="77777777" w:rsidR="006F0990" w:rsidRPr="006F0990" w:rsidRDefault="006F0990" w:rsidP="006F0990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F0990" w:rsidRPr="00ED258D" w14:paraId="5E4B54E0" w14:textId="77777777" w:rsidTr="00A55827">
        <w:tc>
          <w:tcPr>
            <w:tcW w:w="8296" w:type="dxa"/>
          </w:tcPr>
          <w:p w14:paraId="2A5D7481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F0990" w:rsidRPr="00ED258D" w14:paraId="314D5F08" w14:textId="77777777" w:rsidTr="00A55827">
        <w:tc>
          <w:tcPr>
            <w:tcW w:w="8296" w:type="dxa"/>
          </w:tcPr>
          <w:p w14:paraId="0B03F151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F0990" w:rsidRPr="00ED258D" w14:paraId="3AD1A55A" w14:textId="77777777" w:rsidTr="00A55827">
        <w:tc>
          <w:tcPr>
            <w:tcW w:w="8296" w:type="dxa"/>
          </w:tcPr>
          <w:p w14:paraId="00438F00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F0990" w:rsidRPr="00ED258D" w14:paraId="6D3E2EB0" w14:textId="77777777" w:rsidTr="00A55827">
        <w:tc>
          <w:tcPr>
            <w:tcW w:w="8296" w:type="dxa"/>
          </w:tcPr>
          <w:p w14:paraId="17C149F0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F0990" w:rsidRPr="00ED258D" w14:paraId="41B67A40" w14:textId="77777777" w:rsidTr="00A55827">
        <w:tc>
          <w:tcPr>
            <w:tcW w:w="8296" w:type="dxa"/>
          </w:tcPr>
          <w:p w14:paraId="61F2FBE5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F0990" w:rsidRPr="00ED258D" w14:paraId="1CB70225" w14:textId="77777777" w:rsidTr="00A55827">
        <w:tc>
          <w:tcPr>
            <w:tcW w:w="8296" w:type="dxa"/>
          </w:tcPr>
          <w:p w14:paraId="107CBEF9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6F0990" w:rsidRPr="00ED258D" w14:paraId="727F902D" w14:textId="77777777" w:rsidTr="00A55827">
        <w:tc>
          <w:tcPr>
            <w:tcW w:w="8296" w:type="dxa"/>
          </w:tcPr>
          <w:p w14:paraId="4B96C7E6" w14:textId="77777777" w:rsidR="006F0990" w:rsidRPr="00ED258D" w:rsidRDefault="006F0990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404BA" w:rsidRPr="00ED258D" w14:paraId="443C5881" w14:textId="77777777" w:rsidTr="00A55827">
        <w:tc>
          <w:tcPr>
            <w:tcW w:w="8296" w:type="dxa"/>
          </w:tcPr>
          <w:p w14:paraId="1FA6273F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404BA" w:rsidRPr="00ED258D" w14:paraId="04B7FC8F" w14:textId="77777777" w:rsidTr="00A55827">
        <w:tc>
          <w:tcPr>
            <w:tcW w:w="8296" w:type="dxa"/>
          </w:tcPr>
          <w:p w14:paraId="5A1C24AE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0592001D" w14:textId="77777777" w:rsidR="006F0990" w:rsidRDefault="006F0990" w:rsidP="006F0990">
      <w:pPr>
        <w:rPr>
          <w:rFonts w:ascii="Arial" w:hAnsi="Arial" w:cs="Arial"/>
        </w:rPr>
      </w:pPr>
    </w:p>
    <w:p w14:paraId="7BE0A08C" w14:textId="77777777" w:rsidR="009404BA" w:rsidRPr="006F0990" w:rsidRDefault="009404BA" w:rsidP="006F0990">
      <w:pPr>
        <w:rPr>
          <w:rFonts w:ascii="Arial" w:hAnsi="Arial" w:cs="Arial"/>
        </w:rPr>
      </w:pPr>
    </w:p>
    <w:p w14:paraId="154FE6D6" w14:textId="7AB9AFAB" w:rsidR="00A530E6" w:rsidRPr="00BD2C19" w:rsidRDefault="00BD2C19" w:rsidP="00BD2C1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The Kilometre Square Array (KSA) will be one of the most advanced radio telescopes available</w:t>
      </w:r>
      <w:r w:rsidR="00A5771A">
        <w:rPr>
          <w:rFonts w:ascii="Arial" w:hAnsi="Arial" w:cs="Arial"/>
        </w:rPr>
        <w:t xml:space="preserve"> to astrophysics and cosmology</w:t>
      </w:r>
      <w:r>
        <w:rPr>
          <w:rFonts w:ascii="Arial" w:hAnsi="Arial" w:cs="Arial"/>
        </w:rPr>
        <w:t>, when it come</w:t>
      </w:r>
      <w:r w:rsidR="00A577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line in the next few years. Explain two advantages of using a radio telescope over other types of telescopes.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2C19">
        <w:rPr>
          <w:rFonts w:ascii="Arial" w:hAnsi="Arial" w:cs="Arial"/>
          <w:b/>
        </w:rPr>
        <w:t>[2 marks]</w:t>
      </w:r>
    </w:p>
    <w:p w14:paraId="10EB309F" w14:textId="77777777" w:rsidR="009404BA" w:rsidRPr="009404BA" w:rsidRDefault="009404BA" w:rsidP="009404BA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404BA" w:rsidRPr="00ED258D" w14:paraId="224F04DD" w14:textId="77777777" w:rsidTr="00A55827">
        <w:tc>
          <w:tcPr>
            <w:tcW w:w="8296" w:type="dxa"/>
          </w:tcPr>
          <w:p w14:paraId="29B510B7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404BA" w:rsidRPr="00ED258D" w14:paraId="0C7F3CBC" w14:textId="77777777" w:rsidTr="00A55827">
        <w:tc>
          <w:tcPr>
            <w:tcW w:w="8296" w:type="dxa"/>
          </w:tcPr>
          <w:p w14:paraId="4C7A5798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404BA" w:rsidRPr="00ED258D" w14:paraId="0FBC80AC" w14:textId="77777777" w:rsidTr="00A55827">
        <w:tc>
          <w:tcPr>
            <w:tcW w:w="8296" w:type="dxa"/>
          </w:tcPr>
          <w:p w14:paraId="0849BBF6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404BA" w:rsidRPr="00ED258D" w14:paraId="3265F244" w14:textId="77777777" w:rsidTr="00A55827">
        <w:tc>
          <w:tcPr>
            <w:tcW w:w="8296" w:type="dxa"/>
          </w:tcPr>
          <w:p w14:paraId="4DA0F1B8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9404BA" w:rsidRPr="00ED258D" w14:paraId="4091D71A" w14:textId="77777777" w:rsidTr="00A55827">
        <w:tc>
          <w:tcPr>
            <w:tcW w:w="8296" w:type="dxa"/>
          </w:tcPr>
          <w:p w14:paraId="0C0BED0E" w14:textId="77777777" w:rsidR="009404BA" w:rsidRPr="00ED258D" w:rsidRDefault="009404BA" w:rsidP="00A5582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35575E3C" w14:textId="77777777" w:rsidR="00A530E6" w:rsidRDefault="00A530E6" w:rsidP="007625B0">
      <w:pPr>
        <w:rPr>
          <w:rFonts w:ascii="Arial" w:hAnsi="Arial" w:cs="Arial"/>
        </w:rPr>
      </w:pPr>
    </w:p>
    <w:p w14:paraId="73C6EA00" w14:textId="77777777" w:rsidR="00A530E6" w:rsidRDefault="00A530E6" w:rsidP="007625B0">
      <w:pPr>
        <w:rPr>
          <w:rFonts w:ascii="Arial" w:hAnsi="Arial" w:cs="Arial"/>
        </w:rPr>
      </w:pPr>
    </w:p>
    <w:p w14:paraId="310C09C5" w14:textId="77777777" w:rsidR="00A530E6" w:rsidRDefault="00A530E6" w:rsidP="007625B0">
      <w:pPr>
        <w:rPr>
          <w:rFonts w:ascii="Arial" w:hAnsi="Arial" w:cs="Arial"/>
        </w:rPr>
      </w:pPr>
    </w:p>
    <w:p w14:paraId="35DFA980" w14:textId="77777777" w:rsidR="00A530E6" w:rsidRDefault="00A530E6" w:rsidP="007625B0">
      <w:pPr>
        <w:rPr>
          <w:rFonts w:ascii="Arial" w:hAnsi="Arial" w:cs="Arial"/>
        </w:rPr>
      </w:pPr>
    </w:p>
    <w:p w14:paraId="607672A8" w14:textId="77777777" w:rsidR="00A530E6" w:rsidRDefault="00A530E6" w:rsidP="007625B0">
      <w:pPr>
        <w:rPr>
          <w:rFonts w:ascii="Arial" w:hAnsi="Arial" w:cs="Arial"/>
        </w:rPr>
      </w:pPr>
    </w:p>
    <w:p w14:paraId="3B198B19" w14:textId="77777777" w:rsidR="00A530E6" w:rsidRDefault="00A530E6" w:rsidP="007625B0">
      <w:pPr>
        <w:rPr>
          <w:rFonts w:ascii="Arial" w:hAnsi="Arial" w:cs="Arial"/>
        </w:rPr>
      </w:pPr>
    </w:p>
    <w:p w14:paraId="5DF9FF6B" w14:textId="77777777" w:rsidR="00A530E6" w:rsidRDefault="00A530E6" w:rsidP="007625B0">
      <w:pPr>
        <w:rPr>
          <w:rFonts w:ascii="Arial" w:hAnsi="Arial" w:cs="Arial"/>
        </w:rPr>
      </w:pPr>
    </w:p>
    <w:p w14:paraId="373C46F6" w14:textId="74F582A7" w:rsidR="00BF76A7" w:rsidRDefault="008E2700" w:rsidP="007625B0">
      <w:pPr>
        <w:rPr>
          <w:rFonts w:ascii="Arial" w:hAnsi="Arial" w:cs="Arial"/>
        </w:rPr>
      </w:pPr>
      <w:r w:rsidRPr="00BF76A7">
        <w:rPr>
          <w:rFonts w:ascii="Arial" w:hAnsi="Arial" w:cs="Arial"/>
          <w:b/>
        </w:rPr>
        <w:lastRenderedPageBreak/>
        <w:t>15.</w:t>
      </w:r>
      <w:r>
        <w:rPr>
          <w:rFonts w:ascii="Arial" w:hAnsi="Arial" w:cs="Arial"/>
        </w:rPr>
        <w:t xml:space="preserve"> </w:t>
      </w:r>
      <w:r w:rsidR="00BF76A7">
        <w:rPr>
          <w:rFonts w:ascii="Arial" w:hAnsi="Arial" w:cs="Arial"/>
        </w:rPr>
        <w:t>Hubble</w:t>
      </w:r>
      <w:r w:rsidR="00A5771A">
        <w:rPr>
          <w:rFonts w:ascii="Arial" w:hAnsi="Arial" w:cs="Arial"/>
        </w:rPr>
        <w:t>’s</w:t>
      </w:r>
      <w:r w:rsidR="00BF76A7">
        <w:rPr>
          <w:rFonts w:ascii="Arial" w:hAnsi="Arial" w:cs="Arial"/>
        </w:rPr>
        <w:t xml:space="preserve"> law demonstrates the direct linear relationship between distance to inter-stellar objects and their recessional velocities.</w:t>
      </w:r>
    </w:p>
    <w:p w14:paraId="7389085B" w14:textId="77777777" w:rsidR="00BF76A7" w:rsidRDefault="00BF76A7" w:rsidP="007625B0">
      <w:pPr>
        <w:rPr>
          <w:rFonts w:ascii="Arial" w:hAnsi="Arial" w:cs="Arial"/>
        </w:rPr>
      </w:pPr>
    </w:p>
    <w:p w14:paraId="5AC894B2" w14:textId="3129768D" w:rsidR="00A530E6" w:rsidRPr="00BF76A7" w:rsidRDefault="008E2700" w:rsidP="00BF76A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F76A7">
        <w:rPr>
          <w:rFonts w:ascii="Arial" w:hAnsi="Arial" w:cs="Arial"/>
        </w:rPr>
        <w:t>Show</w:t>
      </w:r>
      <w:r w:rsidR="00BF76A7" w:rsidRPr="00BF76A7">
        <w:rPr>
          <w:rFonts w:ascii="Arial" w:hAnsi="Arial" w:cs="Arial"/>
        </w:rPr>
        <w:t xml:space="preserve">, by algebraic manipulation, </w:t>
      </w:r>
      <w:r w:rsidR="00A5771A">
        <w:rPr>
          <w:rFonts w:ascii="Arial" w:hAnsi="Arial" w:cs="Arial"/>
        </w:rPr>
        <w:t>that Hubble’s law c</w:t>
      </w:r>
      <w:r w:rsidRPr="00BF76A7">
        <w:rPr>
          <w:rFonts w:ascii="Arial" w:hAnsi="Arial" w:cs="Arial"/>
        </w:rPr>
        <w:t>an be used to determine the age of the Universe</w:t>
      </w:r>
      <w:r w:rsidR="00BF76A7">
        <w:rPr>
          <w:rFonts w:ascii="Arial" w:hAnsi="Arial" w:cs="Arial"/>
        </w:rPr>
        <w:t>.</w:t>
      </w:r>
      <w:r w:rsidR="000F58A8">
        <w:rPr>
          <w:rFonts w:ascii="Arial" w:hAnsi="Arial" w:cs="Arial"/>
        </w:rPr>
        <w:t xml:space="preserve"> </w:t>
      </w:r>
      <w:r w:rsidR="00082DF6">
        <w:rPr>
          <w:rFonts w:ascii="Arial" w:hAnsi="Arial" w:cs="Arial"/>
        </w:rPr>
        <w:tab/>
      </w:r>
      <w:r w:rsidR="00082DF6">
        <w:rPr>
          <w:rFonts w:ascii="Arial" w:hAnsi="Arial" w:cs="Arial"/>
        </w:rPr>
        <w:tab/>
      </w:r>
      <w:r w:rsidR="00082DF6">
        <w:rPr>
          <w:rFonts w:ascii="Arial" w:hAnsi="Arial" w:cs="Arial"/>
        </w:rPr>
        <w:tab/>
      </w:r>
      <w:r w:rsidR="00082DF6">
        <w:rPr>
          <w:rFonts w:ascii="Arial" w:hAnsi="Arial" w:cs="Arial"/>
        </w:rPr>
        <w:tab/>
      </w:r>
      <w:r w:rsidR="000F58A8" w:rsidRPr="00082DF6">
        <w:rPr>
          <w:rFonts w:ascii="Arial" w:hAnsi="Arial" w:cs="Arial"/>
          <w:b/>
        </w:rPr>
        <w:t>[3 marks]</w:t>
      </w:r>
    </w:p>
    <w:p w14:paraId="5BFD4EEC" w14:textId="77777777" w:rsidR="00A530E6" w:rsidRPr="00FD187B" w:rsidRDefault="00A530E6" w:rsidP="007625B0">
      <w:pPr>
        <w:rPr>
          <w:rFonts w:ascii="Arial" w:hAnsi="Arial" w:cs="Arial"/>
        </w:rPr>
      </w:pPr>
    </w:p>
    <w:p w14:paraId="26D13C69" w14:textId="77777777" w:rsidR="003B0A77" w:rsidRPr="008D620E" w:rsidRDefault="003B0A77" w:rsidP="00FD187B">
      <w:pPr>
        <w:rPr>
          <w:rFonts w:ascii="Arial" w:hAnsi="Arial" w:cs="Arial"/>
        </w:rPr>
      </w:pPr>
    </w:p>
    <w:p w14:paraId="4407400B" w14:textId="77777777" w:rsidR="003B0A77" w:rsidRPr="00DC6417" w:rsidRDefault="003B0A77" w:rsidP="00FD187B">
      <w:pPr>
        <w:rPr>
          <w:rFonts w:ascii="Arial" w:hAnsi="Arial" w:cs="Arial"/>
        </w:rPr>
      </w:pPr>
    </w:p>
    <w:p w14:paraId="6530ACCD" w14:textId="77777777" w:rsidR="003B0A77" w:rsidRPr="00DC6417" w:rsidRDefault="003B0A77" w:rsidP="00FD187B">
      <w:pPr>
        <w:rPr>
          <w:rFonts w:ascii="Arial" w:hAnsi="Arial" w:cs="Arial"/>
        </w:rPr>
      </w:pPr>
    </w:p>
    <w:p w14:paraId="17622744" w14:textId="77777777" w:rsidR="003B0A77" w:rsidRPr="00DC6417" w:rsidRDefault="003B0A77" w:rsidP="00FD187B">
      <w:pPr>
        <w:rPr>
          <w:rFonts w:ascii="Arial" w:hAnsi="Arial" w:cs="Arial"/>
        </w:rPr>
      </w:pPr>
    </w:p>
    <w:p w14:paraId="2B8919AC" w14:textId="77777777" w:rsidR="003B0A77" w:rsidRPr="00DC6417" w:rsidRDefault="003B0A77" w:rsidP="00FD187B">
      <w:pPr>
        <w:rPr>
          <w:rFonts w:ascii="Arial" w:hAnsi="Arial" w:cs="Arial"/>
        </w:rPr>
      </w:pPr>
    </w:p>
    <w:p w14:paraId="45AA9747" w14:textId="77777777" w:rsidR="003B0A77" w:rsidRPr="00DC6417" w:rsidRDefault="003B0A77" w:rsidP="00FD187B">
      <w:pPr>
        <w:rPr>
          <w:rFonts w:ascii="Arial" w:hAnsi="Arial" w:cs="Arial"/>
        </w:rPr>
      </w:pPr>
    </w:p>
    <w:p w14:paraId="3C7A56AF" w14:textId="77777777" w:rsidR="003B0A77" w:rsidRPr="00DC6417" w:rsidRDefault="003B0A77" w:rsidP="00FD187B">
      <w:pPr>
        <w:rPr>
          <w:rFonts w:ascii="Arial" w:hAnsi="Arial" w:cs="Arial"/>
        </w:rPr>
      </w:pPr>
    </w:p>
    <w:p w14:paraId="3C5C53E3" w14:textId="77777777" w:rsidR="003B0A77" w:rsidRPr="00DC6417" w:rsidRDefault="003B0A77" w:rsidP="00FD187B">
      <w:pPr>
        <w:rPr>
          <w:rFonts w:ascii="Arial" w:hAnsi="Arial" w:cs="Arial"/>
        </w:rPr>
      </w:pPr>
    </w:p>
    <w:p w14:paraId="3D0AFCEA" w14:textId="77777777" w:rsidR="003B0A77" w:rsidRDefault="003B0A77" w:rsidP="00FD187B">
      <w:pPr>
        <w:rPr>
          <w:rFonts w:ascii="Arial" w:hAnsi="Arial" w:cs="Arial"/>
        </w:rPr>
      </w:pPr>
    </w:p>
    <w:p w14:paraId="49A5F50B" w14:textId="77777777" w:rsidR="00784964" w:rsidRDefault="00784964" w:rsidP="00FD187B">
      <w:pPr>
        <w:rPr>
          <w:rFonts w:ascii="Arial" w:hAnsi="Arial" w:cs="Arial"/>
        </w:rPr>
      </w:pPr>
    </w:p>
    <w:p w14:paraId="7EB6907E" w14:textId="77777777" w:rsidR="00784964" w:rsidRDefault="00784964" w:rsidP="00FD187B">
      <w:pPr>
        <w:rPr>
          <w:rFonts w:ascii="Arial" w:hAnsi="Arial" w:cs="Arial"/>
        </w:rPr>
      </w:pPr>
    </w:p>
    <w:p w14:paraId="3CD22863" w14:textId="77777777" w:rsidR="00784964" w:rsidRDefault="00784964" w:rsidP="00FD187B">
      <w:pPr>
        <w:rPr>
          <w:rFonts w:ascii="Arial" w:hAnsi="Arial" w:cs="Arial"/>
        </w:rPr>
      </w:pPr>
    </w:p>
    <w:p w14:paraId="6564261E" w14:textId="77777777" w:rsidR="00784964" w:rsidRDefault="00784964" w:rsidP="00FD187B">
      <w:pPr>
        <w:rPr>
          <w:rFonts w:ascii="Arial" w:hAnsi="Arial" w:cs="Arial"/>
        </w:rPr>
      </w:pPr>
    </w:p>
    <w:p w14:paraId="4E174A07" w14:textId="77777777" w:rsidR="00784964" w:rsidRDefault="00784964" w:rsidP="00FD187B">
      <w:pPr>
        <w:rPr>
          <w:rFonts w:ascii="Arial" w:hAnsi="Arial" w:cs="Arial"/>
        </w:rPr>
      </w:pPr>
    </w:p>
    <w:p w14:paraId="6E7FD56B" w14:textId="77777777" w:rsidR="00784964" w:rsidRDefault="00784964" w:rsidP="00FD187B">
      <w:pPr>
        <w:rPr>
          <w:rFonts w:ascii="Arial" w:hAnsi="Arial" w:cs="Arial"/>
        </w:rPr>
      </w:pPr>
    </w:p>
    <w:p w14:paraId="392B52C5" w14:textId="77777777" w:rsidR="00784964" w:rsidRDefault="00784964" w:rsidP="00FD187B">
      <w:pPr>
        <w:rPr>
          <w:rFonts w:ascii="Arial" w:hAnsi="Arial" w:cs="Arial"/>
        </w:rPr>
      </w:pPr>
    </w:p>
    <w:p w14:paraId="4E1334CB" w14:textId="77777777" w:rsidR="00784964" w:rsidRDefault="00784964" w:rsidP="00FD187B">
      <w:pPr>
        <w:rPr>
          <w:rFonts w:ascii="Arial" w:hAnsi="Arial" w:cs="Arial"/>
        </w:rPr>
      </w:pPr>
    </w:p>
    <w:p w14:paraId="51DD38CB" w14:textId="77777777" w:rsidR="00784964" w:rsidRDefault="00784964" w:rsidP="00FD187B">
      <w:pPr>
        <w:rPr>
          <w:rFonts w:ascii="Arial" w:hAnsi="Arial" w:cs="Arial"/>
        </w:rPr>
      </w:pPr>
    </w:p>
    <w:p w14:paraId="2ED8B6EA" w14:textId="3D448F7F" w:rsidR="00784964" w:rsidRPr="00082DF6" w:rsidRDefault="00082DF6" w:rsidP="00082DF6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color w:val="1A1A1A"/>
          <w:lang w:val="en-US"/>
        </w:rPr>
        <w:t>The most up-to-date and current</w:t>
      </w:r>
      <w:r w:rsidR="00784964" w:rsidRPr="00784964">
        <w:rPr>
          <w:rFonts w:ascii="Arial" w:hAnsi="Arial" w:cs="Arial"/>
          <w:color w:val="1A1A1A"/>
          <w:lang w:val="en-US"/>
        </w:rPr>
        <w:t xml:space="preserve"> best direct measurement of the Hubble constant is </w:t>
      </w:r>
      <w:r w:rsidR="00784964" w:rsidRPr="00784964">
        <w:rPr>
          <w:rFonts w:ascii="Arial" w:hAnsi="Arial" w:cs="Arial"/>
          <w:bCs/>
          <w:color w:val="1A1A1A"/>
          <w:lang w:val="en-US"/>
        </w:rPr>
        <w:t>73.8 km/sec</w:t>
      </w:r>
      <w:r w:rsidR="00784964" w:rsidRPr="00784964">
        <w:rPr>
          <w:rFonts w:ascii="Arial" w:hAnsi="Arial" w:cs="Arial"/>
          <w:color w:val="1A1A1A"/>
          <w:lang w:val="en-US"/>
        </w:rPr>
        <w:t>/Mpc</w:t>
      </w:r>
      <w:r>
        <w:rPr>
          <w:rFonts w:ascii="Arial" w:hAnsi="Arial" w:cs="Arial"/>
          <w:color w:val="1A1A1A"/>
          <w:lang w:val="en-US"/>
        </w:rPr>
        <w:t xml:space="preserve">. </w:t>
      </w:r>
      <w:r w:rsidR="00784964">
        <w:rPr>
          <w:rFonts w:ascii="Arial" w:hAnsi="Arial" w:cs="Arial"/>
          <w:color w:val="1A1A1A"/>
          <w:lang w:val="en-US"/>
        </w:rPr>
        <w:t xml:space="preserve">Use this to calculate the age of the Universe in years. </w:t>
      </w:r>
      <w:r>
        <w:rPr>
          <w:rFonts w:ascii="Arial" w:hAnsi="Arial" w:cs="Arial"/>
          <w:color w:val="1A1A1A"/>
          <w:lang w:val="en-US"/>
        </w:rPr>
        <w:tab/>
      </w:r>
      <w:r>
        <w:rPr>
          <w:rFonts w:ascii="Arial" w:hAnsi="Arial" w:cs="Arial"/>
          <w:color w:val="1A1A1A"/>
          <w:lang w:val="en-US"/>
        </w:rPr>
        <w:tab/>
      </w:r>
      <w:r>
        <w:rPr>
          <w:rFonts w:ascii="Arial" w:hAnsi="Arial" w:cs="Arial"/>
          <w:color w:val="1A1A1A"/>
          <w:lang w:val="en-US"/>
        </w:rPr>
        <w:tab/>
      </w:r>
      <w:r>
        <w:rPr>
          <w:rFonts w:ascii="Arial" w:hAnsi="Arial" w:cs="Arial"/>
          <w:color w:val="1A1A1A"/>
          <w:lang w:val="en-US"/>
        </w:rPr>
        <w:tab/>
      </w:r>
      <w:r>
        <w:rPr>
          <w:rFonts w:ascii="Arial" w:hAnsi="Arial" w:cs="Arial"/>
          <w:color w:val="1A1A1A"/>
          <w:lang w:val="en-US"/>
        </w:rPr>
        <w:tab/>
      </w:r>
      <w:r>
        <w:rPr>
          <w:rFonts w:ascii="Arial" w:hAnsi="Arial" w:cs="Arial"/>
          <w:color w:val="1A1A1A"/>
          <w:lang w:val="en-US"/>
        </w:rPr>
        <w:tab/>
      </w:r>
      <w:r w:rsidRPr="00082DF6">
        <w:rPr>
          <w:rFonts w:ascii="Arial" w:hAnsi="Arial" w:cs="Arial"/>
          <w:b/>
          <w:color w:val="1A1A1A"/>
          <w:lang w:val="en-US"/>
        </w:rPr>
        <w:t>[4 marks]</w:t>
      </w:r>
    </w:p>
    <w:sectPr w:rsidR="00784964" w:rsidRPr="00082DF6"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F637D" w14:textId="77777777" w:rsidR="005029D3" w:rsidRDefault="005029D3">
      <w:r>
        <w:separator/>
      </w:r>
    </w:p>
  </w:endnote>
  <w:endnote w:type="continuationSeparator" w:id="0">
    <w:p w14:paraId="2093A64A" w14:textId="77777777" w:rsidR="005029D3" w:rsidRDefault="0050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A568" w14:textId="12BE3C0F" w:rsidR="001C4470" w:rsidRPr="009D3006" w:rsidRDefault="001C4470" w:rsidP="00765201">
    <w:pPr>
      <w:pStyle w:val="Footer"/>
      <w:rPr>
        <w:rFonts w:ascii="Arial" w:hAnsi="Arial" w:cs="Arial"/>
        <w:b/>
      </w:rPr>
    </w:pPr>
    <w:r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fldChar w:fldCharType="begin"/>
    </w:r>
    <w:r w:rsidRPr="009D3006">
      <w:rPr>
        <w:rStyle w:val="PageNumber"/>
        <w:rFonts w:ascii="Arial" w:hAnsi="Arial" w:cs="Arial"/>
        <w:b/>
      </w:rPr>
      <w:instrText xml:space="preserve"> PAGE </w:instrText>
    </w:r>
    <w:r w:rsidRPr="009D3006">
      <w:rPr>
        <w:rStyle w:val="PageNumber"/>
        <w:rFonts w:ascii="Arial" w:hAnsi="Arial" w:cs="Arial"/>
        <w:b/>
      </w:rPr>
      <w:fldChar w:fldCharType="separate"/>
    </w:r>
    <w:r w:rsidR="00693489">
      <w:rPr>
        <w:rStyle w:val="PageNumber"/>
        <w:rFonts w:ascii="Arial" w:hAnsi="Arial" w:cs="Arial"/>
        <w:b/>
        <w:noProof/>
      </w:rPr>
      <w:t>1</w:t>
    </w:r>
    <w:r w:rsidRPr="009D3006">
      <w:rPr>
        <w:rStyle w:val="PageNumber"/>
        <w:rFonts w:ascii="Arial" w:hAnsi="Arial" w:cs="Arial"/>
        <w:b/>
      </w:rPr>
      <w:fldChar w:fldCharType="end"/>
    </w:r>
    <w:r w:rsidRPr="009D3006">
      <w:rPr>
        <w:rStyle w:val="PageNumber"/>
        <w:rFonts w:ascii="Arial" w:hAnsi="Arial" w:cs="Arial"/>
        <w:b/>
      </w:rPr>
      <w:t xml:space="preserve">   </w:t>
    </w:r>
    <w:r w:rsidR="000D1363"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BEB97" w14:textId="77777777" w:rsidR="005029D3" w:rsidRDefault="005029D3">
      <w:r>
        <w:separator/>
      </w:r>
    </w:p>
  </w:footnote>
  <w:footnote w:type="continuationSeparator" w:id="0">
    <w:p w14:paraId="312C41A3" w14:textId="77777777" w:rsidR="005029D3" w:rsidRDefault="0050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DC4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53FD"/>
    <w:multiLevelType w:val="hybridMultilevel"/>
    <w:tmpl w:val="90C8E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647C0"/>
    <w:multiLevelType w:val="hybridMultilevel"/>
    <w:tmpl w:val="507057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10C4B"/>
    <w:multiLevelType w:val="hybridMultilevel"/>
    <w:tmpl w:val="2946B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37B21"/>
    <w:multiLevelType w:val="hybridMultilevel"/>
    <w:tmpl w:val="83E2D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4520FF"/>
    <w:multiLevelType w:val="hybridMultilevel"/>
    <w:tmpl w:val="95DA4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A6E9D"/>
    <w:multiLevelType w:val="hybridMultilevel"/>
    <w:tmpl w:val="BF861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1412B"/>
    <w:multiLevelType w:val="hybridMultilevel"/>
    <w:tmpl w:val="BCD81A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8D78FA"/>
    <w:multiLevelType w:val="hybridMultilevel"/>
    <w:tmpl w:val="A1ACC1A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09113E"/>
    <w:multiLevelType w:val="hybridMultilevel"/>
    <w:tmpl w:val="2D3E0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B646E"/>
    <w:multiLevelType w:val="hybridMultilevel"/>
    <w:tmpl w:val="5066B9A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87019F"/>
    <w:multiLevelType w:val="hybridMultilevel"/>
    <w:tmpl w:val="A02E6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574CA"/>
    <w:multiLevelType w:val="hybridMultilevel"/>
    <w:tmpl w:val="A02E6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103A9D"/>
    <w:multiLevelType w:val="hybridMultilevel"/>
    <w:tmpl w:val="A1302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F56E05"/>
    <w:multiLevelType w:val="hybridMultilevel"/>
    <w:tmpl w:val="ADCE5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17AD8"/>
    <w:multiLevelType w:val="hybridMultilevel"/>
    <w:tmpl w:val="403CB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2306E"/>
    <w:multiLevelType w:val="hybridMultilevel"/>
    <w:tmpl w:val="1A129E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A4188"/>
    <w:multiLevelType w:val="hybridMultilevel"/>
    <w:tmpl w:val="5C0492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FB0A2E"/>
    <w:multiLevelType w:val="hybridMultilevel"/>
    <w:tmpl w:val="DD34B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219CA"/>
    <w:multiLevelType w:val="hybridMultilevel"/>
    <w:tmpl w:val="A81E0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8"/>
  </w:num>
  <w:num w:numId="5">
    <w:abstractNumId w:val="12"/>
  </w:num>
  <w:num w:numId="6">
    <w:abstractNumId w:val="15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17"/>
  </w:num>
  <w:num w:numId="16">
    <w:abstractNumId w:val="4"/>
  </w:num>
  <w:num w:numId="17">
    <w:abstractNumId w:val="16"/>
  </w:num>
  <w:num w:numId="18">
    <w:abstractNumId w:val="14"/>
  </w:num>
  <w:num w:numId="19">
    <w:abstractNumId w:val="18"/>
  </w:num>
  <w:num w:numId="2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02639"/>
    <w:rsid w:val="000041B1"/>
    <w:rsid w:val="00011361"/>
    <w:rsid w:val="000168B8"/>
    <w:rsid w:val="000351F1"/>
    <w:rsid w:val="0003554D"/>
    <w:rsid w:val="0004569E"/>
    <w:rsid w:val="00050AC8"/>
    <w:rsid w:val="00055EF1"/>
    <w:rsid w:val="000627DB"/>
    <w:rsid w:val="00062EF3"/>
    <w:rsid w:val="000713CD"/>
    <w:rsid w:val="0007404E"/>
    <w:rsid w:val="0007695A"/>
    <w:rsid w:val="00082DF6"/>
    <w:rsid w:val="00085645"/>
    <w:rsid w:val="00085AE5"/>
    <w:rsid w:val="00085F24"/>
    <w:rsid w:val="000A160F"/>
    <w:rsid w:val="000A263E"/>
    <w:rsid w:val="000A2B49"/>
    <w:rsid w:val="000A4528"/>
    <w:rsid w:val="000B3427"/>
    <w:rsid w:val="000B5B2E"/>
    <w:rsid w:val="000D0841"/>
    <w:rsid w:val="000D0C07"/>
    <w:rsid w:val="000D1363"/>
    <w:rsid w:val="000D1574"/>
    <w:rsid w:val="000D2FE0"/>
    <w:rsid w:val="000D4B5B"/>
    <w:rsid w:val="000D56C5"/>
    <w:rsid w:val="000D6187"/>
    <w:rsid w:val="000E1AAD"/>
    <w:rsid w:val="000E20B3"/>
    <w:rsid w:val="000E22ED"/>
    <w:rsid w:val="000E2380"/>
    <w:rsid w:val="000E42D6"/>
    <w:rsid w:val="000E7AEF"/>
    <w:rsid w:val="000E7DF0"/>
    <w:rsid w:val="000F1656"/>
    <w:rsid w:val="000F203E"/>
    <w:rsid w:val="000F2FB9"/>
    <w:rsid w:val="000F5606"/>
    <w:rsid w:val="000F58A8"/>
    <w:rsid w:val="000F69E4"/>
    <w:rsid w:val="000F7E76"/>
    <w:rsid w:val="0010018C"/>
    <w:rsid w:val="00130694"/>
    <w:rsid w:val="00146A7D"/>
    <w:rsid w:val="001607B7"/>
    <w:rsid w:val="00170843"/>
    <w:rsid w:val="00170AE1"/>
    <w:rsid w:val="00171334"/>
    <w:rsid w:val="00181F44"/>
    <w:rsid w:val="00184B64"/>
    <w:rsid w:val="0018591A"/>
    <w:rsid w:val="00187451"/>
    <w:rsid w:val="0019394B"/>
    <w:rsid w:val="001959A4"/>
    <w:rsid w:val="001B395B"/>
    <w:rsid w:val="001B6157"/>
    <w:rsid w:val="001B7E05"/>
    <w:rsid w:val="001C248E"/>
    <w:rsid w:val="001C4470"/>
    <w:rsid w:val="001D1984"/>
    <w:rsid w:val="001D3AEE"/>
    <w:rsid w:val="001E1EB1"/>
    <w:rsid w:val="001E2585"/>
    <w:rsid w:val="001E53B8"/>
    <w:rsid w:val="002119CE"/>
    <w:rsid w:val="0023442A"/>
    <w:rsid w:val="00234F3F"/>
    <w:rsid w:val="00235A54"/>
    <w:rsid w:val="00235DE5"/>
    <w:rsid w:val="0023768D"/>
    <w:rsid w:val="0024133B"/>
    <w:rsid w:val="00242738"/>
    <w:rsid w:val="00243503"/>
    <w:rsid w:val="002512F5"/>
    <w:rsid w:val="002634DA"/>
    <w:rsid w:val="00265007"/>
    <w:rsid w:val="00265145"/>
    <w:rsid w:val="0027281D"/>
    <w:rsid w:val="00273A20"/>
    <w:rsid w:val="002746B6"/>
    <w:rsid w:val="002769D9"/>
    <w:rsid w:val="00276F48"/>
    <w:rsid w:val="0028006B"/>
    <w:rsid w:val="002807CD"/>
    <w:rsid w:val="00280993"/>
    <w:rsid w:val="00294379"/>
    <w:rsid w:val="002A0757"/>
    <w:rsid w:val="002A07A6"/>
    <w:rsid w:val="002A186B"/>
    <w:rsid w:val="002B0540"/>
    <w:rsid w:val="002B0E5A"/>
    <w:rsid w:val="002B13BF"/>
    <w:rsid w:val="002C160C"/>
    <w:rsid w:val="002C3061"/>
    <w:rsid w:val="002D05B6"/>
    <w:rsid w:val="002D12CE"/>
    <w:rsid w:val="002D5D86"/>
    <w:rsid w:val="002D63B0"/>
    <w:rsid w:val="002E5987"/>
    <w:rsid w:val="00300AD0"/>
    <w:rsid w:val="00301C4F"/>
    <w:rsid w:val="00310162"/>
    <w:rsid w:val="00316963"/>
    <w:rsid w:val="00316D83"/>
    <w:rsid w:val="00316E44"/>
    <w:rsid w:val="00317C89"/>
    <w:rsid w:val="0032125D"/>
    <w:rsid w:val="00326E9E"/>
    <w:rsid w:val="00327C90"/>
    <w:rsid w:val="0033152C"/>
    <w:rsid w:val="00331B68"/>
    <w:rsid w:val="003322DE"/>
    <w:rsid w:val="00337C84"/>
    <w:rsid w:val="00342713"/>
    <w:rsid w:val="0034475F"/>
    <w:rsid w:val="00344CD7"/>
    <w:rsid w:val="003556C0"/>
    <w:rsid w:val="0036774A"/>
    <w:rsid w:val="00373AE5"/>
    <w:rsid w:val="00375B8E"/>
    <w:rsid w:val="0037782C"/>
    <w:rsid w:val="00380C89"/>
    <w:rsid w:val="00381ECC"/>
    <w:rsid w:val="003A3599"/>
    <w:rsid w:val="003A42C5"/>
    <w:rsid w:val="003A5933"/>
    <w:rsid w:val="003B0A77"/>
    <w:rsid w:val="003B163D"/>
    <w:rsid w:val="003B653B"/>
    <w:rsid w:val="003C03F5"/>
    <w:rsid w:val="003C2190"/>
    <w:rsid w:val="003D24B1"/>
    <w:rsid w:val="003D7CC2"/>
    <w:rsid w:val="003E7422"/>
    <w:rsid w:val="00400E80"/>
    <w:rsid w:val="00401ED6"/>
    <w:rsid w:val="00402BB5"/>
    <w:rsid w:val="004056E1"/>
    <w:rsid w:val="004237EE"/>
    <w:rsid w:val="00433971"/>
    <w:rsid w:val="00434243"/>
    <w:rsid w:val="00443EE9"/>
    <w:rsid w:val="0044756B"/>
    <w:rsid w:val="00461B66"/>
    <w:rsid w:val="00461FA5"/>
    <w:rsid w:val="00465C26"/>
    <w:rsid w:val="00471FE1"/>
    <w:rsid w:val="00473D05"/>
    <w:rsid w:val="00484D0E"/>
    <w:rsid w:val="00487D2D"/>
    <w:rsid w:val="004A0315"/>
    <w:rsid w:val="004A1345"/>
    <w:rsid w:val="004A6825"/>
    <w:rsid w:val="004B32FC"/>
    <w:rsid w:val="004B4A74"/>
    <w:rsid w:val="004C2B90"/>
    <w:rsid w:val="004C3543"/>
    <w:rsid w:val="004C3DD3"/>
    <w:rsid w:val="004C4CC7"/>
    <w:rsid w:val="004D13A4"/>
    <w:rsid w:val="004E04A9"/>
    <w:rsid w:val="004E7BD9"/>
    <w:rsid w:val="00500635"/>
    <w:rsid w:val="005029D3"/>
    <w:rsid w:val="00505325"/>
    <w:rsid w:val="00506A1D"/>
    <w:rsid w:val="00513CB4"/>
    <w:rsid w:val="00514624"/>
    <w:rsid w:val="00515D3B"/>
    <w:rsid w:val="00516B80"/>
    <w:rsid w:val="005248F8"/>
    <w:rsid w:val="005358D4"/>
    <w:rsid w:val="005461EF"/>
    <w:rsid w:val="00547CB7"/>
    <w:rsid w:val="00547E16"/>
    <w:rsid w:val="00553C7E"/>
    <w:rsid w:val="0057267B"/>
    <w:rsid w:val="005735E0"/>
    <w:rsid w:val="00573FA7"/>
    <w:rsid w:val="005774DB"/>
    <w:rsid w:val="005A09CF"/>
    <w:rsid w:val="005A1CB4"/>
    <w:rsid w:val="005A1F8E"/>
    <w:rsid w:val="005B429B"/>
    <w:rsid w:val="005C7B31"/>
    <w:rsid w:val="005E0D14"/>
    <w:rsid w:val="005E10F3"/>
    <w:rsid w:val="005E5C35"/>
    <w:rsid w:val="005E6A25"/>
    <w:rsid w:val="005E75AB"/>
    <w:rsid w:val="005F2548"/>
    <w:rsid w:val="005F52E0"/>
    <w:rsid w:val="006026B9"/>
    <w:rsid w:val="00603387"/>
    <w:rsid w:val="00610855"/>
    <w:rsid w:val="006123E1"/>
    <w:rsid w:val="00620938"/>
    <w:rsid w:val="0063695A"/>
    <w:rsid w:val="00637BCD"/>
    <w:rsid w:val="00640193"/>
    <w:rsid w:val="00641CD5"/>
    <w:rsid w:val="006447DB"/>
    <w:rsid w:val="006526BD"/>
    <w:rsid w:val="00653499"/>
    <w:rsid w:val="00667B20"/>
    <w:rsid w:val="00670295"/>
    <w:rsid w:val="00671B23"/>
    <w:rsid w:val="00671E3D"/>
    <w:rsid w:val="00673712"/>
    <w:rsid w:val="006738B8"/>
    <w:rsid w:val="0068651C"/>
    <w:rsid w:val="00693489"/>
    <w:rsid w:val="006937DE"/>
    <w:rsid w:val="006A40A6"/>
    <w:rsid w:val="006B0738"/>
    <w:rsid w:val="006B6448"/>
    <w:rsid w:val="006C362F"/>
    <w:rsid w:val="006C3CED"/>
    <w:rsid w:val="006D6684"/>
    <w:rsid w:val="006E1593"/>
    <w:rsid w:val="006E7698"/>
    <w:rsid w:val="006F0990"/>
    <w:rsid w:val="006F0AFB"/>
    <w:rsid w:val="006F2AB3"/>
    <w:rsid w:val="00700E2C"/>
    <w:rsid w:val="00711D22"/>
    <w:rsid w:val="007151AB"/>
    <w:rsid w:val="00716B8D"/>
    <w:rsid w:val="00721E41"/>
    <w:rsid w:val="0072398A"/>
    <w:rsid w:val="007252E2"/>
    <w:rsid w:val="007341DF"/>
    <w:rsid w:val="00740018"/>
    <w:rsid w:val="00744A9F"/>
    <w:rsid w:val="00751A95"/>
    <w:rsid w:val="007547F2"/>
    <w:rsid w:val="00756156"/>
    <w:rsid w:val="007567C7"/>
    <w:rsid w:val="0076066D"/>
    <w:rsid w:val="007607A8"/>
    <w:rsid w:val="007625B0"/>
    <w:rsid w:val="00765201"/>
    <w:rsid w:val="00767968"/>
    <w:rsid w:val="00770620"/>
    <w:rsid w:val="00775101"/>
    <w:rsid w:val="00784964"/>
    <w:rsid w:val="00784F61"/>
    <w:rsid w:val="007958CA"/>
    <w:rsid w:val="007A0125"/>
    <w:rsid w:val="007A49A5"/>
    <w:rsid w:val="007B60B3"/>
    <w:rsid w:val="007B7882"/>
    <w:rsid w:val="007C4852"/>
    <w:rsid w:val="007C5E10"/>
    <w:rsid w:val="007D5ADB"/>
    <w:rsid w:val="007D712B"/>
    <w:rsid w:val="007D7DD6"/>
    <w:rsid w:val="007E41B5"/>
    <w:rsid w:val="007E52D5"/>
    <w:rsid w:val="007F3514"/>
    <w:rsid w:val="007F3F9A"/>
    <w:rsid w:val="007F4B40"/>
    <w:rsid w:val="007F6493"/>
    <w:rsid w:val="00803912"/>
    <w:rsid w:val="00813AA9"/>
    <w:rsid w:val="008235B6"/>
    <w:rsid w:val="00827E06"/>
    <w:rsid w:val="00833BF5"/>
    <w:rsid w:val="0083651C"/>
    <w:rsid w:val="00837D83"/>
    <w:rsid w:val="008400E6"/>
    <w:rsid w:val="00847A65"/>
    <w:rsid w:val="008520D9"/>
    <w:rsid w:val="008531CB"/>
    <w:rsid w:val="008574AE"/>
    <w:rsid w:val="008609D9"/>
    <w:rsid w:val="00863C81"/>
    <w:rsid w:val="00867B96"/>
    <w:rsid w:val="00873EC0"/>
    <w:rsid w:val="00877224"/>
    <w:rsid w:val="00880E92"/>
    <w:rsid w:val="00882623"/>
    <w:rsid w:val="00882E5F"/>
    <w:rsid w:val="0088450A"/>
    <w:rsid w:val="008919F9"/>
    <w:rsid w:val="00896C90"/>
    <w:rsid w:val="008A2ECD"/>
    <w:rsid w:val="008B2981"/>
    <w:rsid w:val="008B2B64"/>
    <w:rsid w:val="008B406C"/>
    <w:rsid w:val="008B4D0B"/>
    <w:rsid w:val="008C6944"/>
    <w:rsid w:val="008D09D9"/>
    <w:rsid w:val="008D47E3"/>
    <w:rsid w:val="008D620E"/>
    <w:rsid w:val="008E0FD9"/>
    <w:rsid w:val="008E2700"/>
    <w:rsid w:val="008E4432"/>
    <w:rsid w:val="008E4495"/>
    <w:rsid w:val="008F2A23"/>
    <w:rsid w:val="008F785A"/>
    <w:rsid w:val="009002EA"/>
    <w:rsid w:val="00900ABA"/>
    <w:rsid w:val="009047A4"/>
    <w:rsid w:val="00904B55"/>
    <w:rsid w:val="00905D08"/>
    <w:rsid w:val="00913596"/>
    <w:rsid w:val="009163B0"/>
    <w:rsid w:val="00920ADB"/>
    <w:rsid w:val="00920E0A"/>
    <w:rsid w:val="00926B45"/>
    <w:rsid w:val="00926E59"/>
    <w:rsid w:val="0093212F"/>
    <w:rsid w:val="0093501F"/>
    <w:rsid w:val="009404BA"/>
    <w:rsid w:val="00940CED"/>
    <w:rsid w:val="00965369"/>
    <w:rsid w:val="00965912"/>
    <w:rsid w:val="00982280"/>
    <w:rsid w:val="00982F1D"/>
    <w:rsid w:val="00983F3C"/>
    <w:rsid w:val="00993C75"/>
    <w:rsid w:val="009B24B6"/>
    <w:rsid w:val="009B3193"/>
    <w:rsid w:val="009B41CA"/>
    <w:rsid w:val="009B53D4"/>
    <w:rsid w:val="009B5A5B"/>
    <w:rsid w:val="009C16E5"/>
    <w:rsid w:val="009C2345"/>
    <w:rsid w:val="009D3006"/>
    <w:rsid w:val="009E1BD3"/>
    <w:rsid w:val="009E409D"/>
    <w:rsid w:val="009F6CC4"/>
    <w:rsid w:val="00A001FC"/>
    <w:rsid w:val="00A01447"/>
    <w:rsid w:val="00A01B82"/>
    <w:rsid w:val="00A02AF7"/>
    <w:rsid w:val="00A07823"/>
    <w:rsid w:val="00A1104D"/>
    <w:rsid w:val="00A13ED5"/>
    <w:rsid w:val="00A1774F"/>
    <w:rsid w:val="00A2715D"/>
    <w:rsid w:val="00A30A1B"/>
    <w:rsid w:val="00A374F3"/>
    <w:rsid w:val="00A4082B"/>
    <w:rsid w:val="00A50E78"/>
    <w:rsid w:val="00A514A3"/>
    <w:rsid w:val="00A52577"/>
    <w:rsid w:val="00A530E6"/>
    <w:rsid w:val="00A54A67"/>
    <w:rsid w:val="00A57303"/>
    <w:rsid w:val="00A5771A"/>
    <w:rsid w:val="00A62838"/>
    <w:rsid w:val="00A757E6"/>
    <w:rsid w:val="00A7634F"/>
    <w:rsid w:val="00A82A8C"/>
    <w:rsid w:val="00A843A6"/>
    <w:rsid w:val="00A919D2"/>
    <w:rsid w:val="00A92613"/>
    <w:rsid w:val="00A963C9"/>
    <w:rsid w:val="00AA08CB"/>
    <w:rsid w:val="00AB23AC"/>
    <w:rsid w:val="00AB264C"/>
    <w:rsid w:val="00AC3CB8"/>
    <w:rsid w:val="00AC40B8"/>
    <w:rsid w:val="00AF0277"/>
    <w:rsid w:val="00B00D11"/>
    <w:rsid w:val="00B02187"/>
    <w:rsid w:val="00B05041"/>
    <w:rsid w:val="00B14E75"/>
    <w:rsid w:val="00B25900"/>
    <w:rsid w:val="00B310AF"/>
    <w:rsid w:val="00B45F47"/>
    <w:rsid w:val="00B4662B"/>
    <w:rsid w:val="00B510BC"/>
    <w:rsid w:val="00B52DB9"/>
    <w:rsid w:val="00B52F4B"/>
    <w:rsid w:val="00B53F6D"/>
    <w:rsid w:val="00B617E9"/>
    <w:rsid w:val="00B6687A"/>
    <w:rsid w:val="00B716FE"/>
    <w:rsid w:val="00B72EE8"/>
    <w:rsid w:val="00B81A14"/>
    <w:rsid w:val="00B8322B"/>
    <w:rsid w:val="00B95BCB"/>
    <w:rsid w:val="00BA61A2"/>
    <w:rsid w:val="00BA6BAF"/>
    <w:rsid w:val="00BB0929"/>
    <w:rsid w:val="00BB3B62"/>
    <w:rsid w:val="00BB497D"/>
    <w:rsid w:val="00BB5794"/>
    <w:rsid w:val="00BB73CC"/>
    <w:rsid w:val="00BC3E12"/>
    <w:rsid w:val="00BC3F4F"/>
    <w:rsid w:val="00BD0466"/>
    <w:rsid w:val="00BD2C19"/>
    <w:rsid w:val="00BE39D6"/>
    <w:rsid w:val="00BE48FC"/>
    <w:rsid w:val="00BF1D9C"/>
    <w:rsid w:val="00BF76A7"/>
    <w:rsid w:val="00C05BA1"/>
    <w:rsid w:val="00C110B0"/>
    <w:rsid w:val="00C1164B"/>
    <w:rsid w:val="00C20DD0"/>
    <w:rsid w:val="00C246E8"/>
    <w:rsid w:val="00C316C5"/>
    <w:rsid w:val="00C34625"/>
    <w:rsid w:val="00C34CFF"/>
    <w:rsid w:val="00C35FB8"/>
    <w:rsid w:val="00C50FC0"/>
    <w:rsid w:val="00C51980"/>
    <w:rsid w:val="00C537BE"/>
    <w:rsid w:val="00C6769D"/>
    <w:rsid w:val="00C67B5D"/>
    <w:rsid w:val="00C73F17"/>
    <w:rsid w:val="00C80350"/>
    <w:rsid w:val="00C80DCE"/>
    <w:rsid w:val="00C837DC"/>
    <w:rsid w:val="00C84B3C"/>
    <w:rsid w:val="00C86965"/>
    <w:rsid w:val="00C94813"/>
    <w:rsid w:val="00CB480F"/>
    <w:rsid w:val="00CB4D39"/>
    <w:rsid w:val="00CC5317"/>
    <w:rsid w:val="00CC572C"/>
    <w:rsid w:val="00CC69A2"/>
    <w:rsid w:val="00CD4272"/>
    <w:rsid w:val="00CD685A"/>
    <w:rsid w:val="00CF1EF8"/>
    <w:rsid w:val="00CF3141"/>
    <w:rsid w:val="00CF5539"/>
    <w:rsid w:val="00CF7339"/>
    <w:rsid w:val="00D13151"/>
    <w:rsid w:val="00D342BA"/>
    <w:rsid w:val="00D364C4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5D30"/>
    <w:rsid w:val="00D9757C"/>
    <w:rsid w:val="00DA4097"/>
    <w:rsid w:val="00DB181A"/>
    <w:rsid w:val="00DB2EF1"/>
    <w:rsid w:val="00DC6417"/>
    <w:rsid w:val="00DC770E"/>
    <w:rsid w:val="00DE0810"/>
    <w:rsid w:val="00DE5980"/>
    <w:rsid w:val="00DF53A7"/>
    <w:rsid w:val="00DF6116"/>
    <w:rsid w:val="00E04449"/>
    <w:rsid w:val="00E0623D"/>
    <w:rsid w:val="00E2370C"/>
    <w:rsid w:val="00E34D38"/>
    <w:rsid w:val="00E413DC"/>
    <w:rsid w:val="00E42614"/>
    <w:rsid w:val="00E50D92"/>
    <w:rsid w:val="00E56E14"/>
    <w:rsid w:val="00E65AA6"/>
    <w:rsid w:val="00E744BF"/>
    <w:rsid w:val="00E81882"/>
    <w:rsid w:val="00E85BAC"/>
    <w:rsid w:val="00E96570"/>
    <w:rsid w:val="00EA21A2"/>
    <w:rsid w:val="00EA3170"/>
    <w:rsid w:val="00EB0B2A"/>
    <w:rsid w:val="00EC404F"/>
    <w:rsid w:val="00ED258D"/>
    <w:rsid w:val="00EE2B15"/>
    <w:rsid w:val="00EE31EB"/>
    <w:rsid w:val="00EE3FA6"/>
    <w:rsid w:val="00EF0BAA"/>
    <w:rsid w:val="00EF1F48"/>
    <w:rsid w:val="00EF250C"/>
    <w:rsid w:val="00EF4CA1"/>
    <w:rsid w:val="00EF5671"/>
    <w:rsid w:val="00EF58B3"/>
    <w:rsid w:val="00F00A04"/>
    <w:rsid w:val="00F01A8E"/>
    <w:rsid w:val="00F06B56"/>
    <w:rsid w:val="00F12AC9"/>
    <w:rsid w:val="00F16843"/>
    <w:rsid w:val="00F21842"/>
    <w:rsid w:val="00F25598"/>
    <w:rsid w:val="00F26976"/>
    <w:rsid w:val="00F27CC6"/>
    <w:rsid w:val="00F3503A"/>
    <w:rsid w:val="00F36CD1"/>
    <w:rsid w:val="00F456BF"/>
    <w:rsid w:val="00F74117"/>
    <w:rsid w:val="00F7442F"/>
    <w:rsid w:val="00F767A3"/>
    <w:rsid w:val="00F77CDC"/>
    <w:rsid w:val="00F93933"/>
    <w:rsid w:val="00FA3D3E"/>
    <w:rsid w:val="00FA7D3B"/>
    <w:rsid w:val="00FB07E9"/>
    <w:rsid w:val="00FB4302"/>
    <w:rsid w:val="00FB52BF"/>
    <w:rsid w:val="00FC36AD"/>
    <w:rsid w:val="00FC4A49"/>
    <w:rsid w:val="00FC4CE6"/>
    <w:rsid w:val="00FC546F"/>
    <w:rsid w:val="00FD187B"/>
    <w:rsid w:val="00FD380D"/>
    <w:rsid w:val="00FE491A"/>
    <w:rsid w:val="00FF423E"/>
    <w:rsid w:val="00FF69AF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6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89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489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en.wikipedia.org/wiki/Proxima_Centauri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697</Words>
  <Characters>3979</Characters>
  <Application>Microsoft Macintosh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2</cp:revision>
  <cp:lastPrinted>2016-07-19T04:31:00Z</cp:lastPrinted>
  <dcterms:created xsi:type="dcterms:W3CDTF">2016-08-27T10:02:00Z</dcterms:created>
  <dcterms:modified xsi:type="dcterms:W3CDTF">2016-08-27T10:02:00Z</dcterms:modified>
</cp:coreProperties>
</file>