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7"/>
        <w:rPr>
          <w:rFonts w:ascii="Times New Roman"/>
          <w:sz w:val="19"/>
        </w:rPr>
      </w:pPr>
    </w:p>
    <w:p>
      <w:pPr>
        <w:pStyle w:val="Heading2"/>
        <w:tabs>
          <w:tab w:pos="8271" w:val="left" w:leader="none"/>
        </w:tabs>
      </w:pPr>
      <w:r>
        <w:rPr/>
        <w:t>Question 1</w:t>
      </w:r>
      <w:r>
        <w:rPr>
          <w:rFonts w:ascii="Times New Roman"/>
          <w:b w:val="0"/>
        </w:rPr>
        <w:tab/>
      </w:r>
      <w:r>
        <w:rPr/>
        <w:t>(36</w:t>
      </w:r>
      <w:r>
        <w:rPr>
          <w:spacing w:val="-1"/>
        </w:rPr>
        <w:t> </w:t>
      </w:r>
      <w:r>
        <w:rPr/>
        <w:t>marks)</w:t>
      </w:r>
    </w:p>
    <w:p>
      <w:pPr>
        <w:pStyle w:val="BodyText"/>
        <w:spacing w:before="1"/>
        <w:rPr>
          <w:b/>
          <w:sz w:val="26"/>
        </w:rPr>
      </w:pPr>
    </w:p>
    <w:p>
      <w:pPr>
        <w:pStyle w:val="BodyText"/>
        <w:ind w:left="1191"/>
      </w:pPr>
      <w:r>
        <w:rPr/>
        <w:t>The Discovery of the Electron</w:t>
      </w:r>
    </w:p>
    <w:p>
      <w:pPr>
        <w:pStyle w:val="BodyText"/>
        <w:spacing w:before="1"/>
        <w:rPr>
          <w:sz w:val="26"/>
        </w:rPr>
      </w:pPr>
    </w:p>
    <w:p>
      <w:pPr>
        <w:pStyle w:val="BodyText"/>
        <w:spacing w:line="249" w:lineRule="auto"/>
        <w:ind w:left="1191" w:right="890"/>
      </w:pPr>
      <w:r>
        <w:rPr/>
        <w:t>In 1897 Joseph John (J. J) Thomson discovered the first ‘elementary particle’ – the electron.</w:t>
      </w:r>
    </w:p>
    <w:p>
      <w:pPr>
        <w:pStyle w:val="BodyText"/>
        <w:spacing w:before="2"/>
        <w:rPr>
          <w:sz w:val="25"/>
        </w:rPr>
      </w:pPr>
    </w:p>
    <w:p>
      <w:pPr>
        <w:pStyle w:val="BodyText"/>
        <w:spacing w:line="252" w:lineRule="auto"/>
        <w:ind w:left="1191" w:right="894"/>
        <w:jc w:val="both"/>
      </w:pPr>
      <w:r>
        <w:rPr/>
        <w:t>A favourite pastime among physicists at the end of the 19</w:t>
      </w:r>
      <w:r>
        <w:rPr>
          <w:vertAlign w:val="superscript"/>
        </w:rPr>
        <w:t>th</w:t>
      </w:r>
      <w:r>
        <w:rPr>
          <w:vertAlign w:val="baseline"/>
        </w:rPr>
        <w:t> century was to amuse themselves with ‘Crookes Tubes’ (named after their inventor, Sir William Crookes). Crookes tubes were sealed glass tubes from which most of the air had been evacuated and into which electrodes (flat pieces of metal) had been inserted at each end. When a high voltage was placed between the cathode (negative electrode) and the anode (positive electrode), the tube would light up. If a metal object were inserted between the electrodes, its shadow would be cast against the anode end of the tube by the ‘cathode rays’ that were emitted by the cathode, see Figure 1. The Crookes Tube or cathode ray tube as they came to be known became the main component of the television set.</w:t>
      </w:r>
    </w:p>
    <w:p>
      <w:pPr>
        <w:pStyle w:val="BodyText"/>
        <w:spacing w:before="8"/>
        <w:rPr>
          <w:sz w:val="21"/>
        </w:rPr>
      </w:pPr>
      <w:r>
        <w:rPr/>
        <w:pict>
          <v:group style="position:absolute;margin-left:79.060799pt;margin-top:14.471944pt;width:450.3pt;height:201.15pt;mso-position-horizontal-relative:page;mso-position-vertical-relative:paragraph;z-index:1048;mso-wrap-distance-left:0;mso-wrap-distance-right:0" coordorigin="1581,289" coordsize="9006,4023">
            <v:shape style="position:absolute;left:1581;top:289;width:4128;height:4023" type="#_x0000_t75" stroked="false">
              <v:imagedata r:id="rId6" o:title=""/>
            </v:shape>
            <v:shape style="position:absolute;left:5699;top:289;width:4819;height:672" type="#_x0000_t75" stroked="false">
              <v:imagedata r:id="rId7" o:title=""/>
            </v:shape>
            <v:shape style="position:absolute;left:7076;top:3385;width:3442;height:912" type="#_x0000_t75" stroked="false">
              <v:imagedata r:id="rId8" o:title=""/>
            </v:shape>
            <v:shape style="position:absolute;left:7076;top:951;width:3442;height:2252" type="#_x0000_t75" stroked="false">
              <v:imagedata r:id="rId9" o:title=""/>
            </v:shape>
            <v:shape style="position:absolute;left:5699;top:4007;width:1388;height:304" type="#_x0000_t75" stroked="false">
              <v:imagedata r:id="rId10" o:title=""/>
            </v:shape>
            <v:shape style="position:absolute;left:5699;top:3721;width:1388;height:63" type="#_x0000_t75" stroked="false">
              <v:imagedata r:id="rId11" o:title=""/>
            </v:shape>
            <v:shape style="position:absolute;left:5699;top:3385;width:1388;height:108" type="#_x0000_t75" stroked="false">
              <v:imagedata r:id="rId12" o:title=""/>
            </v:shape>
            <v:shape style="position:absolute;left:5699;top:3012;width:1388;height:192" type="#_x0000_t75" stroked="false">
              <v:imagedata r:id="rId13" o:title=""/>
            </v:shape>
            <v:shape style="position:absolute;left:1831;top:3208;width:858;height:226" type="#_x0000_t75" stroked="false">
              <v:imagedata r:id="rId14" o:title=""/>
            </v:shape>
            <v:shape style="position:absolute;left:2755;top:3305;width:135;height:18" type="#_x0000_t75" stroked="false">
              <v:imagedata r:id="rId15" o:title=""/>
            </v:shape>
            <v:shape style="position:absolute;left:2960;top:3203;width:7558;height:182" type="#_x0000_t75" stroked="false">
              <v:imagedata r:id="rId16" o:title=""/>
            </v:shape>
            <v:shape style="position:absolute;left:1814;top:3493;width:7049;height:229" type="#_x0000_t75" stroked="false">
              <v:imagedata r:id="rId17" o:title=""/>
            </v:shape>
            <v:shape style="position:absolute;left:8887;top:3495;width:1174;height:223" type="#_x0000_t75" stroked="false">
              <v:imagedata r:id="rId18" o:title=""/>
            </v:shape>
            <v:shape style="position:absolute;left:1818;top:3781;width:6210;height:227" type="#_x0000_t75" stroked="false">
              <v:imagedata r:id="rId19" o:title=""/>
            </v:shape>
            <v:shape style="position:absolute;left:5091;top:532;width:2596;height:2480" type="#_x0000_t75" stroked="false">
              <v:imagedata r:id="rId20" o:title=""/>
            </v:shape>
            <v:rect style="position:absolute;left:1659;top:324;width:8784;height:3872" filled="false" stroked="true" strokeweight=".999905pt" strokecolor="#000000">
              <v:stroke dashstyle="solid"/>
            </v:rect>
            <v:shape style="position:absolute;left:1581;top:289;width:9006;height:4023" type="#_x0000_t202"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
                      <w:rPr>
                        <w:sz w:val="33"/>
                      </w:rPr>
                    </w:pPr>
                  </w:p>
                  <w:p>
                    <w:pPr>
                      <w:tabs>
                        <w:tab w:pos="1375" w:val="left" w:leader="none"/>
                      </w:tabs>
                      <w:spacing w:line="249" w:lineRule="auto" w:before="0"/>
                      <w:ind w:left="230" w:right="0" w:firstLine="0"/>
                      <w:jc w:val="left"/>
                      <w:rPr>
                        <w:sz w:val="24"/>
                      </w:rPr>
                    </w:pPr>
                    <w:r>
                      <w:rPr>
                        <w:sz w:val="24"/>
                      </w:rPr>
                      <w:t>Figure</w:t>
                    </w:r>
                    <w:r>
                      <w:rPr>
                        <w:spacing w:val="-3"/>
                        <w:sz w:val="24"/>
                      </w:rPr>
                      <w:t> </w:t>
                    </w:r>
                    <w:r>
                      <w:rPr>
                        <w:sz w:val="24"/>
                      </w:rPr>
                      <w:t>1</w:t>
                    </w:r>
                    <w:r>
                      <w:rPr>
                        <w:rFonts w:ascii="Times New Roman" w:hAnsi="Times New Roman"/>
                        <w:sz w:val="24"/>
                      </w:rPr>
                      <w:tab/>
                    </w:r>
                    <w:r>
                      <w:rPr>
                        <w:sz w:val="24"/>
                      </w:rPr>
                      <w:t>An illuminated Crookes Tube. The metal ‘Maltese Cross’ in the centre</w:t>
                    </w:r>
                    <w:r>
                      <w:rPr>
                        <w:spacing w:val="-46"/>
                        <w:sz w:val="24"/>
                      </w:rPr>
                      <w:t> </w:t>
                    </w:r>
                    <w:r>
                      <w:rPr>
                        <w:sz w:val="24"/>
                      </w:rPr>
                      <w:t>of the tube is casting a shadow on the anode at the rear of the tube. </w:t>
                    </w:r>
                    <w:hyperlink r:id="rId21">
                      <w:r>
                        <w:rPr>
                          <w:sz w:val="24"/>
                        </w:rPr>
                        <w:t>(http://www</w:t>
                      </w:r>
                    </w:hyperlink>
                    <w:r>
                      <w:rPr>
                        <w:sz w:val="24"/>
                      </w:rPr>
                      <w:t> outreach.phy.cam.ac.uk/camphy/electron/electron1_1.htm)</w:t>
                    </w:r>
                  </w:p>
                </w:txbxContent>
              </v:textbox>
              <w10:wrap type="none"/>
            </v:shape>
            <w10:wrap type="topAndBottom"/>
          </v:group>
        </w:pict>
      </w:r>
    </w:p>
    <w:p>
      <w:pPr>
        <w:pStyle w:val="BodyText"/>
        <w:spacing w:before="10"/>
        <w:rPr>
          <w:sz w:val="16"/>
        </w:rPr>
      </w:pPr>
    </w:p>
    <w:p>
      <w:pPr>
        <w:pStyle w:val="BodyText"/>
        <w:spacing w:line="249" w:lineRule="auto" w:before="60"/>
        <w:ind w:left="1191" w:right="895"/>
        <w:jc w:val="both"/>
      </w:pPr>
      <w:r>
        <w:rPr/>
        <w:pict>
          <v:shape style="position:absolute;margin-left:90.578964pt;margin-top:-66.976601pt;width:43.9pt;height:12pt;mso-position-horizontal-relative:page;mso-position-vertical-relative:paragraph;z-index:-15928" type="#_x0000_t202" filled="false" stroked="false">
            <v:textbox inset="0,0,0,0">
              <w:txbxContent>
                <w:p>
                  <w:pPr>
                    <w:pStyle w:val="BodyText"/>
                    <w:spacing w:line="236" w:lineRule="exact"/>
                  </w:pPr>
                  <w:r>
                    <w:rPr/>
                    <w:t>Figure</w:t>
                  </w:r>
                  <w:r>
                    <w:rPr>
                      <w:spacing w:val="-6"/>
                    </w:rPr>
                    <w:t> </w:t>
                  </w:r>
                  <w:r>
                    <w:rPr/>
                    <w:t>1</w:t>
                  </w:r>
                </w:p>
              </w:txbxContent>
            </v:textbox>
            <w10:wrap type="none"/>
          </v:shape>
        </w:pict>
      </w:r>
      <w:r>
        <w:rPr/>
        <w:pict>
          <v:shape style="position:absolute;margin-left:137.793991pt;margin-top:-66.976601pt;width:6.7pt;height:12pt;mso-position-horizontal-relative:page;mso-position-vertical-relative:paragraph;z-index:-15904" type="#_x0000_t202" filled="false" stroked="false">
            <v:textbox inset="0,0,0,0">
              <w:txbxContent>
                <w:p>
                  <w:pPr>
                    <w:pStyle w:val="BodyText"/>
                    <w:spacing w:line="236" w:lineRule="exact"/>
                  </w:pPr>
                  <w:r>
                    <w:rPr/>
                    <w:t>–</w:t>
                  </w:r>
                </w:p>
              </w:txbxContent>
            </v:textbox>
            <w10:wrap type="none"/>
          </v:shape>
        </w:pict>
      </w:r>
      <w:r>
        <w:rPr/>
        <w:pict>
          <v:shape style="position:absolute;margin-left:147.846985pt;margin-top:-66.976601pt;width:378.2pt;height:12pt;mso-position-horizontal-relative:page;mso-position-vertical-relative:paragraph;z-index:-15880" type="#_x0000_t202" filled="false" stroked="false">
            <v:textbox inset="0,0,0,0">
              <w:txbxContent>
                <w:p>
                  <w:pPr>
                    <w:pStyle w:val="BodyText"/>
                    <w:spacing w:line="236" w:lineRule="exact"/>
                  </w:pPr>
                  <w:r>
                    <w:rPr/>
                    <w:t>An illuminated Crookes Tube. The metal ‘Maltese Cross’ in the centre</w:t>
                  </w:r>
                  <w:r>
                    <w:rPr>
                      <w:spacing w:val="-42"/>
                    </w:rPr>
                    <w:t> </w:t>
                  </w:r>
                  <w:r>
                    <w:rPr/>
                    <w:t>o</w:t>
                  </w:r>
                </w:p>
              </w:txbxContent>
            </v:textbox>
            <w10:wrap type="none"/>
          </v:shape>
        </w:pict>
      </w:r>
      <w:r>
        <w:rPr/>
        <w:pict>
          <v:shape style="position:absolute;margin-left:90.578964pt;margin-top:-52.577511pt;width:353.05pt;height:12pt;mso-position-horizontal-relative:page;mso-position-vertical-relative:paragraph;z-index:-15856" type="#_x0000_t202" filled="false" stroked="false">
            <v:textbox inset="0,0,0,0">
              <w:txbxContent>
                <w:p>
                  <w:pPr>
                    <w:pStyle w:val="BodyText"/>
                    <w:spacing w:line="236" w:lineRule="exact"/>
                  </w:pPr>
                  <w:r>
                    <w:rPr/>
                    <w:t>the tube is casting a shadow on the anode at the rear of the tube.</w:t>
                  </w:r>
                  <w:r>
                    <w:rPr>
                      <w:spacing w:val="-45"/>
                    </w:rPr>
                    <w:t> </w:t>
                  </w:r>
                  <w:r>
                    <w:rPr/>
                    <w:t>(</w:t>
                  </w:r>
                </w:p>
              </w:txbxContent>
            </v:textbox>
            <w10:wrap type="none"/>
          </v:shape>
        </w:pict>
      </w:r>
      <w:r>
        <w:rPr/>
        <w:pict>
          <v:shape style="position:absolute;margin-left:443.592072pt;margin-top:-52.577511pt;width:56.1pt;height:12pt;mso-position-horizontal-relative:page;mso-position-vertical-relative:paragraph;z-index:-15832" type="#_x0000_t202" filled="false" stroked="false">
            <v:textbox inset="0,0,0,0">
              <w:txbxContent>
                <w:p>
                  <w:pPr>
                    <w:pStyle w:val="BodyText"/>
                    <w:spacing w:line="236" w:lineRule="exact"/>
                  </w:pPr>
                  <w:hyperlink r:id="rId21">
                    <w:r>
                      <w:rPr/>
                      <w:t>http://www</w:t>
                    </w:r>
                  </w:hyperlink>
                </w:p>
              </w:txbxContent>
            </v:textbox>
            <w10:wrap type="none"/>
          </v:shape>
        </w:pict>
      </w:r>
      <w:r>
        <w:rPr/>
        <w:pict>
          <v:shape style="position:absolute;margin-left:499.621796pt;margin-top:-52.577511pt;width:4pt;height:12pt;mso-position-horizontal-relative:page;mso-position-vertical-relative:paragraph;z-index:-15808" type="#_x0000_t202" filled="false" stroked="false">
            <v:textbox inset="0,0,0,0">
              <w:txbxContent>
                <w:p>
                  <w:pPr>
                    <w:pStyle w:val="BodyText"/>
                    <w:spacing w:line="236" w:lineRule="exact"/>
                  </w:pPr>
                  <w:r>
                    <w:rPr/>
                    <w:t>-</w:t>
                  </w:r>
                </w:p>
              </w:txbxContent>
            </v:textbox>
            <w10:wrap type="none"/>
          </v:shape>
        </w:pict>
      </w:r>
      <w:r>
        <w:rPr/>
        <w:pict>
          <v:shape style="position:absolute;margin-left:90.578964pt;margin-top:-38.179817pt;width:307.7pt;height:12pt;mso-position-horizontal-relative:page;mso-position-vertical-relative:paragraph;z-index:-15784" type="#_x0000_t202" filled="false" stroked="false">
            <v:textbox inset="0,0,0,0">
              <w:txbxContent>
                <w:p>
                  <w:pPr>
                    <w:pStyle w:val="BodyText"/>
                    <w:spacing w:line="236" w:lineRule="exact"/>
                  </w:pPr>
                  <w:r>
                    <w:rPr>
                      <w:spacing w:val="-1"/>
                    </w:rPr>
                    <w:t>outreach.phy.cam.ac.uk/camphy/electron/electron1_1.htm</w:t>
                  </w:r>
                </w:p>
              </w:txbxContent>
            </v:textbox>
            <w10:wrap type="none"/>
          </v:shape>
        </w:pict>
      </w:r>
      <w:r>
        <w:rPr/>
        <w:pict>
          <v:shape style="position:absolute;margin-left:398.264801pt;margin-top:-38.179817pt;width:4pt;height:12pt;mso-position-horizontal-relative:page;mso-position-vertical-relative:paragraph;z-index:-15760" type="#_x0000_t202" filled="false" stroked="false">
            <v:textbox inset="0,0,0,0">
              <w:txbxContent>
                <w:p>
                  <w:pPr>
                    <w:pStyle w:val="BodyText"/>
                    <w:spacing w:line="236" w:lineRule="exact"/>
                  </w:pPr>
                  <w:r>
                    <w:rPr/>
                    <w:t>)</w:t>
                  </w:r>
                </w:p>
              </w:txbxContent>
            </v:textbox>
            <w10:wrap type="none"/>
          </v:shape>
        </w:pict>
      </w:r>
      <w:r>
        <w:rPr/>
        <w:t>J.J Thomson noticed that these cathode rays could be deflected by both electric and magnetic fields. That meant the rays consisted of charged particles. Thomson determined that they were ‘negative corpuscles’, i.e. negatively charged particles.</w:t>
      </w:r>
    </w:p>
    <w:p>
      <w:pPr>
        <w:pStyle w:val="BodyText"/>
        <w:spacing w:before="4"/>
        <w:rPr>
          <w:sz w:val="25"/>
        </w:rPr>
      </w:pPr>
    </w:p>
    <w:p>
      <w:pPr>
        <w:pStyle w:val="BodyText"/>
        <w:spacing w:line="249" w:lineRule="auto"/>
        <w:ind w:left="1191" w:right="894"/>
        <w:jc w:val="both"/>
      </w:pPr>
      <w:r>
        <w:rPr/>
        <w:t>In an ingenious experiment he measured the charge to mass ratio of this corpuscle. Because the value was not zero or infinity it meant that the particle had a definite charge and definite mass (although Thomson’s experiment could not give them</w:t>
      </w:r>
      <w:r>
        <w:rPr>
          <w:spacing w:val="-1"/>
        </w:rPr>
        <w:t> </w:t>
      </w:r>
      <w:r>
        <w:rPr/>
        <w:t>individually).</w:t>
      </w:r>
    </w:p>
    <w:p>
      <w:pPr>
        <w:spacing w:after="0" w:line="249" w:lineRule="auto"/>
        <w:jc w:val="both"/>
        <w:sectPr>
          <w:headerReference w:type="default" r:id="rId5"/>
          <w:type w:val="continuous"/>
          <w:pgSz w:w="11900" w:h="16840"/>
          <w:pgMar w:header="764" w:top="1280" w:bottom="280" w:left="620" w:right="360"/>
          <w:pgNumType w:start="31"/>
        </w:sectPr>
      </w:pPr>
    </w:p>
    <w:p>
      <w:pPr>
        <w:pStyle w:val="BodyText"/>
        <w:spacing w:before="4"/>
        <w:rPr>
          <w:sz w:val="9"/>
        </w:rPr>
      </w:pPr>
      <w:r>
        <w:rPr/>
        <w:pict>
          <v:shape style="position:absolute;margin-left:90.579361pt;margin-top:636.990417pt;width:43.9pt;height:12pt;mso-position-horizontal-relative:page;mso-position-vertical-relative:page;z-index:-15448" type="#_x0000_t202" filled="false" stroked="false">
            <v:textbox inset="0,0,0,0">
              <w:txbxContent>
                <w:p>
                  <w:pPr>
                    <w:pStyle w:val="BodyText"/>
                    <w:spacing w:line="236" w:lineRule="exact"/>
                  </w:pPr>
                  <w:r>
                    <w:rPr/>
                    <w:t>Figure</w:t>
                  </w:r>
                  <w:r>
                    <w:rPr>
                      <w:spacing w:val="-6"/>
                    </w:rPr>
                    <w:t> </w:t>
                  </w:r>
                  <w:r>
                    <w:rPr/>
                    <w:t>3</w:t>
                  </w:r>
                </w:p>
              </w:txbxContent>
            </v:textbox>
            <w10:wrap type="none"/>
          </v:shape>
        </w:pict>
      </w:r>
      <w:r>
        <w:rPr/>
        <w:pict>
          <v:shape style="position:absolute;margin-left:137.794388pt;margin-top:636.990417pt;width:6.7pt;height:12pt;mso-position-horizontal-relative:page;mso-position-vertical-relative:page;z-index:-15424" type="#_x0000_t202" filled="false" stroked="false">
            <v:textbox inset="0,0,0,0">
              <w:txbxContent>
                <w:p>
                  <w:pPr>
                    <w:pStyle w:val="BodyText"/>
                    <w:spacing w:line="236" w:lineRule="exact"/>
                  </w:pPr>
                  <w:r>
                    <w:rPr/>
                    <w:t>–</w:t>
                  </w:r>
                </w:p>
              </w:txbxContent>
            </v:textbox>
            <w10:wrap type="none"/>
          </v:shape>
        </w:pict>
      </w:r>
      <w:r>
        <w:rPr/>
        <w:pict>
          <v:shape style="position:absolute;margin-left:147.847397pt;margin-top:636.990417pt;width:252.95pt;height:12pt;mso-position-horizontal-relative:page;mso-position-vertical-relative:page;z-index:-15400" type="#_x0000_t202" filled="false" stroked="false">
            <v:textbox inset="0,0,0,0">
              <w:txbxContent>
                <w:p>
                  <w:pPr>
                    <w:pStyle w:val="BodyText"/>
                    <w:spacing w:line="236" w:lineRule="exact"/>
                  </w:pPr>
                  <w:r>
                    <w:rPr/>
                    <w:t>Helmholtz coils surrounding a cathode ray</w:t>
                  </w:r>
                  <w:r>
                    <w:rPr>
                      <w:spacing w:val="-30"/>
                    </w:rPr>
                    <w:t> </w:t>
                  </w:r>
                  <w:r>
                    <w:rPr/>
                    <w:t>tube.</w:t>
                  </w:r>
                </w:p>
              </w:txbxContent>
            </v:textbox>
            <w10:wrap type="none"/>
          </v:shape>
        </w:pict>
      </w:r>
      <w:r>
        <w:rPr/>
        <w:pict>
          <v:shape style="position:absolute;margin-left:90.579361pt;margin-top:651.388489pt;width:127.2pt;height:12pt;mso-position-horizontal-relative:page;mso-position-vertical-relative:page;z-index:-15376" type="#_x0000_t202" filled="false" stroked="false">
            <v:textbox inset="0,0,0,0">
              <w:txbxContent>
                <w:p>
                  <w:pPr>
                    <w:pStyle w:val="BodyText"/>
                    <w:spacing w:line="236" w:lineRule="exact"/>
                  </w:pPr>
                  <w:r>
                    <w:rPr>
                      <w:spacing w:val="-1"/>
                    </w:rPr>
                    <w:t>(thesciencesource.com)</w:t>
                  </w:r>
                </w:p>
              </w:txbxContent>
            </v:textbox>
            <w10:wrap type="none"/>
          </v:shape>
        </w:pict>
      </w:r>
    </w:p>
    <w:p>
      <w:pPr>
        <w:pStyle w:val="BodyText"/>
        <w:spacing w:line="249" w:lineRule="auto" w:before="60"/>
        <w:ind w:left="1191" w:right="894"/>
        <w:jc w:val="both"/>
      </w:pPr>
      <w:r>
        <w:rPr/>
        <w:t>Thomson found that he could deflect the cathode rays in an electric field produced by a pair of metal plates. One of the plates was negatively charged and repelled the cathode rays, while the other was positively charged and attracted them. Thomson’s experimental setup is shown in Figure</w:t>
      </w:r>
      <w:r>
        <w:rPr>
          <w:spacing w:val="-7"/>
        </w:rPr>
        <w:t> </w:t>
      </w:r>
      <w:r>
        <w:rPr/>
        <w:t>2.</w:t>
      </w:r>
    </w:p>
    <w:p>
      <w:pPr>
        <w:pStyle w:val="BodyText"/>
        <w:spacing w:before="11"/>
        <w:rPr>
          <w:sz w:val="21"/>
        </w:rPr>
      </w:pPr>
      <w:r>
        <w:rPr/>
        <w:pict>
          <v:group style="position:absolute;margin-left:83.860321pt;margin-top:14.584713pt;width:441.7pt;height:202.8pt;mso-position-horizontal-relative:page;mso-position-vertical-relative:paragraph;z-index:1288;mso-wrap-distance-left:0;mso-wrap-distance-right:0" coordorigin="1677,292" coordsize="8834,4056">
            <v:shape style="position:absolute;left:1677;top:291;width:1335;height:4056" type="#_x0000_t75" stroked="false">
              <v:imagedata r:id="rId22" o:title=""/>
            </v:shape>
            <v:shape style="position:absolute;left:3001;top:291;width:7344;height:677" type="#_x0000_t75" stroked="false">
              <v:imagedata r:id="rId23" o:title=""/>
            </v:shape>
            <v:shape style="position:absolute;left:7676;top:958;width:2669;height:1976" type="#_x0000_t75" stroked="false">
              <v:imagedata r:id="rId24" o:title=""/>
            </v:shape>
            <v:shape style="position:absolute;left:3001;top:3454;width:7344;height:893" type="#_x0000_t75" stroked="false">
              <v:imagedata r:id="rId25" o:title=""/>
            </v:shape>
            <v:shape style="position:absolute;left:3001;top:3162;width:7344;height:66" type="#_x0000_t75" stroked="false">
              <v:imagedata r:id="rId26" o:title=""/>
            </v:shape>
            <v:shape style="position:absolute;left:3001;top:2564;width:4685;height:370" type="#_x0000_t75" stroked="false">
              <v:imagedata r:id="rId27" o:title=""/>
            </v:shape>
            <v:shape style="position:absolute;left:1831;top:2934;width:8514;height:228" type="#_x0000_t75" stroked="false">
              <v:imagedata r:id="rId28" o:title=""/>
            </v:shape>
            <v:shape style="position:absolute;left:1814;top:3227;width:8531;height:228" type="#_x0000_t75" stroked="false">
              <v:imagedata r:id="rId29" o:title=""/>
            </v:shape>
            <v:shape style="position:absolute;left:1825;top:3517;width:3437;height:510" type="#_x0000_t75" stroked="false">
              <v:imagedata r:id="rId30" o:title=""/>
            </v:shape>
            <v:shape style="position:absolute;left:1906;top:3802;width:7402;height:227" type="#_x0000_t75" stroked="false">
              <v:imagedata r:id="rId31" o:title=""/>
            </v:shape>
            <v:shape style="position:absolute;left:2931;top:569;width:5368;height:1996" type="#_x0000_t75" stroked="false">
              <v:imagedata r:id="rId32" o:title=""/>
            </v:shape>
            <v:rect style="position:absolute;left:1755;top:328;width:8512;height:3904" filled="false" stroked="true" strokeweight=".999905pt" strokecolor="#000000">
              <v:stroke dashstyle="solid"/>
            </v:rect>
            <v:shape style="position:absolute;left:1677;top:291;width:8834;height:4056" type="#_x0000_t202"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4"/>
                      <w:rPr>
                        <w:sz w:val="33"/>
                      </w:rPr>
                    </w:pPr>
                  </w:p>
                  <w:p>
                    <w:pPr>
                      <w:spacing w:line="252" w:lineRule="auto" w:before="1"/>
                      <w:ind w:left="134" w:right="0" w:firstLine="0"/>
                      <w:jc w:val="both"/>
                      <w:rPr>
                        <w:sz w:val="24"/>
                      </w:rPr>
                    </w:pPr>
                    <w:r>
                      <w:rPr>
                        <w:sz w:val="24"/>
                      </w:rPr>
                      <w:t>Figure 2. A beam of electrons travelling horizontally is passed through an electric field. The electrons are attracted towards the positively charged plate and</w:t>
                    </w:r>
                    <w:r>
                      <w:rPr>
                        <w:spacing w:val="-47"/>
                        <w:sz w:val="24"/>
                      </w:rPr>
                      <w:t> </w:t>
                    </w:r>
                    <w:r>
                      <w:rPr>
                        <w:sz w:val="24"/>
                      </w:rPr>
                      <w:t>repelled by the negatively charged</w:t>
                    </w:r>
                    <w:r>
                      <w:rPr>
                        <w:spacing w:val="-5"/>
                        <w:sz w:val="24"/>
                      </w:rPr>
                      <w:t> </w:t>
                    </w:r>
                    <w:r>
                      <w:rPr>
                        <w:sz w:val="24"/>
                      </w:rPr>
                      <w:t>plate.</w:t>
                    </w:r>
                  </w:p>
                  <w:p>
                    <w:pPr>
                      <w:spacing w:line="275" w:lineRule="exact" w:before="0"/>
                      <w:ind w:left="134" w:right="0" w:firstLine="0"/>
                      <w:jc w:val="both"/>
                      <w:rPr>
                        <w:sz w:val="24"/>
                      </w:rPr>
                    </w:pPr>
                    <w:hyperlink r:id="rId21">
                      <w:r>
                        <w:rPr>
                          <w:sz w:val="24"/>
                        </w:rPr>
                        <w:t>(http://www </w:t>
                      </w:r>
                    </w:hyperlink>
                    <w:r>
                      <w:rPr>
                        <w:sz w:val="24"/>
                      </w:rPr>
                      <w:t>outreach.phy.cam.ac.uk/camphy/electron/electron1_1.htm)</w:t>
                    </w:r>
                  </w:p>
                </w:txbxContent>
              </v:textbox>
              <w10:wrap type="none"/>
            </v:shape>
            <w10:wrap type="topAndBottom"/>
          </v:group>
        </w:pict>
      </w:r>
    </w:p>
    <w:p>
      <w:pPr>
        <w:pStyle w:val="BodyText"/>
        <w:spacing w:before="8"/>
        <w:rPr>
          <w:sz w:val="15"/>
        </w:rPr>
      </w:pPr>
    </w:p>
    <w:p>
      <w:pPr>
        <w:pStyle w:val="BodyText"/>
        <w:spacing w:line="249" w:lineRule="auto" w:before="59"/>
        <w:ind w:left="1191" w:right="894"/>
        <w:jc w:val="both"/>
      </w:pPr>
      <w:r>
        <w:rPr/>
        <w:pict>
          <v:shape style="position:absolute;margin-left:90.579361pt;margin-top:-81.665581pt;width:425.7pt;height:12pt;mso-position-horizontal-relative:page;mso-position-vertical-relative:paragraph;z-index:-15640" type="#_x0000_t202" filled="false" stroked="false">
            <v:textbox inset="0,0,0,0">
              <w:txbxContent>
                <w:p>
                  <w:pPr>
                    <w:pStyle w:val="BodyText"/>
                    <w:spacing w:line="236" w:lineRule="exact"/>
                  </w:pPr>
                  <w:r>
                    <w:rPr/>
                    <w:t>Figure 2. A beam of electrons travelling horizontally is passed through an electri</w:t>
                  </w:r>
                </w:p>
              </w:txbxContent>
            </v:textbox>
            <w10:wrap type="none"/>
          </v:shape>
        </w:pict>
      </w:r>
      <w:r>
        <w:rPr/>
        <w:pict>
          <v:shape style="position:absolute;margin-left:90.579361pt;margin-top:-67.027489pt;width:428.35pt;height:12pt;mso-position-horizontal-relative:page;mso-position-vertical-relative:paragraph;z-index:-15616" type="#_x0000_t202" filled="false" stroked="false">
            <v:textbox inset="0,0,0,0">
              <w:txbxContent>
                <w:p>
                  <w:pPr>
                    <w:pStyle w:val="BodyText"/>
                    <w:spacing w:line="236" w:lineRule="exact"/>
                  </w:pPr>
                  <w:r>
                    <w:rPr/>
                    <w:t>field. The electrons are attracted towards the positively charged plate and</w:t>
                  </w:r>
                  <w:r>
                    <w:rPr>
                      <w:spacing w:val="-48"/>
                    </w:rPr>
                    <w:t> </w:t>
                  </w:r>
                  <w:r>
                    <w:rPr/>
                    <w:t>repelle</w:t>
                  </w:r>
                </w:p>
              </w:txbxContent>
            </v:textbox>
            <w10:wrap type="none"/>
          </v:shape>
        </w:pict>
      </w:r>
      <w:r>
        <w:rPr/>
        <w:pict>
          <v:shape style="position:absolute;margin-left:90.579361pt;margin-top:-52.628895pt;width:169.2pt;height:12pt;mso-position-horizontal-relative:page;mso-position-vertical-relative:paragraph;z-index:-15592" type="#_x0000_t202" filled="false" stroked="false">
            <v:textbox inset="0,0,0,0">
              <w:txbxContent>
                <w:p>
                  <w:pPr>
                    <w:pStyle w:val="BodyText"/>
                    <w:spacing w:line="236" w:lineRule="exact"/>
                  </w:pPr>
                  <w:r>
                    <w:rPr/>
                    <w:t>by the negatively charged</w:t>
                  </w:r>
                  <w:r>
                    <w:rPr>
                      <w:spacing w:val="-21"/>
                    </w:rPr>
                    <w:t> </w:t>
                  </w:r>
                  <w:r>
                    <w:rPr/>
                    <w:t>plate.</w:t>
                  </w:r>
                </w:p>
              </w:txbxContent>
            </v:textbox>
            <w10:wrap type="none"/>
          </v:shape>
        </w:pict>
      </w:r>
      <w:r>
        <w:rPr/>
        <w:pict>
          <v:shape style="position:absolute;margin-left:90.579361pt;margin-top:-38.229801pt;width:4pt;height:12pt;mso-position-horizontal-relative:page;mso-position-vertical-relative:paragraph;z-index:-15568" type="#_x0000_t202" filled="false" stroked="false">
            <v:textbox inset="0,0,0,0">
              <w:txbxContent>
                <w:p>
                  <w:pPr>
                    <w:pStyle w:val="BodyText"/>
                    <w:spacing w:line="236" w:lineRule="exact"/>
                  </w:pPr>
                  <w:r>
                    <w:rPr/>
                    <w:t>(</w:t>
                  </w:r>
                </w:p>
              </w:txbxContent>
            </v:textbox>
            <w10:wrap type="none"/>
          </v:shape>
        </w:pict>
      </w:r>
      <w:r>
        <w:rPr/>
        <w:pict>
          <v:shape style="position:absolute;margin-left:94.574997pt;margin-top:-38.229801pt;width:56.1pt;height:12pt;mso-position-horizontal-relative:page;mso-position-vertical-relative:paragraph;z-index:-15544" type="#_x0000_t202" filled="false" stroked="false">
            <v:textbox inset="0,0,0,0">
              <w:txbxContent>
                <w:p>
                  <w:pPr>
                    <w:pStyle w:val="BodyText"/>
                    <w:spacing w:line="236" w:lineRule="exact"/>
                  </w:pPr>
                  <w:hyperlink r:id="rId21">
                    <w:r>
                      <w:rPr/>
                      <w:t>http://www</w:t>
                    </w:r>
                  </w:hyperlink>
                </w:p>
              </w:txbxContent>
            </v:textbox>
            <w10:wrap type="none"/>
          </v:shape>
        </w:pict>
      </w:r>
      <w:r>
        <w:rPr/>
        <w:pict>
          <v:shape style="position:absolute;margin-left:150.604431pt;margin-top:-38.229801pt;width:4pt;height:12pt;mso-position-horizontal-relative:page;mso-position-vertical-relative:paragraph;z-index:-15520" type="#_x0000_t202" filled="false" stroked="false">
            <v:textbox inset="0,0,0,0">
              <w:txbxContent>
                <w:p>
                  <w:pPr>
                    <w:pStyle w:val="BodyText"/>
                    <w:spacing w:line="236" w:lineRule="exact"/>
                  </w:pPr>
                  <w:r>
                    <w:rPr/>
                    <w:t>-</w:t>
                  </w:r>
                </w:p>
              </w:txbxContent>
            </v:textbox>
            <w10:wrap type="none"/>
          </v:shape>
        </w:pict>
      </w:r>
      <w:r>
        <w:rPr/>
        <w:pict>
          <v:shape style="position:absolute;margin-left:154.594330pt;margin-top:-38.229801pt;width:307.7pt;height:12pt;mso-position-horizontal-relative:page;mso-position-vertical-relative:paragraph;z-index:-15496" type="#_x0000_t202" filled="false" stroked="false">
            <v:textbox inset="0,0,0,0">
              <w:txbxContent>
                <w:p>
                  <w:pPr>
                    <w:pStyle w:val="BodyText"/>
                    <w:spacing w:line="236" w:lineRule="exact"/>
                  </w:pPr>
                  <w:r>
                    <w:rPr>
                      <w:spacing w:val="-1"/>
                    </w:rPr>
                    <w:t>outreach.phy.cam.ac.uk/camphy/electron/electron1_1.htm</w:t>
                  </w:r>
                </w:p>
              </w:txbxContent>
            </v:textbox>
            <w10:wrap type="none"/>
          </v:shape>
        </w:pict>
      </w:r>
      <w:r>
        <w:rPr/>
        <w:pict>
          <v:shape style="position:absolute;margin-left:462.280579pt;margin-top:-38.229801pt;width:4pt;height:12pt;mso-position-horizontal-relative:page;mso-position-vertical-relative:paragraph;z-index:-15472" type="#_x0000_t202" filled="false" stroked="false">
            <v:textbox inset="0,0,0,0">
              <w:txbxContent>
                <w:p>
                  <w:pPr>
                    <w:pStyle w:val="BodyText"/>
                    <w:spacing w:line="236" w:lineRule="exact"/>
                  </w:pPr>
                  <w:r>
                    <w:rPr/>
                    <w:t>)</w:t>
                  </w:r>
                </w:p>
              </w:txbxContent>
            </v:textbox>
            <w10:wrap type="none"/>
          </v:shape>
        </w:pict>
      </w:r>
      <w:r>
        <w:rPr/>
        <w:t>Thomson was able to measure the amount of vertical deflection after the electron had passed through the plates, but he did not know what the initial speed of the electrons was.</w:t>
      </w:r>
    </w:p>
    <w:p>
      <w:pPr>
        <w:pStyle w:val="BodyText"/>
        <w:spacing w:before="4"/>
        <w:rPr>
          <w:sz w:val="25"/>
        </w:rPr>
      </w:pPr>
    </w:p>
    <w:p>
      <w:pPr>
        <w:pStyle w:val="BodyText"/>
        <w:spacing w:line="249" w:lineRule="auto"/>
        <w:ind w:left="1191" w:right="895"/>
        <w:jc w:val="both"/>
      </w:pPr>
      <w:r>
        <w:rPr/>
        <w:t>A current in a coil of wire produces a magnetic field. Two coils arranged as a Helmholtz pair, see Figure 3, will produce a uniform magnetic field.</w:t>
      </w:r>
    </w:p>
    <w:p>
      <w:pPr>
        <w:pStyle w:val="BodyText"/>
        <w:spacing w:before="9"/>
        <w:rPr>
          <w:sz w:val="18"/>
        </w:rPr>
      </w:pPr>
      <w:r>
        <w:rPr/>
        <w:pict>
          <v:group style="position:absolute;margin-left:72.821281pt;margin-top:12.797244pt;width:449.25pt;height:227.5pt;mso-position-horizontal-relative:page;mso-position-vertical-relative:paragraph;z-index:1336;mso-wrap-distance-left:0;mso-wrap-distance-right:0" coordorigin="1456,256" coordsize="8985,4550">
            <v:shape style="position:absolute;left:1456;top:255;width:2770;height:4550" type="#_x0000_t75" stroked="false">
              <v:imagedata r:id="rId33" o:title=""/>
            </v:shape>
            <v:shape style="position:absolute;left:4216;top:255;width:6226;height:653" type="#_x0000_t75" stroked="false">
              <v:imagedata r:id="rId34" o:title=""/>
            </v:shape>
            <v:shape style="position:absolute;left:6980;top:899;width:3461;height:3907" type="#_x0000_t75" stroked="false">
              <v:imagedata r:id="rId35" o:title=""/>
            </v:shape>
            <v:shape style="position:absolute;left:4216;top:4023;width:2775;height:783" type="#_x0000_t75" stroked="false">
              <v:imagedata r:id="rId36" o:title=""/>
            </v:shape>
            <v:shape style="position:absolute;left:4216;top:3603;width:2775;height:195" type="#_x0000_t75" stroked="false">
              <v:imagedata r:id="rId37" o:title=""/>
            </v:shape>
            <v:shape style="position:absolute;left:1831;top:3798;width:858;height:226" type="#_x0000_t75" stroked="false">
              <v:imagedata r:id="rId14" o:title=""/>
            </v:shape>
            <v:shape style="position:absolute;left:2755;top:3895;width:135;height:18" type="#_x0000_t75" stroked="false">
              <v:imagedata r:id="rId15" o:title=""/>
            </v:shape>
            <v:shape style="position:absolute;left:2975;top:3798;width:5019;height:226" type="#_x0000_t75" stroked="false">
              <v:imagedata r:id="rId38" o:title=""/>
            </v:shape>
            <v:shape style="position:absolute;left:1828;top:4083;width:2510;height:225" type="#_x0000_t75" stroked="false">
              <v:imagedata r:id="rId39" o:title=""/>
            </v:shape>
            <v:shape style="position:absolute;left:4083;top:756;width:3052;height:2848" type="#_x0000_t75" stroked="false">
              <v:imagedata r:id="rId40" o:title=""/>
            </v:shape>
            <v:shape style="position:absolute;left:1531;top:291;width:8832;height:4400" type="#_x0000_t202" filled="false" stroked="true" strokeweight=".999905pt" strokecolor="#000000">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6"/>
                      <w:rPr>
                        <w:sz w:val="35"/>
                      </w:rPr>
                    </w:pPr>
                  </w:p>
                  <w:p>
                    <w:pPr>
                      <w:tabs>
                        <w:tab w:pos="1415" w:val="left" w:leader="none"/>
                      </w:tabs>
                      <w:spacing w:line="249" w:lineRule="auto" w:before="0"/>
                      <w:ind w:left="269" w:right="2335" w:firstLine="0"/>
                      <w:jc w:val="left"/>
                      <w:rPr>
                        <w:sz w:val="24"/>
                      </w:rPr>
                    </w:pPr>
                    <w:r>
                      <w:rPr>
                        <w:sz w:val="24"/>
                      </w:rPr>
                      <w:t>Figure</w:t>
                    </w:r>
                    <w:r>
                      <w:rPr>
                        <w:spacing w:val="-3"/>
                        <w:sz w:val="24"/>
                      </w:rPr>
                      <w:t> </w:t>
                    </w:r>
                    <w:r>
                      <w:rPr>
                        <w:sz w:val="24"/>
                      </w:rPr>
                      <w:t>3</w:t>
                    </w:r>
                    <w:r>
                      <w:rPr>
                        <w:rFonts w:ascii="Times New Roman"/>
                        <w:sz w:val="24"/>
                      </w:rPr>
                      <w:tab/>
                    </w:r>
                    <w:r>
                      <w:rPr>
                        <w:sz w:val="24"/>
                      </w:rPr>
                      <w:t>Helmholtz coils surrounding a cathode ray tube. (thesciencesource.com)</w:t>
                    </w:r>
                  </w:p>
                </w:txbxContent>
              </v:textbox>
              <v:stroke dashstyle="solid"/>
              <w10:wrap type="none"/>
            </v:shape>
            <w10:wrap type="topAndBottom"/>
          </v:group>
        </w:pict>
      </w:r>
    </w:p>
    <w:p>
      <w:pPr>
        <w:spacing w:after="0"/>
        <w:rPr>
          <w:sz w:val="18"/>
        </w:rPr>
        <w:sectPr>
          <w:pgSz w:w="11900" w:h="16840"/>
          <w:pgMar w:header="764" w:footer="0" w:top="1280" w:bottom="280" w:left="620" w:right="360"/>
        </w:sectPr>
      </w:pPr>
    </w:p>
    <w:p>
      <w:pPr>
        <w:pStyle w:val="BodyText"/>
        <w:spacing w:before="4"/>
        <w:rPr>
          <w:sz w:val="9"/>
        </w:rPr>
      </w:pPr>
    </w:p>
    <w:p>
      <w:pPr>
        <w:pStyle w:val="BodyText"/>
        <w:spacing w:line="249" w:lineRule="auto" w:before="60"/>
        <w:ind w:left="1191" w:right="894"/>
        <w:jc w:val="both"/>
      </w:pPr>
      <w:r>
        <w:rPr/>
        <w:t>A beam of charged particles passing through the magnetic field will be bent at right angles to the field in a circular arc or a complete circle. In his tube, Thomson positioned the coils so that the deflection was in the opposite direction to the deflection produced by the electric field. By adjusting the strengths of the electric and magnetic fields the rays could be deflected, in one direction by the electric field and back in an equal amount by the magnetic field. The forces were balanced – this enabled Thomson to determine their initial velocity (i.e their velocity as they entered the plate</w:t>
      </w:r>
      <w:r>
        <w:rPr>
          <w:spacing w:val="-5"/>
        </w:rPr>
        <w:t> </w:t>
      </w:r>
      <w:r>
        <w:rPr/>
        <w:t>region).</w:t>
      </w:r>
    </w:p>
    <w:p>
      <w:pPr>
        <w:pStyle w:val="BodyText"/>
        <w:spacing w:before="8"/>
        <w:rPr>
          <w:sz w:val="25"/>
        </w:rPr>
      </w:pPr>
    </w:p>
    <w:p>
      <w:pPr>
        <w:pStyle w:val="ListParagraph"/>
        <w:numPr>
          <w:ilvl w:val="0"/>
          <w:numId w:val="1"/>
        </w:numPr>
        <w:tabs>
          <w:tab w:pos="1912" w:val="left" w:leader="none"/>
        </w:tabs>
        <w:spacing w:line="240" w:lineRule="auto" w:before="0" w:after="0"/>
        <w:ind w:left="1911" w:right="0" w:hanging="720"/>
        <w:jc w:val="both"/>
        <w:rPr>
          <w:sz w:val="24"/>
        </w:rPr>
      </w:pPr>
      <w:r>
        <w:rPr>
          <w:sz w:val="24"/>
        </w:rPr>
        <w:t>Show that the velocity of an electron entering the plate region is given</w:t>
      </w:r>
      <w:r>
        <w:rPr>
          <w:spacing w:val="-27"/>
          <w:sz w:val="24"/>
        </w:rPr>
        <w:t> </w:t>
      </w:r>
      <w:r>
        <w:rPr>
          <w:sz w:val="24"/>
        </w:rPr>
        <w:t>by</w:t>
      </w:r>
    </w:p>
    <w:p>
      <w:pPr>
        <w:spacing w:after="0" w:line="240" w:lineRule="auto"/>
        <w:jc w:val="both"/>
        <w:rPr>
          <w:sz w:val="24"/>
        </w:rPr>
        <w:sectPr>
          <w:pgSz w:w="11900" w:h="16840"/>
          <w:pgMar w:header="764" w:footer="0" w:top="1280" w:bottom="280" w:left="620" w:right="360"/>
        </w:sectPr>
      </w:pPr>
    </w:p>
    <w:p>
      <w:pPr>
        <w:spacing w:line="396" w:lineRule="exact" w:before="11"/>
        <w:ind w:left="0" w:right="225" w:firstLine="0"/>
        <w:jc w:val="right"/>
        <w:rPr>
          <w:rFonts w:ascii="Times New Roman" w:hAnsi="Times New Roman"/>
          <w:i/>
          <w:sz w:val="28"/>
        </w:rPr>
      </w:pPr>
      <w:r>
        <w:rPr>
          <w:rFonts w:ascii="Times New Roman" w:hAnsi="Times New Roman"/>
          <w:i/>
          <w:sz w:val="28"/>
        </w:rPr>
        <w:t>v </w:t>
      </w:r>
      <w:r>
        <w:rPr>
          <w:rFonts w:ascii="Symbol" w:hAnsi="Symbol"/>
          <w:sz w:val="28"/>
        </w:rPr>
        <w:t></w:t>
      </w:r>
      <w:r>
        <w:rPr>
          <w:rFonts w:ascii="Times New Roman" w:hAnsi="Times New Roman"/>
          <w:position w:val="18"/>
          <w:sz w:val="28"/>
        </w:rPr>
        <w:t> </w:t>
      </w:r>
      <w:r>
        <w:rPr>
          <w:rFonts w:ascii="Times New Roman" w:hAnsi="Times New Roman"/>
          <w:i/>
          <w:position w:val="18"/>
          <w:sz w:val="28"/>
          <w:u w:val="single"/>
        </w:rPr>
        <w:t>E</w:t>
      </w:r>
    </w:p>
    <w:p>
      <w:pPr>
        <w:spacing w:line="108" w:lineRule="auto" w:before="0"/>
        <w:ind w:left="0" w:right="38" w:firstLine="0"/>
        <w:jc w:val="right"/>
        <w:rPr>
          <w:sz w:val="24"/>
        </w:rPr>
      </w:pPr>
      <w:r>
        <w:rPr>
          <w:rFonts w:ascii="Times New Roman"/>
          <w:i/>
          <w:position w:val="-13"/>
          <w:sz w:val="28"/>
        </w:rPr>
        <w:t>B </w:t>
      </w:r>
      <w:r>
        <w:rPr>
          <w:sz w:val="24"/>
        </w:rPr>
        <w:t>.</w:t>
      </w:r>
    </w:p>
    <w:p>
      <w:pPr>
        <w:pStyle w:val="BodyText"/>
        <w:spacing w:before="12"/>
        <w:ind w:left="1962"/>
      </w:pPr>
      <w:r>
        <w:rPr/>
        <w:br w:type="column"/>
      </w:r>
      <w:r>
        <w:rPr/>
        <w:t>(2 marks)</w:t>
      </w:r>
    </w:p>
    <w:p>
      <w:pPr>
        <w:spacing w:after="0"/>
        <w:sectPr>
          <w:type w:val="continuous"/>
          <w:pgSz w:w="11900" w:h="16840"/>
          <w:pgMar w:top="1280" w:bottom="280" w:left="620" w:right="360"/>
          <w:cols w:num="2" w:equalWidth="0">
            <w:col w:w="2805" w:space="4240"/>
            <w:col w:w="387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1911" w:val="left" w:leader="none"/>
          <w:tab w:pos="1912" w:val="left" w:leader="none"/>
        </w:tabs>
        <w:spacing w:line="249" w:lineRule="auto" w:before="0" w:after="0"/>
        <w:ind w:left="1911" w:right="1293" w:hanging="720"/>
        <w:jc w:val="left"/>
        <w:rPr>
          <w:sz w:val="24"/>
        </w:rPr>
      </w:pPr>
      <w:r>
        <w:rPr>
          <w:sz w:val="24"/>
        </w:rPr>
        <w:t>Why do the magnetic field and electric fields need to be at right angles</w:t>
      </w:r>
      <w:r>
        <w:rPr>
          <w:spacing w:val="-45"/>
          <w:sz w:val="24"/>
        </w:rPr>
        <w:t> </w:t>
      </w:r>
      <w:r>
        <w:rPr>
          <w:sz w:val="24"/>
        </w:rPr>
        <w:t>to each</w:t>
      </w:r>
      <w:r>
        <w:rPr>
          <w:spacing w:val="-1"/>
          <w:sz w:val="24"/>
        </w:rPr>
        <w:t> </w:t>
      </w:r>
      <w:r>
        <w:rPr>
          <w:sz w:val="24"/>
        </w:rPr>
        <w:t>other?</w:t>
      </w:r>
    </w:p>
    <w:p>
      <w:pPr>
        <w:pStyle w:val="BodyText"/>
        <w:spacing w:before="2"/>
        <w:ind w:right="895"/>
        <w:jc w:val="right"/>
      </w:pPr>
      <w:r>
        <w:rPr/>
        <w:t>(3 marks)</w:t>
      </w:r>
    </w:p>
    <w:p>
      <w:pPr>
        <w:spacing w:after="0"/>
        <w:jc w:val="right"/>
        <w:sectPr>
          <w:type w:val="continuous"/>
          <w:pgSz w:w="11900" w:h="16840"/>
          <w:pgMar w:top="1280" w:bottom="280" w:left="620" w:right="360"/>
        </w:sectPr>
      </w:pPr>
    </w:p>
    <w:p>
      <w:pPr>
        <w:pStyle w:val="BodyText"/>
        <w:spacing w:before="4"/>
        <w:rPr>
          <w:sz w:val="9"/>
        </w:rPr>
      </w:pPr>
    </w:p>
    <w:p>
      <w:pPr>
        <w:pStyle w:val="BodyText"/>
        <w:spacing w:line="249" w:lineRule="auto" w:before="60"/>
        <w:ind w:left="1191" w:right="890"/>
      </w:pPr>
      <w:r>
        <w:rPr/>
        <w:t>By turning off the magnetic field, Thomson could measure the angle of deflection of the cathode rays in the electric field alone.</w:t>
      </w:r>
    </w:p>
    <w:p>
      <w:pPr>
        <w:pStyle w:val="BodyText"/>
        <w:spacing w:before="2"/>
        <w:rPr>
          <w:sz w:val="25"/>
        </w:rPr>
      </w:pPr>
    </w:p>
    <w:p>
      <w:pPr>
        <w:pStyle w:val="ListParagraph"/>
        <w:numPr>
          <w:ilvl w:val="0"/>
          <w:numId w:val="1"/>
        </w:numPr>
        <w:tabs>
          <w:tab w:pos="1911" w:val="left" w:leader="none"/>
          <w:tab w:pos="1912" w:val="left" w:leader="none"/>
        </w:tabs>
        <w:spacing w:line="249" w:lineRule="auto" w:before="0" w:after="0"/>
        <w:ind w:left="1911" w:right="1111" w:hanging="720"/>
        <w:jc w:val="left"/>
        <w:rPr>
          <w:sz w:val="24"/>
        </w:rPr>
      </w:pPr>
      <w:r>
        <w:rPr>
          <w:sz w:val="24"/>
        </w:rPr>
        <w:t>Draw</w:t>
      </w:r>
      <w:r>
        <w:rPr>
          <w:spacing w:val="-4"/>
          <w:sz w:val="24"/>
        </w:rPr>
        <w:t> </w:t>
      </w:r>
      <w:r>
        <w:rPr>
          <w:sz w:val="24"/>
        </w:rPr>
        <w:t>in</w:t>
      </w:r>
      <w:r>
        <w:rPr>
          <w:spacing w:val="-4"/>
          <w:sz w:val="24"/>
        </w:rPr>
        <w:t> </w:t>
      </w:r>
      <w:r>
        <w:rPr>
          <w:sz w:val="24"/>
        </w:rPr>
        <w:t>the</w:t>
      </w:r>
      <w:r>
        <w:rPr>
          <w:spacing w:val="-5"/>
          <w:sz w:val="24"/>
        </w:rPr>
        <w:t> </w:t>
      </w:r>
      <w:r>
        <w:rPr>
          <w:sz w:val="24"/>
        </w:rPr>
        <w:t>electric</w:t>
      </w:r>
      <w:r>
        <w:rPr>
          <w:spacing w:val="-4"/>
          <w:sz w:val="24"/>
        </w:rPr>
        <w:t> </w:t>
      </w:r>
      <w:r>
        <w:rPr>
          <w:sz w:val="24"/>
        </w:rPr>
        <w:t>field</w:t>
      </w:r>
      <w:r>
        <w:rPr>
          <w:spacing w:val="-4"/>
          <w:sz w:val="24"/>
        </w:rPr>
        <w:t> </w:t>
      </w:r>
      <w:r>
        <w:rPr>
          <w:sz w:val="24"/>
        </w:rPr>
        <w:t>on</w:t>
      </w:r>
      <w:r>
        <w:rPr>
          <w:spacing w:val="-4"/>
          <w:sz w:val="24"/>
        </w:rPr>
        <w:t> </w:t>
      </w:r>
      <w:r>
        <w:rPr>
          <w:sz w:val="24"/>
        </w:rPr>
        <w:t>the</w:t>
      </w:r>
      <w:r>
        <w:rPr>
          <w:spacing w:val="-5"/>
          <w:sz w:val="24"/>
        </w:rPr>
        <w:t> </w:t>
      </w:r>
      <w:r>
        <w:rPr>
          <w:sz w:val="24"/>
        </w:rPr>
        <w:t>diagram</w:t>
      </w:r>
      <w:r>
        <w:rPr>
          <w:spacing w:val="-4"/>
          <w:sz w:val="24"/>
        </w:rPr>
        <w:t> </w:t>
      </w:r>
      <w:r>
        <w:rPr>
          <w:sz w:val="24"/>
        </w:rPr>
        <w:t>below</w:t>
      </w:r>
      <w:r>
        <w:rPr>
          <w:spacing w:val="-4"/>
          <w:sz w:val="24"/>
        </w:rPr>
        <w:t> </w:t>
      </w:r>
      <w:r>
        <w:rPr>
          <w:sz w:val="24"/>
        </w:rPr>
        <w:t>and</w:t>
      </w:r>
      <w:r>
        <w:rPr>
          <w:spacing w:val="-4"/>
          <w:sz w:val="24"/>
        </w:rPr>
        <w:t> </w:t>
      </w:r>
      <w:r>
        <w:rPr>
          <w:sz w:val="24"/>
        </w:rPr>
        <w:t>indicate</w:t>
      </w:r>
      <w:r>
        <w:rPr>
          <w:spacing w:val="-5"/>
          <w:sz w:val="24"/>
        </w:rPr>
        <w:t> </w:t>
      </w:r>
      <w:r>
        <w:rPr>
          <w:sz w:val="24"/>
        </w:rPr>
        <w:t>the</w:t>
      </w:r>
      <w:r>
        <w:rPr>
          <w:spacing w:val="-5"/>
          <w:sz w:val="24"/>
        </w:rPr>
        <w:t> </w:t>
      </w:r>
      <w:r>
        <w:rPr>
          <w:sz w:val="24"/>
        </w:rPr>
        <w:t>direction</w:t>
      </w:r>
      <w:r>
        <w:rPr>
          <w:spacing w:val="-4"/>
          <w:sz w:val="24"/>
        </w:rPr>
        <w:t> </w:t>
      </w:r>
      <w:r>
        <w:rPr>
          <w:sz w:val="24"/>
        </w:rPr>
        <w:t>of the force on the</w:t>
      </w:r>
      <w:r>
        <w:rPr>
          <w:spacing w:val="-7"/>
          <w:sz w:val="24"/>
        </w:rPr>
        <w:t> </w:t>
      </w:r>
      <w:r>
        <w:rPr>
          <w:sz w:val="24"/>
        </w:rPr>
        <w:t>electron.</w:t>
      </w:r>
    </w:p>
    <w:p>
      <w:pPr>
        <w:pStyle w:val="BodyText"/>
        <w:spacing w:before="2"/>
        <w:ind w:left="9008"/>
      </w:pPr>
      <w:r>
        <w:rPr/>
        <w:pict>
          <v:group style="position:absolute;margin-left:69.941757pt;margin-top:19.514572pt;width:340.3pt;height:69.650pt;mso-position-horizontal-relative:page;mso-position-vertical-relative:paragraph;z-index:1696;mso-wrap-distance-left:0;mso-wrap-distance-right:0" coordorigin="1399,390" coordsize="6806,1393">
            <v:shape style="position:absolute;left:2384;top:591;width:22;height:360" type="#_x0000_t75" stroked="false">
              <v:imagedata r:id="rId41" o:title=""/>
            </v:shape>
            <v:shape style="position:absolute;left:1531;top:1770;width:272;height:12" type="#_x0000_t75" stroked="false">
              <v:imagedata r:id="rId42" o:title=""/>
            </v:shape>
            <v:shape style="position:absolute;left:1601;top:1528;width:148;height:148" type="#_x0000_t75" stroked="false">
              <v:imagedata r:id="rId43" o:title=""/>
            </v:shape>
            <v:shape style="position:absolute;left:2133;top:1541;width:415;height:203" type="#_x0000_t75" stroked="false">
              <v:imagedata r:id="rId44" o:title=""/>
            </v:shape>
            <v:line style="position:absolute" from="1868,1603" to="2468,1603" stroked="true" strokeweight=".999844pt" strokecolor="#000000">
              <v:stroke dashstyle="solid"/>
            </v:line>
            <v:shape style="position:absolute;left:2387;top:1542;width:120;height:120" coordorigin="2388,1543" coordsize="120,120" path="m2388,1543l2388,1663,2508,1603,2388,1543xe" filled="true" fillcolor="#000000" stroked="false">
              <v:path arrowok="t"/>
              <v:fill type="solid"/>
            </v:shape>
            <v:shape style="position:absolute;left:1398;top:1628;width:404;height:144" type="#_x0000_t75" stroked="false">
              <v:imagedata r:id="rId45" o:title=""/>
            </v:shape>
            <v:shape style="position:absolute;left:1841;top:1628;width:287;height:70" type="#_x0000_t75" stroked="false">
              <v:imagedata r:id="rId46" o:title=""/>
            </v:shape>
            <v:shape style="position:absolute;left:1398;top:1062;width:730;height:567" type="#_x0000_t75" stroked="false">
              <v:imagedata r:id="rId47" o:title=""/>
            </v:shape>
            <v:shape style="position:absolute;left:1533;top:1521;width:269;height:107" type="#_x0000_t75" stroked="false">
              <v:imagedata r:id="rId48" o:title=""/>
            </v:shape>
            <v:shape style="position:absolute;left:1801;top:1393;width:327;height:236" type="#_x0000_t75" stroked="false">
              <v:imagedata r:id="rId49" o:title=""/>
            </v:shape>
            <v:shape style="position:absolute;left:1467;top:1233;width:596;height:288" type="#_x0000_t75" stroked="false">
              <v:imagedata r:id="rId50" o:title=""/>
            </v:shape>
            <v:shape style="position:absolute;left:1801;top:1393;width:261;height:129" type="#_x0000_t75" stroked="false">
              <v:imagedata r:id="rId51" o:title=""/>
            </v:shape>
            <v:shape style="position:absolute;left:2406;top:390;width:5798;height:869" type="#_x0000_t75" stroked="false">
              <v:imagedata r:id="rId52" o:title=""/>
            </v:shape>
            <v:shape style="position:absolute;left:2406;top:558;width:5722;height:428" type="#_x0000_t75" stroked="false">
              <v:imagedata r:id="rId53" o:title=""/>
            </v:shape>
            <v:shape style="position:absolute;left:2475;top:561;width:5664;height:447" type="#_x0000_t75" stroked="false">
              <v:imagedata r:id="rId54" o:title=""/>
            </v:shape>
            <v:shape style="position:absolute;left:2475;top:584;width:5586;height:292" type="#_x0000_t75" stroked="false">
              <v:imagedata r:id="rId55" o:title=""/>
            </v:shape>
            <v:shape style="position:absolute;left:1611;top:1231;width:208;height:288" type="#_x0000_t202" filled="false" stroked="false">
              <v:textbox inset="0,0,0,0">
                <w:txbxContent>
                  <w:p>
                    <w:pPr>
                      <w:spacing w:line="129" w:lineRule="auto" w:before="25"/>
                      <w:ind w:left="0" w:right="0" w:firstLine="0"/>
                      <w:jc w:val="left"/>
                      <w:rPr>
                        <w:sz w:val="16"/>
                      </w:rPr>
                    </w:pPr>
                    <w:r>
                      <w:rPr>
                        <w:position w:val="-10"/>
                        <w:sz w:val="24"/>
                      </w:rPr>
                      <w:t>e</w:t>
                    </w:r>
                    <w:r>
                      <w:rPr>
                        <w:sz w:val="16"/>
                      </w:rPr>
                      <w:t>-</w:t>
                    </w:r>
                  </w:p>
                </w:txbxContent>
              </v:textbox>
              <w10:wrap type="none"/>
            </v:shape>
            <v:shape style="position:absolute;left:2435;top:594;width:5616;height:272" type="#_x0000_t202" filled="false" stroked="true" strokeweight="1.0008pt" strokecolor="#000000">
              <v:textbox inset="0,0,0,0">
                <w:txbxContent>
                  <w:p>
                    <w:pPr>
                      <w:spacing w:line="243" w:lineRule="exact" w:before="0"/>
                      <w:ind w:left="173" w:right="0" w:firstLine="0"/>
                      <w:jc w:val="left"/>
                      <w:rPr>
                        <w:sz w:val="24"/>
                      </w:rPr>
                    </w:pPr>
                    <w:r>
                      <w:rPr>
                        <w:sz w:val="24"/>
                      </w:rPr>
                      <w:t>+ + + + + + + + + + + + + + + + + + +</w:t>
                    </w:r>
                    <w:r>
                      <w:rPr>
                        <w:spacing w:val="57"/>
                        <w:sz w:val="24"/>
                      </w:rPr>
                      <w:t> </w:t>
                    </w:r>
                    <w:r>
                      <w:rPr>
                        <w:sz w:val="24"/>
                      </w:rPr>
                      <w:t>+</w:t>
                    </w:r>
                  </w:p>
                </w:txbxContent>
              </v:textbox>
              <v:stroke dashstyle="solid"/>
              <w10:wrap type="none"/>
            </v:shape>
            <w10:wrap type="topAndBottom"/>
          </v:group>
        </w:pict>
      </w:r>
      <w:r>
        <w:rPr/>
        <w:pict>
          <v:group style="position:absolute;margin-left:117.93708pt;margin-top:99.667374pt;width:290.9pt;height:43.45pt;mso-position-horizontal-relative:page;mso-position-vertical-relative:paragraph;z-index:1744;mso-wrap-distance-left:0;mso-wrap-distance-right:0" coordorigin="2359,1993" coordsize="5818,869">
            <v:shape style="position:absolute;left:2358;top:2156;width:20;height:428" type="#_x0000_t75" stroked="false">
              <v:imagedata r:id="rId56" o:title=""/>
            </v:shape>
            <v:shape style="position:absolute;left:2377;top:1993;width:5798;height:869" type="#_x0000_t75" stroked="false">
              <v:imagedata r:id="rId57" o:title=""/>
            </v:shape>
            <v:shape style="position:absolute;left:2377;top:2156;width:5750;height:458" type="#_x0000_t75" stroked="false">
              <v:imagedata r:id="rId58" o:title=""/>
            </v:shape>
            <v:shape style="position:absolute;left:2443;top:2162;width:5664;height:421" type="#_x0000_t75" stroked="false">
              <v:imagedata r:id="rId59" o:title=""/>
            </v:shape>
            <v:shape style="position:absolute;left:2443;top:2184;width:5618;height:292" type="#_x0000_t75" stroked="false">
              <v:imagedata r:id="rId60" o:title=""/>
            </v:shape>
            <v:shape style="position:absolute;left:2435;top:2194;width:5616;height:272" type="#_x0000_t202" filled="false" stroked="true" strokeweight="1.0008pt" strokecolor="#000000">
              <v:textbox inset="0,0,0,0">
                <w:txbxContent>
                  <w:p>
                    <w:pPr>
                      <w:spacing w:line="244" w:lineRule="exact" w:before="0"/>
                      <w:ind w:left="141" w:right="0" w:firstLine="0"/>
                      <w:jc w:val="left"/>
                      <w:rPr>
                        <w:sz w:val="24"/>
                      </w:rPr>
                    </w:pPr>
                    <w:r>
                      <w:rPr>
                        <w:sz w:val="24"/>
                      </w:rPr>
                      <w:t>- - - - - - - - - - - - - - - - - - - - - - - -</w:t>
                    </w:r>
                    <w:r>
                      <w:rPr>
                        <w:spacing w:val="57"/>
                        <w:sz w:val="24"/>
                      </w:rPr>
                      <w:t> </w:t>
                    </w:r>
                    <w:r>
                      <w:rPr>
                        <w:sz w:val="24"/>
                      </w:rPr>
                      <w:t>-</w:t>
                    </w:r>
                  </w:p>
                </w:txbxContent>
              </v:textbox>
              <v:stroke dashstyle="solid"/>
              <w10:wrap type="none"/>
            </v:shape>
            <w10:wrap type="topAndBottom"/>
          </v:group>
        </w:pict>
      </w:r>
      <w:r>
        <w:rPr/>
        <w:t>(2 marks)</w:t>
      </w:r>
    </w:p>
    <w:p>
      <w:pPr>
        <w:pStyle w:val="BodyText"/>
        <w:spacing w:before="4"/>
        <w:rPr>
          <w:sz w:val="12"/>
        </w:rPr>
      </w:pPr>
    </w:p>
    <w:p>
      <w:pPr>
        <w:pStyle w:val="ListParagraph"/>
        <w:numPr>
          <w:ilvl w:val="0"/>
          <w:numId w:val="1"/>
        </w:numPr>
        <w:tabs>
          <w:tab w:pos="1911" w:val="left" w:leader="none"/>
          <w:tab w:pos="1912" w:val="left" w:leader="none"/>
        </w:tabs>
        <w:spacing w:line="249" w:lineRule="auto" w:before="0" w:after="0"/>
        <w:ind w:left="1911" w:right="1377" w:hanging="720"/>
        <w:jc w:val="left"/>
        <w:rPr>
          <w:sz w:val="24"/>
        </w:rPr>
      </w:pPr>
      <w:r>
        <w:rPr>
          <w:sz w:val="24"/>
        </w:rPr>
        <w:t>If the plates are 8.00 mm apart and a potential difference of 2.00 kV is applied</w:t>
      </w:r>
      <w:r>
        <w:rPr>
          <w:spacing w:val="-5"/>
          <w:sz w:val="24"/>
        </w:rPr>
        <w:t> </w:t>
      </w:r>
      <w:r>
        <w:rPr>
          <w:sz w:val="24"/>
        </w:rPr>
        <w:t>between</w:t>
      </w:r>
      <w:r>
        <w:rPr>
          <w:spacing w:val="-5"/>
          <w:sz w:val="24"/>
        </w:rPr>
        <w:t> </w:t>
      </w:r>
      <w:r>
        <w:rPr>
          <w:sz w:val="24"/>
        </w:rPr>
        <w:t>the</w:t>
      </w:r>
      <w:r>
        <w:rPr>
          <w:spacing w:val="-6"/>
          <w:sz w:val="24"/>
        </w:rPr>
        <w:t> </w:t>
      </w:r>
      <w:r>
        <w:rPr>
          <w:sz w:val="24"/>
        </w:rPr>
        <w:t>plates,</w:t>
      </w:r>
      <w:r>
        <w:rPr>
          <w:spacing w:val="-5"/>
          <w:sz w:val="24"/>
        </w:rPr>
        <w:t> </w:t>
      </w:r>
      <w:r>
        <w:rPr>
          <w:sz w:val="24"/>
        </w:rPr>
        <w:t>determine</w:t>
      </w:r>
      <w:r>
        <w:rPr>
          <w:spacing w:val="-6"/>
          <w:sz w:val="24"/>
        </w:rPr>
        <w:t> </w:t>
      </w:r>
      <w:r>
        <w:rPr>
          <w:sz w:val="24"/>
        </w:rPr>
        <w:t>the</w:t>
      </w:r>
      <w:r>
        <w:rPr>
          <w:spacing w:val="-6"/>
          <w:sz w:val="24"/>
        </w:rPr>
        <w:t> </w:t>
      </w:r>
      <w:r>
        <w:rPr>
          <w:sz w:val="24"/>
        </w:rPr>
        <w:t>magnitude</w:t>
      </w:r>
      <w:r>
        <w:rPr>
          <w:spacing w:val="-6"/>
          <w:sz w:val="24"/>
        </w:rPr>
        <w:t> </w:t>
      </w:r>
      <w:r>
        <w:rPr>
          <w:sz w:val="24"/>
        </w:rPr>
        <w:t>of</w:t>
      </w:r>
      <w:r>
        <w:rPr>
          <w:spacing w:val="-5"/>
          <w:sz w:val="24"/>
        </w:rPr>
        <w:t> </w:t>
      </w:r>
      <w:r>
        <w:rPr>
          <w:sz w:val="24"/>
        </w:rPr>
        <w:t>the</w:t>
      </w:r>
      <w:r>
        <w:rPr>
          <w:spacing w:val="-6"/>
          <w:sz w:val="24"/>
        </w:rPr>
        <w:t> </w:t>
      </w:r>
      <w:r>
        <w:rPr>
          <w:sz w:val="24"/>
        </w:rPr>
        <w:t>electric</w:t>
      </w:r>
      <w:r>
        <w:rPr>
          <w:spacing w:val="-5"/>
          <w:sz w:val="24"/>
        </w:rPr>
        <w:t> </w:t>
      </w:r>
      <w:r>
        <w:rPr>
          <w:sz w:val="24"/>
        </w:rPr>
        <w:t>field between the plate and the magnitude of the force on the</w:t>
      </w:r>
      <w:r>
        <w:rPr>
          <w:spacing w:val="-32"/>
          <w:sz w:val="24"/>
        </w:rPr>
        <w:t> </w:t>
      </w:r>
      <w:r>
        <w:rPr>
          <w:sz w:val="24"/>
        </w:rPr>
        <w:t>electron.</w:t>
      </w:r>
    </w:p>
    <w:p>
      <w:pPr>
        <w:pStyle w:val="BodyText"/>
        <w:spacing w:before="3"/>
        <w:ind w:right="895"/>
        <w:jc w:val="right"/>
      </w:pPr>
      <w:r>
        <w:rPr/>
        <w:t>(5 marks)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ListParagraph"/>
        <w:numPr>
          <w:ilvl w:val="0"/>
          <w:numId w:val="1"/>
        </w:numPr>
        <w:tabs>
          <w:tab w:pos="1911" w:val="left" w:leader="none"/>
          <w:tab w:pos="1912" w:val="left" w:leader="none"/>
        </w:tabs>
        <w:spacing w:line="240" w:lineRule="auto" w:before="168" w:after="0"/>
        <w:ind w:left="1911" w:right="0" w:hanging="653"/>
        <w:jc w:val="left"/>
        <w:rPr>
          <w:sz w:val="24"/>
        </w:rPr>
      </w:pPr>
      <w:r>
        <w:rPr>
          <w:sz w:val="24"/>
        </w:rPr>
        <w:t>Show that acceleration experienced by a charged particle in the field</w:t>
      </w:r>
      <w:r>
        <w:rPr>
          <w:spacing w:val="-21"/>
          <w:sz w:val="24"/>
        </w:rPr>
        <w:t> </w:t>
      </w:r>
      <w:r>
        <w:rPr>
          <w:sz w:val="24"/>
        </w:rPr>
        <w:t>is</w:t>
      </w:r>
    </w:p>
    <w:p>
      <w:pPr>
        <w:spacing w:after="0" w:line="240" w:lineRule="auto"/>
        <w:jc w:val="left"/>
        <w:rPr>
          <w:sz w:val="24"/>
        </w:rPr>
        <w:sectPr>
          <w:pgSz w:w="11900" w:h="16840"/>
          <w:pgMar w:header="764" w:footer="0" w:top="1280" w:bottom="280" w:left="620" w:right="360"/>
        </w:sectPr>
      </w:pPr>
    </w:p>
    <w:p>
      <w:pPr>
        <w:pStyle w:val="BodyText"/>
        <w:spacing w:before="12"/>
        <w:jc w:val="right"/>
      </w:pPr>
      <w:r>
        <w:rPr/>
        <w:t>given by</w:t>
      </w:r>
    </w:p>
    <w:p>
      <w:pPr>
        <w:spacing w:line="184" w:lineRule="auto" w:before="27"/>
        <w:ind w:left="201" w:right="0" w:firstLine="0"/>
        <w:jc w:val="left"/>
        <w:rPr>
          <w:sz w:val="24"/>
        </w:rPr>
      </w:pPr>
      <w:r>
        <w:rPr/>
        <w:br w:type="column"/>
      </w:r>
      <w:r>
        <w:rPr>
          <w:rFonts w:ascii="Times New Roman" w:hAnsi="Times New Roman"/>
          <w:i/>
          <w:position w:val="-16"/>
          <w:sz w:val="27"/>
        </w:rPr>
        <w:t>a </w:t>
      </w:r>
      <w:r>
        <w:rPr>
          <w:rFonts w:ascii="Symbol" w:hAnsi="Symbol"/>
          <w:position w:val="-16"/>
          <w:sz w:val="27"/>
        </w:rPr>
        <w:t></w:t>
      </w:r>
      <w:r>
        <w:rPr>
          <w:rFonts w:ascii="Times New Roman" w:hAnsi="Times New Roman"/>
          <w:position w:val="-16"/>
          <w:sz w:val="27"/>
        </w:rPr>
        <w:t> </w:t>
      </w:r>
      <w:r>
        <w:rPr>
          <w:rFonts w:ascii="Times New Roman" w:hAnsi="Times New Roman"/>
          <w:i/>
          <w:sz w:val="27"/>
          <w:u w:val="single"/>
        </w:rPr>
        <w:t>qE</w:t>
      </w:r>
      <w:r>
        <w:rPr>
          <w:rFonts w:ascii="Times New Roman" w:hAnsi="Times New Roman"/>
          <w:i/>
          <w:sz w:val="27"/>
        </w:rPr>
        <w:t> </w:t>
      </w:r>
      <w:r>
        <w:rPr>
          <w:position w:val="2"/>
          <w:sz w:val="24"/>
        </w:rPr>
        <w:t>.</w:t>
      </w:r>
    </w:p>
    <w:p>
      <w:pPr>
        <w:pStyle w:val="Heading1"/>
        <w:ind w:left="695"/>
        <w:rPr>
          <w:i/>
        </w:rPr>
      </w:pPr>
      <w:r>
        <w:rPr>
          <w:i/>
          <w:w w:val="101"/>
        </w:rPr>
        <w:t>m</w:t>
      </w:r>
    </w:p>
    <w:p>
      <w:pPr>
        <w:pStyle w:val="BodyText"/>
        <w:rPr>
          <w:rFonts w:ascii="Times New Roman"/>
          <w:i/>
          <w:sz w:val="26"/>
        </w:rPr>
      </w:pPr>
      <w:r>
        <w:rPr/>
        <w:br w:type="column"/>
      </w:r>
      <w:r>
        <w:rPr>
          <w:rFonts w:ascii="Times New Roman"/>
          <w:i/>
          <w:sz w:val="26"/>
        </w:rPr>
      </w:r>
    </w:p>
    <w:p>
      <w:pPr>
        <w:pStyle w:val="BodyText"/>
        <w:spacing w:before="1"/>
        <w:ind w:left="1911"/>
      </w:pPr>
      <w:r>
        <w:rPr/>
        <w:t>(2 marks)</w:t>
      </w:r>
    </w:p>
    <w:p>
      <w:pPr>
        <w:spacing w:after="0"/>
        <w:sectPr>
          <w:type w:val="continuous"/>
          <w:pgSz w:w="11900" w:h="16840"/>
          <w:pgMar w:top="1280" w:bottom="280" w:left="620" w:right="360"/>
          <w:cols w:num="3" w:equalWidth="0">
            <w:col w:w="2805" w:space="40"/>
            <w:col w:w="1148" w:space="3103"/>
            <w:col w:w="3824"/>
          </w:cols>
        </w:sectPr>
      </w:pPr>
    </w:p>
    <w:p>
      <w:pPr>
        <w:pStyle w:val="BodyText"/>
        <w:spacing w:before="4"/>
        <w:rPr>
          <w:sz w:val="9"/>
        </w:rPr>
      </w:pPr>
    </w:p>
    <w:p>
      <w:pPr>
        <w:pStyle w:val="BodyText"/>
        <w:spacing w:line="249" w:lineRule="auto" w:before="60"/>
        <w:ind w:left="1191" w:right="1357"/>
      </w:pPr>
      <w:r>
        <w:rPr/>
        <w:t>If the length of the plates is denoted ‘d’, and the initial (horizontal) velocity of the electrons ‘v</w:t>
      </w:r>
      <w:r>
        <w:rPr>
          <w:vertAlign w:val="subscript"/>
        </w:rPr>
        <w:t>h</w:t>
      </w:r>
      <w:r>
        <w:rPr>
          <w:vertAlign w:val="baseline"/>
        </w:rPr>
        <w:t>’ the time taken for an electron to pass through the plates will</w:t>
      </w:r>
    </w:p>
    <w:p>
      <w:pPr>
        <w:spacing w:line="184" w:lineRule="auto" w:before="17"/>
        <w:ind w:left="1191" w:right="0" w:firstLine="0"/>
        <w:jc w:val="left"/>
        <w:rPr>
          <w:sz w:val="24"/>
        </w:rPr>
      </w:pPr>
      <w:r>
        <w:rPr/>
        <w:pict>
          <v:line style="position:absolute;mso-position-horizontal-relative:page;mso-position-vertical-relative:paragraph;z-index:-15232" from="178.423203pt,17.404619pt" to="192.234003pt,17.404619pt" stroked="true" strokeweight=".67125pt" strokecolor="#000000">
            <v:stroke dashstyle="solid"/>
            <w10:wrap type="none"/>
          </v:line>
        </w:pict>
      </w:r>
      <w:r>
        <w:rPr>
          <w:position w:val="2"/>
          <w:sz w:val="24"/>
        </w:rPr>
        <w:t>be given by, </w:t>
      </w:r>
      <w:r>
        <w:rPr>
          <w:rFonts w:ascii="Times New Roman" w:hAnsi="Times New Roman"/>
          <w:i/>
          <w:position w:val="-16"/>
          <w:sz w:val="27"/>
        </w:rPr>
        <w:t>t </w:t>
      </w:r>
      <w:r>
        <w:rPr>
          <w:rFonts w:ascii="Symbol" w:hAnsi="Symbol"/>
          <w:position w:val="-16"/>
          <w:sz w:val="27"/>
        </w:rPr>
        <w:t></w:t>
      </w:r>
      <w:r>
        <w:rPr>
          <w:rFonts w:ascii="Times New Roman" w:hAnsi="Times New Roman"/>
          <w:position w:val="-16"/>
          <w:sz w:val="27"/>
        </w:rPr>
        <w:t> </w:t>
      </w:r>
      <w:r>
        <w:rPr>
          <w:rFonts w:ascii="Times New Roman" w:hAnsi="Times New Roman"/>
          <w:i/>
          <w:sz w:val="27"/>
        </w:rPr>
        <w:t>v</w:t>
      </w:r>
      <w:r>
        <w:rPr>
          <w:rFonts w:ascii="Times New Roman" w:hAnsi="Times New Roman"/>
          <w:i/>
          <w:position w:val="-6"/>
          <w:sz w:val="15"/>
        </w:rPr>
        <w:t>h </w:t>
      </w:r>
      <w:r>
        <w:rPr>
          <w:position w:val="2"/>
          <w:sz w:val="24"/>
        </w:rPr>
        <w:t>.</w:t>
      </w:r>
    </w:p>
    <w:p>
      <w:pPr>
        <w:pStyle w:val="Heading1"/>
        <w:ind w:left="3005"/>
        <w:rPr>
          <w:i/>
        </w:rPr>
      </w:pPr>
      <w:r>
        <w:rPr>
          <w:i/>
          <w:w w:val="110"/>
        </w:rPr>
        <w:t>d</w:t>
      </w:r>
    </w:p>
    <w:p>
      <w:pPr>
        <w:pStyle w:val="BodyText"/>
        <w:spacing w:before="7"/>
        <w:rPr>
          <w:rFonts w:ascii="Times New Roman"/>
          <w:i/>
          <w:sz w:val="10"/>
        </w:rPr>
      </w:pPr>
    </w:p>
    <w:p>
      <w:pPr>
        <w:pStyle w:val="ListParagraph"/>
        <w:numPr>
          <w:ilvl w:val="0"/>
          <w:numId w:val="1"/>
        </w:numPr>
        <w:tabs>
          <w:tab w:pos="1911" w:val="left" w:leader="none"/>
          <w:tab w:pos="1912" w:val="left" w:leader="none"/>
        </w:tabs>
        <w:spacing w:line="249" w:lineRule="auto" w:before="59" w:after="0"/>
        <w:ind w:left="1911" w:right="1437" w:hanging="720"/>
        <w:jc w:val="left"/>
        <w:rPr>
          <w:sz w:val="24"/>
        </w:rPr>
      </w:pPr>
      <w:r>
        <w:rPr>
          <w:sz w:val="24"/>
        </w:rPr>
        <w:t>What is the vertical component of the electron’s velocity as it leaves</w:t>
      </w:r>
      <w:r>
        <w:rPr>
          <w:spacing w:val="-40"/>
          <w:sz w:val="24"/>
        </w:rPr>
        <w:t> </w:t>
      </w:r>
      <w:r>
        <w:rPr>
          <w:sz w:val="24"/>
        </w:rPr>
        <w:t>the plate</w:t>
      </w:r>
      <w:r>
        <w:rPr>
          <w:spacing w:val="-2"/>
          <w:sz w:val="24"/>
        </w:rPr>
        <w:t> </w:t>
      </w:r>
      <w:r>
        <w:rPr>
          <w:sz w:val="24"/>
        </w:rPr>
        <w:t>area?</w:t>
      </w:r>
    </w:p>
    <w:p>
      <w:pPr>
        <w:pStyle w:val="BodyText"/>
        <w:spacing w:before="2"/>
        <w:ind w:right="895"/>
        <w:jc w:val="right"/>
      </w:pPr>
      <w:r>
        <w:rPr/>
        <w:t>(2 marks)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ListParagraph"/>
        <w:numPr>
          <w:ilvl w:val="0"/>
          <w:numId w:val="2"/>
        </w:numPr>
        <w:tabs>
          <w:tab w:pos="1911" w:val="left" w:leader="none"/>
          <w:tab w:pos="1912" w:val="left" w:leader="none"/>
        </w:tabs>
        <w:spacing w:line="256" w:lineRule="exact" w:before="149" w:after="0"/>
        <w:ind w:left="1911" w:right="0" w:hanging="720"/>
        <w:jc w:val="left"/>
        <w:rPr>
          <w:sz w:val="24"/>
        </w:rPr>
      </w:pPr>
      <w:r>
        <w:rPr>
          <w:sz w:val="24"/>
        </w:rPr>
        <w:t>Draw a vector diagram showing the horizontal and vertical components</w:t>
      </w:r>
      <w:r>
        <w:rPr>
          <w:spacing w:val="-18"/>
          <w:sz w:val="24"/>
        </w:rPr>
        <w:t> </w:t>
      </w:r>
      <w:r>
        <w:rPr>
          <w:sz w:val="24"/>
        </w:rPr>
        <w:t>of</w:t>
      </w:r>
    </w:p>
    <w:p>
      <w:pPr>
        <w:pStyle w:val="BodyText"/>
        <w:spacing w:line="122" w:lineRule="auto" w:before="49"/>
        <w:ind w:left="1911"/>
      </w:pPr>
      <w:r>
        <w:rPr/>
        <w:t>the electron’s velocity and use it to show that: </w:t>
      </w:r>
      <w:r>
        <w:rPr>
          <w:rFonts w:ascii="Times New Roman" w:hAnsi="Times New Roman"/>
          <w:position w:val="-12"/>
          <w:sz w:val="26"/>
        </w:rPr>
        <w:t>tan</w:t>
      </w:r>
      <w:r>
        <w:rPr>
          <w:rFonts w:ascii="Symbol" w:hAnsi="Symbol"/>
          <w:position w:val="-12"/>
          <w:sz w:val="27"/>
        </w:rPr>
        <w:t></w:t>
      </w:r>
      <w:r>
        <w:rPr>
          <w:rFonts w:ascii="Times New Roman" w:hAnsi="Times New Roman"/>
          <w:position w:val="-12"/>
          <w:sz w:val="27"/>
        </w:rPr>
        <w:t> </w:t>
      </w:r>
      <w:r>
        <w:rPr>
          <w:rFonts w:ascii="Symbol" w:hAnsi="Symbol"/>
          <w:position w:val="-12"/>
          <w:sz w:val="26"/>
        </w:rPr>
        <w:t></w:t>
      </w:r>
      <w:r>
        <w:rPr>
          <w:rFonts w:ascii="Times New Roman" w:hAnsi="Times New Roman"/>
          <w:position w:val="-12"/>
          <w:sz w:val="26"/>
        </w:rPr>
        <w:t> </w:t>
      </w:r>
      <w:r>
        <w:rPr>
          <w:rFonts w:ascii="Times New Roman" w:hAnsi="Times New Roman"/>
          <w:i/>
          <w:position w:val="4"/>
          <w:sz w:val="26"/>
          <w:u w:val="single"/>
        </w:rPr>
        <w:t>qEd</w:t>
      </w:r>
      <w:r>
        <w:rPr>
          <w:rFonts w:ascii="Times New Roman" w:hAnsi="Times New Roman"/>
          <w:i/>
          <w:position w:val="4"/>
          <w:sz w:val="26"/>
        </w:rPr>
        <w:t> </w:t>
      </w:r>
      <w:r>
        <w:rPr/>
        <w:t>, where </w:t>
      </w:r>
      <w:r>
        <w:rPr>
          <w:rFonts w:ascii="Symbol" w:hAnsi="Symbol"/>
        </w:rPr>
        <w:t></w:t>
      </w:r>
      <w:r>
        <w:rPr>
          <w:rFonts w:ascii="Times New Roman" w:hAnsi="Times New Roman"/>
        </w:rPr>
        <w:t> </w:t>
      </w:r>
      <w:r>
        <w:rPr/>
        <w:t>is the</w:t>
      </w:r>
    </w:p>
    <w:p>
      <w:pPr>
        <w:spacing w:after="0" w:line="122" w:lineRule="auto"/>
        <w:sectPr>
          <w:pgSz w:w="11900" w:h="16840"/>
          <w:pgMar w:header="764" w:footer="0" w:top="1280" w:bottom="280" w:left="620" w:right="360"/>
        </w:sectPr>
      </w:pPr>
    </w:p>
    <w:p>
      <w:pPr>
        <w:pStyle w:val="BodyText"/>
        <w:spacing w:line="243" w:lineRule="exact"/>
        <w:ind w:left="1911"/>
      </w:pPr>
      <w:r>
        <w:rPr/>
        <w:pict>
          <v:shape style="position:absolute;margin-left:426.487823pt;margin-top:9.260573pt;width:3.8pt;height:7.65pt;mso-position-horizontal-relative:page;mso-position-vertical-relative:paragraph;z-index:-15208" type="#_x0000_t202" filled="false" stroked="false">
            <v:textbox inset="0,0,0,0">
              <w:txbxContent>
                <w:p>
                  <w:pPr>
                    <w:spacing w:line="147" w:lineRule="exact" w:before="0"/>
                    <w:ind w:left="0" w:right="0" w:firstLine="0"/>
                    <w:jc w:val="left"/>
                    <w:rPr>
                      <w:rFonts w:ascii="Times New Roman"/>
                      <w:i/>
                      <w:sz w:val="15"/>
                    </w:rPr>
                  </w:pPr>
                  <w:r>
                    <w:rPr>
                      <w:rFonts w:ascii="Times New Roman"/>
                      <w:i/>
                      <w:w w:val="101"/>
                      <w:sz w:val="15"/>
                    </w:rPr>
                    <w:t>h</w:t>
                  </w:r>
                </w:p>
              </w:txbxContent>
            </v:textbox>
            <w10:wrap type="none"/>
          </v:shape>
        </w:pict>
      </w:r>
      <w:r>
        <w:rPr/>
        <w:t>angle the electron is deflected</w:t>
      </w:r>
      <w:r>
        <w:rPr>
          <w:spacing w:val="-28"/>
        </w:rPr>
        <w:t> </w:t>
      </w:r>
      <w:r>
        <w:rPr/>
        <w:t>through.</w:t>
      </w:r>
    </w:p>
    <w:p>
      <w:pPr>
        <w:spacing w:line="290" w:lineRule="exact" w:before="0"/>
        <w:ind w:left="0" w:right="0" w:firstLine="0"/>
        <w:jc w:val="right"/>
        <w:rPr>
          <w:rFonts w:ascii="Times New Roman"/>
          <w:sz w:val="15"/>
        </w:rPr>
      </w:pPr>
      <w:r>
        <w:rPr/>
        <w:br w:type="column"/>
      </w:r>
      <w:r>
        <w:rPr>
          <w:rFonts w:ascii="Times New Roman"/>
          <w:i/>
          <w:sz w:val="26"/>
        </w:rPr>
        <w:t>mv</w:t>
      </w:r>
      <w:r>
        <w:rPr>
          <w:rFonts w:ascii="Times New Roman"/>
          <w:position w:val="12"/>
          <w:sz w:val="15"/>
        </w:rPr>
        <w:t>2</w:t>
      </w:r>
    </w:p>
    <w:p>
      <w:pPr>
        <w:pStyle w:val="BodyText"/>
        <w:spacing w:before="1"/>
        <w:rPr>
          <w:rFonts w:ascii="Times New Roman"/>
          <w:sz w:val="22"/>
        </w:rPr>
      </w:pPr>
      <w:r>
        <w:rPr/>
        <w:br w:type="column"/>
      </w:r>
      <w:r>
        <w:rPr>
          <w:rFonts w:ascii="Times New Roman"/>
          <w:sz w:val="22"/>
        </w:rPr>
      </w:r>
    </w:p>
    <w:p>
      <w:pPr>
        <w:pStyle w:val="BodyText"/>
        <w:ind w:left="969"/>
      </w:pPr>
      <w:r>
        <w:rPr/>
        <w:t>(3 marks)</w:t>
      </w:r>
    </w:p>
    <w:p>
      <w:pPr>
        <w:spacing w:after="0"/>
        <w:sectPr>
          <w:type w:val="continuous"/>
          <w:pgSz w:w="11900" w:h="16840"/>
          <w:pgMar w:top="1280" w:bottom="280" w:left="620" w:right="360"/>
          <w:cols w:num="3" w:equalWidth="0">
            <w:col w:w="6038" w:space="40"/>
            <w:col w:w="1922" w:space="39"/>
            <w:col w:w="2881"/>
          </w:cols>
        </w:sectPr>
      </w:pPr>
    </w:p>
    <w:p>
      <w:pPr>
        <w:pStyle w:val="BodyText"/>
        <w:spacing w:before="4"/>
        <w:rPr>
          <w:sz w:val="9"/>
        </w:rPr>
      </w:pPr>
    </w:p>
    <w:p>
      <w:pPr>
        <w:pStyle w:val="BodyText"/>
        <w:spacing w:line="501" w:lineRule="auto" w:before="60"/>
        <w:ind w:left="1191" w:right="2812"/>
      </w:pPr>
      <w:r>
        <w:rPr/>
        <w:t>Some typical results for Thomson’s experiment are given below: d = 0.05 m</w:t>
      </w:r>
    </w:p>
    <w:tbl>
      <w:tblPr>
        <w:tblW w:w="0" w:type="auto"/>
        <w:jc w:val="left"/>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4"/>
        <w:gridCol w:w="1522"/>
        <w:gridCol w:w="1704"/>
        <w:gridCol w:w="1886"/>
      </w:tblGrid>
      <w:tr>
        <w:trPr>
          <w:trHeight w:val="575" w:hRule="atLeast"/>
        </w:trPr>
        <w:tc>
          <w:tcPr>
            <w:tcW w:w="1704" w:type="dxa"/>
          </w:tcPr>
          <w:p>
            <w:pPr>
              <w:pStyle w:val="TableParagraph"/>
              <w:ind w:left="390" w:right="377"/>
              <w:rPr>
                <w:sz w:val="24"/>
              </w:rPr>
            </w:pPr>
            <w:r>
              <w:rPr>
                <w:sz w:val="24"/>
              </w:rPr>
              <w:t>E (Vm</w:t>
            </w:r>
            <w:r>
              <w:rPr>
                <w:sz w:val="24"/>
                <w:vertAlign w:val="superscript"/>
              </w:rPr>
              <w:t>-1</w:t>
            </w:r>
            <w:r>
              <w:rPr>
                <w:sz w:val="24"/>
                <w:vertAlign w:val="baseline"/>
              </w:rPr>
              <w:t>)</w:t>
            </w:r>
          </w:p>
        </w:tc>
        <w:tc>
          <w:tcPr>
            <w:tcW w:w="1704" w:type="dxa"/>
          </w:tcPr>
          <w:p>
            <w:pPr>
              <w:pStyle w:val="TableParagraph"/>
              <w:spacing w:line="281" w:lineRule="exact"/>
              <w:ind w:left="389" w:right="377"/>
              <w:rPr>
                <w:sz w:val="24"/>
              </w:rPr>
            </w:pPr>
            <w:r>
              <w:rPr>
                <w:sz w:val="24"/>
              </w:rPr>
              <w:t>B (</w:t>
            </w:r>
            <w:r>
              <w:rPr>
                <w:rFonts w:ascii="Symbol" w:hAnsi="Symbol"/>
                <w:sz w:val="24"/>
              </w:rPr>
              <w:t></w:t>
            </w:r>
            <w:r>
              <w:rPr>
                <w:sz w:val="24"/>
              </w:rPr>
              <w:t>T)</w:t>
            </w:r>
          </w:p>
        </w:tc>
        <w:tc>
          <w:tcPr>
            <w:tcW w:w="1522" w:type="dxa"/>
          </w:tcPr>
          <w:p>
            <w:pPr>
              <w:pStyle w:val="TableParagraph"/>
              <w:spacing w:line="328" w:lineRule="exact"/>
              <w:ind w:left="507" w:right="495"/>
              <w:rPr>
                <w:rFonts w:ascii="Symbol" w:hAnsi="Symbol"/>
                <w:sz w:val="28"/>
              </w:rPr>
            </w:pPr>
            <w:r>
              <w:rPr>
                <w:rFonts w:ascii="Symbol" w:hAnsi="Symbol"/>
                <w:sz w:val="24"/>
              </w:rPr>
              <w:t></w:t>
            </w:r>
            <w:r>
              <w:rPr>
                <w:rFonts w:ascii="Symbol" w:hAnsi="Symbol"/>
                <w:sz w:val="28"/>
              </w:rPr>
              <w:t></w:t>
            </w:r>
          </w:p>
        </w:tc>
        <w:tc>
          <w:tcPr>
            <w:tcW w:w="1704" w:type="dxa"/>
          </w:tcPr>
          <w:p>
            <w:pPr>
              <w:pStyle w:val="TableParagraph"/>
              <w:spacing w:line="240" w:lineRule="auto"/>
              <w:jc w:val="left"/>
              <w:rPr>
                <w:rFonts w:ascii="Times New Roman"/>
                <w:sz w:val="22"/>
              </w:rPr>
            </w:pPr>
          </w:p>
        </w:tc>
        <w:tc>
          <w:tcPr>
            <w:tcW w:w="1886" w:type="dxa"/>
          </w:tcPr>
          <w:p>
            <w:pPr>
              <w:pStyle w:val="TableParagraph"/>
              <w:tabs>
                <w:tab w:pos="1586" w:val="left" w:leader="none"/>
              </w:tabs>
              <w:spacing w:line="263" w:lineRule="exact"/>
              <w:ind w:left="4"/>
              <w:rPr>
                <w:sz w:val="24"/>
              </w:rPr>
            </w:pPr>
            <w:r>
              <w:rPr>
                <w:sz w:val="24"/>
              </w:rPr>
              <w:t>E/v</w:t>
            </w:r>
            <w:r>
              <w:rPr>
                <w:sz w:val="24"/>
                <w:vertAlign w:val="superscript"/>
              </w:rPr>
              <w:t>2</w:t>
            </w:r>
            <w:r>
              <w:rPr>
                <w:spacing w:val="-2"/>
                <w:sz w:val="24"/>
                <w:vertAlign w:val="baseline"/>
              </w:rPr>
              <w:t> </w:t>
            </w:r>
            <w:r>
              <w:rPr>
                <w:sz w:val="24"/>
                <w:vertAlign w:val="baseline"/>
              </w:rPr>
              <w:t>(</w:t>
            </w:r>
            <w:r>
              <w:rPr>
                <w:rFonts w:ascii="Times New Roman"/>
                <w:sz w:val="24"/>
                <w:vertAlign w:val="baseline"/>
              </w:rPr>
              <w:tab/>
            </w:r>
            <w:r>
              <w:rPr>
                <w:sz w:val="24"/>
                <w:vertAlign w:val="baseline"/>
              </w:rPr>
              <w:t>)</w:t>
            </w:r>
          </w:p>
          <w:p>
            <w:pPr>
              <w:pStyle w:val="TableParagraph"/>
              <w:spacing w:line="146" w:lineRule="auto" w:before="33"/>
              <w:ind w:left="2"/>
              <w:rPr>
                <w:sz w:val="16"/>
              </w:rPr>
            </w:pPr>
            <w:r>
              <w:rPr>
                <w:position w:val="-10"/>
                <w:sz w:val="24"/>
              </w:rPr>
              <w:t>x 10</w:t>
            </w:r>
            <w:r>
              <w:rPr>
                <w:sz w:val="16"/>
              </w:rPr>
              <w:t>-12</w:t>
            </w:r>
          </w:p>
        </w:tc>
      </w:tr>
      <w:tr>
        <w:trPr>
          <w:trHeight w:val="575" w:hRule="atLeast"/>
        </w:trPr>
        <w:tc>
          <w:tcPr>
            <w:tcW w:w="1704" w:type="dxa"/>
          </w:tcPr>
          <w:p>
            <w:pPr>
              <w:pStyle w:val="TableParagraph"/>
              <w:ind w:left="390" w:right="377"/>
              <w:rPr>
                <w:sz w:val="24"/>
              </w:rPr>
            </w:pPr>
            <w:r>
              <w:rPr>
                <w:sz w:val="24"/>
              </w:rPr>
              <w:t>2880</w:t>
            </w:r>
          </w:p>
        </w:tc>
        <w:tc>
          <w:tcPr>
            <w:tcW w:w="1704" w:type="dxa"/>
          </w:tcPr>
          <w:p>
            <w:pPr>
              <w:pStyle w:val="TableParagraph"/>
              <w:ind w:left="389" w:right="377"/>
              <w:rPr>
                <w:sz w:val="24"/>
              </w:rPr>
            </w:pPr>
            <w:r>
              <w:rPr>
                <w:sz w:val="24"/>
              </w:rPr>
              <w:t>120</w:t>
            </w:r>
          </w:p>
        </w:tc>
        <w:tc>
          <w:tcPr>
            <w:tcW w:w="1522" w:type="dxa"/>
          </w:tcPr>
          <w:p>
            <w:pPr>
              <w:pStyle w:val="TableParagraph"/>
              <w:ind w:left="508" w:right="495"/>
              <w:rPr>
                <w:sz w:val="24"/>
              </w:rPr>
            </w:pPr>
            <w:r>
              <w:rPr>
                <w:sz w:val="24"/>
              </w:rPr>
              <w:t>1.6</w:t>
            </w:r>
          </w:p>
        </w:tc>
        <w:tc>
          <w:tcPr>
            <w:tcW w:w="1704" w:type="dxa"/>
          </w:tcPr>
          <w:p>
            <w:pPr>
              <w:pStyle w:val="TableParagraph"/>
              <w:spacing w:line="240" w:lineRule="auto"/>
              <w:jc w:val="left"/>
              <w:rPr>
                <w:rFonts w:ascii="Times New Roman"/>
                <w:sz w:val="22"/>
              </w:rPr>
            </w:pPr>
          </w:p>
        </w:tc>
        <w:tc>
          <w:tcPr>
            <w:tcW w:w="1886" w:type="dxa"/>
          </w:tcPr>
          <w:p>
            <w:pPr>
              <w:pStyle w:val="TableParagraph"/>
              <w:ind w:left="3"/>
              <w:rPr>
                <w:sz w:val="24"/>
              </w:rPr>
            </w:pPr>
            <w:r>
              <w:rPr>
                <w:sz w:val="24"/>
              </w:rPr>
              <w:t>5.00</w:t>
            </w:r>
          </w:p>
        </w:tc>
      </w:tr>
      <w:tr>
        <w:trPr>
          <w:trHeight w:val="580" w:hRule="atLeast"/>
        </w:trPr>
        <w:tc>
          <w:tcPr>
            <w:tcW w:w="1704" w:type="dxa"/>
          </w:tcPr>
          <w:p>
            <w:pPr>
              <w:pStyle w:val="TableParagraph"/>
              <w:spacing w:line="240" w:lineRule="auto" w:before="3"/>
              <w:ind w:left="390" w:right="377"/>
              <w:rPr>
                <w:sz w:val="24"/>
              </w:rPr>
            </w:pPr>
            <w:r>
              <w:rPr>
                <w:sz w:val="24"/>
              </w:rPr>
              <w:t>5400</w:t>
            </w:r>
          </w:p>
        </w:tc>
        <w:tc>
          <w:tcPr>
            <w:tcW w:w="1704" w:type="dxa"/>
          </w:tcPr>
          <w:p>
            <w:pPr>
              <w:pStyle w:val="TableParagraph"/>
              <w:spacing w:line="240" w:lineRule="auto" w:before="3"/>
              <w:ind w:left="389" w:right="377"/>
              <w:rPr>
                <w:sz w:val="24"/>
              </w:rPr>
            </w:pPr>
            <w:r>
              <w:rPr>
                <w:sz w:val="24"/>
              </w:rPr>
              <w:t>180</w:t>
            </w:r>
          </w:p>
        </w:tc>
        <w:tc>
          <w:tcPr>
            <w:tcW w:w="1522" w:type="dxa"/>
          </w:tcPr>
          <w:p>
            <w:pPr>
              <w:pStyle w:val="TableParagraph"/>
              <w:spacing w:line="240" w:lineRule="auto" w:before="3"/>
              <w:ind w:left="508" w:right="495"/>
              <w:rPr>
                <w:sz w:val="24"/>
              </w:rPr>
            </w:pPr>
            <w:r>
              <w:rPr>
                <w:sz w:val="24"/>
              </w:rPr>
              <w:t>3.0</w:t>
            </w:r>
          </w:p>
        </w:tc>
        <w:tc>
          <w:tcPr>
            <w:tcW w:w="1704" w:type="dxa"/>
          </w:tcPr>
          <w:p>
            <w:pPr>
              <w:pStyle w:val="TableParagraph"/>
              <w:spacing w:line="240" w:lineRule="auto"/>
              <w:jc w:val="left"/>
              <w:rPr>
                <w:rFonts w:ascii="Times New Roman"/>
                <w:sz w:val="22"/>
              </w:rPr>
            </w:pPr>
          </w:p>
        </w:tc>
        <w:tc>
          <w:tcPr>
            <w:tcW w:w="1886" w:type="dxa"/>
          </w:tcPr>
          <w:p>
            <w:pPr>
              <w:pStyle w:val="TableParagraph"/>
              <w:spacing w:line="240" w:lineRule="auto" w:before="3"/>
              <w:ind w:left="3"/>
              <w:rPr>
                <w:sz w:val="24"/>
              </w:rPr>
            </w:pPr>
            <w:r>
              <w:rPr>
                <w:sz w:val="24"/>
              </w:rPr>
              <w:t>6.00</w:t>
            </w:r>
          </w:p>
        </w:tc>
      </w:tr>
      <w:tr>
        <w:trPr>
          <w:trHeight w:val="575" w:hRule="atLeast"/>
        </w:trPr>
        <w:tc>
          <w:tcPr>
            <w:tcW w:w="1704" w:type="dxa"/>
          </w:tcPr>
          <w:p>
            <w:pPr>
              <w:pStyle w:val="TableParagraph"/>
              <w:ind w:left="390" w:right="377"/>
              <w:rPr>
                <w:sz w:val="24"/>
              </w:rPr>
            </w:pPr>
            <w:r>
              <w:rPr>
                <w:sz w:val="24"/>
              </w:rPr>
              <w:t>10080</w:t>
            </w:r>
          </w:p>
        </w:tc>
        <w:tc>
          <w:tcPr>
            <w:tcW w:w="1704" w:type="dxa"/>
          </w:tcPr>
          <w:p>
            <w:pPr>
              <w:pStyle w:val="TableParagraph"/>
              <w:ind w:left="389" w:right="377"/>
              <w:rPr>
                <w:sz w:val="24"/>
              </w:rPr>
            </w:pPr>
            <w:r>
              <w:rPr>
                <w:sz w:val="24"/>
              </w:rPr>
              <w:t>312</w:t>
            </w:r>
          </w:p>
        </w:tc>
        <w:tc>
          <w:tcPr>
            <w:tcW w:w="1522" w:type="dxa"/>
          </w:tcPr>
          <w:p>
            <w:pPr>
              <w:pStyle w:val="TableParagraph"/>
              <w:ind w:left="508" w:right="495"/>
              <w:rPr>
                <w:sz w:val="24"/>
              </w:rPr>
            </w:pPr>
            <w:r>
              <w:rPr>
                <w:sz w:val="24"/>
              </w:rPr>
              <w:t>5.6</w:t>
            </w:r>
          </w:p>
        </w:tc>
        <w:tc>
          <w:tcPr>
            <w:tcW w:w="1704" w:type="dxa"/>
          </w:tcPr>
          <w:p>
            <w:pPr>
              <w:pStyle w:val="TableParagraph"/>
              <w:spacing w:line="240" w:lineRule="auto"/>
              <w:jc w:val="left"/>
              <w:rPr>
                <w:rFonts w:ascii="Times New Roman"/>
                <w:sz w:val="22"/>
              </w:rPr>
            </w:pPr>
          </w:p>
        </w:tc>
        <w:tc>
          <w:tcPr>
            <w:tcW w:w="1886" w:type="dxa"/>
          </w:tcPr>
          <w:p>
            <w:pPr>
              <w:pStyle w:val="TableParagraph"/>
              <w:ind w:left="3"/>
              <w:rPr>
                <w:sz w:val="24"/>
              </w:rPr>
            </w:pPr>
            <w:r>
              <w:rPr>
                <w:sz w:val="24"/>
              </w:rPr>
              <w:t>9.66</w:t>
            </w:r>
          </w:p>
        </w:tc>
      </w:tr>
      <w:tr>
        <w:trPr>
          <w:trHeight w:val="575" w:hRule="atLeast"/>
        </w:trPr>
        <w:tc>
          <w:tcPr>
            <w:tcW w:w="1704" w:type="dxa"/>
          </w:tcPr>
          <w:p>
            <w:pPr>
              <w:pStyle w:val="TableParagraph"/>
              <w:ind w:left="390" w:right="377"/>
              <w:rPr>
                <w:sz w:val="24"/>
              </w:rPr>
            </w:pPr>
            <w:r>
              <w:rPr>
                <w:sz w:val="24"/>
              </w:rPr>
              <w:t>16920</w:t>
            </w:r>
          </w:p>
        </w:tc>
        <w:tc>
          <w:tcPr>
            <w:tcW w:w="1704" w:type="dxa"/>
          </w:tcPr>
          <w:p>
            <w:pPr>
              <w:pStyle w:val="TableParagraph"/>
              <w:ind w:left="389" w:right="377"/>
              <w:rPr>
                <w:sz w:val="24"/>
              </w:rPr>
            </w:pPr>
            <w:r>
              <w:rPr>
                <w:sz w:val="24"/>
              </w:rPr>
              <w:t>576</w:t>
            </w:r>
          </w:p>
        </w:tc>
        <w:tc>
          <w:tcPr>
            <w:tcW w:w="1522" w:type="dxa"/>
          </w:tcPr>
          <w:p>
            <w:pPr>
              <w:pStyle w:val="TableParagraph"/>
              <w:ind w:left="508" w:right="495"/>
              <w:rPr>
                <w:sz w:val="24"/>
              </w:rPr>
            </w:pPr>
            <w:r>
              <w:rPr>
                <w:sz w:val="24"/>
              </w:rPr>
              <w:t>9.4</w:t>
            </w:r>
          </w:p>
        </w:tc>
        <w:tc>
          <w:tcPr>
            <w:tcW w:w="1704" w:type="dxa"/>
          </w:tcPr>
          <w:p>
            <w:pPr>
              <w:pStyle w:val="TableParagraph"/>
              <w:spacing w:line="240" w:lineRule="auto"/>
              <w:jc w:val="left"/>
              <w:rPr>
                <w:rFonts w:ascii="Times New Roman"/>
                <w:sz w:val="22"/>
              </w:rPr>
            </w:pPr>
          </w:p>
        </w:tc>
        <w:tc>
          <w:tcPr>
            <w:tcW w:w="1886" w:type="dxa"/>
          </w:tcPr>
          <w:p>
            <w:pPr>
              <w:pStyle w:val="TableParagraph"/>
              <w:ind w:left="3"/>
              <w:rPr>
                <w:sz w:val="24"/>
              </w:rPr>
            </w:pPr>
            <w:r>
              <w:rPr>
                <w:sz w:val="24"/>
              </w:rPr>
              <w:t>19.6</w:t>
            </w:r>
          </w:p>
        </w:tc>
      </w:tr>
      <w:tr>
        <w:trPr>
          <w:trHeight w:val="575" w:hRule="atLeast"/>
        </w:trPr>
        <w:tc>
          <w:tcPr>
            <w:tcW w:w="1704" w:type="dxa"/>
          </w:tcPr>
          <w:p>
            <w:pPr>
              <w:pStyle w:val="TableParagraph"/>
              <w:ind w:left="390" w:right="377"/>
              <w:rPr>
                <w:sz w:val="24"/>
              </w:rPr>
            </w:pPr>
            <w:r>
              <w:rPr>
                <w:sz w:val="24"/>
              </w:rPr>
              <w:t>20880</w:t>
            </w:r>
          </w:p>
        </w:tc>
        <w:tc>
          <w:tcPr>
            <w:tcW w:w="1704" w:type="dxa"/>
          </w:tcPr>
          <w:p>
            <w:pPr>
              <w:pStyle w:val="TableParagraph"/>
              <w:ind w:left="389" w:right="377"/>
              <w:rPr>
                <w:sz w:val="24"/>
              </w:rPr>
            </w:pPr>
            <w:r>
              <w:rPr>
                <w:sz w:val="24"/>
              </w:rPr>
              <w:t>696</w:t>
            </w:r>
          </w:p>
        </w:tc>
        <w:tc>
          <w:tcPr>
            <w:tcW w:w="1522" w:type="dxa"/>
          </w:tcPr>
          <w:p>
            <w:pPr>
              <w:pStyle w:val="TableParagraph"/>
              <w:ind w:left="508" w:right="495"/>
              <w:rPr>
                <w:sz w:val="24"/>
              </w:rPr>
            </w:pPr>
            <w:r>
              <w:rPr>
                <w:sz w:val="24"/>
              </w:rPr>
              <w:t>11.6</w:t>
            </w:r>
          </w:p>
        </w:tc>
        <w:tc>
          <w:tcPr>
            <w:tcW w:w="1704" w:type="dxa"/>
          </w:tcPr>
          <w:p>
            <w:pPr>
              <w:pStyle w:val="TableParagraph"/>
              <w:spacing w:line="240" w:lineRule="auto"/>
              <w:jc w:val="left"/>
              <w:rPr>
                <w:rFonts w:ascii="Times New Roman"/>
                <w:sz w:val="22"/>
              </w:rPr>
            </w:pPr>
          </w:p>
        </w:tc>
        <w:tc>
          <w:tcPr>
            <w:tcW w:w="1886" w:type="dxa"/>
          </w:tcPr>
          <w:p>
            <w:pPr>
              <w:pStyle w:val="TableParagraph"/>
              <w:ind w:left="3"/>
              <w:rPr>
                <w:sz w:val="24"/>
              </w:rPr>
            </w:pPr>
            <w:r>
              <w:rPr>
                <w:sz w:val="24"/>
              </w:rPr>
              <w:t>23.2</w:t>
            </w:r>
          </w:p>
        </w:tc>
      </w:tr>
    </w:tbl>
    <w:p>
      <w:pPr>
        <w:pStyle w:val="BodyText"/>
      </w:pPr>
    </w:p>
    <w:p>
      <w:pPr>
        <w:pStyle w:val="BodyText"/>
        <w:spacing w:before="11"/>
        <w:rPr>
          <w:sz w:val="25"/>
        </w:rPr>
      </w:pPr>
    </w:p>
    <w:p>
      <w:pPr>
        <w:pStyle w:val="ListParagraph"/>
        <w:numPr>
          <w:ilvl w:val="0"/>
          <w:numId w:val="2"/>
        </w:numPr>
        <w:tabs>
          <w:tab w:pos="1911" w:val="left" w:leader="none"/>
          <w:tab w:pos="1912" w:val="left" w:leader="none"/>
        </w:tabs>
        <w:spacing w:line="240" w:lineRule="auto" w:before="0" w:after="0"/>
        <w:ind w:left="1911" w:right="0" w:hanging="720"/>
        <w:jc w:val="left"/>
        <w:rPr>
          <w:sz w:val="24"/>
        </w:rPr>
      </w:pPr>
      <w:r>
        <w:rPr>
          <w:sz w:val="24"/>
        </w:rPr>
        <w:t>Process the data in the table above so that you are able to plot a graph</w:t>
      </w:r>
      <w:r>
        <w:rPr>
          <w:spacing w:val="-30"/>
          <w:sz w:val="24"/>
        </w:rPr>
        <w:t> </w:t>
      </w:r>
      <w:r>
        <w:rPr>
          <w:sz w:val="24"/>
        </w:rPr>
        <w:t>of</w:t>
      </w:r>
    </w:p>
    <w:p>
      <w:pPr>
        <w:spacing w:before="96"/>
        <w:ind w:left="4191" w:right="4095" w:firstLine="0"/>
        <w:jc w:val="center"/>
        <w:rPr>
          <w:rFonts w:ascii="Times New Roman" w:hAnsi="Times New Roman"/>
          <w:i/>
          <w:sz w:val="30"/>
        </w:rPr>
      </w:pPr>
      <w:r>
        <w:rPr/>
        <w:pict>
          <v:shape style="position:absolute;margin-left:327.540741pt;margin-top:28.884113pt;width:7.6pt;height:15.25pt;mso-position-horizontal-relative:page;mso-position-vertical-relative:paragraph;z-index:-15184" type="#_x0000_t202" filled="false" stroked="false">
            <v:textbox inset="0,0,0,0">
              <w:txbxContent>
                <w:p>
                  <w:pPr>
                    <w:spacing w:line="294" w:lineRule="exact" w:before="0"/>
                    <w:ind w:left="0" w:right="0" w:firstLine="0"/>
                    <w:jc w:val="left"/>
                    <w:rPr>
                      <w:rFonts w:ascii="Times New Roman"/>
                      <w:i/>
                      <w:sz w:val="30"/>
                    </w:rPr>
                  </w:pPr>
                  <w:r>
                    <w:rPr>
                      <w:rFonts w:ascii="Times New Roman"/>
                      <w:i/>
                      <w:w w:val="113"/>
                      <w:sz w:val="30"/>
                    </w:rPr>
                    <w:t>v</w:t>
                  </w:r>
                </w:p>
              </w:txbxContent>
            </v:textbox>
            <w10:wrap type="none"/>
          </v:shape>
        </w:pict>
      </w:r>
      <w:r>
        <w:rPr/>
        <w:pict>
          <v:shape style="position:absolute;margin-left:335.780792pt;margin-top:26.879292pt;width:4.95pt;height:8.85pt;mso-position-horizontal-relative:page;mso-position-vertical-relative:paragraph;z-index:-15160" type="#_x0000_t202" filled="false" stroked="false">
            <v:textbox inset="0,0,0,0">
              <w:txbxContent>
                <w:p>
                  <w:pPr>
                    <w:spacing w:line="169" w:lineRule="exact" w:before="0"/>
                    <w:ind w:left="0" w:right="0" w:firstLine="0"/>
                    <w:jc w:val="left"/>
                    <w:rPr>
                      <w:rFonts w:ascii="Times New Roman"/>
                      <w:sz w:val="17"/>
                    </w:rPr>
                  </w:pPr>
                  <w:r>
                    <w:rPr>
                      <w:rFonts w:ascii="Times New Roman"/>
                      <w:w w:val="115"/>
                      <w:sz w:val="17"/>
                    </w:rPr>
                    <w:t>2</w:t>
                  </w:r>
                </w:p>
              </w:txbxContent>
            </v:textbox>
            <w10:wrap type="none"/>
          </v:shape>
        </w:pict>
      </w:r>
      <w:r>
        <w:rPr>
          <w:rFonts w:ascii="Times New Roman" w:hAnsi="Times New Roman"/>
          <w:w w:val="115"/>
          <w:sz w:val="30"/>
        </w:rPr>
        <w:t>tan</w:t>
      </w:r>
      <w:r>
        <w:rPr>
          <w:rFonts w:ascii="Symbol" w:hAnsi="Symbol"/>
          <w:w w:val="115"/>
          <w:sz w:val="31"/>
        </w:rPr>
        <w:t></w:t>
      </w:r>
      <w:r>
        <w:rPr>
          <w:rFonts w:ascii="Times New Roman" w:hAnsi="Times New Roman"/>
          <w:w w:val="115"/>
          <w:sz w:val="31"/>
        </w:rPr>
        <w:t> </w:t>
      </w:r>
      <w:r>
        <w:rPr>
          <w:rFonts w:ascii="Times New Roman" w:hAnsi="Times New Roman"/>
          <w:i/>
          <w:w w:val="115"/>
          <w:sz w:val="30"/>
        </w:rPr>
        <w:t>vs</w:t>
      </w:r>
      <w:r>
        <w:rPr>
          <w:rFonts w:ascii="Times New Roman" w:hAnsi="Times New Roman"/>
          <w:i/>
          <w:spacing w:val="70"/>
          <w:w w:val="115"/>
          <w:sz w:val="30"/>
        </w:rPr>
        <w:t> </w:t>
      </w:r>
      <w:r>
        <w:rPr>
          <w:rFonts w:ascii="Times New Roman" w:hAnsi="Times New Roman"/>
          <w:i/>
          <w:w w:val="115"/>
          <w:position w:val="20"/>
          <w:sz w:val="30"/>
          <w:u w:val="single"/>
        </w:rPr>
        <w:t>E</w:t>
      </w:r>
    </w:p>
    <w:p>
      <w:pPr>
        <w:spacing w:before="79"/>
        <w:ind w:left="1335" w:right="0" w:firstLine="0"/>
        <w:jc w:val="center"/>
        <w:rPr>
          <w:rFonts w:ascii="Times New Roman"/>
          <w:i/>
          <w:sz w:val="17"/>
        </w:rPr>
      </w:pPr>
      <w:r>
        <w:rPr>
          <w:rFonts w:ascii="Times New Roman"/>
          <w:i/>
          <w:w w:val="115"/>
          <w:sz w:val="17"/>
        </w:rPr>
        <w:t>h</w:t>
      </w:r>
    </w:p>
    <w:p>
      <w:pPr>
        <w:pStyle w:val="BodyText"/>
        <w:spacing w:before="1"/>
        <w:rPr>
          <w:rFonts w:ascii="Times New Roman"/>
          <w:i/>
          <w:sz w:val="16"/>
        </w:rPr>
      </w:pPr>
    </w:p>
    <w:p>
      <w:pPr>
        <w:pStyle w:val="BodyText"/>
        <w:spacing w:before="60"/>
        <w:ind w:left="1911"/>
      </w:pPr>
      <w:r>
        <w:rPr/>
        <w:t>You will also need to complete the units for one column.</w:t>
      </w:r>
    </w:p>
    <w:p>
      <w:pPr>
        <w:pStyle w:val="BodyText"/>
        <w:spacing w:before="12"/>
        <w:ind w:right="895"/>
        <w:jc w:val="right"/>
      </w:pPr>
      <w:r>
        <w:rPr/>
        <w:t>(2 marks)</w:t>
      </w:r>
    </w:p>
    <w:p>
      <w:pPr>
        <w:spacing w:after="0"/>
        <w:jc w:val="right"/>
        <w:sectPr>
          <w:pgSz w:w="11900" w:h="16840"/>
          <w:pgMar w:header="764" w:footer="0" w:top="1280" w:bottom="280" w:left="620" w:right="360"/>
        </w:sectPr>
      </w:pPr>
    </w:p>
    <w:p>
      <w:pPr>
        <w:pStyle w:val="BodyText"/>
        <w:spacing w:before="1"/>
        <w:rPr>
          <w:sz w:val="26"/>
        </w:rPr>
      </w:pPr>
    </w:p>
    <w:p>
      <w:pPr>
        <w:pStyle w:val="ListParagraph"/>
        <w:numPr>
          <w:ilvl w:val="0"/>
          <w:numId w:val="2"/>
        </w:numPr>
        <w:tabs>
          <w:tab w:pos="1911" w:val="left" w:leader="none"/>
          <w:tab w:pos="1912" w:val="left" w:leader="none"/>
        </w:tabs>
        <w:spacing w:line="240" w:lineRule="auto" w:before="0" w:after="0"/>
        <w:ind w:left="1911" w:right="0" w:hanging="720"/>
        <w:jc w:val="left"/>
        <w:rPr>
          <w:sz w:val="24"/>
        </w:rPr>
      </w:pPr>
      <w:r>
        <w:rPr>
          <w:sz w:val="24"/>
        </w:rPr>
        <w:t>Plot a graph</w:t>
      </w:r>
      <w:r>
        <w:rPr>
          <w:spacing w:val="-7"/>
          <w:sz w:val="24"/>
        </w:rPr>
        <w:t> </w:t>
      </w:r>
      <w:r>
        <w:rPr>
          <w:sz w:val="24"/>
        </w:rPr>
        <w:t>of</w:t>
      </w:r>
    </w:p>
    <w:p>
      <w:pPr>
        <w:spacing w:before="129"/>
        <w:ind w:left="0" w:right="0" w:firstLine="0"/>
        <w:jc w:val="right"/>
        <w:rPr>
          <w:rFonts w:ascii="Times New Roman" w:hAnsi="Times New Roman"/>
          <w:i/>
          <w:sz w:val="27"/>
        </w:rPr>
      </w:pPr>
      <w:r>
        <w:rPr/>
        <w:br w:type="column"/>
      </w:r>
      <w:r>
        <w:rPr>
          <w:rFonts w:ascii="Times New Roman" w:hAnsi="Times New Roman"/>
          <w:w w:val="110"/>
          <w:sz w:val="27"/>
        </w:rPr>
        <w:t>tan</w:t>
      </w:r>
      <w:r>
        <w:rPr>
          <w:rFonts w:ascii="Symbol" w:hAnsi="Symbol"/>
          <w:w w:val="110"/>
          <w:sz w:val="28"/>
        </w:rPr>
        <w:t></w:t>
      </w:r>
      <w:r>
        <w:rPr>
          <w:rFonts w:ascii="Times New Roman" w:hAnsi="Times New Roman"/>
          <w:w w:val="110"/>
          <w:sz w:val="28"/>
        </w:rPr>
        <w:t> </w:t>
      </w:r>
      <w:r>
        <w:rPr>
          <w:rFonts w:ascii="Times New Roman" w:hAnsi="Times New Roman"/>
          <w:i/>
          <w:w w:val="110"/>
          <w:sz w:val="27"/>
        </w:rPr>
        <w:t>vs </w:t>
      </w:r>
      <w:r>
        <w:rPr>
          <w:rFonts w:ascii="Times New Roman" w:hAnsi="Times New Roman"/>
          <w:i/>
          <w:w w:val="110"/>
          <w:position w:val="17"/>
          <w:sz w:val="27"/>
          <w:u w:val="single"/>
        </w:rPr>
        <w:t>E</w:t>
      </w:r>
    </w:p>
    <w:p>
      <w:pPr>
        <w:spacing w:before="71"/>
        <w:ind w:left="0" w:right="1" w:firstLine="0"/>
        <w:jc w:val="right"/>
        <w:rPr>
          <w:rFonts w:ascii="Times New Roman"/>
          <w:i/>
          <w:sz w:val="15"/>
        </w:rPr>
      </w:pPr>
      <w:r>
        <w:rPr/>
        <w:pict>
          <v:shape style="position:absolute;margin-left:262.022858pt;margin-top:-3.000059pt;width:6.7pt;height:13.6pt;mso-position-horizontal-relative:page;mso-position-vertical-relative:paragraph;z-index:-15136" type="#_x0000_t202" filled="false" stroked="false">
            <v:textbox inset="0,0,0,0">
              <w:txbxContent>
                <w:p>
                  <w:pPr>
                    <w:spacing w:line="262" w:lineRule="exact" w:before="0"/>
                    <w:ind w:left="0" w:right="0" w:firstLine="0"/>
                    <w:jc w:val="left"/>
                    <w:rPr>
                      <w:rFonts w:ascii="Times New Roman"/>
                      <w:i/>
                      <w:sz w:val="27"/>
                    </w:rPr>
                  </w:pPr>
                  <w:r>
                    <w:rPr>
                      <w:rFonts w:ascii="Times New Roman"/>
                      <w:i/>
                      <w:w w:val="111"/>
                      <w:sz w:val="27"/>
                    </w:rPr>
                    <w:t>v</w:t>
                  </w:r>
                </w:p>
              </w:txbxContent>
            </v:textbox>
            <w10:wrap type="none"/>
          </v:shape>
        </w:pict>
      </w:r>
      <w:r>
        <w:rPr/>
        <w:pict>
          <v:shape style="position:absolute;margin-left:269.333069pt;margin-top:-4.781926pt;width:4.4pt;height:7.85pt;mso-position-horizontal-relative:page;mso-position-vertical-relative:paragraph;z-index:-15112" type="#_x0000_t202" filled="false" stroked="false">
            <v:textbox inset="0,0,0,0">
              <w:txbxContent>
                <w:p>
                  <w:pPr>
                    <w:spacing w:line="150" w:lineRule="exact" w:before="0"/>
                    <w:ind w:left="0" w:right="0" w:firstLine="0"/>
                    <w:jc w:val="left"/>
                    <w:rPr>
                      <w:rFonts w:ascii="Times New Roman"/>
                      <w:sz w:val="15"/>
                    </w:rPr>
                  </w:pPr>
                  <w:r>
                    <w:rPr>
                      <w:rFonts w:ascii="Times New Roman"/>
                      <w:w w:val="116"/>
                      <w:sz w:val="15"/>
                    </w:rPr>
                    <w:t>2</w:t>
                  </w:r>
                </w:p>
              </w:txbxContent>
            </v:textbox>
            <w10:wrap type="none"/>
          </v:shape>
        </w:pict>
      </w:r>
      <w:r>
        <w:rPr>
          <w:rFonts w:ascii="Times New Roman"/>
          <w:i/>
          <w:w w:val="116"/>
          <w:sz w:val="15"/>
        </w:rPr>
        <w:t>h</w:t>
      </w:r>
    </w:p>
    <w:p>
      <w:pPr>
        <w:pStyle w:val="BodyText"/>
        <w:spacing w:before="1"/>
        <w:rPr>
          <w:rFonts w:ascii="Times New Roman"/>
          <w:i/>
          <w:sz w:val="26"/>
        </w:rPr>
      </w:pPr>
      <w:r>
        <w:rPr/>
        <w:br w:type="column"/>
      </w:r>
      <w:r>
        <w:rPr>
          <w:rFonts w:ascii="Times New Roman"/>
          <w:i/>
          <w:sz w:val="26"/>
        </w:rPr>
      </w:r>
    </w:p>
    <w:p>
      <w:pPr>
        <w:pStyle w:val="BodyText"/>
        <w:ind w:left="192"/>
      </w:pPr>
      <w:r>
        <w:rPr/>
        <w:t>on the graph paper on page</w:t>
      </w:r>
      <w:r>
        <w:rPr>
          <w:spacing w:val="-17"/>
        </w:rPr>
        <w:t> </w:t>
      </w:r>
      <w:r>
        <w:rPr/>
        <w:t>35.</w:t>
      </w:r>
    </w:p>
    <w:p>
      <w:pPr>
        <w:pStyle w:val="BodyText"/>
      </w:pPr>
      <w:r>
        <w:rPr/>
        <w:br w:type="column"/>
      </w:r>
      <w:r>
        <w:rPr/>
      </w:r>
    </w:p>
    <w:p>
      <w:pPr>
        <w:pStyle w:val="BodyText"/>
        <w:spacing w:before="6"/>
        <w:rPr>
          <w:sz w:val="27"/>
        </w:rPr>
      </w:pPr>
    </w:p>
    <w:p>
      <w:pPr>
        <w:pStyle w:val="BodyText"/>
        <w:ind w:left="537"/>
      </w:pPr>
      <w:r>
        <w:rPr/>
        <w:t>(5 marks)</w:t>
      </w:r>
    </w:p>
    <w:p>
      <w:pPr>
        <w:spacing w:after="0"/>
        <w:sectPr>
          <w:type w:val="continuous"/>
          <w:pgSz w:w="11900" w:h="16840"/>
          <w:pgMar w:top="1280" w:bottom="280" w:left="620" w:right="360"/>
          <w:cols w:num="4" w:equalWidth="0">
            <w:col w:w="3470" w:space="40"/>
            <w:col w:w="1331" w:space="39"/>
            <w:col w:w="3551" w:space="40"/>
            <w:col w:w="2449"/>
          </w:cols>
        </w:sectPr>
      </w:pPr>
    </w:p>
    <w:p>
      <w:pPr>
        <w:pStyle w:val="BodyText"/>
        <w:rPr>
          <w:sz w:val="20"/>
        </w:rPr>
      </w:pPr>
    </w:p>
    <w:p>
      <w:pPr>
        <w:pStyle w:val="BodyText"/>
        <w:spacing w:before="11"/>
        <w:rPr>
          <w:sz w:val="25"/>
        </w:rPr>
      </w:pPr>
    </w:p>
    <w:p>
      <w:pPr>
        <w:pStyle w:val="ListParagraph"/>
        <w:numPr>
          <w:ilvl w:val="0"/>
          <w:numId w:val="2"/>
        </w:numPr>
        <w:tabs>
          <w:tab w:pos="1911" w:val="left" w:leader="none"/>
          <w:tab w:pos="1912" w:val="left" w:leader="none"/>
        </w:tabs>
        <w:spacing w:line="240" w:lineRule="auto" w:before="60" w:after="0"/>
        <w:ind w:left="1911" w:right="0" w:hanging="720"/>
        <w:jc w:val="left"/>
        <w:rPr>
          <w:sz w:val="24"/>
        </w:rPr>
      </w:pPr>
      <w:r>
        <w:rPr>
          <w:sz w:val="24"/>
        </w:rPr>
        <w:t>Determine the gradient of your</w:t>
      </w:r>
      <w:r>
        <w:rPr>
          <w:spacing w:val="-7"/>
          <w:sz w:val="24"/>
        </w:rPr>
        <w:t> </w:t>
      </w:r>
      <w:r>
        <w:rPr>
          <w:sz w:val="24"/>
        </w:rPr>
        <w:t>graph.</w:t>
      </w:r>
    </w:p>
    <w:p>
      <w:pPr>
        <w:pStyle w:val="BodyText"/>
        <w:spacing w:before="12"/>
        <w:ind w:right="895"/>
        <w:jc w:val="right"/>
      </w:pPr>
      <w:r>
        <w:rPr/>
        <w:t>(3 marks)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2"/>
        </w:numPr>
        <w:tabs>
          <w:tab w:pos="1911" w:val="left" w:leader="none"/>
          <w:tab w:pos="1912" w:val="left" w:leader="none"/>
        </w:tabs>
        <w:spacing w:line="249" w:lineRule="auto" w:before="188" w:after="0"/>
        <w:ind w:left="1911" w:right="1083" w:hanging="720"/>
        <w:jc w:val="left"/>
        <w:rPr>
          <w:sz w:val="24"/>
        </w:rPr>
      </w:pPr>
      <w:r>
        <w:rPr>
          <w:sz w:val="24"/>
        </w:rPr>
        <w:t>Use the gradient of your graph to determine a value for the charge to</w:t>
      </w:r>
      <w:r>
        <w:rPr>
          <w:spacing w:val="-44"/>
          <w:sz w:val="24"/>
        </w:rPr>
        <w:t> </w:t>
      </w:r>
      <w:r>
        <w:rPr>
          <w:sz w:val="24"/>
        </w:rPr>
        <w:t>mass ratio for an</w:t>
      </w:r>
      <w:r>
        <w:rPr>
          <w:spacing w:val="-4"/>
          <w:sz w:val="24"/>
        </w:rPr>
        <w:t> </w:t>
      </w:r>
      <w:r>
        <w:rPr>
          <w:sz w:val="24"/>
        </w:rPr>
        <w:t>electron.</w:t>
      </w:r>
    </w:p>
    <w:p>
      <w:pPr>
        <w:pStyle w:val="BodyText"/>
        <w:spacing w:before="2"/>
        <w:ind w:right="895"/>
        <w:jc w:val="right"/>
      </w:pPr>
      <w:r>
        <w:rPr/>
        <w:t>(3 marks)</w:t>
      </w:r>
    </w:p>
    <w:p>
      <w:pPr>
        <w:spacing w:after="0"/>
        <w:jc w:val="right"/>
        <w:sectPr>
          <w:type w:val="continuous"/>
          <w:pgSz w:w="11900" w:h="16840"/>
          <w:pgMar w:top="1280" w:bottom="280" w:left="620" w:right="360"/>
        </w:sectPr>
      </w:pPr>
    </w:p>
    <w:p>
      <w:pPr>
        <w:pStyle w:val="BodyText"/>
        <w:ind w:left="111"/>
        <w:rPr>
          <w:sz w:val="20"/>
        </w:rPr>
      </w:pPr>
      <w:r>
        <w:rPr>
          <w:sz w:val="20"/>
        </w:rPr>
        <w:drawing>
          <wp:inline distT="0" distB="0" distL="0" distR="0">
            <wp:extent cx="6753976" cy="9286875"/>
            <wp:effectExtent l="0" t="0" r="0" b="0"/>
            <wp:docPr id="1" name="image55.png" descr=""/>
            <wp:cNvGraphicFramePr>
              <a:graphicFrameLocks noChangeAspect="1"/>
            </wp:cNvGraphicFramePr>
            <a:graphic>
              <a:graphicData uri="http://schemas.openxmlformats.org/drawingml/2006/picture">
                <pic:pic>
                  <pic:nvPicPr>
                    <pic:cNvPr id="2" name="image55.png"/>
                    <pic:cNvPicPr/>
                  </pic:nvPicPr>
                  <pic:blipFill>
                    <a:blip r:embed="rId61" cstate="print"/>
                    <a:stretch>
                      <a:fillRect/>
                    </a:stretch>
                  </pic:blipFill>
                  <pic:spPr>
                    <a:xfrm>
                      <a:off x="0" y="0"/>
                      <a:ext cx="6753976" cy="9286875"/>
                    </a:xfrm>
                    <a:prstGeom prst="rect">
                      <a:avLst/>
                    </a:prstGeom>
                  </pic:spPr>
                </pic:pic>
              </a:graphicData>
            </a:graphic>
          </wp:inline>
        </w:drawing>
      </w:r>
      <w:r>
        <w:rPr>
          <w:sz w:val="20"/>
        </w:rPr>
      </w:r>
    </w:p>
    <w:p>
      <w:pPr>
        <w:spacing w:after="0"/>
        <w:rPr>
          <w:sz w:val="20"/>
        </w:rPr>
        <w:sectPr>
          <w:pgSz w:w="11900" w:h="16840"/>
          <w:pgMar w:header="764" w:footer="0" w:top="1280" w:bottom="280" w:left="620" w:right="360"/>
        </w:sectPr>
      </w:pPr>
    </w:p>
    <w:p>
      <w:pPr>
        <w:pStyle w:val="BodyText"/>
        <w:spacing w:before="4"/>
        <w:rPr>
          <w:sz w:val="9"/>
        </w:rPr>
      </w:pPr>
    </w:p>
    <w:p>
      <w:pPr>
        <w:pStyle w:val="ListParagraph"/>
        <w:numPr>
          <w:ilvl w:val="0"/>
          <w:numId w:val="2"/>
        </w:numPr>
        <w:tabs>
          <w:tab w:pos="1911" w:val="left" w:leader="none"/>
          <w:tab w:pos="1912" w:val="left" w:leader="none"/>
        </w:tabs>
        <w:spacing w:line="249" w:lineRule="auto" w:before="60" w:after="0"/>
        <w:ind w:left="1911" w:right="1550" w:hanging="720"/>
        <w:jc w:val="left"/>
        <w:rPr>
          <w:sz w:val="24"/>
        </w:rPr>
      </w:pPr>
      <w:r>
        <w:rPr>
          <w:sz w:val="24"/>
        </w:rPr>
        <w:t>Use the values on your data sheet to determine the currently</w:t>
      </w:r>
      <w:r>
        <w:rPr>
          <w:spacing w:val="-43"/>
          <w:sz w:val="24"/>
        </w:rPr>
        <w:t> </w:t>
      </w:r>
      <w:r>
        <w:rPr>
          <w:sz w:val="24"/>
        </w:rPr>
        <w:t>accepted charge to mass ratio for an</w:t>
      </w:r>
      <w:r>
        <w:rPr>
          <w:spacing w:val="-7"/>
          <w:sz w:val="24"/>
        </w:rPr>
        <w:t> </w:t>
      </w:r>
      <w:r>
        <w:rPr>
          <w:sz w:val="24"/>
        </w:rPr>
        <w:t>electron.</w:t>
      </w:r>
    </w:p>
    <w:p>
      <w:pPr>
        <w:pStyle w:val="BodyText"/>
        <w:spacing w:before="2"/>
        <w:ind w:left="9008"/>
      </w:pPr>
      <w:r>
        <w:rPr/>
        <w:t>(2 marks)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line="249" w:lineRule="auto" w:before="173"/>
        <w:ind w:left="1191" w:right="894"/>
        <w:jc w:val="both"/>
      </w:pPr>
      <w:r>
        <w:rPr/>
        <w:t>Thomson also measured the charge to mass ratio for hydrogen ions. Hydrogen ions were particles that had all the same properties as hydrogen atoms except that, while an electric field did not deflect the atoms, it deflected the ions in an opposite direction to the ‘negative corpuscles’. This meant the hydrogen ions were positively charged. Also the q/m ratio of the negative particles seemed to be about 1000 times larger than the q/m ratio of the hydrogen ion. Assuming the charges were the same, the new particle must be 1000 times lighter than hydrogen. The conclusion was that the atom was no longer the smallest entity. Thomson had discovered the first sub-atomic particle, which soon became known as the</w:t>
      </w:r>
      <w:r>
        <w:rPr>
          <w:spacing w:val="-13"/>
        </w:rPr>
        <w:t> </w:t>
      </w:r>
      <w:r>
        <w:rPr/>
        <w:t>electron.</w:t>
      </w:r>
    </w:p>
    <w:p>
      <w:pPr>
        <w:pStyle w:val="BodyText"/>
      </w:pPr>
    </w:p>
    <w:p>
      <w:pPr>
        <w:pStyle w:val="BodyText"/>
        <w:spacing w:before="9"/>
        <w:rPr>
          <w:sz w:val="26"/>
        </w:rPr>
      </w:pPr>
    </w:p>
    <w:p>
      <w:pPr>
        <w:pStyle w:val="ListParagraph"/>
        <w:numPr>
          <w:ilvl w:val="0"/>
          <w:numId w:val="2"/>
        </w:numPr>
        <w:tabs>
          <w:tab w:pos="1911" w:val="left" w:leader="none"/>
          <w:tab w:pos="1912" w:val="left" w:leader="none"/>
        </w:tabs>
        <w:spacing w:line="249" w:lineRule="auto" w:before="0" w:after="0"/>
        <w:ind w:left="1911" w:right="1424" w:hanging="720"/>
        <w:jc w:val="left"/>
        <w:rPr>
          <w:sz w:val="24"/>
        </w:rPr>
      </w:pPr>
      <w:r>
        <w:rPr>
          <w:sz w:val="24"/>
        </w:rPr>
        <w:t>Discuss change in gradient for a hydrogen ion if the initial velocity is</w:t>
      </w:r>
      <w:r>
        <w:rPr>
          <w:spacing w:val="-43"/>
          <w:sz w:val="24"/>
        </w:rPr>
        <w:t> </w:t>
      </w:r>
      <w:r>
        <w:rPr>
          <w:sz w:val="24"/>
        </w:rPr>
        <w:t>the same and the length of the</w:t>
      </w:r>
      <w:r>
        <w:rPr>
          <w:spacing w:val="-8"/>
          <w:sz w:val="24"/>
        </w:rPr>
        <w:t> </w:t>
      </w:r>
      <w:r>
        <w:rPr>
          <w:sz w:val="24"/>
        </w:rPr>
        <w:t>plates.</w:t>
      </w:r>
    </w:p>
    <w:p>
      <w:pPr>
        <w:pStyle w:val="BodyText"/>
        <w:spacing w:before="2"/>
        <w:ind w:right="895"/>
        <w:jc w:val="right"/>
      </w:pPr>
      <w:r>
        <w:rPr/>
        <w:t>(2 marks)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2"/>
        <w:spacing w:before="60"/>
        <w:ind w:left="4383" w:right="4095"/>
        <w:jc w:val="center"/>
      </w:pPr>
      <w:r>
        <w:rPr/>
        <w:t>End of Section Three</w:t>
      </w:r>
    </w:p>
    <w:sectPr>
      <w:pgSz w:w="11900" w:h="16840"/>
      <w:pgMar w:header="764" w:footer="0" w:top="1280" w:bottom="280" w:left="6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579361pt;margin-top:37.209881pt;width:80.7pt;height:12.8pt;mso-position-horizontal-relative:page;mso-position-vertical-relative:page;z-index:-15976" type="#_x0000_t202" filled="false" stroked="false">
          <v:textbox inset="0,0,0,0">
            <w:txbxContent>
              <w:p>
                <w:pPr>
                  <w:spacing w:line="231" w:lineRule="exact" w:before="0"/>
                  <w:ind w:left="20" w:right="0" w:firstLine="0"/>
                  <w:jc w:val="left"/>
                  <w:rPr>
                    <w:sz w:val="21"/>
                  </w:rPr>
                </w:pPr>
                <w:r>
                  <w:rPr>
                    <w:w w:val="105"/>
                    <w:sz w:val="21"/>
                  </w:rPr>
                  <w:t>Physics Stage 3</w:t>
                </w:r>
              </w:p>
            </w:txbxContent>
          </v:textbox>
          <w10:wrap type="none"/>
        </v:shape>
      </w:pict>
    </w:r>
    <w:r>
      <w:rPr/>
      <w:pict>
        <v:shape style="position:absolute;margin-left:238.045303pt;margin-top:37.209881pt;width:136.950pt;height:12.8pt;mso-position-horizontal-relative:page;mso-position-vertical-relative:page;z-index:-15952" type="#_x0000_t202" filled="false" stroked="false">
          <v:textbox inset="0,0,0,0">
            <w:txbxContent>
              <w:p>
                <w:pPr>
                  <w:spacing w:line="231" w:lineRule="exact" w:before="0"/>
                  <w:ind w:left="20" w:right="0" w:firstLine="0"/>
                  <w:jc w:val="left"/>
                  <w:rPr>
                    <w:sz w:val="21"/>
                  </w:rPr>
                </w:pPr>
                <w:r>
                  <w:rPr>
                    <w:w w:val="105"/>
                    <w:sz w:val="21"/>
                  </w:rPr>
                  <w:t>Mid Year Examination 2012</w:t>
                </w:r>
              </w:p>
            </w:txbxContent>
          </v:textbox>
          <w10:wrap type="none"/>
        </v:shape>
      </w:pict>
    </w:r>
    <w:r>
      <w:rPr/>
      <w:pict>
        <v:shape style="position:absolute;margin-left:495.924225pt;margin-top:37.209881pt;width:46.75pt;height:12.8pt;mso-position-horizontal-relative:page;mso-position-vertical-relative:page;z-index:-15928" type="#_x0000_t202" filled="false" stroked="false">
          <v:textbox inset="0,0,0,0">
            <w:txbxContent>
              <w:p>
                <w:pPr>
                  <w:spacing w:line="231" w:lineRule="exact" w:before="0"/>
                  <w:ind w:left="20" w:right="0" w:firstLine="0"/>
                  <w:jc w:val="left"/>
                  <w:rPr>
                    <w:sz w:val="21"/>
                  </w:rPr>
                </w:pPr>
                <w:r>
                  <w:rPr>
                    <w:w w:val="105"/>
                    <w:sz w:val="21"/>
                  </w:rPr>
                  <w:t>Page</w:t>
                </w:r>
                <w:r>
                  <w:rPr>
                    <w:spacing w:val="51"/>
                    <w:w w:val="105"/>
                    <w:sz w:val="21"/>
                  </w:rPr>
                  <w:t> </w:t>
                </w:r>
                <w:r>
                  <w:rPr/>
                  <w:fldChar w:fldCharType="begin"/>
                </w:r>
                <w:r>
                  <w:rPr>
                    <w:w w:val="105"/>
                    <w:sz w:val="21"/>
                  </w:rPr>
                  <w:instrText> PAGE </w:instrText>
                </w:r>
                <w:r>
                  <w:rPr/>
                  <w:fldChar w:fldCharType="separate"/>
                </w:r>
                <w:r>
                  <w:rPr/>
                  <w:t>31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8"/>
      <w:numFmt w:val="lowerLetter"/>
      <w:lvlText w:val="(%1)"/>
      <w:lvlJc w:val="left"/>
      <w:pPr>
        <w:ind w:left="1911" w:hanging="720"/>
        <w:jc w:val="left"/>
      </w:pPr>
      <w:rPr>
        <w:rFonts w:hint="default" w:ascii="Arial" w:hAnsi="Arial" w:eastAsia="Arial" w:cs="Arial"/>
        <w:w w:val="100"/>
        <w:sz w:val="24"/>
        <w:szCs w:val="24"/>
      </w:rPr>
    </w:lvl>
    <w:lvl w:ilvl="1">
      <w:start w:val="0"/>
      <w:numFmt w:val="bullet"/>
      <w:lvlText w:val="•"/>
      <w:lvlJc w:val="left"/>
      <w:pPr>
        <w:ind w:left="2820" w:hanging="720"/>
      </w:pPr>
      <w:rPr>
        <w:rFonts w:hint="default"/>
      </w:rPr>
    </w:lvl>
    <w:lvl w:ilvl="2">
      <w:start w:val="0"/>
      <w:numFmt w:val="bullet"/>
      <w:lvlText w:val="•"/>
      <w:lvlJc w:val="left"/>
      <w:pPr>
        <w:ind w:left="3720" w:hanging="720"/>
      </w:pPr>
      <w:rPr>
        <w:rFonts w:hint="default"/>
      </w:rPr>
    </w:lvl>
    <w:lvl w:ilvl="3">
      <w:start w:val="0"/>
      <w:numFmt w:val="bullet"/>
      <w:lvlText w:val="•"/>
      <w:lvlJc w:val="left"/>
      <w:pPr>
        <w:ind w:left="4620" w:hanging="720"/>
      </w:pPr>
      <w:rPr>
        <w:rFonts w:hint="default"/>
      </w:rPr>
    </w:lvl>
    <w:lvl w:ilvl="4">
      <w:start w:val="0"/>
      <w:numFmt w:val="bullet"/>
      <w:lvlText w:val="•"/>
      <w:lvlJc w:val="left"/>
      <w:pPr>
        <w:ind w:left="5520" w:hanging="720"/>
      </w:pPr>
      <w:rPr>
        <w:rFonts w:hint="default"/>
      </w:rPr>
    </w:lvl>
    <w:lvl w:ilvl="5">
      <w:start w:val="0"/>
      <w:numFmt w:val="bullet"/>
      <w:lvlText w:val="•"/>
      <w:lvlJc w:val="left"/>
      <w:pPr>
        <w:ind w:left="6420" w:hanging="720"/>
      </w:pPr>
      <w:rPr>
        <w:rFonts w:hint="default"/>
      </w:rPr>
    </w:lvl>
    <w:lvl w:ilvl="6">
      <w:start w:val="0"/>
      <w:numFmt w:val="bullet"/>
      <w:lvlText w:val="•"/>
      <w:lvlJc w:val="left"/>
      <w:pPr>
        <w:ind w:left="7320" w:hanging="720"/>
      </w:pPr>
      <w:rPr>
        <w:rFonts w:hint="default"/>
      </w:rPr>
    </w:lvl>
    <w:lvl w:ilvl="7">
      <w:start w:val="0"/>
      <w:numFmt w:val="bullet"/>
      <w:lvlText w:val="•"/>
      <w:lvlJc w:val="left"/>
      <w:pPr>
        <w:ind w:left="8220" w:hanging="720"/>
      </w:pPr>
      <w:rPr>
        <w:rFonts w:hint="default"/>
      </w:rPr>
    </w:lvl>
    <w:lvl w:ilvl="8">
      <w:start w:val="0"/>
      <w:numFmt w:val="bullet"/>
      <w:lvlText w:val="•"/>
      <w:lvlJc w:val="left"/>
      <w:pPr>
        <w:ind w:left="9120" w:hanging="720"/>
      </w:pPr>
      <w:rPr>
        <w:rFonts w:hint="default"/>
      </w:rPr>
    </w:lvl>
  </w:abstractNum>
  <w:abstractNum w:abstractNumId="0">
    <w:multiLevelType w:val="hybridMultilevel"/>
    <w:lvl w:ilvl="0">
      <w:start w:val="1"/>
      <w:numFmt w:val="lowerLetter"/>
      <w:lvlText w:val="(%1)"/>
      <w:lvlJc w:val="left"/>
      <w:pPr>
        <w:ind w:left="1911" w:hanging="720"/>
        <w:jc w:val="right"/>
      </w:pPr>
      <w:rPr>
        <w:rFonts w:hint="default" w:ascii="Arial" w:hAnsi="Arial" w:eastAsia="Arial" w:cs="Arial"/>
        <w:w w:val="100"/>
        <w:sz w:val="24"/>
        <w:szCs w:val="24"/>
      </w:rPr>
    </w:lvl>
    <w:lvl w:ilvl="1">
      <w:start w:val="0"/>
      <w:numFmt w:val="bullet"/>
      <w:lvlText w:val="•"/>
      <w:lvlJc w:val="left"/>
      <w:pPr>
        <w:ind w:left="2160" w:hanging="720"/>
      </w:pPr>
      <w:rPr>
        <w:rFonts w:hint="default"/>
      </w:rPr>
    </w:lvl>
    <w:lvl w:ilvl="2">
      <w:start w:val="0"/>
      <w:numFmt w:val="bullet"/>
      <w:lvlText w:val="•"/>
      <w:lvlJc w:val="left"/>
      <w:pPr>
        <w:ind w:left="2231" w:hanging="720"/>
      </w:pPr>
      <w:rPr>
        <w:rFonts w:hint="default"/>
      </w:rPr>
    </w:lvl>
    <w:lvl w:ilvl="3">
      <w:start w:val="0"/>
      <w:numFmt w:val="bullet"/>
      <w:lvlText w:val="•"/>
      <w:lvlJc w:val="left"/>
      <w:pPr>
        <w:ind w:left="2303" w:hanging="720"/>
      </w:pPr>
      <w:rPr>
        <w:rFonts w:hint="default"/>
      </w:rPr>
    </w:lvl>
    <w:lvl w:ilvl="4">
      <w:start w:val="0"/>
      <w:numFmt w:val="bullet"/>
      <w:lvlText w:val="•"/>
      <w:lvlJc w:val="left"/>
      <w:pPr>
        <w:ind w:left="2374" w:hanging="720"/>
      </w:pPr>
      <w:rPr>
        <w:rFonts w:hint="default"/>
      </w:rPr>
    </w:lvl>
    <w:lvl w:ilvl="5">
      <w:start w:val="0"/>
      <w:numFmt w:val="bullet"/>
      <w:lvlText w:val="•"/>
      <w:lvlJc w:val="left"/>
      <w:pPr>
        <w:ind w:left="2446" w:hanging="720"/>
      </w:pPr>
      <w:rPr>
        <w:rFonts w:hint="default"/>
      </w:rPr>
    </w:lvl>
    <w:lvl w:ilvl="6">
      <w:start w:val="0"/>
      <w:numFmt w:val="bullet"/>
      <w:lvlText w:val="•"/>
      <w:lvlJc w:val="left"/>
      <w:pPr>
        <w:ind w:left="2518" w:hanging="720"/>
      </w:pPr>
      <w:rPr>
        <w:rFonts w:hint="default"/>
      </w:rPr>
    </w:lvl>
    <w:lvl w:ilvl="7">
      <w:start w:val="0"/>
      <w:numFmt w:val="bullet"/>
      <w:lvlText w:val="•"/>
      <w:lvlJc w:val="left"/>
      <w:pPr>
        <w:ind w:left="2589" w:hanging="720"/>
      </w:pPr>
      <w:rPr>
        <w:rFonts w:hint="default"/>
      </w:rPr>
    </w:lvl>
    <w:lvl w:ilvl="8">
      <w:start w:val="0"/>
      <w:numFmt w:val="bullet"/>
      <w:lvlText w:val="•"/>
      <w:lvlJc w:val="left"/>
      <w:pPr>
        <w:ind w:left="2661"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line="259" w:lineRule="exact"/>
      <w:outlineLvl w:val="1"/>
    </w:pPr>
    <w:rPr>
      <w:rFonts w:ascii="Times New Roman" w:hAnsi="Times New Roman" w:eastAsia="Times New Roman" w:cs="Times New Roman"/>
      <w:i/>
      <w:sz w:val="27"/>
      <w:szCs w:val="27"/>
    </w:rPr>
  </w:style>
  <w:style w:styleId="Heading2" w:type="paragraph">
    <w:name w:val="Heading 2"/>
    <w:basedOn w:val="Normal"/>
    <w:uiPriority w:val="1"/>
    <w:qFormat/>
    <w:pPr>
      <w:ind w:left="1191"/>
      <w:outlineLvl w:val="2"/>
    </w:pPr>
    <w:rPr>
      <w:rFonts w:ascii="Arial" w:hAnsi="Arial" w:eastAsia="Arial" w:cs="Arial"/>
      <w:b/>
      <w:bCs/>
      <w:sz w:val="24"/>
      <w:szCs w:val="24"/>
    </w:rPr>
  </w:style>
  <w:style w:styleId="ListParagraph" w:type="paragraph">
    <w:name w:val="List Paragraph"/>
    <w:basedOn w:val="Normal"/>
    <w:uiPriority w:val="1"/>
    <w:qFormat/>
    <w:pPr>
      <w:ind w:left="1911" w:hanging="720"/>
    </w:pPr>
    <w:rPr>
      <w:rFonts w:ascii="Arial" w:hAnsi="Arial" w:eastAsia="Arial" w:cs="Arial"/>
    </w:rPr>
  </w:style>
  <w:style w:styleId="TableParagraph" w:type="paragraph">
    <w:name w:val="Table Paragraph"/>
    <w:basedOn w:val="Normal"/>
    <w:uiPriority w:val="1"/>
    <w:qFormat/>
    <w:pPr>
      <w:spacing w:line="274" w:lineRule="exact"/>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yperlink" Target="http://www/" TargetMode="External"/><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e4086618</dc:creator>
  <dc:title>Yr 12 Mid Year Exam 2012.pdf</dc:title>
  <dcterms:created xsi:type="dcterms:W3CDTF">2019-03-14T00:49:44Z</dcterms:created>
  <dcterms:modified xsi:type="dcterms:W3CDTF">2019-03-14T00:49:44Z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2018-03-21T00:00:00Z</vt:filetime>
  </property>
  <property fmtid="{D5CDD505-2E9C-101B-9397-08002B2CF9AE}" pid="3" name="Creator">
    <vt:lpwstr>Adobe Acrobat 11.0.9</vt:lpwstr>
  </property>
  <property fmtid="{D5CDD505-2E9C-101B-9397-08002B2CF9AE}" pid="4" name="LastSaved">
    <vt:filetime>2019-03-14T00:00:00Z</vt:filetime>
  </property>
</Properties>
</file>