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78825" w14:textId="77777777" w:rsidR="00FD297F" w:rsidRPr="00ED51DA" w:rsidRDefault="00ED51DA">
      <w:pPr>
        <w:rPr>
          <w:b/>
          <w:sz w:val="36"/>
          <w:lang w:val="en-AU"/>
        </w:rPr>
      </w:pPr>
      <w:r w:rsidRPr="00ED51DA">
        <w:rPr>
          <w:b/>
          <w:sz w:val="36"/>
          <w:lang w:val="en-AU"/>
        </w:rPr>
        <w:t>Standard model and particle physics Solutions</w:t>
      </w:r>
    </w:p>
    <w:p w14:paraId="506EBDD8" w14:textId="77777777" w:rsidR="00ED51DA" w:rsidRDefault="00ED51DA">
      <w:pPr>
        <w:rPr>
          <w:lang w:val="en-AU"/>
        </w:rPr>
      </w:pPr>
    </w:p>
    <w:p w14:paraId="4375EF78" w14:textId="77777777" w:rsidR="00ED51DA" w:rsidRPr="00ED51DA" w:rsidRDefault="00ED51DA">
      <w:pPr>
        <w:rPr>
          <w:b/>
          <w:lang w:val="en-AU"/>
        </w:rPr>
      </w:pPr>
      <w:r w:rsidRPr="00ED51DA">
        <w:rPr>
          <w:b/>
          <w:lang w:val="en-AU"/>
        </w:rPr>
        <w:t>Section 1</w:t>
      </w:r>
    </w:p>
    <w:p w14:paraId="1E70ACEE" w14:textId="77777777" w:rsidR="00ED51DA" w:rsidRDefault="00ED51DA">
      <w:pPr>
        <w:rPr>
          <w:lang w:val="en-AU"/>
        </w:rPr>
      </w:pPr>
    </w:p>
    <w:p w14:paraId="63A6F43C" w14:textId="77777777" w:rsidR="00ED51DA" w:rsidRPr="00ED51DA" w:rsidRDefault="00ED51DA">
      <w:pPr>
        <w:rPr>
          <w:b/>
          <w:lang w:val="en-AU"/>
        </w:rPr>
      </w:pPr>
      <w:r w:rsidRPr="00ED51DA">
        <w:rPr>
          <w:b/>
          <w:lang w:val="en-AU"/>
        </w:rPr>
        <w:t>Question 1</w:t>
      </w:r>
    </w:p>
    <w:p w14:paraId="16F49078" w14:textId="77777777" w:rsidR="00ED51DA" w:rsidRDefault="00ED51DA">
      <w:pPr>
        <w:rPr>
          <w:lang w:val="en-AU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69C31627" w14:textId="77777777" w:rsidTr="00853CAB">
        <w:tc>
          <w:tcPr>
            <w:tcW w:w="6805" w:type="dxa"/>
          </w:tcPr>
          <w:p w14:paraId="3F5709E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0924F476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565F361A" w14:textId="77777777" w:rsidTr="00853CAB">
        <w:tc>
          <w:tcPr>
            <w:tcW w:w="6805" w:type="dxa"/>
          </w:tcPr>
          <w:p w14:paraId="7C35B459" w14:textId="77777777" w:rsidR="00ED51DA" w:rsidRDefault="00ED51DA" w:rsidP="00853CAB">
            <w:proofErr w:type="spellStart"/>
            <w:r>
              <w:t>Recognise</w:t>
            </w:r>
            <w:proofErr w:type="spellEnd"/>
            <w:r>
              <w:t xml:space="preserve"> anti particles are opposite charge</w:t>
            </w:r>
          </w:p>
        </w:tc>
        <w:tc>
          <w:tcPr>
            <w:tcW w:w="2029" w:type="dxa"/>
          </w:tcPr>
          <w:p w14:paraId="3354C6E6" w14:textId="77777777" w:rsidR="00ED51DA" w:rsidRPr="007C09A8" w:rsidRDefault="00ED51DA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D51DA" w14:paraId="7035691B" w14:textId="77777777" w:rsidTr="00853CAB">
        <w:tc>
          <w:tcPr>
            <w:tcW w:w="6805" w:type="dxa"/>
          </w:tcPr>
          <w:p w14:paraId="1DAB6767" w14:textId="77777777" w:rsidR="00ED51DA" w:rsidRDefault="00ED51DA" w:rsidP="00853CAB">
            <w:pPr>
              <w:rPr>
                <w:rFonts w:ascii="Cambria" w:hAnsi="Cambria"/>
              </w:rPr>
            </w:pPr>
            <w:r>
              <w:t>+</w:t>
            </w:r>
            <w:r>
              <w:rPr>
                <w:rFonts w:ascii="Cambria" w:hAnsi="Cambria"/>
              </w:rPr>
              <w:t>⅔</w:t>
            </w:r>
            <w:r>
              <w:t>+ -</w:t>
            </w:r>
            <w:r>
              <w:rPr>
                <w:rFonts w:ascii="Cambria" w:hAnsi="Cambria"/>
              </w:rPr>
              <w:t>⅔</w:t>
            </w:r>
            <w:r>
              <w:t>+ -</w:t>
            </w:r>
            <w:r>
              <w:rPr>
                <w:rFonts w:ascii="Cambria" w:hAnsi="Cambria"/>
              </w:rPr>
              <w:t>⅓</w:t>
            </w:r>
            <w:r>
              <w:t>+ -</w:t>
            </w:r>
            <w:r>
              <w:rPr>
                <w:rFonts w:ascii="Cambria" w:hAnsi="Cambria"/>
              </w:rPr>
              <w:t>⅔</w:t>
            </w:r>
          </w:p>
          <w:p w14:paraId="53AA99BB" w14:textId="77777777" w:rsidR="00ED51DA" w:rsidRDefault="00ED51DA" w:rsidP="00853CAB">
            <w:r>
              <w:rPr>
                <w:rFonts w:ascii="Cambria" w:hAnsi="Cambria"/>
              </w:rPr>
              <w:t>-1e</w:t>
            </w:r>
          </w:p>
        </w:tc>
        <w:tc>
          <w:tcPr>
            <w:tcW w:w="2029" w:type="dxa"/>
          </w:tcPr>
          <w:p w14:paraId="52D8876E" w14:textId="77777777" w:rsidR="00ED51DA" w:rsidRDefault="00ED51DA" w:rsidP="00853CAB">
            <w:pPr>
              <w:rPr>
                <w:b/>
              </w:rPr>
            </w:pPr>
          </w:p>
          <w:p w14:paraId="57D06166" w14:textId="77777777" w:rsidR="00ED51DA" w:rsidRDefault="00ED51DA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C0E35F5" w14:textId="77777777" w:rsidR="00ED51DA" w:rsidRDefault="00ED51DA">
      <w:pPr>
        <w:rPr>
          <w:lang w:val="en-AU"/>
        </w:rPr>
      </w:pPr>
    </w:p>
    <w:p w14:paraId="5838C94D" w14:textId="77777777" w:rsidR="00ED51DA" w:rsidRPr="00ED51DA" w:rsidRDefault="00ED51DA">
      <w:pPr>
        <w:rPr>
          <w:b/>
          <w:lang w:val="en-AU"/>
        </w:rPr>
      </w:pPr>
      <w:r w:rsidRPr="00ED51DA">
        <w:rPr>
          <w:b/>
          <w:lang w:val="en-AU"/>
        </w:rPr>
        <w:t>Question 2</w:t>
      </w:r>
    </w:p>
    <w:p w14:paraId="158F6BE3" w14:textId="77777777" w:rsidR="00ED51DA" w:rsidRDefault="00ED51DA">
      <w:pPr>
        <w:rPr>
          <w:lang w:val="en-AU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6859FF9" w14:textId="77777777" w:rsidTr="00853CAB">
        <w:tc>
          <w:tcPr>
            <w:tcW w:w="6805" w:type="dxa"/>
          </w:tcPr>
          <w:p w14:paraId="3A2A9FE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10465DB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7A27C9" w14:paraId="36600AF7" w14:textId="77777777" w:rsidTr="007A27C9">
        <w:trPr>
          <w:trHeight w:val="241"/>
        </w:trPr>
        <w:tc>
          <w:tcPr>
            <w:tcW w:w="6805" w:type="dxa"/>
          </w:tcPr>
          <w:p w14:paraId="7F570EA3" w14:textId="43DD17D2" w:rsidR="007A27C9" w:rsidRDefault="007A27C9" w:rsidP="00853CAB">
            <w:r>
              <w:t>How much the lines are shifted is related to the stars velocity</w:t>
            </w:r>
          </w:p>
        </w:tc>
        <w:tc>
          <w:tcPr>
            <w:tcW w:w="2029" w:type="dxa"/>
          </w:tcPr>
          <w:p w14:paraId="49D974BB" w14:textId="13E7BED0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A27C9" w14:paraId="7B3CC99D" w14:textId="77777777" w:rsidTr="007A27C9">
        <w:trPr>
          <w:trHeight w:val="241"/>
        </w:trPr>
        <w:tc>
          <w:tcPr>
            <w:tcW w:w="6805" w:type="dxa"/>
          </w:tcPr>
          <w:p w14:paraId="2E578198" w14:textId="3C8FFE24" w:rsidR="007A27C9" w:rsidRDefault="007A27C9" w:rsidP="00853CAB">
            <w:r>
              <w:t>Greater the redshift the greater the velocity of the object</w:t>
            </w:r>
          </w:p>
        </w:tc>
        <w:tc>
          <w:tcPr>
            <w:tcW w:w="2029" w:type="dxa"/>
          </w:tcPr>
          <w:p w14:paraId="6E137357" w14:textId="7B1576FA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D918830" w14:textId="77777777" w:rsidR="00ED51DA" w:rsidRDefault="00ED51DA">
      <w:pPr>
        <w:rPr>
          <w:lang w:val="en-AU"/>
        </w:rPr>
      </w:pPr>
    </w:p>
    <w:p w14:paraId="732266D6" w14:textId="000778BA" w:rsidR="00ED51DA" w:rsidRPr="00ED51DA" w:rsidRDefault="00ED51DA" w:rsidP="00ED51DA">
      <w:pPr>
        <w:rPr>
          <w:b/>
          <w:lang w:val="en-AU"/>
        </w:rPr>
      </w:pPr>
      <w:r w:rsidRPr="00ED51DA">
        <w:rPr>
          <w:b/>
          <w:lang w:val="en-AU"/>
        </w:rPr>
        <w:t xml:space="preserve">Question </w:t>
      </w:r>
      <w:r w:rsidR="007A27C9">
        <w:rPr>
          <w:b/>
          <w:lang w:val="en-AU"/>
        </w:rPr>
        <w:t>3</w:t>
      </w:r>
    </w:p>
    <w:p w14:paraId="09D011F0" w14:textId="39AF267A" w:rsidR="00ED51DA" w:rsidRDefault="007A27C9" w:rsidP="00ED51DA">
      <w:pPr>
        <w:rPr>
          <w:lang w:val="en-AU"/>
        </w:rPr>
      </w:pPr>
      <w:r>
        <w:rPr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63EA5568" w14:textId="77777777" w:rsidTr="00853CAB">
        <w:tc>
          <w:tcPr>
            <w:tcW w:w="6805" w:type="dxa"/>
          </w:tcPr>
          <w:p w14:paraId="0E4CD0C6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33F1F254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43AC69FF" w14:textId="77777777" w:rsidTr="00853CAB">
        <w:trPr>
          <w:trHeight w:val="269"/>
        </w:trPr>
        <w:tc>
          <w:tcPr>
            <w:tcW w:w="6805" w:type="dxa"/>
          </w:tcPr>
          <w:p w14:paraId="2FDB6F44" w14:textId="590E1FBC" w:rsidR="00ED51DA" w:rsidRDefault="005770B4" w:rsidP="00853CAB">
            <w:proofErr w:type="spellStart"/>
            <w:r>
              <w:t>Blueshift</w:t>
            </w:r>
            <w:proofErr w:type="spellEnd"/>
            <w:r>
              <w:t xml:space="preserve"> (will accept Redshift/Doppler)</w:t>
            </w:r>
            <w:bookmarkStart w:id="0" w:name="_GoBack"/>
            <w:bookmarkEnd w:id="0"/>
          </w:p>
        </w:tc>
        <w:tc>
          <w:tcPr>
            <w:tcW w:w="2029" w:type="dxa"/>
          </w:tcPr>
          <w:p w14:paraId="1048608B" w14:textId="112344F8" w:rsidR="00ED51DA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86B29A3" w14:textId="77777777" w:rsidR="00ED51DA" w:rsidRDefault="00ED51DA" w:rsidP="00ED51DA">
      <w:pPr>
        <w:rPr>
          <w:b/>
          <w:lang w:val="en-AU"/>
        </w:rPr>
      </w:pPr>
    </w:p>
    <w:p w14:paraId="52292F6D" w14:textId="080B2140" w:rsidR="00ED51DA" w:rsidRPr="00ED51DA" w:rsidRDefault="007A27C9" w:rsidP="00ED51DA">
      <w:pPr>
        <w:rPr>
          <w:b/>
          <w:lang w:val="en-AU"/>
        </w:rPr>
      </w:pPr>
      <w:r>
        <w:rPr>
          <w:b/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47B0C3BB" w14:textId="77777777" w:rsidTr="007A27C9">
        <w:trPr>
          <w:trHeight w:val="339"/>
        </w:trPr>
        <w:tc>
          <w:tcPr>
            <w:tcW w:w="6805" w:type="dxa"/>
          </w:tcPr>
          <w:p w14:paraId="448116F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275A2100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42AA8218" w14:textId="77777777" w:rsidTr="00853CAB">
        <w:trPr>
          <w:trHeight w:val="269"/>
        </w:trPr>
        <w:tc>
          <w:tcPr>
            <w:tcW w:w="6805" w:type="dxa"/>
          </w:tcPr>
          <w:p w14:paraId="6351C8C1" w14:textId="04101051" w:rsidR="00ED51DA" w:rsidRDefault="007A27C9" w:rsidP="00853CAB">
            <w:r>
              <w:t>Star is moving away, wavelengths are lengthened</w:t>
            </w:r>
          </w:p>
        </w:tc>
        <w:tc>
          <w:tcPr>
            <w:tcW w:w="2029" w:type="dxa"/>
          </w:tcPr>
          <w:p w14:paraId="538F7C90" w14:textId="774EA014" w:rsidR="00ED51DA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A27C9" w14:paraId="507FEB6B" w14:textId="77777777" w:rsidTr="00853CAB">
        <w:trPr>
          <w:trHeight w:val="269"/>
        </w:trPr>
        <w:tc>
          <w:tcPr>
            <w:tcW w:w="6805" w:type="dxa"/>
          </w:tcPr>
          <w:p w14:paraId="3C8CA359" w14:textId="30EEEDA0" w:rsidR="007A27C9" w:rsidRDefault="007A27C9" w:rsidP="00853CAB">
            <w:r>
              <w:t xml:space="preserve">All spectral lines are displaced towards </w:t>
            </w:r>
            <w:r w:rsidR="00D50EDD">
              <w:t xml:space="preserve">(same distance between them) </w:t>
            </w:r>
            <w:r>
              <w:t>the red end of the spectrum</w:t>
            </w:r>
          </w:p>
        </w:tc>
        <w:tc>
          <w:tcPr>
            <w:tcW w:w="2029" w:type="dxa"/>
          </w:tcPr>
          <w:p w14:paraId="7A6359FB" w14:textId="6A1F7F44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A27C9" w14:paraId="7C356F18" w14:textId="77777777" w:rsidTr="00853CAB">
        <w:trPr>
          <w:trHeight w:val="269"/>
        </w:trPr>
        <w:tc>
          <w:tcPr>
            <w:tcW w:w="6805" w:type="dxa"/>
          </w:tcPr>
          <w:p w14:paraId="73770074" w14:textId="4A608E1E" w:rsidR="007A27C9" w:rsidRDefault="007A27C9" w:rsidP="00853CAB">
            <w:r>
              <w:t>Greater the recession the greater the red shift</w:t>
            </w:r>
          </w:p>
        </w:tc>
        <w:tc>
          <w:tcPr>
            <w:tcW w:w="2029" w:type="dxa"/>
          </w:tcPr>
          <w:p w14:paraId="3759699D" w14:textId="7538F255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24DAE22" w14:textId="77777777" w:rsidR="00ED51DA" w:rsidRDefault="00ED51DA">
      <w:pPr>
        <w:rPr>
          <w:lang w:val="en-AU"/>
        </w:rPr>
      </w:pPr>
    </w:p>
    <w:p w14:paraId="191E18E8" w14:textId="687CDA8F" w:rsidR="00ED51DA" w:rsidRPr="00ED51DA" w:rsidRDefault="007A27C9" w:rsidP="00ED51DA">
      <w:pPr>
        <w:rPr>
          <w:b/>
          <w:lang w:val="en-AU"/>
        </w:rPr>
      </w:pPr>
      <w:r>
        <w:rPr>
          <w:b/>
          <w:lang w:val="en-AU"/>
        </w:rPr>
        <w:t>c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3293366E" w14:textId="77777777" w:rsidTr="00853CAB">
        <w:tc>
          <w:tcPr>
            <w:tcW w:w="6805" w:type="dxa"/>
          </w:tcPr>
          <w:p w14:paraId="63A0E6A6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2EBD633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7A27C9" w14:paraId="58D2CC1C" w14:textId="77777777" w:rsidTr="00853CAB">
        <w:trPr>
          <w:trHeight w:val="269"/>
        </w:trPr>
        <w:tc>
          <w:tcPr>
            <w:tcW w:w="6805" w:type="dxa"/>
          </w:tcPr>
          <w:p w14:paraId="549BD574" w14:textId="4D6D6998" w:rsidR="007A27C9" w:rsidRDefault="007A27C9" w:rsidP="00853CAB">
            <w:r>
              <w:t>How fast the star is moving</w:t>
            </w:r>
          </w:p>
        </w:tc>
        <w:tc>
          <w:tcPr>
            <w:tcW w:w="2029" w:type="dxa"/>
          </w:tcPr>
          <w:p w14:paraId="7958A585" w14:textId="7978BBDD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9ED447C" w14:textId="77777777" w:rsidR="00ED51DA" w:rsidRDefault="00ED51DA">
      <w:pPr>
        <w:rPr>
          <w:lang w:val="en-AU"/>
        </w:rPr>
      </w:pPr>
    </w:p>
    <w:p w14:paraId="0E691B9F" w14:textId="5AA9E0AB" w:rsidR="00ED51DA" w:rsidRPr="00ED51DA" w:rsidRDefault="00ED51DA" w:rsidP="00ED51DA">
      <w:pPr>
        <w:rPr>
          <w:b/>
          <w:lang w:val="en-AU"/>
        </w:rPr>
      </w:pPr>
      <w:r w:rsidRPr="00ED51DA">
        <w:rPr>
          <w:b/>
          <w:lang w:val="en-AU"/>
        </w:rPr>
        <w:t xml:space="preserve">Question </w:t>
      </w:r>
      <w:r w:rsidR="007A27C9">
        <w:rPr>
          <w:b/>
          <w:lang w:val="en-AU"/>
        </w:rPr>
        <w:t>4</w:t>
      </w:r>
    </w:p>
    <w:p w14:paraId="71555CAE" w14:textId="77777777" w:rsidR="00ED51DA" w:rsidRDefault="00ED51DA" w:rsidP="00ED51DA">
      <w:pPr>
        <w:rPr>
          <w:lang w:val="en-AU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4421844E" w14:textId="77777777" w:rsidTr="00853CAB">
        <w:tc>
          <w:tcPr>
            <w:tcW w:w="6805" w:type="dxa"/>
          </w:tcPr>
          <w:p w14:paraId="72D168B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66AADE5D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592FE1B0" w14:textId="77777777" w:rsidTr="007A27C9">
        <w:trPr>
          <w:trHeight w:val="241"/>
        </w:trPr>
        <w:tc>
          <w:tcPr>
            <w:tcW w:w="6805" w:type="dxa"/>
          </w:tcPr>
          <w:p w14:paraId="54DD7B1A" w14:textId="066A444A" w:rsidR="00ED51DA" w:rsidRDefault="007A27C9" w:rsidP="00853CAB">
            <w:r>
              <w:t>Interactions – Gravity; Strong</w:t>
            </w:r>
          </w:p>
        </w:tc>
        <w:tc>
          <w:tcPr>
            <w:tcW w:w="2029" w:type="dxa"/>
          </w:tcPr>
          <w:p w14:paraId="4FC87B52" w14:textId="35CA6F39" w:rsidR="00ED51DA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1 - 2</w:t>
            </w:r>
          </w:p>
        </w:tc>
      </w:tr>
      <w:tr w:rsidR="007A27C9" w14:paraId="34EFB5E9" w14:textId="77777777" w:rsidTr="007A27C9">
        <w:trPr>
          <w:trHeight w:val="241"/>
        </w:trPr>
        <w:tc>
          <w:tcPr>
            <w:tcW w:w="6805" w:type="dxa"/>
          </w:tcPr>
          <w:p w14:paraId="01156A06" w14:textId="7C75B526" w:rsidR="007A27C9" w:rsidRDefault="007A27C9" w:rsidP="00853CAB">
            <w:r>
              <w:t>Field Particles – W and Z bosons; photons</w:t>
            </w:r>
          </w:p>
        </w:tc>
        <w:tc>
          <w:tcPr>
            <w:tcW w:w="2029" w:type="dxa"/>
          </w:tcPr>
          <w:p w14:paraId="2D912972" w14:textId="4AB35FE6" w:rsidR="007A27C9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1 - 2</w:t>
            </w:r>
          </w:p>
        </w:tc>
      </w:tr>
    </w:tbl>
    <w:p w14:paraId="1CF2022B" w14:textId="77777777" w:rsidR="00ED51DA" w:rsidRDefault="00ED51DA">
      <w:pPr>
        <w:rPr>
          <w:lang w:val="en-AU"/>
        </w:rPr>
      </w:pPr>
    </w:p>
    <w:p w14:paraId="68626FF4" w14:textId="77777777" w:rsidR="007A27C9" w:rsidRDefault="007A27C9">
      <w:pPr>
        <w:rPr>
          <w:b/>
          <w:lang w:val="en-AU"/>
        </w:rPr>
      </w:pPr>
      <w:r>
        <w:rPr>
          <w:b/>
          <w:lang w:val="en-AU"/>
        </w:rPr>
        <w:br w:type="page"/>
      </w:r>
    </w:p>
    <w:p w14:paraId="0B49EE50" w14:textId="591727E5" w:rsidR="00ED51DA" w:rsidRPr="007A27C9" w:rsidRDefault="00ED51DA" w:rsidP="00ED51DA">
      <w:pPr>
        <w:rPr>
          <w:b/>
          <w:lang w:val="en-AU"/>
        </w:rPr>
      </w:pPr>
      <w:r w:rsidRPr="007A27C9">
        <w:rPr>
          <w:b/>
          <w:lang w:val="en-AU"/>
        </w:rPr>
        <w:lastRenderedPageBreak/>
        <w:t xml:space="preserve">Question </w:t>
      </w:r>
      <w:r w:rsidR="007A27C9" w:rsidRPr="007A27C9">
        <w:rPr>
          <w:b/>
          <w:lang w:val="en-AU"/>
        </w:rPr>
        <w:t>5</w:t>
      </w:r>
    </w:p>
    <w:p w14:paraId="2E481981" w14:textId="172A26F0" w:rsidR="00ED51DA" w:rsidRPr="007A27C9" w:rsidRDefault="007A27C9" w:rsidP="00ED51DA">
      <w:pPr>
        <w:rPr>
          <w:b/>
          <w:lang w:val="en-AU"/>
        </w:rPr>
      </w:pPr>
      <w:r w:rsidRPr="007A27C9">
        <w:rPr>
          <w:b/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19914904" w14:textId="77777777" w:rsidTr="00853CAB">
        <w:tc>
          <w:tcPr>
            <w:tcW w:w="6805" w:type="dxa"/>
          </w:tcPr>
          <w:p w14:paraId="1F07244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7008B83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025324C8" w14:textId="77777777" w:rsidTr="00853CAB">
        <w:trPr>
          <w:trHeight w:val="269"/>
        </w:trPr>
        <w:tc>
          <w:tcPr>
            <w:tcW w:w="6805" w:type="dxa"/>
          </w:tcPr>
          <w:p w14:paraId="25B8CFBE" w14:textId="77777777" w:rsidR="006220F8" w:rsidRDefault="007A27C9" w:rsidP="00853C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4TeV= 4x1</w:t>
            </w:r>
            <w:r w:rsidR="006220F8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12</w:t>
            </w:r>
            <w:r>
              <w:rPr>
                <w:rFonts w:ascii="Arial" w:hAnsi="Arial" w:cs="Arial"/>
                <w:sz w:val="22"/>
                <w:szCs w:val="22"/>
              </w:rPr>
              <w:t>eV</w:t>
            </w:r>
          </w:p>
          <w:p w14:paraId="45F05995" w14:textId="51F270E8" w:rsidR="006220F8" w:rsidRDefault="007A27C9" w:rsidP="006220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=4x10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12</w:t>
            </w:r>
            <w:r w:rsidR="006220F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6220F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1.6x10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-19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5AAE94E" w14:textId="30A974F5" w:rsidR="00ED51DA" w:rsidRDefault="007A27C9" w:rsidP="006220F8">
            <w:r>
              <w:rPr>
                <w:rFonts w:ascii="Arial" w:hAnsi="Arial" w:cs="Arial"/>
                <w:sz w:val="22"/>
                <w:szCs w:val="22"/>
              </w:rPr>
              <w:t>=6.4x10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-7</w:t>
            </w:r>
            <w:r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2029" w:type="dxa"/>
          </w:tcPr>
          <w:p w14:paraId="38C540C9" w14:textId="461215E8" w:rsidR="00ED51DA" w:rsidRPr="007C09A8" w:rsidRDefault="007A27C9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AB6C441" w14:textId="77777777" w:rsidR="00ED51DA" w:rsidRDefault="00ED51DA">
      <w:pPr>
        <w:rPr>
          <w:lang w:val="en-AU"/>
        </w:rPr>
      </w:pPr>
    </w:p>
    <w:p w14:paraId="1FA95890" w14:textId="47247A50" w:rsidR="00ED51DA" w:rsidRDefault="007A27C9" w:rsidP="00ED51DA">
      <w:pPr>
        <w:rPr>
          <w:lang w:val="en-AU"/>
        </w:rPr>
      </w:pPr>
      <w:r>
        <w:rPr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93D5A95" w14:textId="77777777" w:rsidTr="00853CAB">
        <w:tc>
          <w:tcPr>
            <w:tcW w:w="6805" w:type="dxa"/>
          </w:tcPr>
          <w:p w14:paraId="3EB73FB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17141A30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5CC2F7FA" w14:textId="77777777" w:rsidTr="00853CAB">
        <w:trPr>
          <w:trHeight w:val="269"/>
        </w:trPr>
        <w:tc>
          <w:tcPr>
            <w:tcW w:w="6805" w:type="dxa"/>
          </w:tcPr>
          <w:p w14:paraId="41C8FA58" w14:textId="1FBB191D" w:rsidR="00ED51DA" w:rsidRPr="002A691F" w:rsidRDefault="002A691F" w:rsidP="002A691F">
            <m:oMath>
              <m:r>
                <w:rPr>
                  <w:rFonts w:ascii="Cambria Math" w:hAnsi="Cambria Math"/>
                </w:rPr>
                <m:t xml:space="preserve">v-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KE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oMath>
            <w:r w:rsidRPr="002A691F">
              <w:t> </w:t>
            </w:r>
            <w:r w:rsidR="007A27C9">
              <w:br/>
              <w:t xml:space="preserve"> </w:t>
            </w:r>
            <w:r>
              <w:t>m= 3x10</w:t>
            </w:r>
            <w:r>
              <w:rPr>
                <w:vertAlign w:val="superscript"/>
              </w:rPr>
              <w:t>-6</w:t>
            </w:r>
            <w:r>
              <w:t xml:space="preserve"> </w:t>
            </w:r>
            <w:r w:rsidR="006220F8">
              <w:t>kg</w:t>
            </w:r>
          </w:p>
        </w:tc>
        <w:tc>
          <w:tcPr>
            <w:tcW w:w="2029" w:type="dxa"/>
          </w:tcPr>
          <w:p w14:paraId="5638D151" w14:textId="3AD5E767" w:rsidR="00ED51DA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A27C9" w14:paraId="69180225" w14:textId="77777777" w:rsidTr="00EB269E">
        <w:trPr>
          <w:trHeight w:val="255"/>
        </w:trPr>
        <w:tc>
          <w:tcPr>
            <w:tcW w:w="6805" w:type="dxa"/>
          </w:tcPr>
          <w:p w14:paraId="6CD54B61" w14:textId="55769592" w:rsidR="007A27C9" w:rsidRPr="00EB269E" w:rsidRDefault="00EB269E" w:rsidP="00853CAB">
            <w:r>
              <w:t>0.653 m s</w:t>
            </w:r>
            <w:r>
              <w:rPr>
                <w:vertAlign w:val="superscript"/>
              </w:rPr>
              <w:t>-1</w:t>
            </w:r>
          </w:p>
        </w:tc>
        <w:tc>
          <w:tcPr>
            <w:tcW w:w="2029" w:type="dxa"/>
          </w:tcPr>
          <w:p w14:paraId="4DB9B9C1" w14:textId="6AAAF069" w:rsidR="007A27C9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EB00CB5" w14:textId="77777777" w:rsidR="00ED51DA" w:rsidRDefault="00ED51DA">
      <w:pPr>
        <w:rPr>
          <w:lang w:val="en-AU"/>
        </w:rPr>
      </w:pPr>
    </w:p>
    <w:p w14:paraId="3B1B2C8A" w14:textId="77777777" w:rsidR="00EB269E" w:rsidRDefault="00EB269E" w:rsidP="00ED51DA">
      <w:pPr>
        <w:rPr>
          <w:b/>
          <w:lang w:val="en-AU"/>
        </w:rPr>
      </w:pPr>
      <w:r>
        <w:rPr>
          <w:b/>
          <w:lang w:val="en-AU"/>
        </w:rPr>
        <w:t>Section 2</w:t>
      </w:r>
    </w:p>
    <w:p w14:paraId="02E46243" w14:textId="153A8C02" w:rsidR="00ED51DA" w:rsidRPr="00ED51DA" w:rsidRDefault="00ED51DA" w:rsidP="00ED51DA">
      <w:pPr>
        <w:rPr>
          <w:b/>
          <w:lang w:val="en-AU"/>
        </w:rPr>
      </w:pPr>
      <w:r w:rsidRPr="00ED51DA">
        <w:rPr>
          <w:b/>
          <w:lang w:val="en-AU"/>
        </w:rPr>
        <w:t xml:space="preserve">Question </w:t>
      </w:r>
      <w:r w:rsidR="00EB269E">
        <w:rPr>
          <w:b/>
          <w:lang w:val="en-AU"/>
        </w:rPr>
        <w:t>1</w:t>
      </w:r>
    </w:p>
    <w:p w14:paraId="0E9A440A" w14:textId="0219DF94" w:rsidR="00ED51DA" w:rsidRDefault="00EB269E" w:rsidP="00ED51DA">
      <w:pPr>
        <w:rPr>
          <w:lang w:val="en-AU"/>
        </w:rPr>
      </w:pPr>
      <w:r>
        <w:rPr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DCEFD72" w14:textId="77777777" w:rsidTr="00853CAB">
        <w:tc>
          <w:tcPr>
            <w:tcW w:w="6805" w:type="dxa"/>
          </w:tcPr>
          <w:p w14:paraId="4F30E0BE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212AB0D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315648E7" w14:textId="77777777" w:rsidTr="00853CAB">
        <w:trPr>
          <w:trHeight w:val="269"/>
        </w:trPr>
        <w:tc>
          <w:tcPr>
            <w:tcW w:w="6805" w:type="dxa"/>
          </w:tcPr>
          <w:p w14:paraId="08DDFA59" w14:textId="16E9A73A" w:rsidR="00EB269E" w:rsidRDefault="00EB269E" w:rsidP="00EB269E">
            <w:pPr>
              <w:ind w:firstLine="720"/>
            </w:pPr>
            <w:r>
              <w:t>X and uniform</w:t>
            </w:r>
          </w:p>
        </w:tc>
        <w:tc>
          <w:tcPr>
            <w:tcW w:w="2029" w:type="dxa"/>
          </w:tcPr>
          <w:p w14:paraId="46D9EC97" w14:textId="1CC116E4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6379CE9" w14:textId="77777777" w:rsidR="00ED51DA" w:rsidRDefault="00ED51DA">
      <w:pPr>
        <w:rPr>
          <w:lang w:val="en-AU"/>
        </w:rPr>
      </w:pPr>
    </w:p>
    <w:p w14:paraId="35BD7E5A" w14:textId="35A2E2BE" w:rsidR="00ED51DA" w:rsidRDefault="00EB269E" w:rsidP="00ED51DA">
      <w:pPr>
        <w:rPr>
          <w:lang w:val="en-AU"/>
        </w:rPr>
      </w:pPr>
      <w:r>
        <w:rPr>
          <w:b/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20DB652A" w14:textId="77777777" w:rsidTr="00853CAB">
        <w:tc>
          <w:tcPr>
            <w:tcW w:w="6805" w:type="dxa"/>
          </w:tcPr>
          <w:p w14:paraId="41A502A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7264D20E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0079D11E" w14:textId="77777777" w:rsidTr="00853CAB">
        <w:trPr>
          <w:trHeight w:val="269"/>
        </w:trPr>
        <w:tc>
          <w:tcPr>
            <w:tcW w:w="6805" w:type="dxa"/>
          </w:tcPr>
          <w:p w14:paraId="1BC4BC53" w14:textId="24D9B187" w:rsidR="00EB269E" w:rsidRDefault="005770B4" w:rsidP="00853CA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=qvB</m:t>
                </m:r>
              </m:oMath>
            </m:oMathPara>
          </w:p>
        </w:tc>
        <w:tc>
          <w:tcPr>
            <w:tcW w:w="2029" w:type="dxa"/>
          </w:tcPr>
          <w:p w14:paraId="65797B3D" w14:textId="5FB8CA93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44E0DF2F" w14:textId="77777777" w:rsidTr="00853CAB">
        <w:trPr>
          <w:trHeight w:val="269"/>
        </w:trPr>
        <w:tc>
          <w:tcPr>
            <w:tcW w:w="6805" w:type="dxa"/>
          </w:tcPr>
          <w:p w14:paraId="12F2178E" w14:textId="01DEE9B7" w:rsidR="00EB269E" w:rsidRDefault="00EB269E" w:rsidP="00853CAB">
            <w:pPr>
              <w:rPr>
                <w:rFonts w:ascii="Calibri" w:eastAsia="Calibri" w:hAnsi="Calibri" w:cs="Times New Roman"/>
              </w:rPr>
            </w:pPr>
            <w:r>
              <w:t>Shows correct rearrangement and calculations</w:t>
            </w:r>
          </w:p>
        </w:tc>
        <w:tc>
          <w:tcPr>
            <w:tcW w:w="2029" w:type="dxa"/>
          </w:tcPr>
          <w:p w14:paraId="6C7E5071" w14:textId="4F4052FA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C582C56" w14:textId="77777777" w:rsidR="00ED51DA" w:rsidRDefault="00ED51DA">
      <w:pPr>
        <w:rPr>
          <w:lang w:val="en-AU"/>
        </w:rPr>
      </w:pPr>
    </w:p>
    <w:p w14:paraId="3464A9CC" w14:textId="44E172C9" w:rsidR="00ED51DA" w:rsidRDefault="00EB269E" w:rsidP="00ED51DA">
      <w:pPr>
        <w:rPr>
          <w:lang w:val="en-AU"/>
        </w:rPr>
      </w:pPr>
      <w:r>
        <w:rPr>
          <w:b/>
          <w:lang w:val="en-AU"/>
        </w:rPr>
        <w:t>c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2AF2A6B8" w14:textId="77777777" w:rsidTr="00853CAB">
        <w:tc>
          <w:tcPr>
            <w:tcW w:w="6805" w:type="dxa"/>
          </w:tcPr>
          <w:p w14:paraId="14D2D7C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77AC602D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6A7DA274" w14:textId="77777777" w:rsidTr="00853CAB">
        <w:trPr>
          <w:trHeight w:val="269"/>
        </w:trPr>
        <w:tc>
          <w:tcPr>
            <w:tcW w:w="6805" w:type="dxa"/>
          </w:tcPr>
          <w:p w14:paraId="39F2AACC" w14:textId="4CDF4B74" w:rsidR="00EB269E" w:rsidRDefault="00EB269E" w:rsidP="00853CAB">
            <w:r>
              <w:t>v= 0.998 x 3x10</w:t>
            </w:r>
            <w:r>
              <w:rPr>
                <w:vertAlign w:val="superscript"/>
              </w:rPr>
              <w:t>8</w:t>
            </w:r>
            <w:r>
              <w:t xml:space="preserve">  = 2.994x10</w:t>
            </w:r>
            <w:r>
              <w:rPr>
                <w:vertAlign w:val="superscript"/>
              </w:rPr>
              <w:t>8</w:t>
            </w:r>
            <w:r>
              <w:t xml:space="preserve"> m s</w:t>
            </w:r>
            <w:r>
              <w:rPr>
                <w:vertAlign w:val="superscript"/>
              </w:rPr>
              <w:t>-1</w:t>
            </w:r>
          </w:p>
        </w:tc>
        <w:tc>
          <w:tcPr>
            <w:tcW w:w="2029" w:type="dxa"/>
          </w:tcPr>
          <w:p w14:paraId="2D8F38AA" w14:textId="2D5E7AC2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388B5AA8" w14:textId="77777777" w:rsidTr="00853CAB">
        <w:trPr>
          <w:trHeight w:val="269"/>
        </w:trPr>
        <w:tc>
          <w:tcPr>
            <w:tcW w:w="6805" w:type="dxa"/>
          </w:tcPr>
          <w:p w14:paraId="2015C9E5" w14:textId="5521BA5E" w:rsidR="00EB269E" w:rsidRDefault="00EB269E" w:rsidP="00853CAB">
            <w:r>
              <w:t xml:space="preserve">B=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mv</m:t>
                  </m:r>
                </m:num>
                <m:den>
                  <m:r>
                    <w:rPr>
                      <w:rFonts w:ascii="Cambria Math" w:hAnsi="Cambria Math"/>
                    </w:rPr>
                    <m:t>qr</m:t>
                  </m:r>
                </m:den>
              </m:f>
            </m:oMath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9.11x10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 2.994x1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1.6x10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 0.348</m:t>
                  </m:r>
                </m:den>
              </m:f>
            </m:oMath>
          </w:p>
        </w:tc>
        <w:tc>
          <w:tcPr>
            <w:tcW w:w="2029" w:type="dxa"/>
          </w:tcPr>
          <w:p w14:paraId="7EEF2C81" w14:textId="09F7921A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3FD028FC" w14:textId="77777777" w:rsidTr="00853CAB">
        <w:trPr>
          <w:trHeight w:val="269"/>
        </w:trPr>
        <w:tc>
          <w:tcPr>
            <w:tcW w:w="6805" w:type="dxa"/>
          </w:tcPr>
          <w:p w14:paraId="2A2EC923" w14:textId="2FC1150E" w:rsidR="00EB269E" w:rsidRDefault="00EB269E" w:rsidP="00853CAB">
            <w:r>
              <w:t>4.90 x 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2029" w:type="dxa"/>
          </w:tcPr>
          <w:p w14:paraId="5FE719A8" w14:textId="1D5174D5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44D37D3E" w14:textId="77777777" w:rsidTr="00853CAB">
        <w:trPr>
          <w:trHeight w:val="269"/>
        </w:trPr>
        <w:tc>
          <w:tcPr>
            <w:tcW w:w="6805" w:type="dxa"/>
          </w:tcPr>
          <w:p w14:paraId="53F74315" w14:textId="00788A4B" w:rsidR="00EB269E" w:rsidRDefault="00EB269E" w:rsidP="00853CAB">
            <w:r>
              <w:t>3 sig fig</w:t>
            </w:r>
          </w:p>
        </w:tc>
        <w:tc>
          <w:tcPr>
            <w:tcW w:w="2029" w:type="dxa"/>
          </w:tcPr>
          <w:p w14:paraId="4FD54C0D" w14:textId="2B5E1FC3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72D7EC10" w14:textId="77777777" w:rsidTr="00853CAB">
        <w:trPr>
          <w:trHeight w:val="269"/>
        </w:trPr>
        <w:tc>
          <w:tcPr>
            <w:tcW w:w="6805" w:type="dxa"/>
          </w:tcPr>
          <w:p w14:paraId="07B6E0AF" w14:textId="6088126E" w:rsidR="00EB269E" w:rsidRDefault="00EB269E" w:rsidP="00853CAB">
            <w:r>
              <w:t>T (unit)</w:t>
            </w:r>
          </w:p>
        </w:tc>
        <w:tc>
          <w:tcPr>
            <w:tcW w:w="2029" w:type="dxa"/>
          </w:tcPr>
          <w:p w14:paraId="0DD65718" w14:textId="5F37E019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0CE2E07" w14:textId="77777777" w:rsidR="00ED51DA" w:rsidRDefault="00ED51DA">
      <w:pPr>
        <w:rPr>
          <w:lang w:val="en-AU"/>
        </w:rPr>
      </w:pPr>
    </w:p>
    <w:p w14:paraId="216DE4EE" w14:textId="17FD58BF" w:rsidR="00ED51DA" w:rsidRDefault="00EB269E" w:rsidP="00ED51DA">
      <w:pPr>
        <w:rPr>
          <w:lang w:val="en-AU"/>
        </w:rPr>
      </w:pPr>
      <w:r>
        <w:rPr>
          <w:b/>
          <w:lang w:val="en-AU"/>
        </w:rPr>
        <w:t>d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1B6AD78C" w14:textId="77777777" w:rsidTr="00853CAB">
        <w:tc>
          <w:tcPr>
            <w:tcW w:w="6805" w:type="dxa"/>
          </w:tcPr>
          <w:p w14:paraId="0FF4327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2640B4F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530644B0" w14:textId="77777777" w:rsidTr="00853CAB">
        <w:trPr>
          <w:trHeight w:val="269"/>
        </w:trPr>
        <w:tc>
          <w:tcPr>
            <w:tcW w:w="6805" w:type="dxa"/>
          </w:tcPr>
          <w:p w14:paraId="6CDBE6B4" w14:textId="77AA0797" w:rsidR="00EB269E" w:rsidRDefault="00EB269E" w:rsidP="00853CAB">
            <w:r>
              <w:t>Bends up instead of down and/or unchanged radius</w:t>
            </w:r>
          </w:p>
        </w:tc>
        <w:tc>
          <w:tcPr>
            <w:tcW w:w="2029" w:type="dxa"/>
          </w:tcPr>
          <w:p w14:paraId="4B2E8738" w14:textId="50F236D9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03CF10B9" w14:textId="77777777" w:rsidTr="00853CAB">
        <w:trPr>
          <w:trHeight w:val="269"/>
        </w:trPr>
        <w:tc>
          <w:tcPr>
            <w:tcW w:w="6805" w:type="dxa"/>
          </w:tcPr>
          <w:p w14:paraId="6AE45721" w14:textId="39C13F02" w:rsidR="00EB269E" w:rsidRDefault="00EB269E" w:rsidP="00853CAB">
            <w:r>
              <w:t>Radius decreases</w:t>
            </w:r>
          </w:p>
        </w:tc>
        <w:tc>
          <w:tcPr>
            <w:tcW w:w="2029" w:type="dxa"/>
          </w:tcPr>
          <w:p w14:paraId="54EF8506" w14:textId="459AF33D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336E6A20" w14:textId="77777777" w:rsidTr="00853CAB">
        <w:trPr>
          <w:trHeight w:val="269"/>
        </w:trPr>
        <w:tc>
          <w:tcPr>
            <w:tcW w:w="6805" w:type="dxa"/>
          </w:tcPr>
          <w:p w14:paraId="295B5702" w14:textId="2DEA1961" w:rsidR="00EB269E" w:rsidRDefault="00EB269E" w:rsidP="00853CAB">
            <w:r>
              <w:t>Radius increases</w:t>
            </w:r>
          </w:p>
        </w:tc>
        <w:tc>
          <w:tcPr>
            <w:tcW w:w="2029" w:type="dxa"/>
          </w:tcPr>
          <w:p w14:paraId="3025C11E" w14:textId="08DC6A38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595775D4" w14:textId="77777777" w:rsidTr="00853CAB">
        <w:trPr>
          <w:trHeight w:val="269"/>
        </w:trPr>
        <w:tc>
          <w:tcPr>
            <w:tcW w:w="6805" w:type="dxa"/>
          </w:tcPr>
          <w:p w14:paraId="46A13E7B" w14:textId="0B5025A1" w:rsidR="00EB269E" w:rsidRDefault="00EB269E" w:rsidP="00853CAB">
            <w:r>
              <w:t>Radius decreases</w:t>
            </w:r>
          </w:p>
        </w:tc>
        <w:tc>
          <w:tcPr>
            <w:tcW w:w="2029" w:type="dxa"/>
          </w:tcPr>
          <w:p w14:paraId="32E6BFC3" w14:textId="1CC03C46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285E982" w14:textId="77777777" w:rsidR="00ED51DA" w:rsidRDefault="00ED51DA">
      <w:pPr>
        <w:rPr>
          <w:lang w:val="en-AU"/>
        </w:rPr>
      </w:pPr>
    </w:p>
    <w:p w14:paraId="1E53955B" w14:textId="6D42550D" w:rsidR="00ED51DA" w:rsidRDefault="00EB269E" w:rsidP="00ED51DA">
      <w:pPr>
        <w:rPr>
          <w:lang w:val="en-AU"/>
        </w:rPr>
      </w:pPr>
      <w:r>
        <w:rPr>
          <w:b/>
          <w:lang w:val="en-AU"/>
        </w:rPr>
        <w:t>e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03745492" w14:textId="77777777" w:rsidTr="00853CAB">
        <w:tc>
          <w:tcPr>
            <w:tcW w:w="6805" w:type="dxa"/>
          </w:tcPr>
          <w:p w14:paraId="07957CEF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0CE68B2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0B650C1B" w14:textId="77777777" w:rsidTr="00853CAB">
        <w:trPr>
          <w:trHeight w:val="269"/>
        </w:trPr>
        <w:tc>
          <w:tcPr>
            <w:tcW w:w="6805" w:type="dxa"/>
          </w:tcPr>
          <w:p w14:paraId="20DD27E1" w14:textId="11B8F6E4" w:rsidR="00EB269E" w:rsidRDefault="00EB269E" w:rsidP="00853CAB">
            <w:r>
              <w:t>Increasing the speed of the particle increases its mass</w:t>
            </w:r>
          </w:p>
        </w:tc>
        <w:tc>
          <w:tcPr>
            <w:tcW w:w="2029" w:type="dxa"/>
          </w:tcPr>
          <w:p w14:paraId="5F4F971D" w14:textId="7FE43B1A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196FED03" w14:textId="77777777" w:rsidTr="00853CAB">
        <w:trPr>
          <w:trHeight w:val="269"/>
        </w:trPr>
        <w:tc>
          <w:tcPr>
            <w:tcW w:w="6805" w:type="dxa"/>
          </w:tcPr>
          <w:p w14:paraId="4C4A15B2" w14:textId="75E44854" w:rsidR="00EB269E" w:rsidRDefault="00EB269E" w:rsidP="00853CAB">
            <w:r>
              <w:t>The more massive a particle the larger the radius</w:t>
            </w:r>
          </w:p>
        </w:tc>
        <w:tc>
          <w:tcPr>
            <w:tcW w:w="2029" w:type="dxa"/>
          </w:tcPr>
          <w:p w14:paraId="512F2A20" w14:textId="51B7C037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E8E0FBF" w14:textId="77777777" w:rsidR="00ED51DA" w:rsidRDefault="00ED51DA">
      <w:pPr>
        <w:rPr>
          <w:lang w:val="en-AU"/>
        </w:rPr>
      </w:pPr>
    </w:p>
    <w:p w14:paraId="4FA82B07" w14:textId="24C5C05F" w:rsidR="00ED51DA" w:rsidRDefault="00EB269E" w:rsidP="00ED51DA">
      <w:pPr>
        <w:rPr>
          <w:lang w:val="en-AU"/>
        </w:rPr>
      </w:pPr>
      <w:r>
        <w:rPr>
          <w:b/>
          <w:lang w:val="en-AU"/>
        </w:rPr>
        <w:lastRenderedPageBreak/>
        <w:t>f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1854FDE4" w14:textId="77777777" w:rsidTr="00853CAB">
        <w:tc>
          <w:tcPr>
            <w:tcW w:w="6805" w:type="dxa"/>
          </w:tcPr>
          <w:p w14:paraId="01878CE1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4834455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B269E" w14:paraId="0869D4A7" w14:textId="77777777" w:rsidTr="00853CAB">
        <w:trPr>
          <w:trHeight w:val="269"/>
        </w:trPr>
        <w:tc>
          <w:tcPr>
            <w:tcW w:w="6805" w:type="dxa"/>
          </w:tcPr>
          <w:p w14:paraId="0F9CC642" w14:textId="2743CB96" w:rsidR="00EB269E" w:rsidRDefault="00EB269E" w:rsidP="00853CAB">
            <m:oMathPara>
              <m:oMath>
                <m:r>
                  <w:rPr>
                    <w:rFonts w:ascii="Cambria Math" w:hAnsi="Cambria Math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2029" w:type="dxa"/>
          </w:tcPr>
          <w:p w14:paraId="0C6E8ED2" w14:textId="6EE60C10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4BE13D0C" w14:textId="77777777" w:rsidTr="00853CAB">
        <w:trPr>
          <w:trHeight w:val="269"/>
        </w:trPr>
        <w:tc>
          <w:tcPr>
            <w:tcW w:w="6805" w:type="dxa"/>
          </w:tcPr>
          <w:p w14:paraId="6AED8076" w14:textId="1AEFE3CE" w:rsidR="00EB269E" w:rsidRDefault="00EB269E" w:rsidP="00853CA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9.11x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(3x10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0.998c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2029" w:type="dxa"/>
          </w:tcPr>
          <w:p w14:paraId="34661931" w14:textId="000325A4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2024BF57" w14:textId="77777777" w:rsidTr="00853CAB">
        <w:trPr>
          <w:trHeight w:val="269"/>
        </w:trPr>
        <w:tc>
          <w:tcPr>
            <w:tcW w:w="6805" w:type="dxa"/>
          </w:tcPr>
          <w:p w14:paraId="012164A3" w14:textId="3CCD233B" w:rsidR="00EB269E" w:rsidRDefault="00EB269E" w:rsidP="00853CAB">
            <w:pPr>
              <w:rPr>
                <w:rFonts w:ascii="Calibri" w:eastAsia="Calibri" w:hAnsi="Calibri" w:cs="Times New Roman"/>
              </w:rPr>
            </w:pPr>
            <w:r>
              <w:t>1.29x10</w:t>
            </w:r>
            <w:r>
              <w:rPr>
                <w:vertAlign w:val="superscript"/>
              </w:rPr>
              <w:t>-12</w:t>
            </w:r>
            <w:r>
              <w:t xml:space="preserve"> J</w:t>
            </w:r>
          </w:p>
        </w:tc>
        <w:tc>
          <w:tcPr>
            <w:tcW w:w="2029" w:type="dxa"/>
          </w:tcPr>
          <w:p w14:paraId="791E72BD" w14:textId="24CD51DF" w:rsidR="00EB269E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F0FAD49" w14:textId="77777777" w:rsidR="00ED51DA" w:rsidRDefault="00ED51DA">
      <w:pPr>
        <w:rPr>
          <w:lang w:val="en-AU"/>
        </w:rPr>
      </w:pPr>
    </w:p>
    <w:p w14:paraId="7777A035" w14:textId="77777777" w:rsidR="00ED51DA" w:rsidRPr="00ED51DA" w:rsidRDefault="00ED51DA" w:rsidP="00ED51DA">
      <w:pPr>
        <w:rPr>
          <w:b/>
          <w:lang w:val="en-AU"/>
        </w:rPr>
      </w:pPr>
      <w:r w:rsidRPr="00ED51DA">
        <w:rPr>
          <w:b/>
          <w:lang w:val="en-AU"/>
        </w:rPr>
        <w:t>Question 2</w:t>
      </w:r>
    </w:p>
    <w:p w14:paraId="434A1787" w14:textId="5171BEAC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6ED75B4F" w14:textId="77777777" w:rsidTr="00853CAB">
        <w:tc>
          <w:tcPr>
            <w:tcW w:w="6805" w:type="dxa"/>
          </w:tcPr>
          <w:p w14:paraId="0C755CB4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0D7223E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2B97992F" w14:textId="77777777" w:rsidTr="00853CAB">
        <w:trPr>
          <w:trHeight w:val="269"/>
        </w:trPr>
        <w:tc>
          <w:tcPr>
            <w:tcW w:w="6805" w:type="dxa"/>
          </w:tcPr>
          <w:p w14:paraId="56D6C71B" w14:textId="65A287F1" w:rsidR="00ED51DA" w:rsidRDefault="00EB269E" w:rsidP="00EB269E">
            <w:r>
              <w:t xml:space="preserve">Spin  1 ½ </w:t>
            </w:r>
          </w:p>
        </w:tc>
        <w:tc>
          <w:tcPr>
            <w:tcW w:w="2029" w:type="dxa"/>
          </w:tcPr>
          <w:p w14:paraId="08A135BF" w14:textId="5005BCB3" w:rsidR="00ED51DA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3AC99491" w14:textId="77777777" w:rsidTr="00853CAB">
        <w:trPr>
          <w:trHeight w:val="269"/>
        </w:trPr>
        <w:tc>
          <w:tcPr>
            <w:tcW w:w="6805" w:type="dxa"/>
          </w:tcPr>
          <w:p w14:paraId="6737487D" w14:textId="273CE178" w:rsidR="00EB269E" w:rsidRDefault="00EB269E" w:rsidP="00EB269E">
            <w:r>
              <w:t>Charge  +1e</w:t>
            </w:r>
          </w:p>
        </w:tc>
        <w:tc>
          <w:tcPr>
            <w:tcW w:w="2029" w:type="dxa"/>
          </w:tcPr>
          <w:p w14:paraId="4EE4CE42" w14:textId="0724F7AC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2F99A64D" w14:textId="77777777" w:rsidTr="00853CAB">
        <w:trPr>
          <w:trHeight w:val="269"/>
        </w:trPr>
        <w:tc>
          <w:tcPr>
            <w:tcW w:w="6805" w:type="dxa"/>
          </w:tcPr>
          <w:p w14:paraId="39D688B6" w14:textId="2746101A" w:rsidR="00EB269E" w:rsidRDefault="00EB269E" w:rsidP="00853CAB">
            <w:r>
              <w:t>Baryon number +1</w:t>
            </w:r>
          </w:p>
        </w:tc>
        <w:tc>
          <w:tcPr>
            <w:tcW w:w="2029" w:type="dxa"/>
          </w:tcPr>
          <w:p w14:paraId="76477D2A" w14:textId="303E3064" w:rsidR="00EB269E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1DC6DC6" w14:textId="77777777" w:rsidR="00ED51DA" w:rsidRDefault="00ED51DA">
      <w:pPr>
        <w:rPr>
          <w:lang w:val="en-AU"/>
        </w:rPr>
      </w:pPr>
    </w:p>
    <w:p w14:paraId="40F90550" w14:textId="2ED7BB49" w:rsidR="00ED51DA" w:rsidRDefault="00EB269E" w:rsidP="00ED51DA">
      <w:pPr>
        <w:rPr>
          <w:lang w:val="en-AU"/>
        </w:rPr>
      </w:pPr>
      <w:r>
        <w:rPr>
          <w:b/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265653CC" w14:textId="77777777" w:rsidTr="00853CAB">
        <w:tc>
          <w:tcPr>
            <w:tcW w:w="6805" w:type="dxa"/>
          </w:tcPr>
          <w:p w14:paraId="2C4DAC53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3AD8B2F6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5E217557" w14:textId="77777777" w:rsidTr="00853CAB">
        <w:trPr>
          <w:trHeight w:val="269"/>
        </w:trPr>
        <w:tc>
          <w:tcPr>
            <w:tcW w:w="6805" w:type="dxa"/>
          </w:tcPr>
          <w:p w14:paraId="58D97713" w14:textId="1AD911EE" w:rsidR="00ED51DA" w:rsidRPr="00EB269E" w:rsidRDefault="00EB269E" w:rsidP="00EB269E">
            <w:pPr>
              <w:pStyle w:val="ListParagraph"/>
              <w:numPr>
                <w:ilvl w:val="0"/>
                <w:numId w:val="1"/>
              </w:numPr>
            </w:pPr>
            <w:r>
              <w:t>BN for n = +1  BN for p = +1</w:t>
            </w:r>
            <w:r w:rsidR="00F310C2">
              <w:t xml:space="preserve"> (same both sides)</w:t>
            </w:r>
          </w:p>
        </w:tc>
        <w:tc>
          <w:tcPr>
            <w:tcW w:w="2029" w:type="dxa"/>
          </w:tcPr>
          <w:p w14:paraId="29B9F60F" w14:textId="12EFF9DE" w:rsidR="00ED51DA" w:rsidRPr="007C09A8" w:rsidRDefault="00EB269E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68024F54" w14:textId="77777777" w:rsidTr="00853CAB">
        <w:trPr>
          <w:trHeight w:val="269"/>
        </w:trPr>
        <w:tc>
          <w:tcPr>
            <w:tcW w:w="6805" w:type="dxa"/>
          </w:tcPr>
          <w:p w14:paraId="5062BCA9" w14:textId="14919A60" w:rsidR="00EB269E" w:rsidRPr="00EB269E" w:rsidRDefault="00F310C2" w:rsidP="00EB269E">
            <w:pPr>
              <w:pStyle w:val="ListParagraph"/>
              <w:numPr>
                <w:ilvl w:val="0"/>
                <w:numId w:val="1"/>
              </w:numPr>
            </w:pPr>
            <w:r>
              <w:t>LN for e</w:t>
            </w:r>
            <w:r>
              <w:rPr>
                <w:vertAlign w:val="superscript"/>
              </w:rPr>
              <w:t>-</w:t>
            </w:r>
            <w:r>
              <w:t xml:space="preserve"> is +1 but is 0 on the left so not conserved</w:t>
            </w:r>
          </w:p>
        </w:tc>
        <w:tc>
          <w:tcPr>
            <w:tcW w:w="2029" w:type="dxa"/>
          </w:tcPr>
          <w:p w14:paraId="76EC72F0" w14:textId="30DC1038" w:rsidR="00EB269E" w:rsidRPr="007C09A8" w:rsidRDefault="00F310C2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269E" w14:paraId="620A40DE" w14:textId="77777777" w:rsidTr="00853CAB">
        <w:trPr>
          <w:trHeight w:val="269"/>
        </w:trPr>
        <w:tc>
          <w:tcPr>
            <w:tcW w:w="6805" w:type="dxa"/>
          </w:tcPr>
          <w:p w14:paraId="71709577" w14:textId="5CC7B70E" w:rsidR="00EB269E" w:rsidRPr="00F310C2" w:rsidRDefault="00A144D8" w:rsidP="00F310C2">
            <w:pPr>
              <w:pStyle w:val="ListParagraph"/>
              <w:numPr>
                <w:ilvl w:val="0"/>
                <w:numId w:val="1"/>
              </w:numPr>
            </w:pPr>
            <w:r>
              <w:t>Electron a</w:t>
            </w:r>
            <w:r w:rsidR="00F310C2">
              <w:t xml:space="preserve">ntineutrino </w:t>
            </w:r>
          </w:p>
        </w:tc>
        <w:tc>
          <w:tcPr>
            <w:tcW w:w="2029" w:type="dxa"/>
          </w:tcPr>
          <w:p w14:paraId="0722EDD2" w14:textId="105506BF" w:rsidR="00EB269E" w:rsidRPr="007C09A8" w:rsidRDefault="00F310C2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49F66EB" w14:textId="77777777" w:rsidR="00ED51DA" w:rsidRDefault="00ED51DA">
      <w:pPr>
        <w:rPr>
          <w:lang w:val="en-AU"/>
        </w:rPr>
      </w:pPr>
    </w:p>
    <w:p w14:paraId="46443AC6" w14:textId="2538AB93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c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F5A4A74" w14:textId="77777777" w:rsidTr="00853CAB">
        <w:tc>
          <w:tcPr>
            <w:tcW w:w="6805" w:type="dxa"/>
          </w:tcPr>
          <w:p w14:paraId="428F988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19DAF0F3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70AA7F30" w14:textId="77777777" w:rsidTr="00853CAB">
        <w:trPr>
          <w:trHeight w:val="269"/>
        </w:trPr>
        <w:tc>
          <w:tcPr>
            <w:tcW w:w="6805" w:type="dxa"/>
          </w:tcPr>
          <w:p w14:paraId="45E73C7A" w14:textId="28F07EC4" w:rsidR="00ED51DA" w:rsidRDefault="00F310C2" w:rsidP="00853CAB">
            <w:r>
              <w:t>Identifies and describes one type of gauge boson</w:t>
            </w:r>
          </w:p>
        </w:tc>
        <w:tc>
          <w:tcPr>
            <w:tcW w:w="2029" w:type="dxa"/>
          </w:tcPr>
          <w:p w14:paraId="5307E35E" w14:textId="3D5AA23D" w:rsidR="00ED51DA" w:rsidRPr="007C09A8" w:rsidRDefault="00F310C2" w:rsidP="00853CAB">
            <w:pPr>
              <w:rPr>
                <w:b/>
              </w:rPr>
            </w:pPr>
            <w:r>
              <w:rPr>
                <w:b/>
              </w:rPr>
              <w:t>1 – 2</w:t>
            </w:r>
          </w:p>
        </w:tc>
      </w:tr>
      <w:tr w:rsidR="00F310C2" w14:paraId="7FB22512" w14:textId="77777777" w:rsidTr="00853CAB">
        <w:trPr>
          <w:trHeight w:val="269"/>
        </w:trPr>
        <w:tc>
          <w:tcPr>
            <w:tcW w:w="6805" w:type="dxa"/>
          </w:tcPr>
          <w:p w14:paraId="70451B46" w14:textId="64BA4E05" w:rsidR="00F310C2" w:rsidRDefault="00F310C2" w:rsidP="00853CAB">
            <w:r>
              <w:t>Examples</w:t>
            </w:r>
          </w:p>
          <w:p w14:paraId="382C0A6B" w14:textId="77777777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r w:rsidRPr="00F310C2">
              <w:t>Gluon: provides strong force between quarks</w:t>
            </w:r>
          </w:p>
          <w:p w14:paraId="272682D3" w14:textId="77777777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r w:rsidRPr="00F310C2">
              <w:t>Photon: provides electrostatic force between protons</w:t>
            </w:r>
          </w:p>
          <w:p w14:paraId="3859B67B" w14:textId="77777777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r w:rsidRPr="00F310C2">
              <w:t>Higgs boson: provides mass to particles</w:t>
            </w:r>
          </w:p>
          <w:p w14:paraId="2C8F2981" w14:textId="5A4FFEA4" w:rsidR="00F310C2" w:rsidRPr="00F310C2" w:rsidRDefault="00F310C2" w:rsidP="00F310C2">
            <w:pPr>
              <w:pStyle w:val="ListParagraph"/>
              <w:numPr>
                <w:ilvl w:val="0"/>
                <w:numId w:val="2"/>
              </w:numPr>
            </w:pPr>
            <w:r w:rsidRPr="00F310C2">
              <w:t>W,Z boson: provides weak force (beta decay)</w:t>
            </w:r>
          </w:p>
        </w:tc>
        <w:tc>
          <w:tcPr>
            <w:tcW w:w="2029" w:type="dxa"/>
          </w:tcPr>
          <w:p w14:paraId="0B3808B1" w14:textId="77777777" w:rsidR="00F310C2" w:rsidRDefault="00F310C2" w:rsidP="00853CAB">
            <w:pPr>
              <w:rPr>
                <w:b/>
              </w:rPr>
            </w:pPr>
          </w:p>
        </w:tc>
      </w:tr>
    </w:tbl>
    <w:p w14:paraId="57DE3FCF" w14:textId="77777777" w:rsidR="00ED51DA" w:rsidRDefault="00ED51DA">
      <w:pPr>
        <w:rPr>
          <w:lang w:val="en-AU"/>
        </w:rPr>
      </w:pPr>
    </w:p>
    <w:p w14:paraId="0A1AE7E5" w14:textId="77777777" w:rsidR="00EB269E" w:rsidRDefault="00EB269E" w:rsidP="00ED51DA">
      <w:pPr>
        <w:rPr>
          <w:b/>
          <w:lang w:val="en-AU"/>
        </w:rPr>
      </w:pPr>
      <w:r>
        <w:rPr>
          <w:b/>
          <w:lang w:val="en-AU"/>
        </w:rPr>
        <w:t>Section 3</w:t>
      </w:r>
    </w:p>
    <w:p w14:paraId="11C9F7E9" w14:textId="19131517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a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0F64F037" w14:textId="77777777" w:rsidTr="00853CAB">
        <w:tc>
          <w:tcPr>
            <w:tcW w:w="6805" w:type="dxa"/>
          </w:tcPr>
          <w:p w14:paraId="0C385454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6807D435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ED51DA" w14:paraId="677A80B1" w14:textId="77777777" w:rsidTr="00853CAB">
        <w:trPr>
          <w:trHeight w:val="269"/>
        </w:trPr>
        <w:tc>
          <w:tcPr>
            <w:tcW w:w="6805" w:type="dxa"/>
          </w:tcPr>
          <w:p w14:paraId="2E60243B" w14:textId="74C67989" w:rsidR="00ED51DA" w:rsidRDefault="00A144D8" w:rsidP="00853CAB">
            <w:r>
              <w:t>Moving away</w:t>
            </w:r>
          </w:p>
        </w:tc>
        <w:tc>
          <w:tcPr>
            <w:tcW w:w="2029" w:type="dxa"/>
          </w:tcPr>
          <w:p w14:paraId="395AB264" w14:textId="7D317AB8" w:rsidR="00ED51DA" w:rsidRPr="007C09A8" w:rsidRDefault="00A144D8" w:rsidP="00853C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61A7E263" w14:textId="77777777" w:rsidR="00ED51DA" w:rsidRDefault="00ED51DA">
      <w:pPr>
        <w:rPr>
          <w:lang w:val="en-AU"/>
        </w:rPr>
      </w:pPr>
    </w:p>
    <w:p w14:paraId="4E3A85DC" w14:textId="0AD9C5D0" w:rsidR="00ED51DA" w:rsidRDefault="00EB269E" w:rsidP="00ED51DA">
      <w:pPr>
        <w:rPr>
          <w:lang w:val="en-AU"/>
        </w:rPr>
      </w:pPr>
      <w:r>
        <w:rPr>
          <w:b/>
          <w:lang w:val="en-AU"/>
        </w:rPr>
        <w:t>b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088C89BE" w14:textId="77777777" w:rsidTr="00853CAB">
        <w:tc>
          <w:tcPr>
            <w:tcW w:w="6805" w:type="dxa"/>
          </w:tcPr>
          <w:p w14:paraId="362E2263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22EA10A0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44D8" w14:paraId="1744C075" w14:textId="77777777" w:rsidTr="00853CAB">
        <w:trPr>
          <w:trHeight w:val="269"/>
        </w:trPr>
        <w:tc>
          <w:tcPr>
            <w:tcW w:w="6805" w:type="dxa"/>
          </w:tcPr>
          <w:p w14:paraId="128CF9AB" w14:textId="6D1786FC" w:rsidR="00A144D8" w:rsidRDefault="00A144D8" w:rsidP="00853CAB">
            <w:r w:rsidRPr="00761051">
              <w:rPr>
                <w:rFonts w:ascii="Arial" w:hAnsi="Arial" w:cs="Arial"/>
              </w:rPr>
              <w:t>The wavelength of the calcium line in the spectrum from NGC 1357 has increased</w:t>
            </w:r>
          </w:p>
        </w:tc>
        <w:tc>
          <w:tcPr>
            <w:tcW w:w="2029" w:type="dxa"/>
          </w:tcPr>
          <w:p w14:paraId="4552DF13" w14:textId="3AA257F9" w:rsidR="00A144D8" w:rsidRPr="007C09A8" w:rsidRDefault="00A144D8" w:rsidP="00853CAB">
            <w:pPr>
              <w:rPr>
                <w:b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144D8" w14:paraId="40B6FF85" w14:textId="77777777" w:rsidTr="00853CAB">
        <w:trPr>
          <w:trHeight w:val="269"/>
        </w:trPr>
        <w:tc>
          <w:tcPr>
            <w:tcW w:w="6805" w:type="dxa"/>
          </w:tcPr>
          <w:p w14:paraId="47757B0A" w14:textId="77777777" w:rsidR="00A144D8" w:rsidRPr="00761051" w:rsidRDefault="00A144D8" w:rsidP="00853CAB">
            <w:pPr>
              <w:rPr>
                <w:rFonts w:ascii="Arial" w:hAnsi="Arial" w:cs="Arial"/>
              </w:rPr>
            </w:pPr>
            <w:r w:rsidRPr="00761051">
              <w:rPr>
                <w:rFonts w:ascii="Arial" w:hAnsi="Arial" w:cs="Arial"/>
              </w:rPr>
              <w:t>This is a characteristic of a source moving away from an observer</w:t>
            </w:r>
          </w:p>
          <w:p w14:paraId="2532187E" w14:textId="00FE13CA" w:rsidR="00A144D8" w:rsidRPr="00761051" w:rsidRDefault="00A144D8" w:rsidP="00853CAB">
            <w:pPr>
              <w:rPr>
                <w:rFonts w:ascii="Arial" w:hAnsi="Arial" w:cs="Arial"/>
              </w:rPr>
            </w:pPr>
            <w:r w:rsidRPr="00761051">
              <w:rPr>
                <w:rFonts w:ascii="Arial" w:hAnsi="Arial" w:cs="Arial"/>
              </w:rPr>
              <w:t>(Earth 396.85 nm, NGC 1357 399.72 nm)</w:t>
            </w:r>
          </w:p>
        </w:tc>
        <w:tc>
          <w:tcPr>
            <w:tcW w:w="2029" w:type="dxa"/>
          </w:tcPr>
          <w:p w14:paraId="0DE2612F" w14:textId="2E49E81A" w:rsidR="00A144D8" w:rsidRDefault="00A144D8" w:rsidP="00853C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144D8" w14:paraId="09098F33" w14:textId="77777777" w:rsidTr="00853CAB">
        <w:trPr>
          <w:trHeight w:val="269"/>
        </w:trPr>
        <w:tc>
          <w:tcPr>
            <w:tcW w:w="6805" w:type="dxa"/>
          </w:tcPr>
          <w:p w14:paraId="335A2D63" w14:textId="4EC754BE" w:rsidR="00A144D8" w:rsidRPr="00761051" w:rsidRDefault="00A144D8" w:rsidP="00853CAB">
            <w:pPr>
              <w:rPr>
                <w:rFonts w:ascii="Arial" w:hAnsi="Arial" w:cs="Arial"/>
              </w:rPr>
            </w:pPr>
            <w:r w:rsidRPr="00761051">
              <w:rPr>
                <w:rFonts w:ascii="Arial" w:hAnsi="Arial" w:cs="Arial"/>
              </w:rPr>
              <w:t>Diagram to show changes in wavelengths towards and away from observer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29" w:type="dxa"/>
          </w:tcPr>
          <w:p w14:paraId="258C0E33" w14:textId="4D2EF372" w:rsidR="00A144D8" w:rsidRDefault="00A144D8" w:rsidP="00853C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1 - 2</w:t>
            </w:r>
          </w:p>
        </w:tc>
      </w:tr>
    </w:tbl>
    <w:p w14:paraId="43981934" w14:textId="77777777" w:rsidR="00ED51DA" w:rsidRDefault="00ED51DA">
      <w:pPr>
        <w:rPr>
          <w:lang w:val="en-AU"/>
        </w:rPr>
      </w:pPr>
    </w:p>
    <w:p w14:paraId="03BC0550" w14:textId="5F867C1A" w:rsidR="00ED51DA" w:rsidRPr="00EB269E" w:rsidRDefault="00EB269E" w:rsidP="00ED51DA">
      <w:pPr>
        <w:rPr>
          <w:b/>
          <w:lang w:val="en-AU"/>
        </w:rPr>
      </w:pPr>
      <w:r w:rsidRPr="00EB269E">
        <w:rPr>
          <w:b/>
          <w:lang w:val="en-AU"/>
        </w:rPr>
        <w:t>c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59807DE3" w14:textId="77777777" w:rsidTr="00853CAB">
        <w:tc>
          <w:tcPr>
            <w:tcW w:w="6805" w:type="dxa"/>
          </w:tcPr>
          <w:p w14:paraId="5F246E94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13B31D8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44D8" w14:paraId="4A051A6F" w14:textId="77777777" w:rsidTr="00853CAB">
        <w:trPr>
          <w:trHeight w:val="269"/>
        </w:trPr>
        <w:tc>
          <w:tcPr>
            <w:tcW w:w="6805" w:type="dxa"/>
          </w:tcPr>
          <w:p w14:paraId="316A4FFF" w14:textId="719236DE" w:rsidR="00A144D8" w:rsidRDefault="005770B4" w:rsidP="00853CAB"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399.72-396.85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396.85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3 x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29" w:type="dxa"/>
          </w:tcPr>
          <w:p w14:paraId="568BBE01" w14:textId="114FC7E1" w:rsidR="00A144D8" w:rsidRPr="007C09A8" w:rsidRDefault="00A144D8" w:rsidP="00853CAB">
            <w:pPr>
              <w:rPr>
                <w:b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  <w:tr w:rsidR="00A144D8" w14:paraId="4FE7D1E0" w14:textId="77777777" w:rsidTr="00853CAB">
        <w:trPr>
          <w:trHeight w:val="269"/>
        </w:trPr>
        <w:tc>
          <w:tcPr>
            <w:tcW w:w="6805" w:type="dxa"/>
          </w:tcPr>
          <w:p w14:paraId="129A9AC1" w14:textId="0B6B5AD7" w:rsidR="00A144D8" w:rsidRDefault="00A144D8" w:rsidP="00853CAB">
            <w:pPr>
              <w:rPr>
                <w:rFonts w:ascii="Calibri" w:eastAsia="Calibri" w:hAnsi="Calibri" w:cs="Times New Roman"/>
              </w:rPr>
            </w:pPr>
            <w:r w:rsidRPr="00670A5C">
              <w:rPr>
                <w:rFonts w:ascii="Arial" w:hAnsi="Arial" w:cs="Arial"/>
              </w:rPr>
              <w:t>v = 2.17 x 10</w:t>
            </w:r>
            <w:r w:rsidRPr="00670A5C">
              <w:rPr>
                <w:rFonts w:ascii="Arial" w:hAnsi="Arial" w:cs="Arial"/>
                <w:vertAlign w:val="superscript"/>
              </w:rPr>
              <w:t>6</w:t>
            </w:r>
            <w:r w:rsidRPr="00670A5C">
              <w:rPr>
                <w:rFonts w:ascii="Arial" w:hAnsi="Arial" w:cs="Arial"/>
              </w:rPr>
              <w:t xml:space="preserve"> m s</w:t>
            </w:r>
            <w:r w:rsidRPr="00670A5C"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2029" w:type="dxa"/>
          </w:tcPr>
          <w:p w14:paraId="502FAC0A" w14:textId="3088A321" w:rsidR="00A144D8" w:rsidRPr="00670A5C" w:rsidRDefault="00A144D8" w:rsidP="00853CAB">
            <w:pPr>
              <w:rPr>
                <w:rFonts w:ascii="Arial" w:hAnsi="Arial" w:cs="Arial"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</w:tbl>
    <w:p w14:paraId="40D3E7A5" w14:textId="77777777" w:rsidR="00ED51DA" w:rsidRDefault="00ED51DA">
      <w:pPr>
        <w:rPr>
          <w:lang w:val="en-AU"/>
        </w:rPr>
      </w:pPr>
    </w:p>
    <w:p w14:paraId="3C77915D" w14:textId="1E91AC71" w:rsidR="00ED51DA" w:rsidRDefault="00EB269E" w:rsidP="00ED51DA">
      <w:pPr>
        <w:rPr>
          <w:lang w:val="en-AU"/>
        </w:rPr>
      </w:pPr>
      <w:r>
        <w:rPr>
          <w:b/>
          <w:lang w:val="en-AU"/>
        </w:rPr>
        <w:t>d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ED51DA" w:rsidRPr="007C09A8" w14:paraId="74418D06" w14:textId="77777777" w:rsidTr="00853CAB">
        <w:tc>
          <w:tcPr>
            <w:tcW w:w="6805" w:type="dxa"/>
          </w:tcPr>
          <w:p w14:paraId="521070C7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</w:tcPr>
          <w:p w14:paraId="5BC373E2" w14:textId="77777777" w:rsidR="00ED51DA" w:rsidRPr="007C09A8" w:rsidRDefault="00ED51DA" w:rsidP="00853CAB">
            <w:pPr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A144D8" w14:paraId="1F54A42C" w14:textId="77777777" w:rsidTr="00853CAB">
        <w:trPr>
          <w:trHeight w:val="269"/>
        </w:trPr>
        <w:tc>
          <w:tcPr>
            <w:tcW w:w="6805" w:type="dxa"/>
          </w:tcPr>
          <w:p w14:paraId="11CC1CEA" w14:textId="3E96741E" w:rsidR="00A144D8" w:rsidRDefault="00A144D8" w:rsidP="00853CAB">
            <m:oMathPara>
              <m:oMath>
                <m:r>
                  <w:rPr>
                    <w:rFonts w:ascii="Cambria Math" w:hAnsi="Cambria Math" w:cs="Arial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u w:val="single"/>
                      </w:rPr>
                      <m:t xml:space="preserve">58.9 x 1000 x 396.85 x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u w:val="singl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u w:val="singl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u w:val="single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Cs w:val="22"/>
                      </w:rPr>
                      <m:t xml:space="preserve">3 x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29" w:type="dxa"/>
          </w:tcPr>
          <w:p w14:paraId="5E7DE8B1" w14:textId="2CF18043" w:rsidR="00A144D8" w:rsidRPr="007C09A8" w:rsidRDefault="00A144D8" w:rsidP="00853CAB">
            <w:pPr>
              <w:rPr>
                <w:b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  <w:tr w:rsidR="00A144D8" w14:paraId="60C38494" w14:textId="77777777" w:rsidTr="00853CAB">
        <w:trPr>
          <w:trHeight w:val="269"/>
        </w:trPr>
        <w:tc>
          <w:tcPr>
            <w:tcW w:w="6805" w:type="dxa"/>
          </w:tcPr>
          <w:p w14:paraId="27220CD3" w14:textId="47C20DF6" w:rsidR="00A144D8" w:rsidRDefault="00A144D8" w:rsidP="00853CAB">
            <w:pPr>
              <w:rPr>
                <w:rFonts w:ascii="Calibri" w:eastAsia="Calibri" w:hAnsi="Calibri" w:cs="Times New Roman"/>
                <w:szCs w:val="22"/>
              </w:rPr>
            </w:pPr>
            <w:r w:rsidRPr="00670A5C">
              <w:rPr>
                <w:rFonts w:cs="Arial"/>
                <w:szCs w:val="22"/>
              </w:rPr>
              <w:t>7.791 x 10</w:t>
            </w:r>
            <w:r w:rsidRPr="00670A5C">
              <w:rPr>
                <w:rFonts w:cs="Arial"/>
                <w:szCs w:val="22"/>
                <w:vertAlign w:val="superscript"/>
              </w:rPr>
              <w:t>-11</w:t>
            </w:r>
            <w:r w:rsidRPr="00670A5C">
              <w:rPr>
                <w:rFonts w:cs="Arial"/>
                <w:szCs w:val="22"/>
              </w:rPr>
              <w:t xml:space="preserve"> m    = 0.0791 nm</w:t>
            </w:r>
          </w:p>
        </w:tc>
        <w:tc>
          <w:tcPr>
            <w:tcW w:w="2029" w:type="dxa"/>
          </w:tcPr>
          <w:p w14:paraId="6052BA57" w14:textId="7A9E7B4B" w:rsidR="00A144D8" w:rsidRPr="00670A5C" w:rsidRDefault="00A144D8" w:rsidP="00853CAB">
            <w:pPr>
              <w:rPr>
                <w:rFonts w:ascii="Arial" w:hAnsi="Arial" w:cs="Arial"/>
              </w:rPr>
            </w:pPr>
            <w:r w:rsidRPr="00670A5C">
              <w:rPr>
                <w:rFonts w:ascii="Arial" w:hAnsi="Arial" w:cs="Arial"/>
              </w:rPr>
              <w:t>1</w:t>
            </w:r>
          </w:p>
        </w:tc>
      </w:tr>
    </w:tbl>
    <w:p w14:paraId="0D2AE59C" w14:textId="77777777" w:rsidR="00ED51DA" w:rsidRPr="00ED51DA" w:rsidRDefault="00ED51DA">
      <w:pPr>
        <w:rPr>
          <w:lang w:val="en-AU"/>
        </w:rPr>
      </w:pPr>
    </w:p>
    <w:sectPr w:rsidR="00ED51DA" w:rsidRPr="00ED51DA" w:rsidSect="008F1D5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87FE0"/>
    <w:multiLevelType w:val="hybridMultilevel"/>
    <w:tmpl w:val="101C7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44E34"/>
    <w:multiLevelType w:val="hybridMultilevel"/>
    <w:tmpl w:val="D7D23A6E"/>
    <w:lvl w:ilvl="0" w:tplc="0A2EEA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DA"/>
    <w:rsid w:val="0007148D"/>
    <w:rsid w:val="001F5D88"/>
    <w:rsid w:val="002A691F"/>
    <w:rsid w:val="005770B4"/>
    <w:rsid w:val="006220F8"/>
    <w:rsid w:val="007A27C9"/>
    <w:rsid w:val="008F1D52"/>
    <w:rsid w:val="00A144D8"/>
    <w:rsid w:val="00D50EDD"/>
    <w:rsid w:val="00EB269E"/>
    <w:rsid w:val="00ED51DA"/>
    <w:rsid w:val="00F310C2"/>
    <w:rsid w:val="00F3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C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1DA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691F"/>
    <w:rPr>
      <w:color w:val="808080"/>
    </w:rPr>
  </w:style>
  <w:style w:type="paragraph" w:styleId="ListParagraph">
    <w:name w:val="List Paragraph"/>
    <w:basedOn w:val="Normal"/>
    <w:uiPriority w:val="34"/>
    <w:qFormat/>
    <w:rsid w:val="00EB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Eric [Warnbro Community High School]</dc:creator>
  <cp:keywords/>
  <dc:description/>
  <cp:lastModifiedBy>JOHNSON John [Narrogin Senior High School]</cp:lastModifiedBy>
  <cp:revision>5</cp:revision>
  <dcterms:created xsi:type="dcterms:W3CDTF">2018-08-30T04:45:00Z</dcterms:created>
  <dcterms:modified xsi:type="dcterms:W3CDTF">2021-09-07T06:00:00Z</dcterms:modified>
</cp:coreProperties>
</file>