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31" w:type="dxa"/>
        <w:tblInd w:w="250"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5140"/>
        <w:gridCol w:w="5491"/>
      </w:tblGrid>
      <w:tr w:rsidR="005565DD" w:rsidRPr="006E7817" w14:paraId="4306AA3B" w14:textId="77777777" w:rsidTr="00822517">
        <w:tc>
          <w:tcPr>
            <w:tcW w:w="10631" w:type="dxa"/>
            <w:gridSpan w:val="2"/>
            <w:tcBorders>
              <w:top w:val="single" w:sz="4" w:space="0" w:color="auto"/>
              <w:bottom w:val="single" w:sz="4" w:space="0" w:color="auto"/>
            </w:tcBorders>
            <w:shd w:val="clear" w:color="auto" w:fill="E0E0E0"/>
          </w:tcPr>
          <w:p w14:paraId="797713DF" w14:textId="77777777" w:rsidR="005565DD" w:rsidRPr="009710F0" w:rsidRDefault="005565DD" w:rsidP="009710F0">
            <w:pPr>
              <w:jc w:val="center"/>
              <w:rPr>
                <w:b/>
              </w:rPr>
            </w:pPr>
            <w:r w:rsidRPr="009710F0">
              <w:rPr>
                <w:b/>
              </w:rPr>
              <w:t xml:space="preserve">ASSESSMENT TASK </w:t>
            </w:r>
            <w:r w:rsidR="00F240CB">
              <w:rPr>
                <w:b/>
              </w:rPr>
              <w:t>10</w:t>
            </w:r>
            <w:r w:rsidR="001A46C0">
              <w:rPr>
                <w:b/>
              </w:rPr>
              <w:t xml:space="preserve"> –</w:t>
            </w:r>
            <w:r w:rsidRPr="009710F0">
              <w:rPr>
                <w:b/>
              </w:rPr>
              <w:t xml:space="preserve"> </w:t>
            </w:r>
            <w:r w:rsidR="00F240CB">
              <w:rPr>
                <w:b/>
              </w:rPr>
              <w:t>ESSAY</w:t>
            </w:r>
            <w:r w:rsidR="00067759">
              <w:rPr>
                <w:b/>
              </w:rPr>
              <w:t xml:space="preserve"> 2</w:t>
            </w:r>
          </w:p>
          <w:p w14:paraId="6842567C" w14:textId="77777777" w:rsidR="005565DD" w:rsidRPr="00067759" w:rsidRDefault="00EF3CB9" w:rsidP="009710F0">
            <w:pPr>
              <w:jc w:val="center"/>
              <w:rPr>
                <w:b/>
                <w:i/>
              </w:rPr>
            </w:pPr>
            <w:r>
              <w:rPr>
                <w:b/>
                <w:i/>
              </w:rPr>
              <w:t>REMEMBER THE TITANS</w:t>
            </w:r>
            <w:r w:rsidRPr="00EF3CB9">
              <w:rPr>
                <w:b/>
              </w:rPr>
              <w:t>: ATTITUDES, RACISM AND CULTURE</w:t>
            </w:r>
          </w:p>
          <w:p w14:paraId="53FCB248" w14:textId="77777777" w:rsidR="005565DD" w:rsidRPr="009710F0" w:rsidRDefault="005565DD" w:rsidP="00252AC2">
            <w:pPr>
              <w:rPr>
                <w:b/>
              </w:rPr>
            </w:pPr>
          </w:p>
          <w:p w14:paraId="205048D4" w14:textId="77777777" w:rsidR="005565DD" w:rsidRPr="009710F0" w:rsidRDefault="005565DD" w:rsidP="00F240CB">
            <w:pPr>
              <w:rPr>
                <w:b/>
              </w:rPr>
            </w:pPr>
            <w:r>
              <w:rPr>
                <w:b/>
              </w:rPr>
              <w:t>NAME</w:t>
            </w:r>
            <w:r w:rsidR="00894286">
              <w:rPr>
                <w:b/>
              </w:rPr>
              <w:t>:</w:t>
            </w:r>
            <w:r>
              <w:rPr>
                <w:b/>
              </w:rPr>
              <w:t xml:space="preserve">                                              </w:t>
            </w:r>
            <w:r w:rsidR="009379A9">
              <w:rPr>
                <w:b/>
              </w:rPr>
              <w:t xml:space="preserve">             </w:t>
            </w:r>
            <w:r w:rsidR="008C6E31">
              <w:rPr>
                <w:b/>
              </w:rPr>
              <w:t xml:space="preserve">      </w:t>
            </w:r>
            <w:r>
              <w:rPr>
                <w:b/>
              </w:rPr>
              <w:t xml:space="preserve">  </w:t>
            </w:r>
          </w:p>
        </w:tc>
      </w:tr>
      <w:tr w:rsidR="005565DD" w:rsidRPr="006E7817" w14:paraId="2F4B887F" w14:textId="77777777" w:rsidTr="00822517">
        <w:tc>
          <w:tcPr>
            <w:tcW w:w="10631" w:type="dxa"/>
            <w:gridSpan w:val="2"/>
            <w:tcBorders>
              <w:top w:val="nil"/>
              <w:bottom w:val="single" w:sz="4" w:space="0" w:color="auto"/>
            </w:tcBorders>
            <w:shd w:val="clear" w:color="auto" w:fill="E0E0E0"/>
          </w:tcPr>
          <w:p w14:paraId="71BD82A1" w14:textId="22447B36" w:rsidR="005565DD" w:rsidRPr="009710F0" w:rsidRDefault="005565DD" w:rsidP="00252AC2">
            <w:pPr>
              <w:rPr>
                <w:b/>
                <w:bCs/>
              </w:rPr>
            </w:pPr>
            <w:r w:rsidRPr="009710F0">
              <w:rPr>
                <w:b/>
                <w:bCs/>
              </w:rPr>
              <w:t>TASK</w:t>
            </w:r>
            <w:r w:rsidR="00700CA6">
              <w:rPr>
                <w:b/>
                <w:bCs/>
              </w:rPr>
              <w:t>:</w:t>
            </w:r>
            <w:r w:rsidRPr="009710F0">
              <w:rPr>
                <w:b/>
                <w:bCs/>
              </w:rPr>
              <w:tab/>
            </w:r>
            <w:r w:rsidRPr="009710F0">
              <w:rPr>
                <w:b/>
                <w:bCs/>
              </w:rPr>
              <w:tab/>
            </w:r>
            <w:r w:rsidRPr="009710F0">
              <w:rPr>
                <w:b/>
                <w:bCs/>
              </w:rPr>
              <w:tab/>
            </w:r>
            <w:r w:rsidRPr="009710F0">
              <w:rPr>
                <w:b/>
                <w:bCs/>
              </w:rPr>
              <w:tab/>
            </w:r>
            <w:r w:rsidRPr="009710F0">
              <w:rPr>
                <w:b/>
                <w:bCs/>
              </w:rPr>
              <w:tab/>
            </w:r>
            <w:r w:rsidRPr="009710F0">
              <w:rPr>
                <w:b/>
                <w:bCs/>
              </w:rPr>
              <w:tab/>
            </w:r>
            <w:r w:rsidRPr="009710F0">
              <w:rPr>
                <w:b/>
                <w:bCs/>
              </w:rPr>
              <w:tab/>
            </w:r>
            <w:r w:rsidR="00F240CB">
              <w:rPr>
                <w:b/>
                <w:bCs/>
              </w:rPr>
              <w:t xml:space="preserve">                                       </w:t>
            </w:r>
            <w:proofErr w:type="gramStart"/>
            <w:r w:rsidR="00F240CB">
              <w:rPr>
                <w:b/>
                <w:bCs/>
              </w:rPr>
              <w:t xml:space="preserve">   </w:t>
            </w:r>
            <w:r w:rsidR="006556EE">
              <w:rPr>
                <w:b/>
              </w:rPr>
              <w:t>(</w:t>
            </w:r>
            <w:proofErr w:type="gramEnd"/>
            <w:r w:rsidR="009C3C8B">
              <w:rPr>
                <w:b/>
              </w:rPr>
              <w:t xml:space="preserve">51 </w:t>
            </w:r>
            <w:r w:rsidR="00F240CB">
              <w:rPr>
                <w:b/>
              </w:rPr>
              <w:t>marks)  (5</w:t>
            </w:r>
            <w:r w:rsidRPr="009710F0">
              <w:rPr>
                <w:b/>
              </w:rPr>
              <w:t xml:space="preserve">% </w:t>
            </w:r>
            <w:r w:rsidR="00F240CB">
              <w:rPr>
                <w:b/>
              </w:rPr>
              <w:t>Response</w:t>
            </w:r>
            <w:r w:rsidRPr="009710F0">
              <w:rPr>
                <w:b/>
              </w:rPr>
              <w:t>)</w:t>
            </w:r>
          </w:p>
          <w:p w14:paraId="0E495B98" w14:textId="77777777" w:rsidR="005565DD" w:rsidRPr="004120BB" w:rsidRDefault="006C2409" w:rsidP="004E7EF7">
            <w:pPr>
              <w:jc w:val="both"/>
              <w:rPr>
                <w:sz w:val="20"/>
                <w:szCs w:val="20"/>
              </w:rPr>
            </w:pPr>
            <w:r>
              <w:rPr>
                <w:bCs/>
                <w:sz w:val="20"/>
                <w:szCs w:val="20"/>
              </w:rPr>
              <w:t xml:space="preserve">Simple interpersonal contact is not sufficient to reduce prejudiced attitudes. Prejudice is most likely to be reduced when several factors are in effect. This task requires you to consider the above statement while viewing the film </w:t>
            </w:r>
            <w:r w:rsidRPr="006C2409">
              <w:rPr>
                <w:bCs/>
                <w:i/>
                <w:sz w:val="20"/>
                <w:szCs w:val="20"/>
              </w:rPr>
              <w:t>Remember the Titans</w:t>
            </w:r>
            <w:r>
              <w:rPr>
                <w:bCs/>
                <w:sz w:val="20"/>
                <w:szCs w:val="20"/>
              </w:rPr>
              <w:t>. Based on your understanding of the relevant psychological concepts, and using examples from the film, you will write an essay response</w:t>
            </w:r>
            <w:r w:rsidR="004D7C32">
              <w:rPr>
                <w:bCs/>
                <w:sz w:val="20"/>
                <w:szCs w:val="20"/>
              </w:rPr>
              <w:t xml:space="preserve"> examining the factors that contribute to the development of prejudice and the factors which reduce prejudice.</w:t>
            </w:r>
          </w:p>
        </w:tc>
      </w:tr>
      <w:tr w:rsidR="005565DD" w:rsidRPr="009710F0" w14:paraId="411C5EC3" w14:textId="77777777" w:rsidTr="00822517">
        <w:tblPrEx>
          <w:tblBorders>
            <w:insideH w:val="single" w:sz="4" w:space="0" w:color="auto"/>
            <w:insideV w:val="single" w:sz="4" w:space="0" w:color="auto"/>
          </w:tblBorders>
        </w:tblPrEx>
        <w:trPr>
          <w:trHeight w:val="1027"/>
        </w:trPr>
        <w:tc>
          <w:tcPr>
            <w:tcW w:w="5140" w:type="dxa"/>
          </w:tcPr>
          <w:p w14:paraId="7FC04567" w14:textId="77777777" w:rsidR="005565DD" w:rsidRPr="009710F0" w:rsidRDefault="00E43A53" w:rsidP="009710F0">
            <w:pPr>
              <w:tabs>
                <w:tab w:val="left" w:pos="1985"/>
              </w:tabs>
              <w:rPr>
                <w:b/>
              </w:rPr>
            </w:pPr>
            <w:r>
              <w:rPr>
                <w:b/>
              </w:rPr>
              <w:t>UNIT</w:t>
            </w:r>
            <w:r w:rsidR="006556EE">
              <w:rPr>
                <w:b/>
              </w:rPr>
              <w:t xml:space="preserve"> LEARNING CONTEXT</w:t>
            </w:r>
            <w:r w:rsidR="005565DD" w:rsidRPr="009710F0">
              <w:rPr>
                <w:b/>
              </w:rPr>
              <w:t xml:space="preserve">: </w:t>
            </w:r>
          </w:p>
          <w:p w14:paraId="0E337562" w14:textId="4F687A12" w:rsidR="00E43A53" w:rsidRPr="00DD2521" w:rsidRDefault="004D7C32" w:rsidP="009710F0">
            <w:pPr>
              <w:tabs>
                <w:tab w:val="left" w:pos="1560"/>
              </w:tabs>
              <w:rPr>
                <w:b/>
                <w:sz w:val="20"/>
                <w:szCs w:val="20"/>
              </w:rPr>
            </w:pPr>
            <w:r>
              <w:rPr>
                <w:bCs/>
                <w:sz w:val="20"/>
                <w:szCs w:val="20"/>
              </w:rPr>
              <w:t>Unit 4 – Others</w:t>
            </w:r>
            <w:r w:rsidR="006556EE" w:rsidRPr="00DD2521">
              <w:rPr>
                <w:bCs/>
                <w:sz w:val="20"/>
                <w:szCs w:val="20"/>
              </w:rPr>
              <w:t xml:space="preserve">: </w:t>
            </w:r>
            <w:r>
              <w:rPr>
                <w:bCs/>
                <w:sz w:val="20"/>
                <w:szCs w:val="20"/>
              </w:rPr>
              <w:t xml:space="preserve">Culture &amp; </w:t>
            </w:r>
            <w:r w:rsidRPr="009C3C8B">
              <w:rPr>
                <w:bCs/>
                <w:sz w:val="20"/>
                <w:szCs w:val="20"/>
              </w:rPr>
              <w:t>Values</w:t>
            </w:r>
            <w:r w:rsidR="00E43A53" w:rsidRPr="009C3C8B">
              <w:rPr>
                <w:bCs/>
                <w:sz w:val="20"/>
                <w:szCs w:val="20"/>
              </w:rPr>
              <w:t xml:space="preserve"> </w:t>
            </w:r>
            <w:r w:rsidR="009C3C8B" w:rsidRPr="009C3C8B">
              <w:rPr>
                <w:bCs/>
                <w:sz w:val="20"/>
                <w:szCs w:val="20"/>
              </w:rPr>
              <w:t xml:space="preserve">and Social </w:t>
            </w:r>
            <w:proofErr w:type="spellStart"/>
            <w:r w:rsidR="009C3C8B" w:rsidRPr="009C3C8B">
              <w:rPr>
                <w:bCs/>
                <w:sz w:val="20"/>
                <w:szCs w:val="20"/>
              </w:rPr>
              <w:t>Psycholgoy</w:t>
            </w:r>
            <w:proofErr w:type="spellEnd"/>
          </w:p>
          <w:p w14:paraId="672AF8E8" w14:textId="77777777" w:rsidR="006556EE" w:rsidRPr="009710F0" w:rsidRDefault="006556EE" w:rsidP="006556EE">
            <w:pPr>
              <w:tabs>
                <w:tab w:val="left" w:pos="1985"/>
              </w:tabs>
              <w:rPr>
                <w:b/>
              </w:rPr>
            </w:pPr>
            <w:r w:rsidRPr="009710F0">
              <w:rPr>
                <w:b/>
              </w:rPr>
              <w:t xml:space="preserve">OUTCOMES: </w:t>
            </w:r>
          </w:p>
          <w:p w14:paraId="769BC0FB" w14:textId="77777777" w:rsidR="006556EE" w:rsidRPr="00DD2521" w:rsidRDefault="006556EE" w:rsidP="00967602">
            <w:pPr>
              <w:pStyle w:val="ListParagraph"/>
              <w:numPr>
                <w:ilvl w:val="0"/>
                <w:numId w:val="5"/>
              </w:numPr>
              <w:tabs>
                <w:tab w:val="left" w:pos="1800"/>
                <w:tab w:val="left" w:pos="8364"/>
              </w:tabs>
              <w:ind w:left="276" w:hanging="284"/>
              <w:rPr>
                <w:bCs/>
                <w:sz w:val="20"/>
                <w:szCs w:val="20"/>
              </w:rPr>
            </w:pPr>
            <w:r w:rsidRPr="004D7C32">
              <w:rPr>
                <w:bCs/>
                <w:i/>
                <w:sz w:val="20"/>
                <w:szCs w:val="20"/>
              </w:rPr>
              <w:t>Outcome 1</w:t>
            </w:r>
            <w:r w:rsidRPr="00DD2521">
              <w:rPr>
                <w:bCs/>
                <w:sz w:val="20"/>
                <w:szCs w:val="20"/>
              </w:rPr>
              <w:t>: Psychological understandings;</w:t>
            </w:r>
          </w:p>
          <w:p w14:paraId="5047622E" w14:textId="77777777" w:rsidR="006556EE" w:rsidRPr="00DD2521" w:rsidRDefault="006556EE" w:rsidP="00967602">
            <w:pPr>
              <w:pStyle w:val="ListParagraph"/>
              <w:numPr>
                <w:ilvl w:val="0"/>
                <w:numId w:val="5"/>
              </w:numPr>
              <w:tabs>
                <w:tab w:val="left" w:pos="1800"/>
                <w:tab w:val="left" w:pos="8364"/>
              </w:tabs>
              <w:ind w:left="276" w:hanging="284"/>
              <w:rPr>
                <w:bCs/>
                <w:sz w:val="20"/>
                <w:szCs w:val="20"/>
              </w:rPr>
            </w:pPr>
            <w:r w:rsidRPr="004D7C32">
              <w:rPr>
                <w:bCs/>
                <w:i/>
                <w:sz w:val="20"/>
                <w:szCs w:val="20"/>
              </w:rPr>
              <w:t xml:space="preserve">Outcome </w:t>
            </w:r>
            <w:r w:rsidR="004D7C32" w:rsidRPr="004D7C32">
              <w:rPr>
                <w:bCs/>
                <w:i/>
                <w:sz w:val="20"/>
                <w:szCs w:val="20"/>
              </w:rPr>
              <w:t>3</w:t>
            </w:r>
            <w:r w:rsidRPr="00DD2521">
              <w:rPr>
                <w:bCs/>
                <w:sz w:val="20"/>
                <w:szCs w:val="20"/>
              </w:rPr>
              <w:t xml:space="preserve">: </w:t>
            </w:r>
            <w:r w:rsidR="004D7C32">
              <w:rPr>
                <w:bCs/>
                <w:sz w:val="20"/>
                <w:szCs w:val="20"/>
              </w:rPr>
              <w:t>Applying and relating psychological understandings</w:t>
            </w:r>
          </w:p>
          <w:p w14:paraId="5D8E686F" w14:textId="77777777" w:rsidR="006556EE" w:rsidRPr="006556EE" w:rsidRDefault="006556EE" w:rsidP="00967602">
            <w:pPr>
              <w:pStyle w:val="ListParagraph"/>
              <w:numPr>
                <w:ilvl w:val="0"/>
                <w:numId w:val="5"/>
              </w:numPr>
              <w:tabs>
                <w:tab w:val="left" w:pos="8364"/>
              </w:tabs>
              <w:ind w:left="276" w:hanging="284"/>
              <w:rPr>
                <w:bCs/>
              </w:rPr>
            </w:pPr>
            <w:r w:rsidRPr="004D7C32">
              <w:rPr>
                <w:i/>
                <w:sz w:val="20"/>
                <w:szCs w:val="20"/>
              </w:rPr>
              <w:t>Outcome 4</w:t>
            </w:r>
            <w:r w:rsidRPr="00DD2521">
              <w:rPr>
                <w:sz w:val="20"/>
                <w:szCs w:val="20"/>
              </w:rPr>
              <w:t>: Communication in psychology</w:t>
            </w:r>
          </w:p>
        </w:tc>
        <w:tc>
          <w:tcPr>
            <w:tcW w:w="5491" w:type="dxa"/>
          </w:tcPr>
          <w:p w14:paraId="7B986F76" w14:textId="549C3CFE" w:rsidR="0060708E" w:rsidRPr="0060708E" w:rsidRDefault="006556EE" w:rsidP="0060708E">
            <w:pPr>
              <w:tabs>
                <w:tab w:val="num" w:pos="1553"/>
              </w:tabs>
              <w:rPr>
                <w:b/>
              </w:rPr>
            </w:pPr>
            <w:r w:rsidRPr="006556EE">
              <w:rPr>
                <w:b/>
              </w:rPr>
              <w:t>CONTENT:</w:t>
            </w:r>
          </w:p>
          <w:p w14:paraId="46D13B3E" w14:textId="523F9BB7" w:rsidR="0060708E" w:rsidRDefault="0060708E" w:rsidP="006556EE">
            <w:pPr>
              <w:pStyle w:val="ListItem"/>
              <w:spacing w:before="0" w:after="0" w:line="240" w:lineRule="auto"/>
              <w:ind w:left="239" w:hanging="239"/>
              <w:rPr>
                <w:rFonts w:ascii="Arial" w:hAnsi="Arial" w:cs="Arial"/>
                <w:sz w:val="20"/>
                <w:szCs w:val="20"/>
              </w:rPr>
            </w:pPr>
            <w:r>
              <w:rPr>
                <w:rFonts w:ascii="Arial" w:hAnsi="Arial" w:cs="Arial"/>
                <w:sz w:val="20"/>
                <w:szCs w:val="20"/>
              </w:rPr>
              <w:t>Social categorisation and stereotypes</w:t>
            </w:r>
          </w:p>
          <w:p w14:paraId="067ADD68" w14:textId="01F8F4BA" w:rsidR="004D7C32" w:rsidRDefault="004D7C32" w:rsidP="006556EE">
            <w:pPr>
              <w:pStyle w:val="ListItem"/>
              <w:spacing w:before="0" w:after="0" w:line="240" w:lineRule="auto"/>
              <w:ind w:left="239" w:hanging="239"/>
              <w:rPr>
                <w:rFonts w:ascii="Arial" w:hAnsi="Arial" w:cs="Arial"/>
                <w:sz w:val="20"/>
                <w:szCs w:val="20"/>
              </w:rPr>
            </w:pPr>
            <w:r>
              <w:rPr>
                <w:rFonts w:ascii="Arial" w:hAnsi="Arial" w:cs="Arial"/>
                <w:sz w:val="20"/>
                <w:szCs w:val="20"/>
              </w:rPr>
              <w:t>attitude formation – Tripartite model</w:t>
            </w:r>
          </w:p>
          <w:p w14:paraId="328C8957" w14:textId="77777777" w:rsidR="006556EE" w:rsidRPr="00DD2521" w:rsidRDefault="004D7C32" w:rsidP="006556EE">
            <w:pPr>
              <w:pStyle w:val="ListItem"/>
              <w:spacing w:before="0" w:after="0" w:line="240" w:lineRule="auto"/>
              <w:ind w:left="239" w:hanging="239"/>
              <w:rPr>
                <w:rFonts w:ascii="Arial" w:hAnsi="Arial" w:cs="Arial"/>
                <w:sz w:val="20"/>
                <w:szCs w:val="20"/>
              </w:rPr>
            </w:pPr>
            <w:r>
              <w:rPr>
                <w:rFonts w:ascii="Arial" w:hAnsi="Arial" w:cs="Arial"/>
                <w:sz w:val="20"/>
                <w:szCs w:val="20"/>
              </w:rPr>
              <w:t>racism</w:t>
            </w:r>
          </w:p>
          <w:p w14:paraId="547DAF0A" w14:textId="77777777" w:rsidR="006556EE" w:rsidRPr="00994E2C" w:rsidRDefault="004D7C32" w:rsidP="00967602">
            <w:pPr>
              <w:pStyle w:val="ListItem"/>
              <w:numPr>
                <w:ilvl w:val="0"/>
                <w:numId w:val="3"/>
              </w:numPr>
              <w:tabs>
                <w:tab w:val="clear" w:pos="1440"/>
              </w:tabs>
              <w:spacing w:before="0" w:after="0" w:line="240" w:lineRule="auto"/>
              <w:ind w:left="522" w:hanging="283"/>
              <w:jc w:val="both"/>
              <w:rPr>
                <w:rFonts w:ascii="Arial" w:hAnsi="Arial" w:cs="Arial"/>
                <w:sz w:val="20"/>
                <w:szCs w:val="20"/>
              </w:rPr>
            </w:pPr>
            <w:r>
              <w:rPr>
                <w:rFonts w:ascii="Arial" w:hAnsi="Arial" w:cs="Arial"/>
                <w:sz w:val="20"/>
                <w:szCs w:val="20"/>
              </w:rPr>
              <w:t>causes of prejudice</w:t>
            </w:r>
          </w:p>
          <w:p w14:paraId="74B0E3B4" w14:textId="25C4A499" w:rsidR="0060708E" w:rsidRPr="007F1977" w:rsidRDefault="004D7C32" w:rsidP="007F1977">
            <w:pPr>
              <w:pStyle w:val="csbullet"/>
              <w:numPr>
                <w:ilvl w:val="0"/>
                <w:numId w:val="3"/>
              </w:numPr>
              <w:tabs>
                <w:tab w:val="clear" w:pos="-851"/>
                <w:tab w:val="clear" w:pos="1440"/>
              </w:tabs>
              <w:spacing w:before="0" w:after="0" w:line="240" w:lineRule="auto"/>
              <w:ind w:left="522" w:hanging="283"/>
              <w:jc w:val="both"/>
              <w:rPr>
                <w:rFonts w:cs="Arial"/>
                <w:sz w:val="18"/>
                <w:szCs w:val="18"/>
              </w:rPr>
            </w:pPr>
            <w:r>
              <w:rPr>
                <w:rFonts w:cs="Arial"/>
                <w:sz w:val="20"/>
              </w:rPr>
              <w:t>reducing prejudice</w:t>
            </w:r>
            <w:r w:rsidR="006556EE" w:rsidRPr="00DD2521">
              <w:rPr>
                <w:rFonts w:cs="Arial"/>
                <w:sz w:val="20"/>
              </w:rPr>
              <w:t xml:space="preserve"> </w:t>
            </w:r>
          </w:p>
        </w:tc>
      </w:tr>
      <w:tr w:rsidR="005565DD" w:rsidRPr="009710F0" w14:paraId="1D29253D" w14:textId="77777777" w:rsidTr="00822517">
        <w:tblPrEx>
          <w:tblBorders>
            <w:insideH w:val="single" w:sz="4" w:space="0" w:color="auto"/>
            <w:insideV w:val="single" w:sz="4" w:space="0" w:color="auto"/>
          </w:tblBorders>
        </w:tblPrEx>
        <w:tc>
          <w:tcPr>
            <w:tcW w:w="10631" w:type="dxa"/>
            <w:gridSpan w:val="2"/>
          </w:tcPr>
          <w:p w14:paraId="786C27BE" w14:textId="77777777" w:rsidR="005565DD" w:rsidRDefault="005565DD" w:rsidP="006556EE">
            <w:pPr>
              <w:pStyle w:val="csbullet"/>
              <w:numPr>
                <w:ilvl w:val="0"/>
                <w:numId w:val="0"/>
              </w:numPr>
              <w:tabs>
                <w:tab w:val="clear" w:pos="-851"/>
                <w:tab w:val="left" w:pos="8364"/>
              </w:tabs>
              <w:spacing w:before="0" w:after="0" w:line="240" w:lineRule="auto"/>
              <w:ind w:right="141"/>
              <w:rPr>
                <w:rFonts w:cs="Arial"/>
                <w:sz w:val="20"/>
              </w:rPr>
            </w:pPr>
            <w:r w:rsidRPr="009710F0">
              <w:rPr>
                <w:rFonts w:cs="Arial"/>
                <w:b/>
                <w:szCs w:val="22"/>
              </w:rPr>
              <w:t>ALLOCATED TIME FOR THE TASK</w:t>
            </w:r>
            <w:r w:rsidRPr="009710F0">
              <w:rPr>
                <w:rFonts w:cs="Arial"/>
                <w:szCs w:val="22"/>
              </w:rPr>
              <w:t xml:space="preserve">: </w:t>
            </w:r>
            <w:r w:rsidRPr="00DD2521">
              <w:rPr>
                <w:rFonts w:cs="Arial"/>
                <w:sz w:val="20"/>
              </w:rPr>
              <w:t xml:space="preserve">You will have </w:t>
            </w:r>
            <w:r w:rsidR="004C37A7" w:rsidRPr="00DD2521">
              <w:rPr>
                <w:rFonts w:cs="Arial"/>
                <w:i/>
                <w:sz w:val="20"/>
              </w:rPr>
              <w:t xml:space="preserve">two </w:t>
            </w:r>
            <w:r w:rsidR="006556EE" w:rsidRPr="00DD2521">
              <w:rPr>
                <w:rFonts w:cs="Arial"/>
                <w:i/>
                <w:sz w:val="20"/>
              </w:rPr>
              <w:t>weeks</w:t>
            </w:r>
            <w:r w:rsidR="006556EE" w:rsidRPr="00DD2521">
              <w:rPr>
                <w:rFonts w:cs="Arial"/>
                <w:sz w:val="20"/>
              </w:rPr>
              <w:t xml:space="preserve"> to prepare</w:t>
            </w:r>
            <w:r w:rsidR="00C530E3">
              <w:rPr>
                <w:rFonts w:cs="Arial"/>
                <w:sz w:val="20"/>
              </w:rPr>
              <w:t xml:space="preserve"> for your response</w:t>
            </w:r>
            <w:r w:rsidR="009E0FD9">
              <w:rPr>
                <w:rFonts w:cs="Arial"/>
                <w:sz w:val="20"/>
              </w:rPr>
              <w:t>. This will be completed as an in-class assessment over one period under test conditions (no phones, notes</w:t>
            </w:r>
            <w:r w:rsidR="00AC2D1B">
              <w:rPr>
                <w:rFonts w:cs="Arial"/>
                <w:sz w:val="20"/>
              </w:rPr>
              <w:t>,</w:t>
            </w:r>
            <w:r w:rsidR="009E0FD9">
              <w:rPr>
                <w:rFonts w:cs="Arial"/>
                <w:sz w:val="20"/>
              </w:rPr>
              <w:t xml:space="preserve"> talking…)</w:t>
            </w:r>
            <w:r w:rsidR="00AC2D1B">
              <w:rPr>
                <w:rFonts w:cs="Arial"/>
                <w:sz w:val="20"/>
              </w:rPr>
              <w:t>.</w:t>
            </w:r>
          </w:p>
          <w:p w14:paraId="683D9A1C" w14:textId="77777777" w:rsidR="00BD7344" w:rsidRDefault="00BD7344" w:rsidP="006556EE">
            <w:pPr>
              <w:pStyle w:val="csbullet"/>
              <w:numPr>
                <w:ilvl w:val="0"/>
                <w:numId w:val="0"/>
              </w:numPr>
              <w:tabs>
                <w:tab w:val="clear" w:pos="-851"/>
                <w:tab w:val="left" w:pos="8364"/>
              </w:tabs>
              <w:spacing w:before="0" w:after="0" w:line="240" w:lineRule="auto"/>
              <w:ind w:right="141"/>
              <w:rPr>
                <w:rFonts w:cs="Arial"/>
                <w:sz w:val="20"/>
              </w:rPr>
            </w:pPr>
          </w:p>
          <w:p w14:paraId="1E4E0834" w14:textId="77777777" w:rsidR="00BD7344" w:rsidRPr="00DD2521" w:rsidRDefault="00BD7344" w:rsidP="006556EE">
            <w:pPr>
              <w:pStyle w:val="csbullet"/>
              <w:numPr>
                <w:ilvl w:val="0"/>
                <w:numId w:val="0"/>
              </w:numPr>
              <w:tabs>
                <w:tab w:val="clear" w:pos="-851"/>
                <w:tab w:val="left" w:pos="8364"/>
              </w:tabs>
              <w:spacing w:before="0" w:after="0" w:line="240" w:lineRule="auto"/>
              <w:ind w:right="141"/>
              <w:rPr>
                <w:rFonts w:cs="Arial"/>
                <w:sz w:val="20"/>
              </w:rPr>
            </w:pPr>
            <w:r>
              <w:rPr>
                <w:rFonts w:cs="Arial"/>
                <w:sz w:val="20"/>
              </w:rPr>
              <w:t>You will be issued with the front side of this task sheet to assist you during your write-up.</w:t>
            </w:r>
          </w:p>
          <w:p w14:paraId="329D792D" w14:textId="77777777" w:rsidR="00617823" w:rsidRDefault="00617823" w:rsidP="00617823">
            <w:pPr>
              <w:pStyle w:val="csbullet"/>
              <w:numPr>
                <w:ilvl w:val="0"/>
                <w:numId w:val="0"/>
              </w:numPr>
              <w:tabs>
                <w:tab w:val="clear" w:pos="-851"/>
                <w:tab w:val="left" w:pos="8364"/>
              </w:tabs>
              <w:spacing w:before="0" w:after="0" w:line="240" w:lineRule="auto"/>
              <w:ind w:right="141"/>
              <w:rPr>
                <w:rFonts w:cs="Arial"/>
                <w:sz w:val="20"/>
              </w:rPr>
            </w:pPr>
          </w:p>
          <w:p w14:paraId="5E3E755C" w14:textId="3C8F9110" w:rsidR="006556EE" w:rsidRPr="004F22ED" w:rsidRDefault="00617823" w:rsidP="00BD7344">
            <w:pPr>
              <w:pStyle w:val="csbullet"/>
              <w:numPr>
                <w:ilvl w:val="0"/>
                <w:numId w:val="0"/>
              </w:numPr>
              <w:tabs>
                <w:tab w:val="clear" w:pos="-851"/>
                <w:tab w:val="left" w:pos="8364"/>
              </w:tabs>
              <w:spacing w:before="0" w:after="0" w:line="240" w:lineRule="auto"/>
              <w:ind w:right="141"/>
              <w:rPr>
                <w:rFonts w:cs="Arial"/>
                <w:sz w:val="20"/>
              </w:rPr>
            </w:pPr>
            <w:r>
              <w:rPr>
                <w:rFonts w:cs="Arial"/>
                <w:sz w:val="20"/>
              </w:rPr>
              <w:t>Write-up date</w:t>
            </w:r>
            <w:r w:rsidR="006556EE" w:rsidRPr="00DD2521">
              <w:rPr>
                <w:rFonts w:cs="Arial"/>
                <w:sz w:val="20"/>
              </w:rPr>
              <w:t>:</w:t>
            </w:r>
            <w:r w:rsidR="00967602" w:rsidRPr="00DD2521">
              <w:rPr>
                <w:rFonts w:cs="Arial"/>
                <w:sz w:val="20"/>
              </w:rPr>
              <w:t xml:space="preserve"> </w:t>
            </w:r>
            <w:r w:rsidR="00645D9A">
              <w:rPr>
                <w:rFonts w:cs="Arial"/>
                <w:i/>
                <w:sz w:val="20"/>
              </w:rPr>
              <w:t>TBC</w:t>
            </w:r>
          </w:p>
        </w:tc>
      </w:tr>
    </w:tbl>
    <w:p w14:paraId="4E864E54" w14:textId="77777777" w:rsidR="005565DD" w:rsidRPr="006E7817" w:rsidRDefault="005565DD" w:rsidP="00252AC2">
      <w:pPr>
        <w:rPr>
          <w:bCs/>
        </w:rPr>
      </w:pPr>
    </w:p>
    <w:tbl>
      <w:tblPr>
        <w:tblW w:w="10631" w:type="dxa"/>
        <w:tblInd w:w="250" w:type="dxa"/>
        <w:tblBorders>
          <w:top w:val="single" w:sz="8" w:space="0" w:color="auto"/>
          <w:left w:val="single" w:sz="8" w:space="0" w:color="auto"/>
          <w:bottom w:val="single" w:sz="8" w:space="0" w:color="auto"/>
          <w:right w:val="single" w:sz="8" w:space="0" w:color="auto"/>
        </w:tblBorders>
        <w:tblLayout w:type="fixed"/>
        <w:tblLook w:val="01E0" w:firstRow="1" w:lastRow="1" w:firstColumn="1" w:lastColumn="1" w:noHBand="0" w:noVBand="0"/>
      </w:tblPr>
      <w:tblGrid>
        <w:gridCol w:w="8080"/>
        <w:gridCol w:w="1276"/>
        <w:gridCol w:w="1275"/>
      </w:tblGrid>
      <w:tr w:rsidR="005565DD" w:rsidRPr="006E7817" w14:paraId="124C72D8" w14:textId="77777777" w:rsidTr="003A2BE3">
        <w:trPr>
          <w:trHeight w:val="90"/>
        </w:trPr>
        <w:tc>
          <w:tcPr>
            <w:tcW w:w="10631" w:type="dxa"/>
            <w:gridSpan w:val="3"/>
            <w:tcBorders>
              <w:bottom w:val="single" w:sz="18" w:space="0" w:color="auto"/>
            </w:tcBorders>
          </w:tcPr>
          <w:p w14:paraId="1177DD10" w14:textId="77777777" w:rsidR="00F731BC" w:rsidRPr="00F731BC" w:rsidRDefault="00F731BC" w:rsidP="002168D5">
            <w:pPr>
              <w:pStyle w:val="csbullet"/>
              <w:numPr>
                <w:ilvl w:val="0"/>
                <w:numId w:val="0"/>
              </w:numPr>
              <w:spacing w:before="0" w:after="0" w:line="240" w:lineRule="auto"/>
              <w:rPr>
                <w:rFonts w:cs="Arial"/>
                <w:b/>
                <w:szCs w:val="22"/>
              </w:rPr>
            </w:pPr>
            <w:r w:rsidRPr="00F731BC">
              <w:rPr>
                <w:rFonts w:cs="Arial"/>
                <w:b/>
                <w:szCs w:val="22"/>
              </w:rPr>
              <w:t>Activity details: what you need to do:</w:t>
            </w:r>
          </w:p>
          <w:p w14:paraId="3E685B8C" w14:textId="77777777" w:rsidR="00EF4E2C" w:rsidRPr="009E0FD9" w:rsidRDefault="009E0FD9" w:rsidP="009E0FD9">
            <w:pPr>
              <w:pStyle w:val="csbullet"/>
              <w:numPr>
                <w:ilvl w:val="0"/>
                <w:numId w:val="14"/>
              </w:numPr>
              <w:spacing w:before="0" w:after="0" w:line="240" w:lineRule="auto"/>
              <w:ind w:left="317" w:hanging="283"/>
              <w:rPr>
                <w:rFonts w:cs="Arial"/>
                <w:szCs w:val="22"/>
              </w:rPr>
            </w:pPr>
            <w:r>
              <w:rPr>
                <w:rFonts w:cs="Arial"/>
                <w:sz w:val="20"/>
              </w:rPr>
              <w:t>Complete in detail the key definitions sheet issued in class. This includes the key definitions and theories you need to be familiar with for your response.</w:t>
            </w:r>
          </w:p>
          <w:p w14:paraId="448CCE32" w14:textId="77777777" w:rsidR="009E0FD9" w:rsidRPr="009E0FD9" w:rsidRDefault="009E0FD9" w:rsidP="009E0FD9">
            <w:pPr>
              <w:pStyle w:val="csbullet"/>
              <w:numPr>
                <w:ilvl w:val="0"/>
                <w:numId w:val="0"/>
              </w:numPr>
              <w:spacing w:before="0" w:after="0" w:line="240" w:lineRule="auto"/>
              <w:rPr>
                <w:rFonts w:cs="Arial"/>
                <w:sz w:val="20"/>
              </w:rPr>
            </w:pPr>
          </w:p>
          <w:p w14:paraId="68CF20D0" w14:textId="77777777" w:rsidR="009E0FD9" w:rsidRDefault="009E0FD9" w:rsidP="009E0FD9">
            <w:pPr>
              <w:pStyle w:val="csbullet"/>
              <w:numPr>
                <w:ilvl w:val="0"/>
                <w:numId w:val="14"/>
              </w:numPr>
              <w:spacing w:before="0" w:after="0" w:line="240" w:lineRule="auto"/>
              <w:ind w:left="317" w:hanging="283"/>
              <w:rPr>
                <w:rFonts w:cs="Arial"/>
                <w:sz w:val="20"/>
              </w:rPr>
            </w:pPr>
            <w:r>
              <w:rPr>
                <w:rFonts w:cs="Arial"/>
                <w:sz w:val="20"/>
              </w:rPr>
              <w:t xml:space="preserve">View the film </w:t>
            </w:r>
            <w:r w:rsidRPr="009E0FD9">
              <w:rPr>
                <w:rFonts w:cs="Arial"/>
                <w:i/>
                <w:sz w:val="20"/>
              </w:rPr>
              <w:t>Remember the Titans</w:t>
            </w:r>
            <w:r>
              <w:rPr>
                <w:rFonts w:cs="Arial"/>
                <w:sz w:val="20"/>
              </w:rPr>
              <w:t xml:space="preserve">. Complete the viewing activity sheet exploring causes of prejudice and ways this is reduced in the film. </w:t>
            </w:r>
            <w:r w:rsidRPr="009E0FD9">
              <w:rPr>
                <w:rFonts w:cs="Arial"/>
                <w:i/>
                <w:sz w:val="20"/>
              </w:rPr>
              <w:t>Include plenty of detail as this sheet will be critical in your essay preparation</w:t>
            </w:r>
            <w:r>
              <w:rPr>
                <w:rFonts w:cs="Arial"/>
                <w:sz w:val="20"/>
              </w:rPr>
              <w:t>.</w:t>
            </w:r>
          </w:p>
          <w:p w14:paraId="6D2AC4CB" w14:textId="77777777" w:rsidR="009E0FD9" w:rsidRDefault="009E0FD9" w:rsidP="009E0FD9">
            <w:pPr>
              <w:pStyle w:val="ListParagraph"/>
              <w:rPr>
                <w:sz w:val="20"/>
              </w:rPr>
            </w:pPr>
          </w:p>
          <w:p w14:paraId="1CCC9BE8" w14:textId="23EB29B0" w:rsidR="009E0FD9" w:rsidRDefault="009E0FD9" w:rsidP="009E0FD9">
            <w:pPr>
              <w:pStyle w:val="csbullet"/>
              <w:numPr>
                <w:ilvl w:val="0"/>
                <w:numId w:val="14"/>
              </w:numPr>
              <w:spacing w:before="0" w:after="0" w:line="240" w:lineRule="auto"/>
              <w:ind w:left="317" w:hanging="283"/>
              <w:rPr>
                <w:rFonts w:cs="Arial"/>
                <w:sz w:val="20"/>
              </w:rPr>
            </w:pPr>
            <w:r>
              <w:rPr>
                <w:rFonts w:cs="Arial"/>
                <w:sz w:val="20"/>
              </w:rPr>
              <w:t xml:space="preserve">Review the Unit 2 </w:t>
            </w:r>
            <w:r w:rsidR="00645D9A">
              <w:rPr>
                <w:rFonts w:cs="Arial"/>
                <w:sz w:val="20"/>
              </w:rPr>
              <w:t xml:space="preserve">Social Psychology and </w:t>
            </w:r>
            <w:r>
              <w:rPr>
                <w:rFonts w:cs="Arial"/>
                <w:sz w:val="20"/>
              </w:rPr>
              <w:t xml:space="preserve">Culture &amp; Values section from Psychology: Self and Others. Additionally, re-read the two extracts issued from Heinemann Psychology One. Consider what these tell us about the way attitudes, and especially prejudiced attitudes, are formed as well as how they can be reduced. Consider how this applies to </w:t>
            </w:r>
            <w:r w:rsidRPr="009E0FD9">
              <w:rPr>
                <w:rFonts w:cs="Arial"/>
                <w:i/>
                <w:sz w:val="20"/>
              </w:rPr>
              <w:t>Remember the Titans</w:t>
            </w:r>
            <w:r>
              <w:rPr>
                <w:rFonts w:cs="Arial"/>
                <w:sz w:val="20"/>
              </w:rPr>
              <w:t>.</w:t>
            </w:r>
          </w:p>
          <w:p w14:paraId="7085C601" w14:textId="77777777" w:rsidR="009E0FD9" w:rsidRDefault="009E0FD9" w:rsidP="009E0FD9">
            <w:pPr>
              <w:pStyle w:val="ListParagraph"/>
              <w:rPr>
                <w:sz w:val="20"/>
              </w:rPr>
            </w:pPr>
          </w:p>
          <w:p w14:paraId="570A1371" w14:textId="77777777" w:rsidR="009E0FD9" w:rsidRDefault="009E0FD9" w:rsidP="009E0FD9">
            <w:pPr>
              <w:pStyle w:val="csbullet"/>
              <w:numPr>
                <w:ilvl w:val="0"/>
                <w:numId w:val="14"/>
              </w:numPr>
              <w:spacing w:before="0" w:after="0" w:line="240" w:lineRule="auto"/>
              <w:ind w:left="317" w:hanging="283"/>
              <w:rPr>
                <w:rFonts w:cs="Arial"/>
                <w:sz w:val="20"/>
              </w:rPr>
            </w:pPr>
            <w:r>
              <w:rPr>
                <w:rFonts w:cs="Arial"/>
                <w:sz w:val="20"/>
              </w:rPr>
              <w:t>Use the information you have gained to write an in-class response addressing the points below:</w:t>
            </w:r>
          </w:p>
          <w:p w14:paraId="3898B24A" w14:textId="77777777" w:rsidR="00EF3CB9" w:rsidRDefault="00EF3CB9" w:rsidP="00EF3CB9">
            <w:pPr>
              <w:pStyle w:val="ListParagraph"/>
              <w:rPr>
                <w:sz w:val="20"/>
              </w:rPr>
            </w:pPr>
          </w:p>
          <w:p w14:paraId="54FC8B5C" w14:textId="77777777" w:rsidR="00EF3CB9" w:rsidRDefault="00EF3CB9" w:rsidP="00EF3CB9">
            <w:pPr>
              <w:pStyle w:val="csbullet"/>
              <w:numPr>
                <w:ilvl w:val="0"/>
                <w:numId w:val="0"/>
              </w:numPr>
              <w:spacing w:before="0" w:after="0" w:line="240" w:lineRule="auto"/>
              <w:rPr>
                <w:rFonts w:cs="Arial"/>
                <w:sz w:val="20"/>
              </w:rPr>
            </w:pPr>
            <w:r w:rsidRPr="009C3C8B">
              <w:rPr>
                <w:rFonts w:cs="Arial"/>
                <w:b/>
                <w:bCs/>
                <w:i/>
                <w:sz w:val="20"/>
              </w:rPr>
              <w:t>Paragraph 1 – Introduction</w:t>
            </w:r>
            <w:r>
              <w:rPr>
                <w:rFonts w:cs="Arial"/>
                <w:sz w:val="20"/>
              </w:rPr>
              <w:t>:</w:t>
            </w:r>
          </w:p>
          <w:p w14:paraId="777B3763" w14:textId="77777777" w:rsidR="00EF3CB9" w:rsidRDefault="00EF3CB9" w:rsidP="00EF3CB9">
            <w:pPr>
              <w:pStyle w:val="csbullet"/>
              <w:numPr>
                <w:ilvl w:val="0"/>
                <w:numId w:val="15"/>
              </w:numPr>
              <w:spacing w:before="0" w:after="0" w:line="240" w:lineRule="auto"/>
              <w:rPr>
                <w:rFonts w:cs="Arial"/>
                <w:sz w:val="20"/>
              </w:rPr>
            </w:pPr>
            <w:r>
              <w:rPr>
                <w:rFonts w:cs="Arial"/>
                <w:sz w:val="20"/>
              </w:rPr>
              <w:t xml:space="preserve">Define </w:t>
            </w:r>
            <w:r w:rsidRPr="00EF3CB9">
              <w:rPr>
                <w:rFonts w:cs="Arial"/>
                <w:i/>
                <w:sz w:val="20"/>
              </w:rPr>
              <w:t>attitudes</w:t>
            </w:r>
          </w:p>
          <w:p w14:paraId="4D08D18B" w14:textId="77777777" w:rsidR="00EF3CB9" w:rsidRDefault="00EF3CB9" w:rsidP="00EF3CB9">
            <w:pPr>
              <w:pStyle w:val="csbullet"/>
              <w:numPr>
                <w:ilvl w:val="0"/>
                <w:numId w:val="15"/>
              </w:numPr>
              <w:spacing w:before="0" w:after="0" w:line="240" w:lineRule="auto"/>
              <w:rPr>
                <w:rFonts w:cs="Arial"/>
                <w:sz w:val="20"/>
              </w:rPr>
            </w:pPr>
            <w:r>
              <w:rPr>
                <w:rFonts w:cs="Arial"/>
                <w:sz w:val="20"/>
              </w:rPr>
              <w:t xml:space="preserve">Describe how people form attitudes, providing an example from </w:t>
            </w:r>
            <w:r w:rsidRPr="00EF3CB9">
              <w:rPr>
                <w:rFonts w:cs="Arial"/>
                <w:i/>
                <w:sz w:val="20"/>
              </w:rPr>
              <w:t>Remember the Titans</w:t>
            </w:r>
            <w:r>
              <w:rPr>
                <w:rFonts w:cs="Arial"/>
                <w:sz w:val="20"/>
              </w:rPr>
              <w:t xml:space="preserve"> to demonstrate your explanation.</w:t>
            </w:r>
          </w:p>
          <w:p w14:paraId="665B8FA5" w14:textId="77777777" w:rsidR="00EF3CB9" w:rsidRDefault="00EF3CB9" w:rsidP="00EF3CB9">
            <w:pPr>
              <w:pStyle w:val="csbullet"/>
              <w:numPr>
                <w:ilvl w:val="0"/>
                <w:numId w:val="0"/>
              </w:numPr>
              <w:spacing w:before="0" w:after="0" w:line="240" w:lineRule="auto"/>
              <w:rPr>
                <w:rFonts w:cs="Arial"/>
                <w:sz w:val="20"/>
              </w:rPr>
            </w:pPr>
          </w:p>
          <w:p w14:paraId="61A29816" w14:textId="77777777" w:rsidR="00EF3CB9" w:rsidRPr="009C3C8B" w:rsidRDefault="00EF3CB9" w:rsidP="00EF3CB9">
            <w:pPr>
              <w:pStyle w:val="csbullet"/>
              <w:numPr>
                <w:ilvl w:val="0"/>
                <w:numId w:val="0"/>
              </w:numPr>
              <w:spacing w:before="0" w:after="0" w:line="240" w:lineRule="auto"/>
              <w:rPr>
                <w:rFonts w:cs="Arial"/>
                <w:b/>
                <w:bCs/>
                <w:sz w:val="20"/>
              </w:rPr>
            </w:pPr>
            <w:r w:rsidRPr="009C3C8B">
              <w:rPr>
                <w:rFonts w:cs="Arial"/>
                <w:b/>
                <w:bCs/>
                <w:i/>
                <w:sz w:val="20"/>
              </w:rPr>
              <w:t>Paragraph 2 – Components of attitudes</w:t>
            </w:r>
            <w:r w:rsidRPr="009C3C8B">
              <w:rPr>
                <w:rFonts w:cs="Arial"/>
                <w:b/>
                <w:bCs/>
                <w:sz w:val="20"/>
              </w:rPr>
              <w:t>:</w:t>
            </w:r>
          </w:p>
          <w:p w14:paraId="35B17A74" w14:textId="77777777" w:rsidR="00EF3CB9" w:rsidRDefault="00EF3CB9" w:rsidP="00EF3CB9">
            <w:pPr>
              <w:pStyle w:val="csbullet"/>
              <w:numPr>
                <w:ilvl w:val="0"/>
                <w:numId w:val="16"/>
              </w:numPr>
              <w:spacing w:before="0" w:after="0" w:line="240" w:lineRule="auto"/>
              <w:rPr>
                <w:rFonts w:cs="Arial"/>
                <w:sz w:val="20"/>
              </w:rPr>
            </w:pPr>
            <w:r>
              <w:rPr>
                <w:rFonts w:cs="Arial"/>
                <w:sz w:val="20"/>
              </w:rPr>
              <w:t>Explain how the three components of an attitude are related to prejudice</w:t>
            </w:r>
          </w:p>
          <w:p w14:paraId="74B394A5" w14:textId="77777777" w:rsidR="00EF3CB9" w:rsidRDefault="00EF3CB9" w:rsidP="00EF3CB9">
            <w:pPr>
              <w:pStyle w:val="csbullet"/>
              <w:numPr>
                <w:ilvl w:val="0"/>
                <w:numId w:val="16"/>
              </w:numPr>
              <w:spacing w:before="0" w:after="0" w:line="240" w:lineRule="auto"/>
              <w:rPr>
                <w:rFonts w:cs="Arial"/>
                <w:sz w:val="20"/>
              </w:rPr>
            </w:pPr>
            <w:r>
              <w:rPr>
                <w:rFonts w:cs="Arial"/>
                <w:sz w:val="20"/>
              </w:rPr>
              <w:t xml:space="preserve">Use a character from </w:t>
            </w:r>
            <w:r w:rsidRPr="00EF3CB9">
              <w:rPr>
                <w:rFonts w:cs="Arial"/>
                <w:i/>
                <w:sz w:val="20"/>
              </w:rPr>
              <w:t>Remember the Titans</w:t>
            </w:r>
            <w:r>
              <w:rPr>
                <w:rFonts w:cs="Arial"/>
                <w:sz w:val="20"/>
              </w:rPr>
              <w:t xml:space="preserve"> to demonstrate your explanation</w:t>
            </w:r>
          </w:p>
          <w:p w14:paraId="285A7C59" w14:textId="77777777" w:rsidR="00EF3CB9" w:rsidRDefault="00EF3CB9" w:rsidP="00EF3CB9">
            <w:pPr>
              <w:pStyle w:val="csbullet"/>
              <w:numPr>
                <w:ilvl w:val="0"/>
                <w:numId w:val="0"/>
              </w:numPr>
              <w:spacing w:before="0" w:after="0" w:line="240" w:lineRule="auto"/>
              <w:rPr>
                <w:rFonts w:cs="Arial"/>
                <w:sz w:val="20"/>
              </w:rPr>
            </w:pPr>
          </w:p>
          <w:p w14:paraId="3261264B" w14:textId="77777777" w:rsidR="00EF3CB9" w:rsidRPr="009C3C8B" w:rsidRDefault="00EF3CB9" w:rsidP="00EF3CB9">
            <w:pPr>
              <w:pStyle w:val="csbullet"/>
              <w:numPr>
                <w:ilvl w:val="0"/>
                <w:numId w:val="0"/>
              </w:numPr>
              <w:spacing w:before="0" w:after="0" w:line="240" w:lineRule="auto"/>
              <w:rPr>
                <w:rFonts w:cs="Arial"/>
                <w:b/>
                <w:bCs/>
                <w:sz w:val="20"/>
              </w:rPr>
            </w:pPr>
            <w:r w:rsidRPr="009C3C8B">
              <w:rPr>
                <w:rFonts w:cs="Arial"/>
                <w:b/>
                <w:bCs/>
                <w:i/>
                <w:sz w:val="20"/>
              </w:rPr>
              <w:t>Paragraph 3 – Factors that contribute to conflict between racial groups</w:t>
            </w:r>
            <w:r w:rsidRPr="009C3C8B">
              <w:rPr>
                <w:rFonts w:cs="Arial"/>
                <w:b/>
                <w:bCs/>
                <w:sz w:val="20"/>
              </w:rPr>
              <w:t>:</w:t>
            </w:r>
          </w:p>
          <w:p w14:paraId="5406DB6B" w14:textId="77777777" w:rsidR="00EF3CB9" w:rsidRDefault="00EF3CB9" w:rsidP="00EF3CB9">
            <w:pPr>
              <w:pStyle w:val="csbullet"/>
              <w:numPr>
                <w:ilvl w:val="0"/>
                <w:numId w:val="17"/>
              </w:numPr>
              <w:spacing w:before="0" w:after="0" w:line="240" w:lineRule="auto"/>
              <w:rPr>
                <w:rFonts w:cs="Arial"/>
                <w:sz w:val="20"/>
              </w:rPr>
            </w:pPr>
            <w:r>
              <w:rPr>
                <w:rFonts w:cs="Arial"/>
                <w:sz w:val="20"/>
              </w:rPr>
              <w:t xml:space="preserve">Explain </w:t>
            </w:r>
            <w:r w:rsidRPr="00EF3CB9">
              <w:rPr>
                <w:rFonts w:cs="Arial"/>
                <w:b/>
                <w:sz w:val="20"/>
              </w:rPr>
              <w:t>two (2)</w:t>
            </w:r>
            <w:r>
              <w:rPr>
                <w:rFonts w:cs="Arial"/>
                <w:sz w:val="20"/>
              </w:rPr>
              <w:t xml:space="preserve"> factors that can create conflict between racial groups. Choose from ‘stereotypes’, ‘prejudice’ and ‘discrimination’</w:t>
            </w:r>
          </w:p>
          <w:p w14:paraId="261C7F59" w14:textId="77777777" w:rsidR="00EF3CB9" w:rsidRDefault="00EF3CB9" w:rsidP="00EF3CB9">
            <w:pPr>
              <w:pStyle w:val="csbullet"/>
              <w:numPr>
                <w:ilvl w:val="0"/>
                <w:numId w:val="17"/>
              </w:numPr>
              <w:spacing w:before="0" w:after="0" w:line="240" w:lineRule="auto"/>
              <w:rPr>
                <w:rFonts w:cs="Arial"/>
                <w:sz w:val="20"/>
              </w:rPr>
            </w:pPr>
            <w:r>
              <w:rPr>
                <w:rFonts w:cs="Arial"/>
                <w:sz w:val="20"/>
              </w:rPr>
              <w:t xml:space="preserve">Discuss an example from </w:t>
            </w:r>
            <w:r w:rsidRPr="00EF3CB9">
              <w:rPr>
                <w:rFonts w:cs="Arial"/>
                <w:i/>
                <w:sz w:val="20"/>
              </w:rPr>
              <w:t xml:space="preserve">Remember the </w:t>
            </w:r>
            <w:r>
              <w:rPr>
                <w:rFonts w:cs="Arial"/>
                <w:i/>
                <w:sz w:val="20"/>
              </w:rPr>
              <w:t>T</w:t>
            </w:r>
            <w:r w:rsidRPr="00EF3CB9">
              <w:rPr>
                <w:rFonts w:cs="Arial"/>
                <w:i/>
                <w:sz w:val="20"/>
              </w:rPr>
              <w:t>itans</w:t>
            </w:r>
            <w:r>
              <w:rPr>
                <w:rFonts w:cs="Arial"/>
                <w:sz w:val="20"/>
              </w:rPr>
              <w:t xml:space="preserve"> for each of the two factors explained</w:t>
            </w:r>
          </w:p>
          <w:p w14:paraId="2E4E4D41" w14:textId="77777777" w:rsidR="00EF3CB9" w:rsidRDefault="00EF3CB9" w:rsidP="00EF3CB9">
            <w:pPr>
              <w:pStyle w:val="csbullet"/>
              <w:numPr>
                <w:ilvl w:val="0"/>
                <w:numId w:val="0"/>
              </w:numPr>
              <w:spacing w:before="0" w:after="0" w:line="240" w:lineRule="auto"/>
              <w:rPr>
                <w:rFonts w:cs="Arial"/>
                <w:sz w:val="20"/>
              </w:rPr>
            </w:pPr>
          </w:p>
          <w:p w14:paraId="0CF67AE0" w14:textId="77777777" w:rsidR="00EF3CB9" w:rsidRPr="009C3C8B" w:rsidRDefault="00EF3CB9" w:rsidP="00EF3CB9">
            <w:pPr>
              <w:pStyle w:val="csbullet"/>
              <w:numPr>
                <w:ilvl w:val="0"/>
                <w:numId w:val="0"/>
              </w:numPr>
              <w:spacing w:before="0" w:after="0" w:line="240" w:lineRule="auto"/>
              <w:rPr>
                <w:rFonts w:cs="Arial"/>
                <w:b/>
                <w:bCs/>
                <w:sz w:val="20"/>
              </w:rPr>
            </w:pPr>
            <w:r w:rsidRPr="009C3C8B">
              <w:rPr>
                <w:rFonts w:cs="Arial"/>
                <w:b/>
                <w:bCs/>
                <w:i/>
                <w:sz w:val="20"/>
              </w:rPr>
              <w:t>Paragraph 4 – Factors that reduce conflict between racial groups</w:t>
            </w:r>
            <w:r w:rsidRPr="009C3C8B">
              <w:rPr>
                <w:rFonts w:cs="Arial"/>
                <w:b/>
                <w:bCs/>
                <w:sz w:val="20"/>
              </w:rPr>
              <w:t>:</w:t>
            </w:r>
          </w:p>
          <w:p w14:paraId="66D4A90E" w14:textId="77777777" w:rsidR="00EF3CB9" w:rsidRDefault="00EF3CB9" w:rsidP="00EF3CB9">
            <w:pPr>
              <w:pStyle w:val="csbullet"/>
              <w:numPr>
                <w:ilvl w:val="0"/>
                <w:numId w:val="17"/>
              </w:numPr>
              <w:spacing w:before="0" w:after="0" w:line="240" w:lineRule="auto"/>
              <w:rPr>
                <w:rFonts w:cs="Arial"/>
                <w:sz w:val="20"/>
              </w:rPr>
            </w:pPr>
            <w:r>
              <w:rPr>
                <w:rFonts w:cs="Arial"/>
                <w:sz w:val="20"/>
              </w:rPr>
              <w:t xml:space="preserve">Explain </w:t>
            </w:r>
            <w:r w:rsidRPr="00EF3CB9">
              <w:rPr>
                <w:rFonts w:cs="Arial"/>
                <w:b/>
                <w:sz w:val="20"/>
              </w:rPr>
              <w:t>two (2)</w:t>
            </w:r>
            <w:r>
              <w:rPr>
                <w:rFonts w:cs="Arial"/>
                <w:sz w:val="20"/>
              </w:rPr>
              <w:t xml:space="preserve"> factors that can reduce conflict between racial groups. Choose from ‘sustained contact’, ‘mutual interdependence’, ‘superordinate goals’ and ‘equality of status’</w:t>
            </w:r>
          </w:p>
          <w:p w14:paraId="07667B72" w14:textId="77777777" w:rsidR="00EF3CB9" w:rsidRDefault="00EF3CB9" w:rsidP="00EF3CB9">
            <w:pPr>
              <w:pStyle w:val="csbullet"/>
              <w:numPr>
                <w:ilvl w:val="0"/>
                <w:numId w:val="17"/>
              </w:numPr>
              <w:spacing w:before="0" w:after="0" w:line="240" w:lineRule="auto"/>
              <w:rPr>
                <w:rFonts w:cs="Arial"/>
                <w:sz w:val="20"/>
              </w:rPr>
            </w:pPr>
            <w:r w:rsidRPr="00EF3CB9">
              <w:rPr>
                <w:rFonts w:cs="Arial"/>
                <w:sz w:val="20"/>
              </w:rPr>
              <w:t xml:space="preserve">Discuss an example from </w:t>
            </w:r>
            <w:r w:rsidRPr="00EF3CB9">
              <w:rPr>
                <w:rFonts w:cs="Arial"/>
                <w:i/>
                <w:sz w:val="20"/>
              </w:rPr>
              <w:t>Remember the Titans</w:t>
            </w:r>
            <w:r w:rsidRPr="00EF3CB9">
              <w:rPr>
                <w:rFonts w:cs="Arial"/>
                <w:sz w:val="20"/>
              </w:rPr>
              <w:t xml:space="preserve"> for each of the two factors explained</w:t>
            </w:r>
          </w:p>
          <w:p w14:paraId="019A7379" w14:textId="77777777" w:rsidR="00EF3CB9" w:rsidRDefault="00EF3CB9" w:rsidP="00EF3CB9">
            <w:pPr>
              <w:pStyle w:val="csbullet"/>
              <w:numPr>
                <w:ilvl w:val="0"/>
                <w:numId w:val="0"/>
              </w:numPr>
              <w:spacing w:before="0" w:after="0" w:line="240" w:lineRule="auto"/>
              <w:rPr>
                <w:rFonts w:cs="Arial"/>
                <w:sz w:val="20"/>
              </w:rPr>
            </w:pPr>
          </w:p>
          <w:p w14:paraId="1D4C9F22" w14:textId="77777777" w:rsidR="00EF3CB9" w:rsidRPr="009C3C8B" w:rsidRDefault="00EF3CB9" w:rsidP="00EF3CB9">
            <w:pPr>
              <w:pStyle w:val="csbullet"/>
              <w:numPr>
                <w:ilvl w:val="0"/>
                <w:numId w:val="0"/>
              </w:numPr>
              <w:spacing w:before="0" w:after="0" w:line="240" w:lineRule="auto"/>
              <w:rPr>
                <w:rFonts w:cs="Arial"/>
                <w:b/>
                <w:bCs/>
                <w:sz w:val="20"/>
              </w:rPr>
            </w:pPr>
            <w:r w:rsidRPr="009C3C8B">
              <w:rPr>
                <w:rFonts w:cs="Arial"/>
                <w:b/>
                <w:bCs/>
                <w:i/>
                <w:sz w:val="20"/>
              </w:rPr>
              <w:t>Paragraph 5 – Conclusion</w:t>
            </w:r>
            <w:r w:rsidRPr="009C3C8B">
              <w:rPr>
                <w:rFonts w:cs="Arial"/>
                <w:b/>
                <w:bCs/>
                <w:sz w:val="20"/>
              </w:rPr>
              <w:t>:</w:t>
            </w:r>
          </w:p>
          <w:p w14:paraId="1F819B58" w14:textId="77777777" w:rsidR="00EF3CB9" w:rsidRDefault="00EF3CB9" w:rsidP="00EF3CB9">
            <w:pPr>
              <w:pStyle w:val="csbullet"/>
              <w:numPr>
                <w:ilvl w:val="0"/>
                <w:numId w:val="18"/>
              </w:numPr>
              <w:spacing w:before="0" w:after="0" w:line="240" w:lineRule="auto"/>
              <w:rPr>
                <w:rFonts w:cs="Arial"/>
                <w:sz w:val="20"/>
              </w:rPr>
            </w:pPr>
            <w:r>
              <w:rPr>
                <w:rFonts w:cs="Arial"/>
                <w:sz w:val="20"/>
              </w:rPr>
              <w:t>Discuss the benefits to society of reducing prejudice and discrimination between its members.</w:t>
            </w:r>
          </w:p>
          <w:p w14:paraId="4A314297" w14:textId="77777777" w:rsidR="00EF3CB9" w:rsidRPr="00EF3CB9" w:rsidRDefault="00EF3CB9" w:rsidP="00EF3CB9">
            <w:pPr>
              <w:pStyle w:val="csbullet"/>
              <w:numPr>
                <w:ilvl w:val="0"/>
                <w:numId w:val="0"/>
              </w:numPr>
              <w:spacing w:before="0" w:after="0" w:line="240" w:lineRule="auto"/>
              <w:rPr>
                <w:rFonts w:cs="Arial"/>
                <w:sz w:val="20"/>
              </w:rPr>
            </w:pPr>
          </w:p>
          <w:p w14:paraId="5ED48537" w14:textId="77777777" w:rsidR="007957E7" w:rsidRDefault="007957E7" w:rsidP="00EF3CB9">
            <w:pPr>
              <w:pStyle w:val="csbullet"/>
              <w:numPr>
                <w:ilvl w:val="0"/>
                <w:numId w:val="0"/>
              </w:numPr>
              <w:spacing w:before="0" w:after="0" w:line="240" w:lineRule="auto"/>
              <w:rPr>
                <w:rFonts w:cs="Arial"/>
                <w:szCs w:val="22"/>
              </w:rPr>
            </w:pPr>
          </w:p>
          <w:p w14:paraId="1A0775C9" w14:textId="77777777" w:rsidR="00EF3CB9" w:rsidRDefault="00EF3CB9" w:rsidP="00EF3CB9">
            <w:pPr>
              <w:pStyle w:val="csbullet"/>
              <w:numPr>
                <w:ilvl w:val="0"/>
                <w:numId w:val="0"/>
              </w:numPr>
              <w:spacing w:before="0" w:after="0" w:line="240" w:lineRule="auto"/>
              <w:rPr>
                <w:rFonts w:cs="Arial"/>
                <w:szCs w:val="22"/>
              </w:rPr>
            </w:pPr>
          </w:p>
          <w:p w14:paraId="2B3E5B97" w14:textId="77777777" w:rsidR="00EF3CB9" w:rsidRPr="007957E7" w:rsidRDefault="00EF3CB9" w:rsidP="00EF3CB9">
            <w:pPr>
              <w:pStyle w:val="csbullet"/>
              <w:numPr>
                <w:ilvl w:val="0"/>
                <w:numId w:val="0"/>
              </w:numPr>
              <w:spacing w:before="0" w:after="0" w:line="240" w:lineRule="auto"/>
              <w:rPr>
                <w:rFonts w:cs="Arial"/>
                <w:szCs w:val="22"/>
              </w:rPr>
            </w:pPr>
          </w:p>
        </w:tc>
      </w:tr>
      <w:tr w:rsidR="005565DD" w:rsidRPr="009710F0" w14:paraId="35D6BF7A" w14:textId="77777777" w:rsidTr="003A2BE3">
        <w:trPr>
          <w:trHeight w:val="604"/>
        </w:trPr>
        <w:tc>
          <w:tcPr>
            <w:tcW w:w="10631" w:type="dxa"/>
            <w:gridSpan w:val="3"/>
            <w:tcBorders>
              <w:top w:val="single" w:sz="18" w:space="0" w:color="auto"/>
              <w:left w:val="single" w:sz="18" w:space="0" w:color="auto"/>
              <w:bottom w:val="single" w:sz="18" w:space="0" w:color="auto"/>
              <w:right w:val="single" w:sz="18" w:space="0" w:color="auto"/>
            </w:tcBorders>
            <w:shd w:val="pct10" w:color="auto" w:fill="auto"/>
          </w:tcPr>
          <w:p w14:paraId="19DE8AC8" w14:textId="77777777" w:rsidR="00EF3CB9" w:rsidRPr="009710F0" w:rsidRDefault="00EF3CB9" w:rsidP="00EF3CB9">
            <w:pPr>
              <w:jc w:val="center"/>
              <w:rPr>
                <w:b/>
              </w:rPr>
            </w:pPr>
            <w:r w:rsidRPr="009710F0">
              <w:rPr>
                <w:b/>
              </w:rPr>
              <w:lastRenderedPageBreak/>
              <w:t xml:space="preserve">ASSESSMENT TASK </w:t>
            </w:r>
            <w:r>
              <w:rPr>
                <w:b/>
              </w:rPr>
              <w:t>10 –</w:t>
            </w:r>
            <w:r w:rsidRPr="009710F0">
              <w:rPr>
                <w:b/>
              </w:rPr>
              <w:t xml:space="preserve"> </w:t>
            </w:r>
            <w:r>
              <w:rPr>
                <w:b/>
              </w:rPr>
              <w:t>ESSAY 2</w:t>
            </w:r>
          </w:p>
          <w:p w14:paraId="097EEAFC" w14:textId="77777777" w:rsidR="00EF3CB9" w:rsidRPr="00067759" w:rsidRDefault="00EF3CB9" w:rsidP="00EF3CB9">
            <w:pPr>
              <w:jc w:val="center"/>
              <w:rPr>
                <w:b/>
                <w:i/>
              </w:rPr>
            </w:pPr>
            <w:r>
              <w:rPr>
                <w:b/>
                <w:i/>
              </w:rPr>
              <w:t>REMEMBER THE TITANS</w:t>
            </w:r>
            <w:r w:rsidRPr="00EF3CB9">
              <w:rPr>
                <w:b/>
              </w:rPr>
              <w:t>: ATTITUDES, RACISM AND CULTURE</w:t>
            </w:r>
          </w:p>
          <w:p w14:paraId="65096E3B" w14:textId="77777777" w:rsidR="005565DD" w:rsidRPr="009710F0" w:rsidRDefault="005565DD" w:rsidP="00390245">
            <w:pPr>
              <w:rPr>
                <w:b/>
                <w:sz w:val="18"/>
                <w:szCs w:val="18"/>
              </w:rPr>
            </w:pPr>
            <w:r>
              <w:rPr>
                <w:b/>
                <w:sz w:val="18"/>
                <w:szCs w:val="18"/>
              </w:rPr>
              <w:t xml:space="preserve">                  </w:t>
            </w:r>
          </w:p>
        </w:tc>
      </w:tr>
      <w:tr w:rsidR="005565DD" w:rsidRPr="009710F0" w14:paraId="6A8FC508" w14:textId="77777777" w:rsidTr="003A2BE3">
        <w:trPr>
          <w:trHeight w:val="293"/>
        </w:trPr>
        <w:tc>
          <w:tcPr>
            <w:tcW w:w="8080" w:type="dxa"/>
            <w:tcBorders>
              <w:top w:val="single" w:sz="18" w:space="0" w:color="auto"/>
              <w:left w:val="single" w:sz="18" w:space="0" w:color="auto"/>
              <w:bottom w:val="single" w:sz="18" w:space="0" w:color="auto"/>
              <w:right w:val="single" w:sz="6" w:space="0" w:color="auto"/>
            </w:tcBorders>
            <w:vAlign w:val="center"/>
          </w:tcPr>
          <w:p w14:paraId="0A7C7055" w14:textId="77777777" w:rsidR="005565DD" w:rsidRPr="00822517" w:rsidRDefault="005F7CA4" w:rsidP="009C59B4">
            <w:pPr>
              <w:pStyle w:val="csbullet"/>
              <w:numPr>
                <w:ilvl w:val="0"/>
                <w:numId w:val="0"/>
              </w:numPr>
              <w:spacing w:before="0" w:after="0"/>
              <w:rPr>
                <w:rFonts w:cs="Arial"/>
                <w:b/>
                <w:szCs w:val="22"/>
              </w:rPr>
            </w:pPr>
            <w:r>
              <w:rPr>
                <w:rFonts w:cs="Arial"/>
                <w:b/>
                <w:szCs w:val="22"/>
              </w:rPr>
              <w:t>Section of response</w:t>
            </w:r>
          </w:p>
        </w:tc>
        <w:tc>
          <w:tcPr>
            <w:tcW w:w="1276" w:type="dxa"/>
            <w:tcBorders>
              <w:top w:val="single" w:sz="18" w:space="0" w:color="auto"/>
              <w:left w:val="single" w:sz="6" w:space="0" w:color="auto"/>
              <w:bottom w:val="single" w:sz="18" w:space="0" w:color="auto"/>
              <w:right w:val="single" w:sz="6" w:space="0" w:color="auto"/>
            </w:tcBorders>
            <w:vAlign w:val="center"/>
          </w:tcPr>
          <w:p w14:paraId="62EE2B84" w14:textId="77777777" w:rsidR="005565DD" w:rsidRPr="00822517" w:rsidRDefault="005565DD" w:rsidP="009C59B4">
            <w:pPr>
              <w:pStyle w:val="csbullet"/>
              <w:numPr>
                <w:ilvl w:val="0"/>
                <w:numId w:val="0"/>
              </w:numPr>
              <w:spacing w:before="0" w:after="0" w:line="240" w:lineRule="auto"/>
              <w:ind w:left="-108"/>
              <w:jc w:val="center"/>
              <w:rPr>
                <w:rFonts w:cs="Arial"/>
                <w:b/>
                <w:szCs w:val="22"/>
              </w:rPr>
            </w:pPr>
            <w:r w:rsidRPr="00822517">
              <w:rPr>
                <w:rFonts w:cs="Arial"/>
                <w:b/>
                <w:szCs w:val="22"/>
              </w:rPr>
              <w:t>Possible Mark</w:t>
            </w:r>
          </w:p>
        </w:tc>
        <w:tc>
          <w:tcPr>
            <w:tcW w:w="1275" w:type="dxa"/>
            <w:tcBorders>
              <w:top w:val="single" w:sz="18" w:space="0" w:color="auto"/>
              <w:left w:val="single" w:sz="6" w:space="0" w:color="auto"/>
              <w:bottom w:val="single" w:sz="18" w:space="0" w:color="auto"/>
              <w:right w:val="single" w:sz="18" w:space="0" w:color="auto"/>
            </w:tcBorders>
            <w:vAlign w:val="center"/>
          </w:tcPr>
          <w:p w14:paraId="66086175" w14:textId="77777777" w:rsidR="005565DD" w:rsidRPr="00822517" w:rsidRDefault="005565DD" w:rsidP="00E24B52">
            <w:pPr>
              <w:pStyle w:val="csbullet"/>
              <w:numPr>
                <w:ilvl w:val="0"/>
                <w:numId w:val="0"/>
              </w:numPr>
              <w:spacing w:before="0" w:after="0" w:line="240" w:lineRule="auto"/>
              <w:jc w:val="center"/>
              <w:rPr>
                <w:rFonts w:cs="Arial"/>
                <w:b/>
                <w:szCs w:val="22"/>
              </w:rPr>
            </w:pPr>
            <w:r w:rsidRPr="00822517">
              <w:rPr>
                <w:rFonts w:cs="Arial"/>
                <w:b/>
                <w:szCs w:val="22"/>
              </w:rPr>
              <w:t>Allocated Mark</w:t>
            </w:r>
          </w:p>
        </w:tc>
      </w:tr>
      <w:tr w:rsidR="008A1E7B" w:rsidRPr="009710F0" w14:paraId="503EAFF8" w14:textId="77777777" w:rsidTr="003A2BE3">
        <w:trPr>
          <w:trHeight w:val="287"/>
        </w:trPr>
        <w:tc>
          <w:tcPr>
            <w:tcW w:w="10631" w:type="dxa"/>
            <w:gridSpan w:val="3"/>
            <w:tcBorders>
              <w:top w:val="single" w:sz="18" w:space="0" w:color="auto"/>
              <w:left w:val="single" w:sz="18" w:space="0" w:color="auto"/>
              <w:bottom w:val="single" w:sz="6" w:space="0" w:color="auto"/>
              <w:right w:val="single" w:sz="18" w:space="0" w:color="auto"/>
            </w:tcBorders>
          </w:tcPr>
          <w:p w14:paraId="2886A397" w14:textId="77777777" w:rsidR="008A1E7B" w:rsidRPr="00822517" w:rsidRDefault="008A1E7B" w:rsidP="00016ED4">
            <w:pPr>
              <w:pStyle w:val="csbullet"/>
              <w:numPr>
                <w:ilvl w:val="0"/>
                <w:numId w:val="0"/>
              </w:numPr>
              <w:spacing w:before="0" w:after="0" w:line="240" w:lineRule="auto"/>
              <w:jc w:val="both"/>
              <w:rPr>
                <w:rFonts w:cs="Arial"/>
                <w:szCs w:val="22"/>
              </w:rPr>
            </w:pPr>
            <w:r>
              <w:rPr>
                <w:rFonts w:cs="Arial"/>
                <w:b/>
                <w:sz w:val="18"/>
                <w:szCs w:val="18"/>
              </w:rPr>
              <w:t xml:space="preserve"> </w:t>
            </w:r>
            <w:r w:rsidR="00016ED4">
              <w:rPr>
                <w:rFonts w:cs="Arial"/>
                <w:b/>
                <w:szCs w:val="22"/>
              </w:rPr>
              <w:t>Paragraph 1 - Introduction</w:t>
            </w:r>
          </w:p>
        </w:tc>
      </w:tr>
      <w:tr w:rsidR="00552AF3" w:rsidRPr="009710F0" w14:paraId="03CEA589" w14:textId="77777777" w:rsidTr="003A2BE3">
        <w:trPr>
          <w:trHeight w:val="507"/>
        </w:trPr>
        <w:tc>
          <w:tcPr>
            <w:tcW w:w="8080" w:type="dxa"/>
            <w:tcBorders>
              <w:top w:val="single" w:sz="6" w:space="0" w:color="auto"/>
              <w:left w:val="single" w:sz="18" w:space="0" w:color="auto"/>
              <w:bottom w:val="single" w:sz="6" w:space="0" w:color="auto"/>
              <w:right w:val="single" w:sz="4" w:space="0" w:color="auto"/>
            </w:tcBorders>
          </w:tcPr>
          <w:p w14:paraId="0FF1AE50" w14:textId="1A56F139" w:rsidR="00552AF3" w:rsidRPr="00B412A6" w:rsidRDefault="00376823" w:rsidP="00A36E47">
            <w:pPr>
              <w:pStyle w:val="csbullet"/>
              <w:numPr>
                <w:ilvl w:val="0"/>
                <w:numId w:val="18"/>
              </w:numPr>
              <w:spacing w:before="0" w:after="0" w:line="240" w:lineRule="auto"/>
              <w:ind w:left="317" w:hanging="317"/>
              <w:rPr>
                <w:rFonts w:cs="Arial"/>
                <w:sz w:val="20"/>
              </w:rPr>
            </w:pPr>
            <w:r>
              <w:rPr>
                <w:rFonts w:cs="Arial"/>
                <w:sz w:val="20"/>
              </w:rPr>
              <w:t>p</w:t>
            </w:r>
            <w:r w:rsidR="000B0A22">
              <w:rPr>
                <w:rFonts w:cs="Arial"/>
                <w:sz w:val="20"/>
              </w:rPr>
              <w:t xml:space="preserve">rovides a </w:t>
            </w:r>
            <w:r w:rsidR="009C3C8B">
              <w:rPr>
                <w:rFonts w:cs="Arial"/>
                <w:sz w:val="20"/>
              </w:rPr>
              <w:t xml:space="preserve">clear and succinct </w:t>
            </w:r>
            <w:r w:rsidR="000B0A22">
              <w:rPr>
                <w:rFonts w:cs="Arial"/>
                <w:sz w:val="20"/>
              </w:rPr>
              <w:t>definition of ‘attitudes’ and describes from a psycholog</w:t>
            </w:r>
            <w:r w:rsidR="00A36E47">
              <w:rPr>
                <w:rFonts w:cs="Arial"/>
                <w:sz w:val="20"/>
              </w:rPr>
              <w:t>ical</w:t>
            </w:r>
            <w:r w:rsidR="000B0A22">
              <w:rPr>
                <w:rFonts w:cs="Arial"/>
                <w:sz w:val="20"/>
              </w:rPr>
              <w:t xml:space="preserve"> perspective how people form attitudes, providing a relevant example from </w:t>
            </w:r>
            <w:r w:rsidR="000B0A22" w:rsidRPr="000B0A22">
              <w:rPr>
                <w:rFonts w:cs="Arial"/>
                <w:i/>
                <w:sz w:val="20"/>
              </w:rPr>
              <w:t>Remember the Titans</w:t>
            </w:r>
          </w:p>
        </w:tc>
        <w:tc>
          <w:tcPr>
            <w:tcW w:w="1276" w:type="dxa"/>
            <w:tcBorders>
              <w:top w:val="single" w:sz="4" w:space="0" w:color="auto"/>
              <w:left w:val="single" w:sz="4" w:space="0" w:color="auto"/>
              <w:bottom w:val="single" w:sz="4" w:space="0" w:color="auto"/>
              <w:right w:val="single" w:sz="4" w:space="0" w:color="auto"/>
            </w:tcBorders>
            <w:vAlign w:val="center"/>
          </w:tcPr>
          <w:p w14:paraId="45B8F825" w14:textId="77777777" w:rsidR="00552AF3" w:rsidRPr="00B412A6" w:rsidRDefault="00824884" w:rsidP="00016ED4">
            <w:pPr>
              <w:pStyle w:val="csbullet"/>
              <w:numPr>
                <w:ilvl w:val="0"/>
                <w:numId w:val="0"/>
              </w:numPr>
              <w:spacing w:before="0" w:after="0" w:line="240" w:lineRule="auto"/>
              <w:jc w:val="center"/>
              <w:rPr>
                <w:rFonts w:cs="Arial"/>
                <w:sz w:val="20"/>
              </w:rPr>
            </w:pPr>
            <w:r>
              <w:rPr>
                <w:rFonts w:cs="Arial"/>
                <w:sz w:val="20"/>
              </w:rPr>
              <w:t>6</w:t>
            </w:r>
            <w:r w:rsidR="007373A5">
              <w:rPr>
                <w:rFonts w:cs="Arial"/>
                <w:sz w:val="20"/>
              </w:rPr>
              <w:t xml:space="preserve"> – 8</w:t>
            </w:r>
          </w:p>
        </w:tc>
        <w:tc>
          <w:tcPr>
            <w:tcW w:w="1275" w:type="dxa"/>
            <w:tcBorders>
              <w:top w:val="single" w:sz="4" w:space="0" w:color="auto"/>
              <w:left w:val="single" w:sz="4" w:space="0" w:color="auto"/>
              <w:bottom w:val="single" w:sz="4" w:space="0" w:color="auto"/>
              <w:right w:val="single" w:sz="18" w:space="0" w:color="auto"/>
            </w:tcBorders>
            <w:vAlign w:val="center"/>
          </w:tcPr>
          <w:p w14:paraId="64148F69" w14:textId="77777777" w:rsidR="00552AF3" w:rsidRPr="00B412A6" w:rsidRDefault="00552AF3" w:rsidP="00FF2063">
            <w:pPr>
              <w:pStyle w:val="csbullet"/>
              <w:numPr>
                <w:ilvl w:val="0"/>
                <w:numId w:val="0"/>
              </w:numPr>
              <w:spacing w:before="0" w:after="0" w:line="240" w:lineRule="auto"/>
              <w:jc w:val="center"/>
              <w:rPr>
                <w:rFonts w:cs="Arial"/>
                <w:sz w:val="20"/>
              </w:rPr>
            </w:pPr>
          </w:p>
        </w:tc>
      </w:tr>
      <w:tr w:rsidR="00552AF3" w:rsidRPr="009710F0" w14:paraId="6FF01004" w14:textId="77777777" w:rsidTr="003A2BE3">
        <w:trPr>
          <w:trHeight w:val="556"/>
        </w:trPr>
        <w:tc>
          <w:tcPr>
            <w:tcW w:w="8080" w:type="dxa"/>
            <w:tcBorders>
              <w:top w:val="single" w:sz="6" w:space="0" w:color="auto"/>
              <w:left w:val="single" w:sz="18" w:space="0" w:color="auto"/>
              <w:bottom w:val="single" w:sz="6" w:space="0" w:color="auto"/>
              <w:right w:val="single" w:sz="4" w:space="0" w:color="auto"/>
            </w:tcBorders>
          </w:tcPr>
          <w:p w14:paraId="29B12BF2" w14:textId="4863DCDC" w:rsidR="00552AF3" w:rsidRPr="00B412A6" w:rsidRDefault="00376823" w:rsidP="00376823">
            <w:pPr>
              <w:pStyle w:val="csbullet"/>
              <w:numPr>
                <w:ilvl w:val="0"/>
                <w:numId w:val="18"/>
              </w:numPr>
              <w:spacing w:before="0" w:after="0" w:line="240" w:lineRule="auto"/>
              <w:ind w:left="317" w:hanging="317"/>
              <w:rPr>
                <w:rFonts w:cs="Arial"/>
                <w:sz w:val="20"/>
              </w:rPr>
            </w:pPr>
            <w:r>
              <w:rPr>
                <w:rFonts w:cs="Arial"/>
                <w:sz w:val="20"/>
              </w:rPr>
              <w:t>p</w:t>
            </w:r>
            <w:r w:rsidR="00826EA3" w:rsidRPr="00B412A6">
              <w:rPr>
                <w:rFonts w:cs="Arial"/>
                <w:sz w:val="20"/>
              </w:rPr>
              <w:t xml:space="preserve">rovides a </w:t>
            </w:r>
            <w:r w:rsidR="00824884">
              <w:rPr>
                <w:rFonts w:cs="Arial"/>
                <w:sz w:val="20"/>
              </w:rPr>
              <w:t xml:space="preserve">definition of ‘attitudes’ describing how people form attitudes with an example from </w:t>
            </w:r>
            <w:r w:rsidR="00824884" w:rsidRPr="00824884">
              <w:rPr>
                <w:rFonts w:cs="Arial"/>
                <w:i/>
                <w:sz w:val="20"/>
              </w:rPr>
              <w:t>Remember the Titans</w:t>
            </w:r>
          </w:p>
        </w:tc>
        <w:tc>
          <w:tcPr>
            <w:tcW w:w="1276" w:type="dxa"/>
            <w:tcBorders>
              <w:top w:val="single" w:sz="4" w:space="0" w:color="auto"/>
              <w:left w:val="single" w:sz="4" w:space="0" w:color="auto"/>
              <w:bottom w:val="single" w:sz="4" w:space="0" w:color="auto"/>
              <w:right w:val="single" w:sz="4" w:space="0" w:color="auto"/>
            </w:tcBorders>
            <w:vAlign w:val="center"/>
          </w:tcPr>
          <w:p w14:paraId="0CEFBF14" w14:textId="77777777" w:rsidR="00552AF3" w:rsidRPr="00B412A6" w:rsidRDefault="00824884" w:rsidP="00FF2063">
            <w:pPr>
              <w:pStyle w:val="csbullet"/>
              <w:numPr>
                <w:ilvl w:val="0"/>
                <w:numId w:val="0"/>
              </w:numPr>
              <w:spacing w:before="0" w:after="0" w:line="240" w:lineRule="auto"/>
              <w:jc w:val="center"/>
              <w:rPr>
                <w:rFonts w:cs="Arial"/>
                <w:sz w:val="20"/>
              </w:rPr>
            </w:pPr>
            <w:r>
              <w:rPr>
                <w:rFonts w:cs="Arial"/>
                <w:sz w:val="20"/>
              </w:rPr>
              <w:t>4</w:t>
            </w:r>
            <w:r w:rsidR="007373A5">
              <w:rPr>
                <w:rFonts w:cs="Arial"/>
                <w:sz w:val="20"/>
              </w:rPr>
              <w:t xml:space="preserve"> </w:t>
            </w:r>
            <w:r>
              <w:rPr>
                <w:rFonts w:cs="Arial"/>
                <w:sz w:val="20"/>
              </w:rPr>
              <w:t>–</w:t>
            </w:r>
            <w:r w:rsidR="007373A5">
              <w:rPr>
                <w:rFonts w:cs="Arial"/>
                <w:sz w:val="20"/>
              </w:rPr>
              <w:t xml:space="preserve"> </w:t>
            </w:r>
            <w:r>
              <w:rPr>
                <w:rFonts w:cs="Arial"/>
                <w:sz w:val="20"/>
              </w:rPr>
              <w:t xml:space="preserve">5 </w:t>
            </w:r>
          </w:p>
        </w:tc>
        <w:tc>
          <w:tcPr>
            <w:tcW w:w="1275" w:type="dxa"/>
            <w:tcBorders>
              <w:top w:val="single" w:sz="4" w:space="0" w:color="auto"/>
              <w:left w:val="single" w:sz="4" w:space="0" w:color="auto"/>
              <w:bottom w:val="single" w:sz="4" w:space="0" w:color="auto"/>
              <w:right w:val="single" w:sz="18" w:space="0" w:color="auto"/>
            </w:tcBorders>
            <w:vAlign w:val="center"/>
          </w:tcPr>
          <w:p w14:paraId="648225C6" w14:textId="77777777" w:rsidR="00552AF3" w:rsidRPr="00B412A6" w:rsidRDefault="00552AF3" w:rsidP="00FF2063">
            <w:pPr>
              <w:pStyle w:val="csbullet"/>
              <w:numPr>
                <w:ilvl w:val="0"/>
                <w:numId w:val="0"/>
              </w:numPr>
              <w:spacing w:before="0" w:after="0" w:line="240" w:lineRule="auto"/>
              <w:jc w:val="center"/>
              <w:rPr>
                <w:rFonts w:cs="Arial"/>
                <w:sz w:val="20"/>
              </w:rPr>
            </w:pPr>
          </w:p>
        </w:tc>
      </w:tr>
      <w:tr w:rsidR="00016ED4" w:rsidRPr="009710F0" w14:paraId="6AA7F5C6" w14:textId="77777777" w:rsidTr="003A2BE3">
        <w:trPr>
          <w:trHeight w:val="266"/>
        </w:trPr>
        <w:tc>
          <w:tcPr>
            <w:tcW w:w="8080" w:type="dxa"/>
            <w:tcBorders>
              <w:top w:val="single" w:sz="6" w:space="0" w:color="auto"/>
              <w:left w:val="single" w:sz="18" w:space="0" w:color="auto"/>
              <w:bottom w:val="single" w:sz="6" w:space="0" w:color="auto"/>
              <w:right w:val="single" w:sz="6" w:space="0" w:color="auto"/>
            </w:tcBorders>
          </w:tcPr>
          <w:p w14:paraId="67A369A7" w14:textId="77777777" w:rsidR="00016ED4" w:rsidRPr="00B412A6" w:rsidRDefault="00376823" w:rsidP="00376823">
            <w:pPr>
              <w:pStyle w:val="csbullet"/>
              <w:numPr>
                <w:ilvl w:val="0"/>
                <w:numId w:val="18"/>
              </w:numPr>
              <w:spacing w:before="0" w:after="0" w:line="240" w:lineRule="auto"/>
              <w:ind w:left="317" w:hanging="317"/>
              <w:rPr>
                <w:rFonts w:cs="Arial"/>
                <w:sz w:val="20"/>
              </w:rPr>
            </w:pPr>
            <w:r>
              <w:rPr>
                <w:rFonts w:cs="Arial"/>
                <w:sz w:val="20"/>
              </w:rPr>
              <w:t>p</w:t>
            </w:r>
            <w:r w:rsidR="00824884">
              <w:rPr>
                <w:rFonts w:cs="Arial"/>
                <w:sz w:val="20"/>
              </w:rPr>
              <w:t>rovides a brief definition of ‘attitudes’</w:t>
            </w:r>
          </w:p>
        </w:tc>
        <w:tc>
          <w:tcPr>
            <w:tcW w:w="1276" w:type="dxa"/>
            <w:tcBorders>
              <w:top w:val="single" w:sz="4" w:space="0" w:color="auto"/>
              <w:left w:val="single" w:sz="6" w:space="0" w:color="auto"/>
              <w:bottom w:val="single" w:sz="6" w:space="0" w:color="auto"/>
              <w:right w:val="single" w:sz="6" w:space="0" w:color="auto"/>
            </w:tcBorders>
            <w:vAlign w:val="center"/>
          </w:tcPr>
          <w:p w14:paraId="031923C8" w14:textId="77777777" w:rsidR="00016ED4" w:rsidRPr="00B412A6" w:rsidRDefault="00824884" w:rsidP="00FF2063">
            <w:pPr>
              <w:pStyle w:val="csbullet"/>
              <w:numPr>
                <w:ilvl w:val="0"/>
                <w:numId w:val="0"/>
              </w:numPr>
              <w:spacing w:before="0" w:after="0" w:line="240" w:lineRule="auto"/>
              <w:jc w:val="center"/>
              <w:rPr>
                <w:rFonts w:cs="Arial"/>
                <w:sz w:val="20"/>
              </w:rPr>
            </w:pPr>
            <w:r>
              <w:rPr>
                <w:rFonts w:cs="Arial"/>
                <w:sz w:val="20"/>
              </w:rPr>
              <w:t>2</w:t>
            </w:r>
            <w:r w:rsidR="007373A5">
              <w:rPr>
                <w:rFonts w:cs="Arial"/>
                <w:sz w:val="20"/>
              </w:rPr>
              <w:t xml:space="preserve"> </w:t>
            </w:r>
            <w:r>
              <w:rPr>
                <w:rFonts w:cs="Arial"/>
                <w:sz w:val="20"/>
              </w:rPr>
              <w:t>–</w:t>
            </w:r>
            <w:r w:rsidR="007373A5">
              <w:rPr>
                <w:rFonts w:cs="Arial"/>
                <w:sz w:val="20"/>
              </w:rPr>
              <w:t xml:space="preserve"> </w:t>
            </w:r>
            <w:r>
              <w:rPr>
                <w:rFonts w:cs="Arial"/>
                <w:sz w:val="20"/>
              </w:rPr>
              <w:t xml:space="preserve">3 </w:t>
            </w:r>
          </w:p>
        </w:tc>
        <w:tc>
          <w:tcPr>
            <w:tcW w:w="1275" w:type="dxa"/>
            <w:tcBorders>
              <w:top w:val="single" w:sz="4" w:space="0" w:color="auto"/>
              <w:left w:val="single" w:sz="6" w:space="0" w:color="auto"/>
              <w:bottom w:val="single" w:sz="6" w:space="0" w:color="auto"/>
              <w:right w:val="single" w:sz="18" w:space="0" w:color="auto"/>
            </w:tcBorders>
            <w:vAlign w:val="center"/>
          </w:tcPr>
          <w:p w14:paraId="767E69A6" w14:textId="77777777" w:rsidR="00016ED4" w:rsidRPr="00B412A6" w:rsidRDefault="00016ED4" w:rsidP="00FF2063">
            <w:pPr>
              <w:pStyle w:val="csbullet"/>
              <w:numPr>
                <w:ilvl w:val="0"/>
                <w:numId w:val="0"/>
              </w:numPr>
              <w:spacing w:before="0" w:after="0" w:line="240" w:lineRule="auto"/>
              <w:jc w:val="center"/>
              <w:rPr>
                <w:rFonts w:cs="Arial"/>
                <w:sz w:val="20"/>
              </w:rPr>
            </w:pPr>
          </w:p>
        </w:tc>
      </w:tr>
      <w:tr w:rsidR="00016ED4" w:rsidRPr="009710F0" w14:paraId="738B9E97" w14:textId="77777777" w:rsidTr="003A2BE3">
        <w:trPr>
          <w:trHeight w:val="285"/>
        </w:trPr>
        <w:tc>
          <w:tcPr>
            <w:tcW w:w="8080" w:type="dxa"/>
            <w:tcBorders>
              <w:top w:val="single" w:sz="6" w:space="0" w:color="auto"/>
              <w:left w:val="single" w:sz="18" w:space="0" w:color="auto"/>
              <w:bottom w:val="single" w:sz="6" w:space="0" w:color="auto"/>
              <w:right w:val="single" w:sz="6" w:space="0" w:color="auto"/>
            </w:tcBorders>
          </w:tcPr>
          <w:p w14:paraId="488C900F" w14:textId="77777777" w:rsidR="00016ED4" w:rsidRPr="00B412A6" w:rsidRDefault="00376823" w:rsidP="00376823">
            <w:pPr>
              <w:pStyle w:val="csbullet"/>
              <w:numPr>
                <w:ilvl w:val="0"/>
                <w:numId w:val="18"/>
              </w:numPr>
              <w:spacing w:before="0" w:after="0" w:line="240" w:lineRule="auto"/>
              <w:ind w:left="317" w:hanging="317"/>
              <w:rPr>
                <w:rFonts w:cs="Arial"/>
                <w:sz w:val="20"/>
              </w:rPr>
            </w:pPr>
            <w:r>
              <w:rPr>
                <w:rFonts w:cs="Arial"/>
                <w:sz w:val="20"/>
              </w:rPr>
              <w:t>p</w:t>
            </w:r>
            <w:r w:rsidR="00824884">
              <w:rPr>
                <w:rFonts w:cs="Arial"/>
                <w:sz w:val="20"/>
              </w:rPr>
              <w:t>rovides general comments about ‘attitudes’</w:t>
            </w:r>
          </w:p>
        </w:tc>
        <w:tc>
          <w:tcPr>
            <w:tcW w:w="1276" w:type="dxa"/>
            <w:tcBorders>
              <w:left w:val="single" w:sz="6" w:space="0" w:color="auto"/>
              <w:bottom w:val="single" w:sz="6" w:space="0" w:color="auto"/>
              <w:right w:val="single" w:sz="6" w:space="0" w:color="auto"/>
            </w:tcBorders>
            <w:vAlign w:val="center"/>
          </w:tcPr>
          <w:p w14:paraId="537F7533" w14:textId="77777777" w:rsidR="00016ED4" w:rsidRPr="00B412A6" w:rsidRDefault="007373A5" w:rsidP="00FF2063">
            <w:pPr>
              <w:pStyle w:val="csbullet"/>
              <w:numPr>
                <w:ilvl w:val="0"/>
                <w:numId w:val="0"/>
              </w:numPr>
              <w:spacing w:before="0" w:after="0" w:line="240" w:lineRule="auto"/>
              <w:jc w:val="center"/>
              <w:rPr>
                <w:rFonts w:cs="Arial"/>
                <w:sz w:val="20"/>
              </w:rPr>
            </w:pPr>
            <w:r>
              <w:rPr>
                <w:rFonts w:cs="Arial"/>
                <w:sz w:val="20"/>
              </w:rPr>
              <w:t>1</w:t>
            </w:r>
            <w:r w:rsidR="00824884">
              <w:rPr>
                <w:rFonts w:cs="Arial"/>
                <w:sz w:val="20"/>
              </w:rPr>
              <w:t xml:space="preserve"> </w:t>
            </w:r>
          </w:p>
        </w:tc>
        <w:tc>
          <w:tcPr>
            <w:tcW w:w="1275" w:type="dxa"/>
            <w:tcBorders>
              <w:left w:val="single" w:sz="6" w:space="0" w:color="auto"/>
              <w:bottom w:val="single" w:sz="6" w:space="0" w:color="auto"/>
              <w:right w:val="single" w:sz="18" w:space="0" w:color="auto"/>
            </w:tcBorders>
            <w:vAlign w:val="center"/>
          </w:tcPr>
          <w:p w14:paraId="5BC018FE" w14:textId="77777777" w:rsidR="00016ED4" w:rsidRPr="00B412A6" w:rsidRDefault="00016ED4" w:rsidP="00FF2063">
            <w:pPr>
              <w:pStyle w:val="csbullet"/>
              <w:numPr>
                <w:ilvl w:val="0"/>
                <w:numId w:val="0"/>
              </w:numPr>
              <w:spacing w:before="0" w:after="0" w:line="240" w:lineRule="auto"/>
              <w:jc w:val="center"/>
              <w:rPr>
                <w:rFonts w:cs="Arial"/>
                <w:sz w:val="20"/>
              </w:rPr>
            </w:pPr>
          </w:p>
        </w:tc>
      </w:tr>
      <w:tr w:rsidR="008A1E7B" w:rsidRPr="009710F0" w14:paraId="6ADBCDDB" w14:textId="77777777" w:rsidTr="003A2BE3">
        <w:trPr>
          <w:trHeight w:val="225"/>
        </w:trPr>
        <w:tc>
          <w:tcPr>
            <w:tcW w:w="10631" w:type="dxa"/>
            <w:gridSpan w:val="3"/>
            <w:tcBorders>
              <w:top w:val="single" w:sz="18" w:space="0" w:color="auto"/>
              <w:left w:val="single" w:sz="18" w:space="0" w:color="auto"/>
              <w:bottom w:val="single" w:sz="6" w:space="0" w:color="auto"/>
              <w:right w:val="single" w:sz="18" w:space="0" w:color="auto"/>
            </w:tcBorders>
          </w:tcPr>
          <w:p w14:paraId="4E4FEA49" w14:textId="77777777" w:rsidR="008A1E7B" w:rsidRPr="00822517" w:rsidRDefault="00016ED4" w:rsidP="008A1E7B">
            <w:pPr>
              <w:pStyle w:val="csbullet"/>
              <w:numPr>
                <w:ilvl w:val="0"/>
                <w:numId w:val="0"/>
              </w:numPr>
              <w:spacing w:before="0" w:after="0" w:line="240" w:lineRule="auto"/>
              <w:jc w:val="both"/>
              <w:rPr>
                <w:rFonts w:cs="Arial"/>
                <w:szCs w:val="22"/>
              </w:rPr>
            </w:pPr>
            <w:r>
              <w:rPr>
                <w:rFonts w:cs="Arial"/>
                <w:b/>
                <w:szCs w:val="22"/>
              </w:rPr>
              <w:t>Paragraph 2 – Components of attitudes</w:t>
            </w:r>
          </w:p>
        </w:tc>
      </w:tr>
      <w:tr w:rsidR="00552AF3" w:rsidRPr="009710F0" w14:paraId="079CD0F9" w14:textId="77777777" w:rsidTr="003A2BE3">
        <w:trPr>
          <w:trHeight w:val="291"/>
        </w:trPr>
        <w:tc>
          <w:tcPr>
            <w:tcW w:w="8080" w:type="dxa"/>
            <w:tcBorders>
              <w:top w:val="single" w:sz="6" w:space="0" w:color="auto"/>
              <w:left w:val="single" w:sz="18" w:space="0" w:color="auto"/>
              <w:bottom w:val="single" w:sz="6" w:space="0" w:color="auto"/>
              <w:right w:val="single" w:sz="4" w:space="0" w:color="auto"/>
            </w:tcBorders>
          </w:tcPr>
          <w:p w14:paraId="0D753483" w14:textId="66DE29BE" w:rsidR="00552AF3" w:rsidRPr="00B412A6" w:rsidRDefault="00376823" w:rsidP="00376823">
            <w:pPr>
              <w:pStyle w:val="csbullet"/>
              <w:numPr>
                <w:ilvl w:val="0"/>
                <w:numId w:val="11"/>
              </w:numPr>
              <w:spacing w:before="0" w:after="0" w:line="240" w:lineRule="auto"/>
              <w:ind w:left="317" w:hanging="317"/>
              <w:rPr>
                <w:rFonts w:cs="Arial"/>
                <w:sz w:val="20"/>
              </w:rPr>
            </w:pPr>
            <w:r>
              <w:rPr>
                <w:rFonts w:cs="Arial"/>
                <w:sz w:val="20"/>
              </w:rPr>
              <w:t>explains how the three components of an attitude are related to prejudice</w:t>
            </w:r>
            <w:r w:rsidR="009C3C8B">
              <w:rPr>
                <w:rFonts w:cs="Arial"/>
                <w:sz w:val="20"/>
              </w:rPr>
              <w:t xml:space="preserve"> and discrimination</w:t>
            </w:r>
            <w:r>
              <w:rPr>
                <w:rFonts w:cs="Arial"/>
                <w:sz w:val="20"/>
              </w:rPr>
              <w:t xml:space="preserve">, elaborates in detail on each of these contributing factors to prejudice using psychological evidence and relevant examples from </w:t>
            </w:r>
            <w:r w:rsidRPr="00376823">
              <w:rPr>
                <w:rFonts w:cs="Arial"/>
                <w:i/>
                <w:sz w:val="20"/>
              </w:rPr>
              <w:t>Remember the Titans</w:t>
            </w:r>
          </w:p>
        </w:tc>
        <w:tc>
          <w:tcPr>
            <w:tcW w:w="1276" w:type="dxa"/>
            <w:tcBorders>
              <w:top w:val="single" w:sz="4" w:space="0" w:color="auto"/>
              <w:left w:val="single" w:sz="4" w:space="0" w:color="auto"/>
              <w:bottom w:val="single" w:sz="4" w:space="0" w:color="auto"/>
              <w:right w:val="single" w:sz="4" w:space="0" w:color="auto"/>
            </w:tcBorders>
            <w:vAlign w:val="center"/>
          </w:tcPr>
          <w:p w14:paraId="646C3312" w14:textId="77777777" w:rsidR="00552AF3" w:rsidRPr="00B412A6" w:rsidRDefault="007373A5" w:rsidP="007373A5">
            <w:pPr>
              <w:pStyle w:val="csbullet"/>
              <w:numPr>
                <w:ilvl w:val="0"/>
                <w:numId w:val="0"/>
              </w:numPr>
              <w:spacing w:before="0" w:after="0" w:line="240" w:lineRule="auto"/>
              <w:jc w:val="center"/>
              <w:rPr>
                <w:rFonts w:cs="Arial"/>
                <w:sz w:val="20"/>
              </w:rPr>
            </w:pPr>
            <w:r>
              <w:rPr>
                <w:rFonts w:cs="Arial"/>
                <w:sz w:val="20"/>
              </w:rPr>
              <w:t>6</w:t>
            </w:r>
            <w:r w:rsidR="00376823">
              <w:rPr>
                <w:rFonts w:cs="Arial"/>
                <w:sz w:val="20"/>
              </w:rPr>
              <w:t xml:space="preserve"> – </w:t>
            </w:r>
            <w:r>
              <w:rPr>
                <w:rFonts w:cs="Arial"/>
                <w:sz w:val="20"/>
              </w:rPr>
              <w:t>8</w:t>
            </w:r>
            <w:r w:rsidR="00376823">
              <w:rPr>
                <w:rFonts w:cs="Arial"/>
                <w:sz w:val="20"/>
              </w:rPr>
              <w:t xml:space="preserve"> </w:t>
            </w:r>
          </w:p>
        </w:tc>
        <w:tc>
          <w:tcPr>
            <w:tcW w:w="1275" w:type="dxa"/>
            <w:tcBorders>
              <w:top w:val="single" w:sz="4" w:space="0" w:color="auto"/>
              <w:left w:val="single" w:sz="4" w:space="0" w:color="auto"/>
              <w:bottom w:val="single" w:sz="4" w:space="0" w:color="auto"/>
              <w:right w:val="single" w:sz="18" w:space="0" w:color="auto"/>
            </w:tcBorders>
            <w:vAlign w:val="center"/>
          </w:tcPr>
          <w:p w14:paraId="25F01D32" w14:textId="77777777" w:rsidR="00552AF3" w:rsidRPr="00B412A6" w:rsidRDefault="00552AF3" w:rsidP="00F42D43">
            <w:pPr>
              <w:pStyle w:val="csbullet"/>
              <w:numPr>
                <w:ilvl w:val="0"/>
                <w:numId w:val="0"/>
              </w:numPr>
              <w:spacing w:before="0" w:after="0" w:line="240" w:lineRule="auto"/>
              <w:rPr>
                <w:rFonts w:cs="Arial"/>
                <w:sz w:val="20"/>
              </w:rPr>
            </w:pPr>
          </w:p>
        </w:tc>
      </w:tr>
      <w:tr w:rsidR="00552AF3" w:rsidRPr="009710F0" w14:paraId="241B5E8D" w14:textId="77777777" w:rsidTr="003A2BE3">
        <w:trPr>
          <w:trHeight w:val="432"/>
        </w:trPr>
        <w:tc>
          <w:tcPr>
            <w:tcW w:w="8080" w:type="dxa"/>
            <w:tcBorders>
              <w:top w:val="single" w:sz="6" w:space="0" w:color="auto"/>
              <w:left w:val="single" w:sz="18" w:space="0" w:color="auto"/>
              <w:bottom w:val="single" w:sz="6" w:space="0" w:color="auto"/>
              <w:right w:val="single" w:sz="4" w:space="0" w:color="auto"/>
            </w:tcBorders>
          </w:tcPr>
          <w:p w14:paraId="260990B6" w14:textId="2176FB8A" w:rsidR="00552AF3" w:rsidRPr="00B412A6" w:rsidRDefault="00376823" w:rsidP="00376823">
            <w:pPr>
              <w:pStyle w:val="csbullet"/>
              <w:numPr>
                <w:ilvl w:val="0"/>
                <w:numId w:val="11"/>
              </w:numPr>
              <w:spacing w:before="0" w:after="0" w:line="240" w:lineRule="auto"/>
              <w:ind w:left="317" w:hanging="317"/>
              <w:rPr>
                <w:rFonts w:cs="Arial"/>
                <w:sz w:val="20"/>
              </w:rPr>
            </w:pPr>
            <w:r>
              <w:rPr>
                <w:rFonts w:cs="Arial"/>
                <w:sz w:val="20"/>
              </w:rPr>
              <w:t>explains components of attitudes and how they contribute to prejudice</w:t>
            </w:r>
            <w:r w:rsidR="009C3C8B">
              <w:rPr>
                <w:rFonts w:cs="Arial"/>
                <w:sz w:val="20"/>
              </w:rPr>
              <w:t xml:space="preserve"> and discrimination</w:t>
            </w:r>
            <w:r>
              <w:rPr>
                <w:rFonts w:cs="Arial"/>
                <w:sz w:val="20"/>
              </w:rPr>
              <w:t xml:space="preserve"> using psychological evidence and brief references to </w:t>
            </w:r>
            <w:r w:rsidRPr="00376823">
              <w:rPr>
                <w:rFonts w:cs="Arial"/>
                <w:i/>
                <w:sz w:val="20"/>
              </w:rPr>
              <w:t>Remember the Titans</w:t>
            </w:r>
          </w:p>
        </w:tc>
        <w:tc>
          <w:tcPr>
            <w:tcW w:w="1276" w:type="dxa"/>
            <w:tcBorders>
              <w:top w:val="single" w:sz="4" w:space="0" w:color="auto"/>
              <w:left w:val="single" w:sz="4" w:space="0" w:color="auto"/>
              <w:bottom w:val="single" w:sz="4" w:space="0" w:color="auto"/>
              <w:right w:val="single" w:sz="4" w:space="0" w:color="auto"/>
            </w:tcBorders>
            <w:vAlign w:val="center"/>
          </w:tcPr>
          <w:p w14:paraId="58016F0E" w14:textId="77777777" w:rsidR="00552AF3" w:rsidRPr="00B412A6" w:rsidRDefault="00376823" w:rsidP="007373A5">
            <w:pPr>
              <w:pStyle w:val="csbullet"/>
              <w:numPr>
                <w:ilvl w:val="0"/>
                <w:numId w:val="0"/>
              </w:numPr>
              <w:spacing w:before="0" w:after="0" w:line="240" w:lineRule="auto"/>
              <w:jc w:val="center"/>
              <w:rPr>
                <w:rFonts w:cs="Arial"/>
                <w:sz w:val="20"/>
              </w:rPr>
            </w:pPr>
            <w:r>
              <w:rPr>
                <w:rFonts w:cs="Arial"/>
                <w:sz w:val="20"/>
              </w:rPr>
              <w:t xml:space="preserve">3 – </w:t>
            </w:r>
            <w:r w:rsidR="007373A5">
              <w:rPr>
                <w:rFonts w:cs="Arial"/>
                <w:sz w:val="20"/>
              </w:rPr>
              <w:t>5</w:t>
            </w:r>
          </w:p>
        </w:tc>
        <w:tc>
          <w:tcPr>
            <w:tcW w:w="1275" w:type="dxa"/>
            <w:tcBorders>
              <w:top w:val="single" w:sz="4" w:space="0" w:color="auto"/>
              <w:left w:val="single" w:sz="4" w:space="0" w:color="auto"/>
              <w:bottom w:val="single" w:sz="4" w:space="0" w:color="auto"/>
              <w:right w:val="single" w:sz="18" w:space="0" w:color="auto"/>
            </w:tcBorders>
            <w:vAlign w:val="center"/>
          </w:tcPr>
          <w:p w14:paraId="4A0E5D3A" w14:textId="77777777" w:rsidR="00552AF3" w:rsidRPr="00B412A6" w:rsidRDefault="00552AF3" w:rsidP="00FF2063">
            <w:pPr>
              <w:pStyle w:val="csbullet"/>
              <w:numPr>
                <w:ilvl w:val="0"/>
                <w:numId w:val="0"/>
              </w:numPr>
              <w:spacing w:before="0" w:after="0" w:line="240" w:lineRule="auto"/>
              <w:jc w:val="center"/>
              <w:rPr>
                <w:rFonts w:cs="Arial"/>
                <w:sz w:val="20"/>
              </w:rPr>
            </w:pPr>
          </w:p>
        </w:tc>
      </w:tr>
      <w:tr w:rsidR="00552AF3" w:rsidRPr="009710F0" w14:paraId="103E0552" w14:textId="77777777" w:rsidTr="003A2BE3">
        <w:trPr>
          <w:trHeight w:val="225"/>
        </w:trPr>
        <w:tc>
          <w:tcPr>
            <w:tcW w:w="8080" w:type="dxa"/>
            <w:tcBorders>
              <w:top w:val="single" w:sz="6" w:space="0" w:color="auto"/>
              <w:left w:val="single" w:sz="18" w:space="0" w:color="auto"/>
              <w:bottom w:val="single" w:sz="18" w:space="0" w:color="auto"/>
              <w:right w:val="single" w:sz="4" w:space="0" w:color="auto"/>
            </w:tcBorders>
          </w:tcPr>
          <w:p w14:paraId="490710F4" w14:textId="77777777" w:rsidR="00552AF3" w:rsidRPr="00B412A6" w:rsidRDefault="00376823" w:rsidP="00376823">
            <w:pPr>
              <w:pStyle w:val="csbullet"/>
              <w:numPr>
                <w:ilvl w:val="0"/>
                <w:numId w:val="11"/>
              </w:numPr>
              <w:spacing w:before="0" w:after="0" w:line="240" w:lineRule="auto"/>
              <w:ind w:left="317" w:hanging="317"/>
              <w:rPr>
                <w:rFonts w:cs="Arial"/>
                <w:sz w:val="20"/>
              </w:rPr>
            </w:pPr>
            <w:r>
              <w:rPr>
                <w:rFonts w:cs="Arial"/>
                <w:sz w:val="20"/>
              </w:rPr>
              <w:t>Identifies and briefly describes components of attitudes or contributing factors to prejudice</w:t>
            </w:r>
          </w:p>
        </w:tc>
        <w:tc>
          <w:tcPr>
            <w:tcW w:w="1276" w:type="dxa"/>
            <w:tcBorders>
              <w:top w:val="single" w:sz="4" w:space="0" w:color="auto"/>
              <w:left w:val="single" w:sz="4" w:space="0" w:color="auto"/>
              <w:bottom w:val="single" w:sz="4" w:space="0" w:color="auto"/>
              <w:right w:val="single" w:sz="4" w:space="0" w:color="auto"/>
            </w:tcBorders>
            <w:vAlign w:val="center"/>
          </w:tcPr>
          <w:p w14:paraId="2F22304A" w14:textId="77777777" w:rsidR="00552AF3" w:rsidRPr="00B412A6" w:rsidRDefault="00376823" w:rsidP="00FF2063">
            <w:pPr>
              <w:pStyle w:val="csbullet"/>
              <w:numPr>
                <w:ilvl w:val="0"/>
                <w:numId w:val="0"/>
              </w:numPr>
              <w:spacing w:before="0" w:after="0" w:line="240" w:lineRule="auto"/>
              <w:jc w:val="center"/>
              <w:rPr>
                <w:rFonts w:cs="Arial"/>
                <w:sz w:val="20"/>
              </w:rPr>
            </w:pPr>
            <w:r>
              <w:rPr>
                <w:rFonts w:cs="Arial"/>
                <w:sz w:val="20"/>
              </w:rPr>
              <w:t xml:space="preserve">1 – 2 </w:t>
            </w:r>
          </w:p>
        </w:tc>
        <w:tc>
          <w:tcPr>
            <w:tcW w:w="1275" w:type="dxa"/>
            <w:tcBorders>
              <w:top w:val="single" w:sz="4" w:space="0" w:color="auto"/>
              <w:left w:val="single" w:sz="4" w:space="0" w:color="auto"/>
              <w:bottom w:val="single" w:sz="4" w:space="0" w:color="auto"/>
              <w:right w:val="single" w:sz="18" w:space="0" w:color="auto"/>
            </w:tcBorders>
            <w:vAlign w:val="center"/>
          </w:tcPr>
          <w:p w14:paraId="4DA363F1" w14:textId="77777777" w:rsidR="00552AF3" w:rsidRPr="00B412A6" w:rsidRDefault="00552AF3" w:rsidP="00FF2063">
            <w:pPr>
              <w:pStyle w:val="csbullet"/>
              <w:numPr>
                <w:ilvl w:val="0"/>
                <w:numId w:val="0"/>
              </w:numPr>
              <w:spacing w:before="0" w:after="0" w:line="240" w:lineRule="auto"/>
              <w:jc w:val="center"/>
              <w:rPr>
                <w:rFonts w:cs="Arial"/>
                <w:sz w:val="20"/>
              </w:rPr>
            </w:pPr>
          </w:p>
        </w:tc>
      </w:tr>
      <w:tr w:rsidR="008A1E7B" w:rsidRPr="009710F0" w14:paraId="703B1FEE" w14:textId="77777777" w:rsidTr="003A2BE3">
        <w:trPr>
          <w:trHeight w:val="242"/>
        </w:trPr>
        <w:tc>
          <w:tcPr>
            <w:tcW w:w="10631" w:type="dxa"/>
            <w:gridSpan w:val="3"/>
            <w:tcBorders>
              <w:top w:val="single" w:sz="18" w:space="0" w:color="auto"/>
              <w:left w:val="single" w:sz="18" w:space="0" w:color="auto"/>
              <w:bottom w:val="single" w:sz="6" w:space="0" w:color="auto"/>
              <w:right w:val="single" w:sz="18" w:space="0" w:color="auto"/>
            </w:tcBorders>
          </w:tcPr>
          <w:p w14:paraId="365EDC6D" w14:textId="77777777" w:rsidR="008A1E7B" w:rsidRPr="00822517" w:rsidRDefault="00016ED4" w:rsidP="00016ED4">
            <w:pPr>
              <w:pStyle w:val="csbullet"/>
              <w:numPr>
                <w:ilvl w:val="0"/>
                <w:numId w:val="0"/>
              </w:numPr>
              <w:spacing w:before="0" w:after="0" w:line="240" w:lineRule="auto"/>
              <w:jc w:val="both"/>
              <w:rPr>
                <w:rFonts w:cs="Arial"/>
                <w:szCs w:val="22"/>
              </w:rPr>
            </w:pPr>
            <w:r>
              <w:rPr>
                <w:rFonts w:cs="Arial"/>
                <w:b/>
                <w:szCs w:val="22"/>
              </w:rPr>
              <w:t>Paragraph 3 – Factors that contribute to prejudice between racial groups</w:t>
            </w:r>
          </w:p>
        </w:tc>
      </w:tr>
      <w:tr w:rsidR="004F179B" w:rsidRPr="009710F0" w14:paraId="40EAEA7C" w14:textId="77777777" w:rsidTr="003A2BE3">
        <w:trPr>
          <w:trHeight w:val="241"/>
        </w:trPr>
        <w:tc>
          <w:tcPr>
            <w:tcW w:w="8080" w:type="dxa"/>
            <w:tcBorders>
              <w:top w:val="single" w:sz="6" w:space="0" w:color="auto"/>
              <w:left w:val="single" w:sz="18" w:space="0" w:color="auto"/>
              <w:bottom w:val="single" w:sz="6" w:space="0" w:color="auto"/>
              <w:right w:val="single" w:sz="4" w:space="0" w:color="auto"/>
            </w:tcBorders>
          </w:tcPr>
          <w:p w14:paraId="2744E19A" w14:textId="70A75A98" w:rsidR="004F179B" w:rsidRPr="00B412A6" w:rsidRDefault="006B27D6" w:rsidP="006B27D6">
            <w:pPr>
              <w:pStyle w:val="csbullet"/>
              <w:numPr>
                <w:ilvl w:val="0"/>
                <w:numId w:val="12"/>
              </w:numPr>
              <w:spacing w:before="0" w:after="0" w:line="240" w:lineRule="auto"/>
              <w:ind w:left="317" w:hanging="317"/>
              <w:rPr>
                <w:rFonts w:cs="Arial"/>
                <w:sz w:val="20"/>
              </w:rPr>
            </w:pPr>
            <w:r>
              <w:rPr>
                <w:rFonts w:cs="Arial"/>
                <w:sz w:val="20"/>
              </w:rPr>
              <w:t>d</w:t>
            </w:r>
            <w:r w:rsidR="00376823">
              <w:rPr>
                <w:rFonts w:cs="Arial"/>
                <w:sz w:val="20"/>
              </w:rPr>
              <w:t>escribes in detail two factors that contribute to</w:t>
            </w:r>
            <w:r>
              <w:rPr>
                <w:rFonts w:cs="Arial"/>
                <w:sz w:val="20"/>
              </w:rPr>
              <w:t xml:space="preserve"> conflict</w:t>
            </w:r>
            <w:r w:rsidR="00376823">
              <w:rPr>
                <w:rFonts w:cs="Arial"/>
                <w:sz w:val="20"/>
              </w:rPr>
              <w:t xml:space="preserve"> between racial groups, explains each of these prejudicial behaviours in terms of psychological theories and </w:t>
            </w:r>
            <w:r w:rsidR="009C3C8B">
              <w:rPr>
                <w:rFonts w:cs="Arial"/>
                <w:sz w:val="20"/>
              </w:rPr>
              <w:t xml:space="preserve">applies this to a relevant example </w:t>
            </w:r>
            <w:r w:rsidR="00376823">
              <w:rPr>
                <w:rFonts w:cs="Arial"/>
                <w:sz w:val="20"/>
              </w:rPr>
              <w:t xml:space="preserve">from </w:t>
            </w:r>
            <w:r w:rsidR="00376823" w:rsidRPr="00376823">
              <w:rPr>
                <w:rFonts w:cs="Arial"/>
                <w:i/>
                <w:sz w:val="20"/>
              </w:rPr>
              <w:t>Remember the Titans</w:t>
            </w:r>
          </w:p>
        </w:tc>
        <w:tc>
          <w:tcPr>
            <w:tcW w:w="1276" w:type="dxa"/>
            <w:tcBorders>
              <w:top w:val="single" w:sz="4" w:space="0" w:color="auto"/>
              <w:left w:val="single" w:sz="4" w:space="0" w:color="auto"/>
              <w:bottom w:val="single" w:sz="4" w:space="0" w:color="auto"/>
              <w:right w:val="single" w:sz="4" w:space="0" w:color="auto"/>
            </w:tcBorders>
            <w:vAlign w:val="center"/>
          </w:tcPr>
          <w:p w14:paraId="188F9967" w14:textId="77777777" w:rsidR="004F179B" w:rsidRPr="00B412A6" w:rsidRDefault="004F179B" w:rsidP="00FF2063">
            <w:pPr>
              <w:pStyle w:val="csbullet"/>
              <w:numPr>
                <w:ilvl w:val="0"/>
                <w:numId w:val="0"/>
              </w:numPr>
              <w:spacing w:before="0" w:after="0" w:line="240" w:lineRule="auto"/>
              <w:jc w:val="center"/>
              <w:rPr>
                <w:rFonts w:cs="Arial"/>
                <w:b/>
                <w:sz w:val="20"/>
              </w:rPr>
            </w:pPr>
          </w:p>
          <w:p w14:paraId="57FCD0B2" w14:textId="77777777" w:rsidR="004F179B" w:rsidRPr="00B412A6" w:rsidRDefault="007373A5" w:rsidP="007373A5">
            <w:pPr>
              <w:pStyle w:val="csbullet"/>
              <w:numPr>
                <w:ilvl w:val="0"/>
                <w:numId w:val="0"/>
              </w:numPr>
              <w:spacing w:before="0" w:after="0" w:line="240" w:lineRule="auto"/>
              <w:jc w:val="center"/>
              <w:rPr>
                <w:rFonts w:cs="Arial"/>
                <w:sz w:val="20"/>
              </w:rPr>
            </w:pPr>
            <w:r>
              <w:rPr>
                <w:rFonts w:cs="Arial"/>
                <w:sz w:val="20"/>
              </w:rPr>
              <w:t>8</w:t>
            </w:r>
            <w:r w:rsidR="006B27D6">
              <w:rPr>
                <w:rFonts w:cs="Arial"/>
                <w:sz w:val="20"/>
              </w:rPr>
              <w:t xml:space="preserve"> – </w:t>
            </w:r>
            <w:r>
              <w:rPr>
                <w:rFonts w:cs="Arial"/>
                <w:sz w:val="20"/>
              </w:rPr>
              <w:t>10</w:t>
            </w:r>
            <w:r w:rsidR="006B27D6">
              <w:rPr>
                <w:rFonts w:cs="Arial"/>
                <w:sz w:val="20"/>
              </w:rPr>
              <w:t xml:space="preserve"> </w:t>
            </w:r>
          </w:p>
        </w:tc>
        <w:tc>
          <w:tcPr>
            <w:tcW w:w="1275" w:type="dxa"/>
            <w:tcBorders>
              <w:top w:val="single" w:sz="4" w:space="0" w:color="auto"/>
              <w:left w:val="single" w:sz="4" w:space="0" w:color="auto"/>
              <w:bottom w:val="single" w:sz="4" w:space="0" w:color="auto"/>
              <w:right w:val="single" w:sz="18" w:space="0" w:color="auto"/>
            </w:tcBorders>
            <w:vAlign w:val="center"/>
          </w:tcPr>
          <w:p w14:paraId="18DF130F" w14:textId="77777777" w:rsidR="004F179B" w:rsidRPr="00B412A6" w:rsidRDefault="004F179B" w:rsidP="00FF2063">
            <w:pPr>
              <w:pStyle w:val="csbullet"/>
              <w:numPr>
                <w:ilvl w:val="0"/>
                <w:numId w:val="0"/>
              </w:numPr>
              <w:spacing w:before="0" w:after="0" w:line="240" w:lineRule="auto"/>
              <w:jc w:val="center"/>
              <w:rPr>
                <w:rFonts w:cs="Arial"/>
                <w:sz w:val="20"/>
              </w:rPr>
            </w:pPr>
          </w:p>
        </w:tc>
      </w:tr>
      <w:tr w:rsidR="004F179B" w:rsidRPr="009710F0" w14:paraId="42B880BC" w14:textId="77777777" w:rsidTr="003A2BE3">
        <w:trPr>
          <w:trHeight w:val="535"/>
        </w:trPr>
        <w:tc>
          <w:tcPr>
            <w:tcW w:w="8080" w:type="dxa"/>
            <w:tcBorders>
              <w:top w:val="single" w:sz="6" w:space="0" w:color="auto"/>
              <w:left w:val="single" w:sz="18" w:space="0" w:color="auto"/>
              <w:bottom w:val="single" w:sz="6" w:space="0" w:color="auto"/>
              <w:right w:val="single" w:sz="4" w:space="0" w:color="auto"/>
            </w:tcBorders>
          </w:tcPr>
          <w:p w14:paraId="0F326E31" w14:textId="77777777" w:rsidR="004F179B" w:rsidRPr="00B412A6" w:rsidRDefault="006B27D6" w:rsidP="006B27D6">
            <w:pPr>
              <w:pStyle w:val="csbullet"/>
              <w:numPr>
                <w:ilvl w:val="0"/>
                <w:numId w:val="12"/>
              </w:numPr>
              <w:spacing w:before="0" w:after="0" w:line="240" w:lineRule="auto"/>
              <w:ind w:left="317" w:hanging="317"/>
              <w:rPr>
                <w:rFonts w:cs="Arial"/>
                <w:sz w:val="20"/>
              </w:rPr>
            </w:pPr>
            <w:r>
              <w:rPr>
                <w:rFonts w:cs="Arial"/>
                <w:sz w:val="20"/>
              </w:rPr>
              <w:t>d</w:t>
            </w:r>
            <w:r w:rsidR="00376823">
              <w:rPr>
                <w:rFonts w:cs="Arial"/>
                <w:sz w:val="20"/>
              </w:rPr>
              <w:t xml:space="preserve">escribes two factors that contribute to </w:t>
            </w:r>
            <w:r>
              <w:rPr>
                <w:rFonts w:cs="Arial"/>
                <w:sz w:val="20"/>
              </w:rPr>
              <w:t>conflict</w:t>
            </w:r>
            <w:r w:rsidR="00376823">
              <w:rPr>
                <w:rFonts w:cs="Arial"/>
                <w:sz w:val="20"/>
              </w:rPr>
              <w:t xml:space="preserve"> between racial groups, explains each of these prejudicial behaviours in terms of psychological theories with examples from </w:t>
            </w:r>
            <w:r w:rsidR="00376823" w:rsidRPr="00376823">
              <w:rPr>
                <w:rFonts w:cs="Arial"/>
                <w:i/>
                <w:sz w:val="20"/>
              </w:rPr>
              <w:t>Remember the Titans</w:t>
            </w:r>
          </w:p>
        </w:tc>
        <w:tc>
          <w:tcPr>
            <w:tcW w:w="1276" w:type="dxa"/>
            <w:tcBorders>
              <w:top w:val="single" w:sz="4" w:space="0" w:color="auto"/>
              <w:left w:val="single" w:sz="4" w:space="0" w:color="auto"/>
              <w:bottom w:val="single" w:sz="4" w:space="0" w:color="auto"/>
              <w:right w:val="single" w:sz="4" w:space="0" w:color="auto"/>
            </w:tcBorders>
            <w:vAlign w:val="center"/>
          </w:tcPr>
          <w:p w14:paraId="1CBA0ACB" w14:textId="77777777" w:rsidR="004F179B" w:rsidRPr="006B27D6" w:rsidRDefault="007373A5" w:rsidP="007373A5">
            <w:pPr>
              <w:pStyle w:val="csbullet"/>
              <w:numPr>
                <w:ilvl w:val="0"/>
                <w:numId w:val="0"/>
              </w:numPr>
              <w:spacing w:before="0" w:after="0" w:line="240" w:lineRule="auto"/>
              <w:jc w:val="center"/>
              <w:rPr>
                <w:rFonts w:cs="Arial"/>
                <w:sz w:val="20"/>
              </w:rPr>
            </w:pPr>
            <w:r>
              <w:rPr>
                <w:rFonts w:cs="Arial"/>
                <w:sz w:val="20"/>
              </w:rPr>
              <w:t>4</w:t>
            </w:r>
            <w:r w:rsidR="006B27D6" w:rsidRPr="006B27D6">
              <w:rPr>
                <w:rFonts w:cs="Arial"/>
                <w:sz w:val="20"/>
              </w:rPr>
              <w:t xml:space="preserve"> – </w:t>
            </w:r>
            <w:r>
              <w:rPr>
                <w:rFonts w:cs="Arial"/>
                <w:sz w:val="20"/>
              </w:rPr>
              <w:t>7</w:t>
            </w:r>
          </w:p>
        </w:tc>
        <w:tc>
          <w:tcPr>
            <w:tcW w:w="1275" w:type="dxa"/>
            <w:tcBorders>
              <w:top w:val="single" w:sz="4" w:space="0" w:color="auto"/>
              <w:left w:val="single" w:sz="4" w:space="0" w:color="auto"/>
              <w:bottom w:val="single" w:sz="4" w:space="0" w:color="auto"/>
              <w:right w:val="single" w:sz="18" w:space="0" w:color="auto"/>
            </w:tcBorders>
            <w:vAlign w:val="center"/>
          </w:tcPr>
          <w:p w14:paraId="283CE20B" w14:textId="77777777" w:rsidR="004F179B" w:rsidRPr="006B27D6" w:rsidRDefault="004F179B" w:rsidP="00FF2063">
            <w:pPr>
              <w:pStyle w:val="csbullet"/>
              <w:numPr>
                <w:ilvl w:val="0"/>
                <w:numId w:val="0"/>
              </w:numPr>
              <w:spacing w:before="0" w:after="0" w:line="240" w:lineRule="auto"/>
              <w:jc w:val="center"/>
              <w:rPr>
                <w:rFonts w:cs="Arial"/>
                <w:sz w:val="20"/>
              </w:rPr>
            </w:pPr>
          </w:p>
        </w:tc>
      </w:tr>
      <w:tr w:rsidR="004F179B" w:rsidRPr="009710F0" w14:paraId="68352BCB" w14:textId="77777777" w:rsidTr="003A2BE3">
        <w:trPr>
          <w:trHeight w:val="308"/>
        </w:trPr>
        <w:tc>
          <w:tcPr>
            <w:tcW w:w="8080" w:type="dxa"/>
            <w:tcBorders>
              <w:top w:val="single" w:sz="6" w:space="0" w:color="auto"/>
              <w:left w:val="single" w:sz="18" w:space="0" w:color="auto"/>
              <w:bottom w:val="single" w:sz="18" w:space="0" w:color="auto"/>
              <w:right w:val="single" w:sz="4" w:space="0" w:color="auto"/>
            </w:tcBorders>
          </w:tcPr>
          <w:p w14:paraId="3B2F83BD" w14:textId="77777777" w:rsidR="004F179B" w:rsidRPr="00B412A6" w:rsidRDefault="006B27D6" w:rsidP="006B27D6">
            <w:pPr>
              <w:pStyle w:val="csbullet"/>
              <w:numPr>
                <w:ilvl w:val="0"/>
                <w:numId w:val="11"/>
              </w:numPr>
              <w:spacing w:before="0" w:after="0" w:line="240" w:lineRule="auto"/>
              <w:ind w:left="317" w:hanging="317"/>
              <w:rPr>
                <w:rFonts w:cs="Arial"/>
                <w:sz w:val="20"/>
              </w:rPr>
            </w:pPr>
            <w:r>
              <w:rPr>
                <w:rFonts w:cs="Arial"/>
                <w:sz w:val="20"/>
              </w:rPr>
              <w:t>b</w:t>
            </w:r>
            <w:r w:rsidR="00376823">
              <w:rPr>
                <w:rFonts w:cs="Arial"/>
                <w:sz w:val="20"/>
              </w:rPr>
              <w:t xml:space="preserve">riefly outlines factors that contribute to </w:t>
            </w:r>
            <w:r>
              <w:rPr>
                <w:rFonts w:cs="Arial"/>
                <w:sz w:val="20"/>
              </w:rPr>
              <w:t>conflict</w:t>
            </w:r>
            <w:r w:rsidR="00376823">
              <w:rPr>
                <w:rFonts w:cs="Arial"/>
                <w:sz w:val="20"/>
              </w:rPr>
              <w:t xml:space="preserve"> with </w:t>
            </w:r>
            <w:r>
              <w:rPr>
                <w:rFonts w:cs="Arial"/>
                <w:sz w:val="20"/>
              </w:rPr>
              <w:t>brief examples from Remember the Titans</w:t>
            </w:r>
            <w:r w:rsidR="004F179B" w:rsidRPr="00B412A6">
              <w:rPr>
                <w:rFonts w:cs="Arial"/>
                <w:sz w:val="20"/>
              </w:rPr>
              <w:t xml:space="preserve"> </w:t>
            </w:r>
          </w:p>
        </w:tc>
        <w:tc>
          <w:tcPr>
            <w:tcW w:w="1276" w:type="dxa"/>
            <w:tcBorders>
              <w:top w:val="single" w:sz="4" w:space="0" w:color="auto"/>
              <w:left w:val="single" w:sz="4" w:space="0" w:color="auto"/>
              <w:bottom w:val="single" w:sz="4" w:space="0" w:color="auto"/>
              <w:right w:val="single" w:sz="4" w:space="0" w:color="auto"/>
            </w:tcBorders>
            <w:vAlign w:val="center"/>
          </w:tcPr>
          <w:p w14:paraId="28DDC287" w14:textId="77777777" w:rsidR="004F179B" w:rsidRPr="00B412A6" w:rsidRDefault="006B27D6" w:rsidP="007373A5">
            <w:pPr>
              <w:pStyle w:val="csbullet"/>
              <w:numPr>
                <w:ilvl w:val="0"/>
                <w:numId w:val="0"/>
              </w:numPr>
              <w:spacing w:before="0" w:after="0" w:line="240" w:lineRule="auto"/>
              <w:jc w:val="center"/>
              <w:rPr>
                <w:rFonts w:cs="Arial"/>
                <w:sz w:val="20"/>
              </w:rPr>
            </w:pPr>
            <w:r>
              <w:rPr>
                <w:rFonts w:cs="Arial"/>
                <w:sz w:val="20"/>
              </w:rPr>
              <w:t xml:space="preserve">1 – </w:t>
            </w:r>
            <w:r w:rsidR="007373A5">
              <w:rPr>
                <w:rFonts w:cs="Arial"/>
                <w:sz w:val="20"/>
              </w:rPr>
              <w:t>3</w:t>
            </w:r>
            <w:r>
              <w:rPr>
                <w:rFonts w:cs="Arial"/>
                <w:sz w:val="20"/>
              </w:rPr>
              <w:t xml:space="preserve"> </w:t>
            </w:r>
          </w:p>
        </w:tc>
        <w:tc>
          <w:tcPr>
            <w:tcW w:w="1275" w:type="dxa"/>
            <w:tcBorders>
              <w:top w:val="single" w:sz="4" w:space="0" w:color="auto"/>
              <w:left w:val="single" w:sz="4" w:space="0" w:color="auto"/>
              <w:bottom w:val="single" w:sz="4" w:space="0" w:color="auto"/>
              <w:right w:val="single" w:sz="18" w:space="0" w:color="auto"/>
            </w:tcBorders>
            <w:vAlign w:val="center"/>
          </w:tcPr>
          <w:p w14:paraId="5E7C78DA" w14:textId="77777777" w:rsidR="004F179B" w:rsidRPr="00B412A6" w:rsidRDefault="004F179B" w:rsidP="00FF2063">
            <w:pPr>
              <w:pStyle w:val="csbullet"/>
              <w:numPr>
                <w:ilvl w:val="0"/>
                <w:numId w:val="0"/>
              </w:numPr>
              <w:spacing w:before="0" w:after="0" w:line="240" w:lineRule="auto"/>
              <w:jc w:val="center"/>
              <w:rPr>
                <w:rFonts w:cs="Arial"/>
                <w:sz w:val="20"/>
              </w:rPr>
            </w:pPr>
          </w:p>
        </w:tc>
      </w:tr>
      <w:tr w:rsidR="008A1E7B" w:rsidRPr="00822517" w14:paraId="10DE7A67" w14:textId="77777777" w:rsidTr="003A2BE3">
        <w:trPr>
          <w:trHeight w:val="243"/>
        </w:trPr>
        <w:tc>
          <w:tcPr>
            <w:tcW w:w="10631" w:type="dxa"/>
            <w:gridSpan w:val="3"/>
            <w:tcBorders>
              <w:top w:val="single" w:sz="18" w:space="0" w:color="auto"/>
              <w:left w:val="single" w:sz="18" w:space="0" w:color="auto"/>
              <w:bottom w:val="single" w:sz="6" w:space="0" w:color="auto"/>
              <w:right w:val="single" w:sz="18" w:space="0" w:color="auto"/>
            </w:tcBorders>
          </w:tcPr>
          <w:p w14:paraId="5ADDFA76" w14:textId="77777777" w:rsidR="008A1E7B" w:rsidRPr="00822517" w:rsidRDefault="00016ED4" w:rsidP="00016ED4">
            <w:pPr>
              <w:pStyle w:val="csbullet"/>
              <w:numPr>
                <w:ilvl w:val="0"/>
                <w:numId w:val="0"/>
              </w:numPr>
              <w:spacing w:before="0" w:after="0" w:line="240" w:lineRule="auto"/>
              <w:jc w:val="both"/>
              <w:rPr>
                <w:rFonts w:cs="Arial"/>
                <w:szCs w:val="22"/>
              </w:rPr>
            </w:pPr>
            <w:r>
              <w:rPr>
                <w:rFonts w:cs="Arial"/>
                <w:b/>
                <w:szCs w:val="22"/>
              </w:rPr>
              <w:t>Paragraph 4 – Factors that reduce prejudice between racial groups</w:t>
            </w:r>
          </w:p>
        </w:tc>
      </w:tr>
      <w:tr w:rsidR="006408BD" w:rsidRPr="009710F0" w14:paraId="793F0C8D" w14:textId="77777777" w:rsidTr="003A2BE3">
        <w:trPr>
          <w:trHeight w:val="409"/>
        </w:trPr>
        <w:tc>
          <w:tcPr>
            <w:tcW w:w="8080" w:type="dxa"/>
            <w:tcBorders>
              <w:top w:val="single" w:sz="6" w:space="0" w:color="auto"/>
              <w:left w:val="single" w:sz="18" w:space="0" w:color="auto"/>
              <w:bottom w:val="single" w:sz="6" w:space="0" w:color="auto"/>
              <w:right w:val="single" w:sz="6" w:space="0" w:color="auto"/>
            </w:tcBorders>
          </w:tcPr>
          <w:p w14:paraId="420A8CB9" w14:textId="77777777" w:rsidR="006408BD" w:rsidRPr="00B412A6" w:rsidRDefault="006B27D6" w:rsidP="006B27D6">
            <w:pPr>
              <w:pStyle w:val="csbullet"/>
              <w:numPr>
                <w:ilvl w:val="0"/>
                <w:numId w:val="11"/>
              </w:numPr>
              <w:spacing w:before="0" w:after="0" w:line="240" w:lineRule="auto"/>
              <w:ind w:left="317" w:hanging="317"/>
              <w:rPr>
                <w:rFonts w:cs="Arial"/>
                <w:sz w:val="20"/>
              </w:rPr>
            </w:pPr>
            <w:r>
              <w:rPr>
                <w:rFonts w:cs="Arial"/>
                <w:sz w:val="20"/>
              </w:rPr>
              <w:t xml:space="preserve">describes in detail two strategies that reduce prejudice, explains the psychological theories that underpin these and includes detailed and relevant examples from </w:t>
            </w:r>
            <w:r w:rsidRPr="006B27D6">
              <w:rPr>
                <w:rFonts w:cs="Arial"/>
                <w:i/>
                <w:sz w:val="20"/>
              </w:rPr>
              <w:t>Remember the Titans</w:t>
            </w:r>
          </w:p>
        </w:tc>
        <w:tc>
          <w:tcPr>
            <w:tcW w:w="1276" w:type="dxa"/>
            <w:tcBorders>
              <w:top w:val="single" w:sz="6" w:space="0" w:color="auto"/>
              <w:left w:val="single" w:sz="6" w:space="0" w:color="auto"/>
              <w:bottom w:val="single" w:sz="4" w:space="0" w:color="auto"/>
              <w:right w:val="single" w:sz="6" w:space="0" w:color="auto"/>
            </w:tcBorders>
            <w:vAlign w:val="center"/>
          </w:tcPr>
          <w:p w14:paraId="29C55DBD" w14:textId="77777777" w:rsidR="006408BD" w:rsidRPr="00B412A6" w:rsidRDefault="007373A5" w:rsidP="00587AC6">
            <w:pPr>
              <w:pStyle w:val="csbullet"/>
              <w:numPr>
                <w:ilvl w:val="0"/>
                <w:numId w:val="0"/>
              </w:numPr>
              <w:spacing w:before="0" w:after="0" w:line="240" w:lineRule="auto"/>
              <w:jc w:val="center"/>
              <w:rPr>
                <w:rFonts w:cs="Arial"/>
                <w:sz w:val="20"/>
              </w:rPr>
            </w:pPr>
            <w:r>
              <w:rPr>
                <w:rFonts w:cs="Arial"/>
                <w:sz w:val="20"/>
              </w:rPr>
              <w:t>8 – 10</w:t>
            </w:r>
            <w:r w:rsidR="006B27D6">
              <w:rPr>
                <w:rFonts w:cs="Arial"/>
                <w:sz w:val="20"/>
              </w:rPr>
              <w:t xml:space="preserve"> </w:t>
            </w:r>
          </w:p>
        </w:tc>
        <w:tc>
          <w:tcPr>
            <w:tcW w:w="1275" w:type="dxa"/>
            <w:tcBorders>
              <w:top w:val="single" w:sz="6" w:space="0" w:color="auto"/>
              <w:left w:val="single" w:sz="6" w:space="0" w:color="auto"/>
              <w:bottom w:val="single" w:sz="4" w:space="0" w:color="auto"/>
              <w:right w:val="single" w:sz="18" w:space="0" w:color="auto"/>
            </w:tcBorders>
            <w:vAlign w:val="center"/>
          </w:tcPr>
          <w:p w14:paraId="13A9EEE9" w14:textId="77777777" w:rsidR="006408BD" w:rsidRPr="00B412A6" w:rsidRDefault="006408BD" w:rsidP="00FF2063">
            <w:pPr>
              <w:pStyle w:val="csbullet"/>
              <w:numPr>
                <w:ilvl w:val="0"/>
                <w:numId w:val="0"/>
              </w:numPr>
              <w:spacing w:before="0" w:after="0" w:line="240" w:lineRule="auto"/>
              <w:jc w:val="center"/>
              <w:rPr>
                <w:rFonts w:cs="Arial"/>
                <w:sz w:val="20"/>
              </w:rPr>
            </w:pPr>
          </w:p>
        </w:tc>
      </w:tr>
      <w:tr w:rsidR="00016ED4" w:rsidRPr="009710F0" w14:paraId="4A1DBDA2" w14:textId="77777777" w:rsidTr="003A2BE3">
        <w:trPr>
          <w:trHeight w:val="409"/>
        </w:trPr>
        <w:tc>
          <w:tcPr>
            <w:tcW w:w="8080" w:type="dxa"/>
            <w:tcBorders>
              <w:top w:val="single" w:sz="6" w:space="0" w:color="auto"/>
              <w:left w:val="single" w:sz="18" w:space="0" w:color="auto"/>
              <w:bottom w:val="single" w:sz="6" w:space="0" w:color="auto"/>
              <w:right w:val="single" w:sz="4" w:space="0" w:color="auto"/>
            </w:tcBorders>
          </w:tcPr>
          <w:p w14:paraId="02D16800" w14:textId="77777777" w:rsidR="00016ED4" w:rsidRPr="00B412A6" w:rsidRDefault="006B27D6" w:rsidP="006B27D6">
            <w:pPr>
              <w:pStyle w:val="csbullet"/>
              <w:numPr>
                <w:ilvl w:val="0"/>
                <w:numId w:val="13"/>
              </w:numPr>
              <w:spacing w:before="0" w:after="0" w:line="240" w:lineRule="auto"/>
              <w:ind w:left="317" w:hanging="317"/>
              <w:rPr>
                <w:rFonts w:cs="Arial"/>
                <w:sz w:val="20"/>
              </w:rPr>
            </w:pPr>
            <w:r>
              <w:rPr>
                <w:rFonts w:cs="Arial"/>
                <w:sz w:val="20"/>
              </w:rPr>
              <w:t xml:space="preserve">describes two factors that reduce prejudice, outlines the psychological theories that underpin these and describes relevant examples from </w:t>
            </w:r>
            <w:r w:rsidRPr="006B27D6">
              <w:rPr>
                <w:rFonts w:cs="Arial"/>
                <w:i/>
                <w:sz w:val="20"/>
              </w:rPr>
              <w:t>Remember the Titans</w:t>
            </w:r>
            <w:r>
              <w:rPr>
                <w:rFonts w:cs="Arial"/>
                <w:sz w:val="20"/>
              </w:rPr>
              <w:t xml:space="preserve"> </w:t>
            </w:r>
          </w:p>
        </w:tc>
        <w:tc>
          <w:tcPr>
            <w:tcW w:w="1276" w:type="dxa"/>
            <w:tcBorders>
              <w:top w:val="single" w:sz="4" w:space="0" w:color="auto"/>
              <w:left w:val="single" w:sz="4" w:space="0" w:color="auto"/>
              <w:bottom w:val="single" w:sz="4" w:space="0" w:color="auto"/>
              <w:right w:val="single" w:sz="4" w:space="0" w:color="auto"/>
            </w:tcBorders>
            <w:vAlign w:val="center"/>
          </w:tcPr>
          <w:p w14:paraId="368F7555" w14:textId="77777777" w:rsidR="00016ED4" w:rsidRPr="00B412A6" w:rsidRDefault="007373A5" w:rsidP="007373A5">
            <w:pPr>
              <w:pStyle w:val="csbullet"/>
              <w:numPr>
                <w:ilvl w:val="0"/>
                <w:numId w:val="0"/>
              </w:numPr>
              <w:spacing w:before="0" w:after="0" w:line="240" w:lineRule="auto"/>
              <w:jc w:val="center"/>
              <w:rPr>
                <w:rFonts w:cs="Arial"/>
                <w:sz w:val="20"/>
              </w:rPr>
            </w:pPr>
            <w:r>
              <w:rPr>
                <w:rFonts w:cs="Arial"/>
                <w:sz w:val="20"/>
              </w:rPr>
              <w:t>4</w:t>
            </w:r>
            <w:r w:rsidR="006B27D6">
              <w:rPr>
                <w:rFonts w:cs="Arial"/>
                <w:sz w:val="20"/>
              </w:rPr>
              <w:t xml:space="preserve"> – </w:t>
            </w:r>
            <w:r>
              <w:rPr>
                <w:rFonts w:cs="Arial"/>
                <w:sz w:val="20"/>
              </w:rPr>
              <w:t>7</w:t>
            </w:r>
            <w:r w:rsidR="006B27D6">
              <w:rPr>
                <w:rFonts w:cs="Arial"/>
                <w:sz w:val="20"/>
              </w:rPr>
              <w:t xml:space="preserve"> </w:t>
            </w:r>
          </w:p>
        </w:tc>
        <w:tc>
          <w:tcPr>
            <w:tcW w:w="1275" w:type="dxa"/>
            <w:tcBorders>
              <w:top w:val="single" w:sz="4" w:space="0" w:color="auto"/>
              <w:left w:val="single" w:sz="4" w:space="0" w:color="auto"/>
              <w:bottom w:val="single" w:sz="4" w:space="0" w:color="auto"/>
              <w:right w:val="single" w:sz="18" w:space="0" w:color="auto"/>
            </w:tcBorders>
            <w:vAlign w:val="center"/>
          </w:tcPr>
          <w:p w14:paraId="3895139A" w14:textId="77777777" w:rsidR="00016ED4" w:rsidRPr="00B412A6" w:rsidRDefault="00016ED4" w:rsidP="00FF2063">
            <w:pPr>
              <w:pStyle w:val="csbullet"/>
              <w:numPr>
                <w:ilvl w:val="0"/>
                <w:numId w:val="0"/>
              </w:numPr>
              <w:spacing w:before="0" w:after="0" w:line="240" w:lineRule="auto"/>
              <w:jc w:val="center"/>
              <w:rPr>
                <w:rFonts w:cs="Arial"/>
                <w:sz w:val="20"/>
              </w:rPr>
            </w:pPr>
          </w:p>
        </w:tc>
      </w:tr>
      <w:tr w:rsidR="006408BD" w:rsidRPr="009710F0" w14:paraId="78C7F0C6" w14:textId="77777777" w:rsidTr="003A2BE3">
        <w:trPr>
          <w:trHeight w:val="232"/>
        </w:trPr>
        <w:tc>
          <w:tcPr>
            <w:tcW w:w="8080" w:type="dxa"/>
            <w:tcBorders>
              <w:top w:val="single" w:sz="6" w:space="0" w:color="auto"/>
              <w:left w:val="single" w:sz="18" w:space="0" w:color="auto"/>
              <w:bottom w:val="single" w:sz="18" w:space="0" w:color="auto"/>
              <w:right w:val="single" w:sz="4" w:space="0" w:color="auto"/>
            </w:tcBorders>
          </w:tcPr>
          <w:p w14:paraId="7200BCA6" w14:textId="77777777" w:rsidR="006408BD" w:rsidRPr="00B412A6" w:rsidRDefault="006B27D6" w:rsidP="006B27D6">
            <w:pPr>
              <w:pStyle w:val="csbullet"/>
              <w:numPr>
                <w:ilvl w:val="0"/>
                <w:numId w:val="13"/>
              </w:numPr>
              <w:spacing w:before="0" w:after="0" w:line="240" w:lineRule="auto"/>
              <w:ind w:left="317" w:hanging="317"/>
              <w:rPr>
                <w:rFonts w:cs="Arial"/>
                <w:sz w:val="20"/>
              </w:rPr>
            </w:pPr>
            <w:r>
              <w:rPr>
                <w:rFonts w:cs="Arial"/>
                <w:sz w:val="20"/>
              </w:rPr>
              <w:t xml:space="preserve">comments on two ways prejudice is reduced in </w:t>
            </w:r>
            <w:r w:rsidRPr="006B27D6">
              <w:rPr>
                <w:rFonts w:cs="Arial"/>
                <w:i/>
                <w:sz w:val="20"/>
              </w:rPr>
              <w:t>Remember the Titans</w:t>
            </w:r>
          </w:p>
        </w:tc>
        <w:tc>
          <w:tcPr>
            <w:tcW w:w="1276" w:type="dxa"/>
            <w:tcBorders>
              <w:top w:val="single" w:sz="4" w:space="0" w:color="auto"/>
              <w:left w:val="single" w:sz="4" w:space="0" w:color="auto"/>
              <w:bottom w:val="single" w:sz="4" w:space="0" w:color="auto"/>
              <w:right w:val="single" w:sz="4" w:space="0" w:color="auto"/>
            </w:tcBorders>
            <w:vAlign w:val="center"/>
          </w:tcPr>
          <w:p w14:paraId="2152337A" w14:textId="77777777" w:rsidR="006408BD" w:rsidRPr="00B412A6" w:rsidRDefault="007373A5" w:rsidP="00FF2063">
            <w:pPr>
              <w:pStyle w:val="csbullet"/>
              <w:numPr>
                <w:ilvl w:val="0"/>
                <w:numId w:val="0"/>
              </w:numPr>
              <w:spacing w:before="0" w:after="0" w:line="240" w:lineRule="auto"/>
              <w:jc w:val="center"/>
              <w:rPr>
                <w:rFonts w:cs="Arial"/>
                <w:sz w:val="20"/>
              </w:rPr>
            </w:pPr>
            <w:r>
              <w:rPr>
                <w:rFonts w:cs="Arial"/>
                <w:sz w:val="20"/>
              </w:rPr>
              <w:t>1 – 3</w:t>
            </w:r>
            <w:r w:rsidR="006B27D6">
              <w:rPr>
                <w:rFonts w:cs="Arial"/>
                <w:sz w:val="20"/>
              </w:rPr>
              <w:t xml:space="preserve"> </w:t>
            </w:r>
          </w:p>
        </w:tc>
        <w:tc>
          <w:tcPr>
            <w:tcW w:w="1275" w:type="dxa"/>
            <w:tcBorders>
              <w:top w:val="single" w:sz="4" w:space="0" w:color="auto"/>
              <w:left w:val="single" w:sz="4" w:space="0" w:color="auto"/>
              <w:bottom w:val="single" w:sz="4" w:space="0" w:color="auto"/>
              <w:right w:val="single" w:sz="18" w:space="0" w:color="auto"/>
            </w:tcBorders>
            <w:vAlign w:val="center"/>
          </w:tcPr>
          <w:p w14:paraId="698D9CDE" w14:textId="77777777" w:rsidR="006408BD" w:rsidRPr="00B412A6" w:rsidRDefault="006408BD" w:rsidP="00FF2063">
            <w:pPr>
              <w:pStyle w:val="csbullet"/>
              <w:numPr>
                <w:ilvl w:val="0"/>
                <w:numId w:val="0"/>
              </w:numPr>
              <w:spacing w:before="0" w:after="0" w:line="240" w:lineRule="auto"/>
              <w:jc w:val="center"/>
              <w:rPr>
                <w:rFonts w:cs="Arial"/>
                <w:sz w:val="20"/>
              </w:rPr>
            </w:pPr>
          </w:p>
        </w:tc>
      </w:tr>
      <w:tr w:rsidR="008A1E7B" w:rsidRPr="009710F0" w14:paraId="4E013039" w14:textId="77777777" w:rsidTr="003A2BE3">
        <w:trPr>
          <w:trHeight w:val="232"/>
        </w:trPr>
        <w:tc>
          <w:tcPr>
            <w:tcW w:w="10631" w:type="dxa"/>
            <w:gridSpan w:val="3"/>
            <w:tcBorders>
              <w:top w:val="single" w:sz="18" w:space="0" w:color="auto"/>
              <w:left w:val="single" w:sz="18" w:space="0" w:color="auto"/>
              <w:bottom w:val="single" w:sz="6" w:space="0" w:color="auto"/>
              <w:right w:val="single" w:sz="18" w:space="0" w:color="auto"/>
            </w:tcBorders>
          </w:tcPr>
          <w:p w14:paraId="296CCD00" w14:textId="77777777" w:rsidR="008A1E7B" w:rsidRPr="00822517" w:rsidRDefault="00016ED4" w:rsidP="00016ED4">
            <w:pPr>
              <w:pStyle w:val="csbullet"/>
              <w:numPr>
                <w:ilvl w:val="0"/>
                <w:numId w:val="0"/>
              </w:numPr>
              <w:spacing w:before="0" w:after="0" w:line="240" w:lineRule="auto"/>
              <w:jc w:val="both"/>
              <w:rPr>
                <w:rFonts w:cs="Arial"/>
                <w:szCs w:val="22"/>
              </w:rPr>
            </w:pPr>
            <w:r>
              <w:rPr>
                <w:rFonts w:cs="Arial"/>
                <w:b/>
                <w:szCs w:val="22"/>
              </w:rPr>
              <w:t>Paragraph 5 - Conclusion</w:t>
            </w:r>
          </w:p>
        </w:tc>
      </w:tr>
      <w:tr w:rsidR="00D754E3" w:rsidRPr="009710F0" w14:paraId="4FD8C4C0" w14:textId="77777777" w:rsidTr="003A2BE3">
        <w:trPr>
          <w:trHeight w:val="232"/>
        </w:trPr>
        <w:tc>
          <w:tcPr>
            <w:tcW w:w="8080" w:type="dxa"/>
            <w:tcBorders>
              <w:top w:val="single" w:sz="6" w:space="0" w:color="auto"/>
              <w:left w:val="single" w:sz="18" w:space="0" w:color="auto"/>
              <w:bottom w:val="single" w:sz="6" w:space="0" w:color="auto"/>
              <w:right w:val="single" w:sz="4" w:space="0" w:color="auto"/>
            </w:tcBorders>
          </w:tcPr>
          <w:p w14:paraId="1EA3CF87" w14:textId="77777777" w:rsidR="00D754E3" w:rsidRPr="00B412A6" w:rsidRDefault="006B27D6" w:rsidP="002971E2">
            <w:pPr>
              <w:pStyle w:val="csbullet"/>
              <w:numPr>
                <w:ilvl w:val="0"/>
                <w:numId w:val="13"/>
              </w:numPr>
              <w:spacing w:before="0" w:after="0" w:line="240" w:lineRule="auto"/>
              <w:ind w:left="317" w:hanging="317"/>
              <w:rPr>
                <w:rFonts w:cs="Arial"/>
                <w:sz w:val="20"/>
              </w:rPr>
            </w:pPr>
            <w:r>
              <w:rPr>
                <w:rFonts w:cs="Arial"/>
                <w:sz w:val="20"/>
              </w:rPr>
              <w:t xml:space="preserve">discusses in detail the benefits to society of reducing prejudice and discrimination using both real-life examples and examples from </w:t>
            </w:r>
            <w:r w:rsidRPr="006B27D6">
              <w:rPr>
                <w:rFonts w:cs="Arial"/>
                <w:i/>
                <w:sz w:val="20"/>
              </w:rPr>
              <w:t>Remember the Titans</w:t>
            </w:r>
          </w:p>
        </w:tc>
        <w:tc>
          <w:tcPr>
            <w:tcW w:w="1276" w:type="dxa"/>
            <w:tcBorders>
              <w:top w:val="single" w:sz="4" w:space="0" w:color="auto"/>
              <w:left w:val="single" w:sz="4" w:space="0" w:color="auto"/>
              <w:bottom w:val="single" w:sz="4" w:space="0" w:color="auto"/>
              <w:right w:val="single" w:sz="4" w:space="0" w:color="auto"/>
            </w:tcBorders>
            <w:vAlign w:val="center"/>
          </w:tcPr>
          <w:p w14:paraId="0D5D3933" w14:textId="77777777" w:rsidR="00D754E3" w:rsidRPr="00B412A6" w:rsidRDefault="006B27D6" w:rsidP="00FF2063">
            <w:pPr>
              <w:pStyle w:val="csbullet"/>
              <w:numPr>
                <w:ilvl w:val="0"/>
                <w:numId w:val="0"/>
              </w:numPr>
              <w:spacing w:before="0" w:after="0" w:line="240" w:lineRule="auto"/>
              <w:jc w:val="center"/>
              <w:rPr>
                <w:rFonts w:cs="Arial"/>
                <w:sz w:val="20"/>
              </w:rPr>
            </w:pPr>
            <w:r>
              <w:rPr>
                <w:rFonts w:cs="Arial"/>
                <w:sz w:val="20"/>
              </w:rPr>
              <w:t xml:space="preserve">4 – 5 </w:t>
            </w:r>
          </w:p>
        </w:tc>
        <w:tc>
          <w:tcPr>
            <w:tcW w:w="1275" w:type="dxa"/>
            <w:tcBorders>
              <w:top w:val="single" w:sz="4" w:space="0" w:color="auto"/>
              <w:left w:val="single" w:sz="4" w:space="0" w:color="auto"/>
              <w:bottom w:val="single" w:sz="4" w:space="0" w:color="auto"/>
              <w:right w:val="single" w:sz="18" w:space="0" w:color="auto"/>
            </w:tcBorders>
            <w:vAlign w:val="center"/>
          </w:tcPr>
          <w:p w14:paraId="4C68141F" w14:textId="77777777" w:rsidR="00D754E3" w:rsidRPr="00B412A6" w:rsidRDefault="00D754E3" w:rsidP="00FF2063">
            <w:pPr>
              <w:pStyle w:val="csbullet"/>
              <w:numPr>
                <w:ilvl w:val="0"/>
                <w:numId w:val="0"/>
              </w:numPr>
              <w:spacing w:before="0" w:after="0" w:line="240" w:lineRule="auto"/>
              <w:jc w:val="center"/>
              <w:rPr>
                <w:rFonts w:cs="Arial"/>
                <w:sz w:val="20"/>
              </w:rPr>
            </w:pPr>
          </w:p>
        </w:tc>
      </w:tr>
      <w:tr w:rsidR="00016ED4" w:rsidRPr="009710F0" w14:paraId="78DD8F0A" w14:textId="77777777" w:rsidTr="003A2BE3">
        <w:trPr>
          <w:trHeight w:val="232"/>
        </w:trPr>
        <w:tc>
          <w:tcPr>
            <w:tcW w:w="8080" w:type="dxa"/>
            <w:tcBorders>
              <w:top w:val="single" w:sz="6" w:space="0" w:color="auto"/>
              <w:left w:val="single" w:sz="18" w:space="0" w:color="auto"/>
              <w:bottom w:val="single" w:sz="6" w:space="0" w:color="auto"/>
              <w:right w:val="single" w:sz="4" w:space="0" w:color="auto"/>
            </w:tcBorders>
          </w:tcPr>
          <w:p w14:paraId="4A00CB46" w14:textId="77777777" w:rsidR="00016ED4" w:rsidRPr="00B412A6" w:rsidRDefault="006B27D6" w:rsidP="002971E2">
            <w:pPr>
              <w:pStyle w:val="csbullet"/>
              <w:numPr>
                <w:ilvl w:val="0"/>
                <w:numId w:val="13"/>
              </w:numPr>
              <w:spacing w:before="0" w:after="0" w:line="240" w:lineRule="auto"/>
              <w:ind w:left="317" w:hanging="317"/>
              <w:rPr>
                <w:rFonts w:cs="Arial"/>
                <w:sz w:val="20"/>
              </w:rPr>
            </w:pPr>
            <w:r>
              <w:rPr>
                <w:rFonts w:cs="Arial"/>
                <w:sz w:val="20"/>
              </w:rPr>
              <w:t xml:space="preserve">discusses benefits to society of reducing prejudice and discrimination using real-life examples and/or examples from </w:t>
            </w:r>
            <w:r w:rsidRPr="006B27D6">
              <w:rPr>
                <w:rFonts w:cs="Arial"/>
                <w:i/>
                <w:sz w:val="20"/>
              </w:rPr>
              <w:t>Remember the Titans</w:t>
            </w:r>
          </w:p>
        </w:tc>
        <w:tc>
          <w:tcPr>
            <w:tcW w:w="1276" w:type="dxa"/>
            <w:tcBorders>
              <w:top w:val="single" w:sz="4" w:space="0" w:color="auto"/>
              <w:left w:val="single" w:sz="4" w:space="0" w:color="auto"/>
              <w:bottom w:val="single" w:sz="4" w:space="0" w:color="auto"/>
              <w:right w:val="single" w:sz="4" w:space="0" w:color="auto"/>
            </w:tcBorders>
            <w:vAlign w:val="center"/>
          </w:tcPr>
          <w:p w14:paraId="1B8307E3" w14:textId="77777777" w:rsidR="00016ED4" w:rsidRPr="00B412A6" w:rsidRDefault="006B27D6" w:rsidP="00FF2063">
            <w:pPr>
              <w:pStyle w:val="csbullet"/>
              <w:numPr>
                <w:ilvl w:val="0"/>
                <w:numId w:val="0"/>
              </w:numPr>
              <w:spacing w:before="0" w:after="0" w:line="240" w:lineRule="auto"/>
              <w:jc w:val="center"/>
              <w:rPr>
                <w:rFonts w:cs="Arial"/>
                <w:sz w:val="20"/>
              </w:rPr>
            </w:pPr>
            <w:r>
              <w:rPr>
                <w:rFonts w:cs="Arial"/>
                <w:sz w:val="20"/>
              </w:rPr>
              <w:t xml:space="preserve">2 – 3 </w:t>
            </w:r>
          </w:p>
        </w:tc>
        <w:tc>
          <w:tcPr>
            <w:tcW w:w="1275" w:type="dxa"/>
            <w:tcBorders>
              <w:top w:val="single" w:sz="4" w:space="0" w:color="auto"/>
              <w:left w:val="single" w:sz="4" w:space="0" w:color="auto"/>
              <w:bottom w:val="single" w:sz="4" w:space="0" w:color="auto"/>
              <w:right w:val="single" w:sz="18" w:space="0" w:color="auto"/>
            </w:tcBorders>
            <w:vAlign w:val="center"/>
          </w:tcPr>
          <w:p w14:paraId="0CD23F92" w14:textId="77777777" w:rsidR="00016ED4" w:rsidRPr="00B412A6" w:rsidRDefault="00016ED4" w:rsidP="00FF2063">
            <w:pPr>
              <w:pStyle w:val="csbullet"/>
              <w:numPr>
                <w:ilvl w:val="0"/>
                <w:numId w:val="0"/>
              </w:numPr>
              <w:spacing w:before="0" w:after="0" w:line="240" w:lineRule="auto"/>
              <w:jc w:val="center"/>
              <w:rPr>
                <w:rFonts w:cs="Arial"/>
                <w:sz w:val="20"/>
              </w:rPr>
            </w:pPr>
          </w:p>
        </w:tc>
      </w:tr>
      <w:tr w:rsidR="00D754E3" w:rsidRPr="009710F0" w14:paraId="1C012755" w14:textId="77777777" w:rsidTr="003A2BE3">
        <w:trPr>
          <w:trHeight w:val="232"/>
        </w:trPr>
        <w:tc>
          <w:tcPr>
            <w:tcW w:w="8080" w:type="dxa"/>
            <w:tcBorders>
              <w:top w:val="single" w:sz="6" w:space="0" w:color="auto"/>
              <w:left w:val="single" w:sz="18" w:space="0" w:color="auto"/>
              <w:bottom w:val="single" w:sz="6" w:space="0" w:color="auto"/>
              <w:right w:val="single" w:sz="4" w:space="0" w:color="auto"/>
            </w:tcBorders>
          </w:tcPr>
          <w:p w14:paraId="66C56C04" w14:textId="77777777" w:rsidR="00D754E3" w:rsidRPr="00B412A6" w:rsidRDefault="006B27D6" w:rsidP="002971E2">
            <w:pPr>
              <w:pStyle w:val="csbullet"/>
              <w:numPr>
                <w:ilvl w:val="0"/>
                <w:numId w:val="13"/>
              </w:numPr>
              <w:spacing w:before="0" w:after="0" w:line="240" w:lineRule="auto"/>
              <w:ind w:left="317" w:hanging="317"/>
              <w:rPr>
                <w:rFonts w:cs="Arial"/>
                <w:sz w:val="20"/>
              </w:rPr>
            </w:pPr>
            <w:r>
              <w:rPr>
                <w:rFonts w:cs="Arial"/>
                <w:sz w:val="20"/>
              </w:rPr>
              <w:t>makes a general statement about the benefits of reducing prejudice and discrimination in society</w:t>
            </w:r>
          </w:p>
        </w:tc>
        <w:tc>
          <w:tcPr>
            <w:tcW w:w="1276" w:type="dxa"/>
            <w:tcBorders>
              <w:top w:val="single" w:sz="4" w:space="0" w:color="auto"/>
              <w:left w:val="single" w:sz="4" w:space="0" w:color="auto"/>
              <w:bottom w:val="single" w:sz="18" w:space="0" w:color="auto"/>
              <w:right w:val="single" w:sz="4" w:space="0" w:color="auto"/>
            </w:tcBorders>
            <w:vAlign w:val="center"/>
          </w:tcPr>
          <w:p w14:paraId="3ECDB92F" w14:textId="77777777" w:rsidR="00D754E3" w:rsidRPr="00B412A6" w:rsidRDefault="006B27D6" w:rsidP="00FF2063">
            <w:pPr>
              <w:pStyle w:val="csbullet"/>
              <w:numPr>
                <w:ilvl w:val="0"/>
                <w:numId w:val="0"/>
              </w:numPr>
              <w:spacing w:before="0" w:after="0" w:line="240" w:lineRule="auto"/>
              <w:jc w:val="center"/>
              <w:rPr>
                <w:rFonts w:cs="Arial"/>
                <w:sz w:val="20"/>
              </w:rPr>
            </w:pPr>
            <w:r>
              <w:rPr>
                <w:rFonts w:cs="Arial"/>
                <w:sz w:val="20"/>
              </w:rPr>
              <w:t xml:space="preserve">1 </w:t>
            </w:r>
          </w:p>
        </w:tc>
        <w:tc>
          <w:tcPr>
            <w:tcW w:w="1275" w:type="dxa"/>
            <w:tcBorders>
              <w:top w:val="single" w:sz="4" w:space="0" w:color="auto"/>
              <w:left w:val="single" w:sz="4" w:space="0" w:color="auto"/>
              <w:bottom w:val="single" w:sz="18" w:space="0" w:color="auto"/>
              <w:right w:val="single" w:sz="18" w:space="0" w:color="auto"/>
            </w:tcBorders>
            <w:vAlign w:val="center"/>
          </w:tcPr>
          <w:p w14:paraId="754610D8" w14:textId="77777777" w:rsidR="00D754E3" w:rsidRPr="00B412A6" w:rsidRDefault="00D754E3" w:rsidP="00FF2063">
            <w:pPr>
              <w:pStyle w:val="csbullet"/>
              <w:numPr>
                <w:ilvl w:val="0"/>
                <w:numId w:val="0"/>
              </w:numPr>
              <w:spacing w:before="0" w:after="0" w:line="240" w:lineRule="auto"/>
              <w:jc w:val="center"/>
              <w:rPr>
                <w:rFonts w:cs="Arial"/>
                <w:sz w:val="20"/>
              </w:rPr>
            </w:pPr>
          </w:p>
        </w:tc>
      </w:tr>
      <w:tr w:rsidR="00645D9A" w:rsidRPr="009710F0" w14:paraId="33EFC63F" w14:textId="77777777" w:rsidTr="003A2BE3">
        <w:trPr>
          <w:trHeight w:val="232"/>
        </w:trPr>
        <w:tc>
          <w:tcPr>
            <w:tcW w:w="8080" w:type="dxa"/>
            <w:tcBorders>
              <w:top w:val="single" w:sz="6" w:space="0" w:color="auto"/>
              <w:left w:val="single" w:sz="18" w:space="0" w:color="auto"/>
              <w:bottom w:val="single" w:sz="6" w:space="0" w:color="auto"/>
              <w:right w:val="single" w:sz="4" w:space="0" w:color="auto"/>
            </w:tcBorders>
          </w:tcPr>
          <w:p w14:paraId="1A025E13" w14:textId="44AA3BB4" w:rsidR="00645D9A" w:rsidRPr="00645D9A" w:rsidRDefault="00645D9A" w:rsidP="00645D9A">
            <w:pPr>
              <w:pStyle w:val="csbullet"/>
              <w:numPr>
                <w:ilvl w:val="0"/>
                <w:numId w:val="0"/>
              </w:numPr>
              <w:spacing w:before="0" w:after="0" w:line="240" w:lineRule="auto"/>
              <w:rPr>
                <w:rFonts w:cs="Arial"/>
                <w:b/>
                <w:bCs/>
                <w:sz w:val="20"/>
              </w:rPr>
            </w:pPr>
            <w:r w:rsidRPr="00645D9A">
              <w:rPr>
                <w:rFonts w:cs="Arial"/>
                <w:b/>
                <w:bCs/>
                <w:sz w:val="20"/>
              </w:rPr>
              <w:t xml:space="preserve"> </w:t>
            </w:r>
            <w:r w:rsidR="009C3C8B">
              <w:rPr>
                <w:rFonts w:cs="Arial"/>
                <w:b/>
                <w:bCs/>
                <w:sz w:val="20"/>
              </w:rPr>
              <w:t>Use of</w:t>
            </w:r>
            <w:r w:rsidRPr="00645D9A">
              <w:rPr>
                <w:rFonts w:cs="Arial"/>
                <w:b/>
                <w:bCs/>
                <w:sz w:val="20"/>
              </w:rPr>
              <w:t xml:space="preserve"> Psychological Evidence</w:t>
            </w:r>
          </w:p>
          <w:p w14:paraId="634F53CF" w14:textId="5A960AB4" w:rsidR="00645D9A" w:rsidRDefault="00645D9A" w:rsidP="00645D9A">
            <w:pPr>
              <w:pStyle w:val="csbullet"/>
              <w:numPr>
                <w:ilvl w:val="0"/>
                <w:numId w:val="13"/>
              </w:numPr>
              <w:spacing w:before="0" w:after="0" w:line="240" w:lineRule="auto"/>
              <w:rPr>
                <w:rFonts w:cs="Arial"/>
                <w:sz w:val="20"/>
              </w:rPr>
            </w:pPr>
            <w:r>
              <w:rPr>
                <w:rFonts w:cs="Arial"/>
                <w:sz w:val="20"/>
              </w:rPr>
              <w:t>Correctly and succinctly explains a key piece of research related to Prejudice and Discrimination. Applying it to the movie Remember the Titans.</w:t>
            </w:r>
          </w:p>
          <w:p w14:paraId="45828EA0" w14:textId="77777777" w:rsidR="00645D9A" w:rsidRDefault="00645D9A" w:rsidP="00645D9A">
            <w:pPr>
              <w:pStyle w:val="csbullet"/>
              <w:numPr>
                <w:ilvl w:val="0"/>
                <w:numId w:val="13"/>
              </w:numPr>
              <w:spacing w:before="0" w:after="0" w:line="240" w:lineRule="auto"/>
              <w:rPr>
                <w:rFonts w:cs="Arial"/>
                <w:sz w:val="20"/>
              </w:rPr>
            </w:pPr>
            <w:r>
              <w:rPr>
                <w:rFonts w:cs="Arial"/>
                <w:sz w:val="20"/>
              </w:rPr>
              <w:t>Attempts to correctly and succinctly explains a key piece of research related Discrimination. Attempts to apply it to the movie Remember the Titans.</w:t>
            </w:r>
          </w:p>
          <w:p w14:paraId="3C50F9F7" w14:textId="7D82CCE1" w:rsidR="00645D9A" w:rsidRPr="00645D9A" w:rsidRDefault="00645D9A" w:rsidP="00645D9A">
            <w:pPr>
              <w:pStyle w:val="csbullet"/>
              <w:numPr>
                <w:ilvl w:val="0"/>
                <w:numId w:val="13"/>
              </w:numPr>
              <w:spacing w:before="0" w:after="0" w:line="240" w:lineRule="auto"/>
              <w:rPr>
                <w:rFonts w:cs="Arial"/>
                <w:sz w:val="20"/>
              </w:rPr>
            </w:pPr>
            <w:r>
              <w:rPr>
                <w:rFonts w:cs="Arial"/>
                <w:sz w:val="20"/>
              </w:rPr>
              <w:t xml:space="preserve">Attempts to cite a piece of research, with little detail or too many inaccuracies </w:t>
            </w:r>
          </w:p>
        </w:tc>
        <w:tc>
          <w:tcPr>
            <w:tcW w:w="1276" w:type="dxa"/>
            <w:tcBorders>
              <w:top w:val="single" w:sz="4" w:space="0" w:color="auto"/>
              <w:left w:val="single" w:sz="4" w:space="0" w:color="auto"/>
              <w:bottom w:val="single" w:sz="18" w:space="0" w:color="auto"/>
              <w:right w:val="single" w:sz="4" w:space="0" w:color="auto"/>
            </w:tcBorders>
            <w:vAlign w:val="center"/>
          </w:tcPr>
          <w:p w14:paraId="3EBCE848" w14:textId="2DE16C39" w:rsidR="00645D9A" w:rsidRDefault="00645D9A" w:rsidP="00FF2063">
            <w:pPr>
              <w:pStyle w:val="csbullet"/>
              <w:numPr>
                <w:ilvl w:val="0"/>
                <w:numId w:val="0"/>
              </w:numPr>
              <w:spacing w:before="0" w:after="0" w:line="240" w:lineRule="auto"/>
              <w:jc w:val="center"/>
              <w:rPr>
                <w:rFonts w:cs="Arial"/>
                <w:sz w:val="20"/>
              </w:rPr>
            </w:pPr>
            <w:r>
              <w:rPr>
                <w:rFonts w:cs="Arial"/>
                <w:sz w:val="20"/>
              </w:rPr>
              <w:t>5-6</w:t>
            </w:r>
          </w:p>
          <w:p w14:paraId="3C01892B" w14:textId="2604FF13" w:rsidR="00645D9A" w:rsidRDefault="00645D9A" w:rsidP="00FF2063">
            <w:pPr>
              <w:pStyle w:val="csbullet"/>
              <w:numPr>
                <w:ilvl w:val="0"/>
                <w:numId w:val="0"/>
              </w:numPr>
              <w:spacing w:before="0" w:after="0" w:line="240" w:lineRule="auto"/>
              <w:jc w:val="center"/>
              <w:rPr>
                <w:rFonts w:cs="Arial"/>
                <w:sz w:val="20"/>
              </w:rPr>
            </w:pPr>
          </w:p>
          <w:p w14:paraId="28BA39DF" w14:textId="77777777" w:rsidR="00645D9A" w:rsidRDefault="00645D9A" w:rsidP="00FF2063">
            <w:pPr>
              <w:pStyle w:val="csbullet"/>
              <w:numPr>
                <w:ilvl w:val="0"/>
                <w:numId w:val="0"/>
              </w:numPr>
              <w:spacing w:before="0" w:after="0" w:line="240" w:lineRule="auto"/>
              <w:jc w:val="center"/>
              <w:rPr>
                <w:rFonts w:cs="Arial"/>
                <w:sz w:val="20"/>
              </w:rPr>
            </w:pPr>
          </w:p>
          <w:p w14:paraId="461CACBD" w14:textId="21F814E2" w:rsidR="00645D9A" w:rsidRDefault="00645D9A" w:rsidP="00FF2063">
            <w:pPr>
              <w:pStyle w:val="csbullet"/>
              <w:numPr>
                <w:ilvl w:val="0"/>
                <w:numId w:val="0"/>
              </w:numPr>
              <w:spacing w:before="0" w:after="0" w:line="240" w:lineRule="auto"/>
              <w:jc w:val="center"/>
              <w:rPr>
                <w:rFonts w:cs="Arial"/>
                <w:sz w:val="20"/>
              </w:rPr>
            </w:pPr>
            <w:r>
              <w:rPr>
                <w:rFonts w:cs="Arial"/>
                <w:sz w:val="20"/>
              </w:rPr>
              <w:t>2-4</w:t>
            </w:r>
          </w:p>
          <w:p w14:paraId="4545E8E9" w14:textId="77777777" w:rsidR="00645D9A" w:rsidRDefault="00645D9A" w:rsidP="00FF2063">
            <w:pPr>
              <w:pStyle w:val="csbullet"/>
              <w:numPr>
                <w:ilvl w:val="0"/>
                <w:numId w:val="0"/>
              </w:numPr>
              <w:spacing w:before="0" w:after="0" w:line="240" w:lineRule="auto"/>
              <w:jc w:val="center"/>
              <w:rPr>
                <w:rFonts w:cs="Arial"/>
                <w:sz w:val="20"/>
              </w:rPr>
            </w:pPr>
          </w:p>
          <w:p w14:paraId="09925A4A" w14:textId="25416E37" w:rsidR="00645D9A" w:rsidRDefault="00645D9A" w:rsidP="00FF2063">
            <w:pPr>
              <w:pStyle w:val="csbullet"/>
              <w:numPr>
                <w:ilvl w:val="0"/>
                <w:numId w:val="0"/>
              </w:numPr>
              <w:spacing w:before="0" w:after="0" w:line="240" w:lineRule="auto"/>
              <w:jc w:val="center"/>
              <w:rPr>
                <w:rFonts w:cs="Arial"/>
                <w:sz w:val="20"/>
              </w:rPr>
            </w:pPr>
            <w:r>
              <w:rPr>
                <w:rFonts w:cs="Arial"/>
                <w:sz w:val="20"/>
              </w:rPr>
              <w:t>0-1</w:t>
            </w:r>
          </w:p>
        </w:tc>
        <w:tc>
          <w:tcPr>
            <w:tcW w:w="1275" w:type="dxa"/>
            <w:tcBorders>
              <w:top w:val="single" w:sz="4" w:space="0" w:color="auto"/>
              <w:left w:val="single" w:sz="4" w:space="0" w:color="auto"/>
              <w:bottom w:val="single" w:sz="18" w:space="0" w:color="auto"/>
              <w:right w:val="single" w:sz="18" w:space="0" w:color="auto"/>
            </w:tcBorders>
            <w:vAlign w:val="center"/>
          </w:tcPr>
          <w:p w14:paraId="4E9E8F64" w14:textId="77777777" w:rsidR="00645D9A" w:rsidRPr="00B412A6" w:rsidRDefault="00645D9A" w:rsidP="00FF2063">
            <w:pPr>
              <w:pStyle w:val="csbullet"/>
              <w:numPr>
                <w:ilvl w:val="0"/>
                <w:numId w:val="0"/>
              </w:numPr>
              <w:spacing w:before="0" w:after="0" w:line="240" w:lineRule="auto"/>
              <w:jc w:val="center"/>
              <w:rPr>
                <w:rFonts w:cs="Arial"/>
                <w:sz w:val="20"/>
              </w:rPr>
            </w:pPr>
          </w:p>
        </w:tc>
      </w:tr>
      <w:tr w:rsidR="00645D9A" w:rsidRPr="009710F0" w14:paraId="3D4D0DA2" w14:textId="77777777" w:rsidTr="003A2BE3">
        <w:trPr>
          <w:trHeight w:val="232"/>
        </w:trPr>
        <w:tc>
          <w:tcPr>
            <w:tcW w:w="8080" w:type="dxa"/>
            <w:tcBorders>
              <w:top w:val="single" w:sz="6" w:space="0" w:color="auto"/>
              <w:left w:val="single" w:sz="18" w:space="0" w:color="auto"/>
              <w:bottom w:val="single" w:sz="6" w:space="0" w:color="auto"/>
              <w:right w:val="single" w:sz="4" w:space="0" w:color="auto"/>
            </w:tcBorders>
          </w:tcPr>
          <w:p w14:paraId="50FE8663" w14:textId="77777777" w:rsidR="00645D9A" w:rsidRDefault="00645D9A" w:rsidP="00645D9A">
            <w:pPr>
              <w:pStyle w:val="csbullet"/>
              <w:numPr>
                <w:ilvl w:val="0"/>
                <w:numId w:val="0"/>
              </w:numPr>
              <w:spacing w:before="0" w:after="0" w:line="240" w:lineRule="auto"/>
              <w:rPr>
                <w:rFonts w:cs="Arial"/>
                <w:b/>
                <w:bCs/>
                <w:sz w:val="20"/>
              </w:rPr>
            </w:pPr>
            <w:r>
              <w:rPr>
                <w:rFonts w:cs="Arial"/>
                <w:b/>
                <w:bCs/>
                <w:sz w:val="20"/>
              </w:rPr>
              <w:t xml:space="preserve">Evaluation of Psychological Evidence </w:t>
            </w:r>
          </w:p>
          <w:p w14:paraId="7D0CBC62" w14:textId="4F3DE692" w:rsidR="008B1CD2" w:rsidRPr="00645D9A" w:rsidRDefault="009C3C8B" w:rsidP="009C3C8B">
            <w:pPr>
              <w:pStyle w:val="csbullet"/>
              <w:numPr>
                <w:ilvl w:val="0"/>
                <w:numId w:val="19"/>
              </w:numPr>
              <w:spacing w:before="0" w:after="0" w:line="240" w:lineRule="auto"/>
              <w:rPr>
                <w:rFonts w:cs="Arial"/>
                <w:b/>
                <w:bCs/>
                <w:sz w:val="20"/>
              </w:rPr>
            </w:pPr>
            <w:r>
              <w:rPr>
                <w:rFonts w:cs="Arial"/>
                <w:sz w:val="20"/>
              </w:rPr>
              <w:t>Evaluates and discusses the relevance of the research to the wider population and scenario using correct psychological terminology</w:t>
            </w:r>
          </w:p>
        </w:tc>
        <w:tc>
          <w:tcPr>
            <w:tcW w:w="1276" w:type="dxa"/>
            <w:tcBorders>
              <w:top w:val="single" w:sz="4" w:space="0" w:color="auto"/>
              <w:left w:val="single" w:sz="4" w:space="0" w:color="auto"/>
              <w:bottom w:val="single" w:sz="18" w:space="0" w:color="auto"/>
              <w:right w:val="single" w:sz="4" w:space="0" w:color="auto"/>
            </w:tcBorders>
            <w:vAlign w:val="center"/>
          </w:tcPr>
          <w:p w14:paraId="6CA40817" w14:textId="45A31523" w:rsidR="00645D9A" w:rsidRDefault="009C3C8B" w:rsidP="00FF2063">
            <w:pPr>
              <w:pStyle w:val="csbullet"/>
              <w:numPr>
                <w:ilvl w:val="0"/>
                <w:numId w:val="0"/>
              </w:numPr>
              <w:spacing w:before="0" w:after="0" w:line="240" w:lineRule="auto"/>
              <w:jc w:val="center"/>
              <w:rPr>
                <w:rFonts w:cs="Arial"/>
                <w:sz w:val="20"/>
              </w:rPr>
            </w:pPr>
            <w:r>
              <w:rPr>
                <w:rFonts w:cs="Arial"/>
                <w:sz w:val="20"/>
              </w:rPr>
              <w:t>4</w:t>
            </w:r>
          </w:p>
        </w:tc>
        <w:tc>
          <w:tcPr>
            <w:tcW w:w="1275" w:type="dxa"/>
            <w:tcBorders>
              <w:top w:val="single" w:sz="4" w:space="0" w:color="auto"/>
              <w:left w:val="single" w:sz="4" w:space="0" w:color="auto"/>
              <w:bottom w:val="single" w:sz="18" w:space="0" w:color="auto"/>
              <w:right w:val="single" w:sz="18" w:space="0" w:color="auto"/>
            </w:tcBorders>
            <w:vAlign w:val="center"/>
          </w:tcPr>
          <w:p w14:paraId="6BD74A5F" w14:textId="77777777" w:rsidR="00645D9A" w:rsidRPr="00B412A6" w:rsidRDefault="00645D9A" w:rsidP="00FF2063">
            <w:pPr>
              <w:pStyle w:val="csbullet"/>
              <w:numPr>
                <w:ilvl w:val="0"/>
                <w:numId w:val="0"/>
              </w:numPr>
              <w:spacing w:before="0" w:after="0" w:line="240" w:lineRule="auto"/>
              <w:jc w:val="center"/>
              <w:rPr>
                <w:rFonts w:cs="Arial"/>
                <w:sz w:val="20"/>
              </w:rPr>
            </w:pPr>
          </w:p>
        </w:tc>
      </w:tr>
      <w:tr w:rsidR="00436ACD" w:rsidRPr="009710F0" w14:paraId="57AD1646" w14:textId="77777777" w:rsidTr="003A2BE3">
        <w:trPr>
          <w:trHeight w:val="409"/>
        </w:trPr>
        <w:tc>
          <w:tcPr>
            <w:tcW w:w="10631" w:type="dxa"/>
            <w:gridSpan w:val="3"/>
            <w:tcBorders>
              <w:top w:val="single" w:sz="18" w:space="0" w:color="auto"/>
              <w:left w:val="single" w:sz="18" w:space="0" w:color="auto"/>
              <w:bottom w:val="single" w:sz="18" w:space="0" w:color="auto"/>
              <w:right w:val="single" w:sz="18" w:space="0" w:color="auto"/>
            </w:tcBorders>
          </w:tcPr>
          <w:p w14:paraId="734E9AE7" w14:textId="77777777" w:rsidR="00436ACD" w:rsidRPr="00822517" w:rsidRDefault="00436ACD" w:rsidP="00FF2063">
            <w:pPr>
              <w:pStyle w:val="csbullet"/>
              <w:numPr>
                <w:ilvl w:val="0"/>
                <w:numId w:val="0"/>
              </w:numPr>
              <w:spacing w:before="0" w:after="0" w:line="240" w:lineRule="auto"/>
              <w:rPr>
                <w:rFonts w:cs="Arial"/>
                <w:b/>
                <w:szCs w:val="22"/>
              </w:rPr>
            </w:pPr>
          </w:p>
          <w:p w14:paraId="29998482" w14:textId="0EC7E935" w:rsidR="00436ACD" w:rsidRPr="00822517" w:rsidRDefault="00436ACD" w:rsidP="00436ACD">
            <w:pPr>
              <w:pStyle w:val="csbullet"/>
              <w:numPr>
                <w:ilvl w:val="0"/>
                <w:numId w:val="0"/>
              </w:numPr>
              <w:spacing w:before="0" w:after="0" w:line="240" w:lineRule="auto"/>
              <w:jc w:val="right"/>
              <w:rPr>
                <w:rFonts w:cs="Arial"/>
                <w:b/>
                <w:szCs w:val="22"/>
              </w:rPr>
            </w:pPr>
            <w:r w:rsidRPr="00822517">
              <w:rPr>
                <w:rFonts w:cs="Arial"/>
                <w:b/>
                <w:szCs w:val="22"/>
              </w:rPr>
              <w:t xml:space="preserve">TOTAL MARK FOR TASK </w:t>
            </w:r>
            <w:r>
              <w:rPr>
                <w:rFonts w:cs="Arial"/>
                <w:b/>
                <w:szCs w:val="22"/>
              </w:rPr>
              <w:t xml:space="preserve">10         </w:t>
            </w:r>
            <w:r w:rsidR="00376823">
              <w:rPr>
                <w:rFonts w:cs="Arial"/>
                <w:b/>
                <w:szCs w:val="22"/>
              </w:rPr>
              <w:t xml:space="preserve">_____ / </w:t>
            </w:r>
            <w:r w:rsidR="009C3C8B">
              <w:rPr>
                <w:rFonts w:cs="Arial"/>
                <w:b/>
                <w:szCs w:val="22"/>
              </w:rPr>
              <w:t>51</w:t>
            </w:r>
          </w:p>
          <w:p w14:paraId="017D3AFC" w14:textId="77777777" w:rsidR="00436ACD" w:rsidRDefault="00436ACD" w:rsidP="00FF2063">
            <w:pPr>
              <w:pStyle w:val="csbullet"/>
              <w:numPr>
                <w:ilvl w:val="0"/>
                <w:numId w:val="0"/>
              </w:numPr>
              <w:spacing w:before="0" w:after="0" w:line="240" w:lineRule="auto"/>
              <w:jc w:val="center"/>
              <w:rPr>
                <w:rFonts w:cs="Arial"/>
                <w:sz w:val="20"/>
              </w:rPr>
            </w:pPr>
          </w:p>
          <w:p w14:paraId="3C4C7B29" w14:textId="77777777" w:rsidR="00436ACD" w:rsidRPr="00436ACD" w:rsidRDefault="00436ACD" w:rsidP="00436ACD">
            <w:pPr>
              <w:pStyle w:val="csbullet"/>
              <w:numPr>
                <w:ilvl w:val="0"/>
                <w:numId w:val="0"/>
              </w:numPr>
              <w:spacing w:before="0" w:after="0" w:line="240" w:lineRule="auto"/>
              <w:jc w:val="right"/>
              <w:rPr>
                <w:rFonts w:cs="Arial"/>
                <w:b/>
                <w:szCs w:val="22"/>
              </w:rPr>
            </w:pPr>
            <w:r>
              <w:rPr>
                <w:rFonts w:cs="Arial"/>
                <w:b/>
                <w:szCs w:val="22"/>
              </w:rPr>
              <w:t xml:space="preserve">_____   </w:t>
            </w:r>
            <w:r w:rsidRPr="00436ACD">
              <w:rPr>
                <w:rFonts w:cs="Arial"/>
                <w:b/>
                <w:szCs w:val="22"/>
              </w:rPr>
              <w:t xml:space="preserve"> %</w:t>
            </w:r>
          </w:p>
          <w:p w14:paraId="5D1DB4C7" w14:textId="77777777" w:rsidR="00436ACD" w:rsidRPr="00B412A6" w:rsidRDefault="00436ACD" w:rsidP="00FF2063">
            <w:pPr>
              <w:pStyle w:val="csbullet"/>
              <w:numPr>
                <w:ilvl w:val="0"/>
                <w:numId w:val="0"/>
              </w:numPr>
              <w:spacing w:before="0" w:after="0" w:line="240" w:lineRule="auto"/>
              <w:jc w:val="center"/>
              <w:rPr>
                <w:rFonts w:cs="Arial"/>
                <w:sz w:val="20"/>
              </w:rPr>
            </w:pPr>
          </w:p>
        </w:tc>
      </w:tr>
    </w:tbl>
    <w:p w14:paraId="263C6F6C" w14:textId="77777777" w:rsidR="005565DD" w:rsidRDefault="005565DD"/>
    <w:p w14:paraId="778B3C9A" w14:textId="77777777" w:rsidR="00FF2063" w:rsidRDefault="00FF2063" w:rsidP="00750318">
      <w:pPr>
        <w:spacing w:line="360" w:lineRule="auto"/>
        <w:ind w:right="-436"/>
      </w:pPr>
      <w:r>
        <w:t>Teacher</w:t>
      </w:r>
      <w:r w:rsidR="00750318">
        <w:t>’s</w:t>
      </w:r>
      <w:r>
        <w:t xml:space="preserve"> comment:</w:t>
      </w:r>
      <w:r w:rsidR="00700CA6">
        <w:t xml:space="preserve"> ___________________________________________________________________</w:t>
      </w:r>
      <w:r w:rsidR="007957E7">
        <w:t>___</w:t>
      </w:r>
      <w:r w:rsidR="00750318">
        <w:t>_</w:t>
      </w:r>
      <w:r>
        <w:t xml:space="preserve"> __________________________________________________________________</w:t>
      </w:r>
      <w:r w:rsidR="00C539EF">
        <w:t>____</w:t>
      </w:r>
      <w:r w:rsidR="007957E7">
        <w:t>________________</w:t>
      </w:r>
      <w:r w:rsidR="00750318">
        <w:t>__</w:t>
      </w:r>
    </w:p>
    <w:p w14:paraId="33A0CCE4" w14:textId="77777777" w:rsidR="005565DD" w:rsidRDefault="00FF2063" w:rsidP="00750318">
      <w:pPr>
        <w:spacing w:line="360" w:lineRule="auto"/>
        <w:ind w:right="-436"/>
      </w:pPr>
      <w:r>
        <w:t>_____________________________________________________________________________________</w:t>
      </w:r>
      <w:r w:rsidR="00C539EF">
        <w:t>_</w:t>
      </w:r>
      <w:r>
        <w:t>_____________________________________________________________________________________</w:t>
      </w:r>
      <w:r w:rsidR="00C539EF">
        <w:t>____________</w:t>
      </w:r>
      <w:r>
        <w:t>_________________________________________________________________________</w:t>
      </w:r>
      <w:r w:rsidR="00C539EF">
        <w:t>____________________________________________________________________________________</w:t>
      </w:r>
      <w:r w:rsidR="007957E7">
        <w:t>____</w:t>
      </w:r>
      <w:r w:rsidR="00750318">
        <w:t>________</w:t>
      </w:r>
    </w:p>
    <w:sectPr w:rsidR="005565DD" w:rsidSect="00F3040A">
      <w:headerReference w:type="default" r:id="rId8"/>
      <w:pgSz w:w="11906" w:h="16838"/>
      <w:pgMar w:top="0" w:right="1022" w:bottom="850" w:left="54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7C478" w14:textId="77777777" w:rsidR="00E57ED0" w:rsidRDefault="00E57ED0" w:rsidP="00642285">
      <w:pPr>
        <w:pStyle w:val="csbullet"/>
      </w:pPr>
      <w:r>
        <w:separator/>
      </w:r>
    </w:p>
  </w:endnote>
  <w:endnote w:type="continuationSeparator" w:id="0">
    <w:p w14:paraId="1EE09089" w14:textId="77777777" w:rsidR="00E57ED0" w:rsidRDefault="00E57ED0" w:rsidP="00642285">
      <w:pPr>
        <w:pStyle w:val="csbulle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ranklin Gothic Book">
    <w:charset w:val="00"/>
    <w:family w:val="auto"/>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649C2" w14:textId="77777777" w:rsidR="00E57ED0" w:rsidRDefault="00E57ED0" w:rsidP="00642285">
      <w:pPr>
        <w:pStyle w:val="csbullet"/>
      </w:pPr>
      <w:r>
        <w:separator/>
      </w:r>
    </w:p>
  </w:footnote>
  <w:footnote w:type="continuationSeparator" w:id="0">
    <w:p w14:paraId="17957B60" w14:textId="77777777" w:rsidR="00E57ED0" w:rsidRDefault="00E57ED0" w:rsidP="00642285">
      <w:pPr>
        <w:pStyle w:val="csbulle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5DCA5" w14:textId="77777777" w:rsidR="00376823" w:rsidRPr="005D365D" w:rsidRDefault="00376823" w:rsidP="003C6320">
    <w:pPr>
      <w:pStyle w:val="Header"/>
      <w:jc w:val="center"/>
      <w:rPr>
        <w:sz w:val="16"/>
        <w:szCs w:val="16"/>
      </w:rPr>
    </w:pPr>
    <w:r w:rsidRPr="005D365D">
      <w:rPr>
        <w:sz w:val="16"/>
        <w:szCs w:val="16"/>
      </w:rPr>
      <w:t>Y</w:t>
    </w:r>
    <w:r>
      <w:rPr>
        <w:sz w:val="16"/>
        <w:szCs w:val="16"/>
      </w:rPr>
      <w:t xml:space="preserve">ear 11 ATAR Psychology </w:t>
    </w:r>
    <w:r w:rsidRPr="005D365D">
      <w:rPr>
        <w:sz w:val="16"/>
        <w:szCs w:val="16"/>
      </w:rPr>
      <w:t xml:space="preserve">– Assessment Task </w:t>
    </w:r>
    <w:r>
      <w:rPr>
        <w:sz w:val="16"/>
        <w:szCs w:val="16"/>
      </w:rPr>
      <w:t>10</w:t>
    </w:r>
    <w:r w:rsidRPr="005D365D">
      <w:rPr>
        <w:sz w:val="16"/>
        <w:szCs w:val="16"/>
      </w:rPr>
      <w:t xml:space="preserve"> </w:t>
    </w:r>
    <w:r>
      <w:rPr>
        <w:sz w:val="16"/>
        <w:szCs w:val="16"/>
      </w:rPr>
      <w:t>–</w:t>
    </w:r>
    <w:r w:rsidRPr="005D365D">
      <w:rPr>
        <w:sz w:val="16"/>
        <w:szCs w:val="16"/>
      </w:rPr>
      <w:t xml:space="preserve"> </w:t>
    </w:r>
    <w:r>
      <w:rPr>
        <w:sz w:val="16"/>
        <w:szCs w:val="16"/>
      </w:rPr>
      <w:t xml:space="preserve">Essay 2 </w:t>
    </w:r>
    <w:r w:rsidRPr="005D365D">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550F"/>
    <w:multiLevelType w:val="hybridMultilevel"/>
    <w:tmpl w:val="CCCC21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1D11C5"/>
    <w:multiLevelType w:val="hybridMultilevel"/>
    <w:tmpl w:val="DCFC5A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61070F"/>
    <w:multiLevelType w:val="hybridMultilevel"/>
    <w:tmpl w:val="FC060E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953AC1"/>
    <w:multiLevelType w:val="hybridMultilevel"/>
    <w:tmpl w:val="52CA6CCE"/>
    <w:lvl w:ilvl="0" w:tplc="9A7AD228">
      <w:start w:val="1"/>
      <w:numFmt w:val="decimal"/>
      <w:lvlText w:val="%1."/>
      <w:lvlJc w:val="left"/>
      <w:pPr>
        <w:tabs>
          <w:tab w:val="num" w:pos="360"/>
        </w:tabs>
        <w:ind w:left="360" w:hanging="360"/>
      </w:pPr>
      <w:rPr>
        <w:rFonts w:ascii="Arial" w:eastAsia="Times New Roman" w:hAnsi="Arial" w:cs="Arial"/>
      </w:rPr>
    </w:lvl>
    <w:lvl w:ilvl="1" w:tplc="0C090001">
      <w:start w:val="1"/>
      <w:numFmt w:val="bullet"/>
      <w:lvlText w:val=""/>
      <w:lvlJc w:val="left"/>
      <w:pPr>
        <w:tabs>
          <w:tab w:val="num" w:pos="1080"/>
        </w:tabs>
        <w:ind w:left="1080" w:hanging="360"/>
      </w:pPr>
      <w:rPr>
        <w:rFonts w:ascii="Symbol" w:hAnsi="Symbol" w:hint="default"/>
      </w:rPr>
    </w:lvl>
    <w:lvl w:ilvl="2" w:tplc="0C09001B" w:tentative="1">
      <w:start w:val="1"/>
      <w:numFmt w:val="lowerRoman"/>
      <w:lvlText w:val="%3."/>
      <w:lvlJc w:val="right"/>
      <w:pPr>
        <w:tabs>
          <w:tab w:val="num" w:pos="1800"/>
        </w:tabs>
        <w:ind w:left="1800" w:hanging="180"/>
      </w:pPr>
      <w:rPr>
        <w:rFonts w:cs="Times New Roman"/>
      </w:rPr>
    </w:lvl>
    <w:lvl w:ilvl="3" w:tplc="0C09000F" w:tentative="1">
      <w:start w:val="1"/>
      <w:numFmt w:val="decimal"/>
      <w:lvlText w:val="%4."/>
      <w:lvlJc w:val="left"/>
      <w:pPr>
        <w:tabs>
          <w:tab w:val="num" w:pos="2520"/>
        </w:tabs>
        <w:ind w:left="2520" w:hanging="360"/>
      </w:pPr>
      <w:rPr>
        <w:rFonts w:cs="Times New Roman"/>
      </w:rPr>
    </w:lvl>
    <w:lvl w:ilvl="4" w:tplc="0C090019" w:tentative="1">
      <w:start w:val="1"/>
      <w:numFmt w:val="lowerLetter"/>
      <w:lvlText w:val="%5."/>
      <w:lvlJc w:val="left"/>
      <w:pPr>
        <w:tabs>
          <w:tab w:val="num" w:pos="3240"/>
        </w:tabs>
        <w:ind w:left="3240" w:hanging="360"/>
      </w:pPr>
      <w:rPr>
        <w:rFonts w:cs="Times New Roman"/>
      </w:rPr>
    </w:lvl>
    <w:lvl w:ilvl="5" w:tplc="0C09001B" w:tentative="1">
      <w:start w:val="1"/>
      <w:numFmt w:val="lowerRoman"/>
      <w:lvlText w:val="%6."/>
      <w:lvlJc w:val="right"/>
      <w:pPr>
        <w:tabs>
          <w:tab w:val="num" w:pos="3960"/>
        </w:tabs>
        <w:ind w:left="3960" w:hanging="180"/>
      </w:pPr>
      <w:rPr>
        <w:rFonts w:cs="Times New Roman"/>
      </w:rPr>
    </w:lvl>
    <w:lvl w:ilvl="6" w:tplc="0C09000F" w:tentative="1">
      <w:start w:val="1"/>
      <w:numFmt w:val="decimal"/>
      <w:lvlText w:val="%7."/>
      <w:lvlJc w:val="left"/>
      <w:pPr>
        <w:tabs>
          <w:tab w:val="num" w:pos="4680"/>
        </w:tabs>
        <w:ind w:left="4680" w:hanging="360"/>
      </w:pPr>
      <w:rPr>
        <w:rFonts w:cs="Times New Roman"/>
      </w:rPr>
    </w:lvl>
    <w:lvl w:ilvl="7" w:tplc="0C090019" w:tentative="1">
      <w:start w:val="1"/>
      <w:numFmt w:val="lowerLetter"/>
      <w:lvlText w:val="%8."/>
      <w:lvlJc w:val="left"/>
      <w:pPr>
        <w:tabs>
          <w:tab w:val="num" w:pos="5400"/>
        </w:tabs>
        <w:ind w:left="5400" w:hanging="360"/>
      </w:pPr>
      <w:rPr>
        <w:rFonts w:cs="Times New Roman"/>
      </w:rPr>
    </w:lvl>
    <w:lvl w:ilvl="8" w:tplc="0C09001B" w:tentative="1">
      <w:start w:val="1"/>
      <w:numFmt w:val="lowerRoman"/>
      <w:lvlText w:val="%9."/>
      <w:lvlJc w:val="right"/>
      <w:pPr>
        <w:tabs>
          <w:tab w:val="num" w:pos="6120"/>
        </w:tabs>
        <w:ind w:left="6120" w:hanging="180"/>
      </w:pPr>
      <w:rPr>
        <w:rFonts w:cs="Times New Roman"/>
      </w:rPr>
    </w:lvl>
  </w:abstractNum>
  <w:abstractNum w:abstractNumId="4" w15:restartNumberingAfterBreak="0">
    <w:nsid w:val="19883077"/>
    <w:multiLevelType w:val="hybridMultilevel"/>
    <w:tmpl w:val="7B82A5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8C741F"/>
    <w:multiLevelType w:val="hybridMultilevel"/>
    <w:tmpl w:val="88BE7F4C"/>
    <w:lvl w:ilvl="0" w:tplc="18CC92FC">
      <w:start w:val="1"/>
      <w:numFmt w:val="decimal"/>
      <w:lvlText w:val="%1."/>
      <w:lvlJc w:val="left"/>
      <w:pPr>
        <w:ind w:left="720" w:hanging="360"/>
      </w:pPr>
      <w:rPr>
        <w:sz w:val="20"/>
        <w:szCs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DD502B9"/>
    <w:multiLevelType w:val="hybridMultilevel"/>
    <w:tmpl w:val="4816F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A1915BF"/>
    <w:multiLevelType w:val="hybridMultilevel"/>
    <w:tmpl w:val="CBBA50B6"/>
    <w:lvl w:ilvl="0" w:tplc="04090003">
      <w:start w:val="1"/>
      <w:numFmt w:val="bullet"/>
      <w:lvlText w:val="o"/>
      <w:lvlJc w:val="left"/>
      <w:pPr>
        <w:tabs>
          <w:tab w:val="num" w:pos="1440"/>
        </w:tabs>
        <w:ind w:left="144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F257E3"/>
    <w:multiLevelType w:val="hybridMultilevel"/>
    <w:tmpl w:val="B6BE4E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1EC4C62"/>
    <w:multiLevelType w:val="hybridMultilevel"/>
    <w:tmpl w:val="A2C4CE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2EB7BB7"/>
    <w:multiLevelType w:val="hybridMultilevel"/>
    <w:tmpl w:val="C1BE3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C162B00"/>
    <w:multiLevelType w:val="singleLevel"/>
    <w:tmpl w:val="FB26AA9E"/>
    <w:lvl w:ilvl="0">
      <w:numFmt w:val="decimal"/>
      <w:pStyle w:val="csbullet"/>
      <w:lvlText w:val=""/>
      <w:lvlJc w:val="left"/>
      <w:rPr>
        <w:rFonts w:cs="Times New Roman"/>
      </w:rPr>
    </w:lvl>
  </w:abstractNum>
  <w:abstractNum w:abstractNumId="12" w15:restartNumberingAfterBreak="0">
    <w:nsid w:val="4CAA4F9F"/>
    <w:multiLevelType w:val="hybridMultilevel"/>
    <w:tmpl w:val="758284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45503B3"/>
    <w:multiLevelType w:val="hybridMultilevel"/>
    <w:tmpl w:val="531A84CA"/>
    <w:lvl w:ilvl="0" w:tplc="04090003">
      <w:start w:val="1"/>
      <w:numFmt w:val="bullet"/>
      <w:lvlText w:val="o"/>
      <w:lvlJc w:val="left"/>
      <w:pPr>
        <w:tabs>
          <w:tab w:val="num" w:pos="1440"/>
        </w:tabs>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B190972"/>
    <w:multiLevelType w:val="hybridMultilevel"/>
    <w:tmpl w:val="D4DED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2A6455F"/>
    <w:multiLevelType w:val="hybridMultilevel"/>
    <w:tmpl w:val="3080F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95F41B0"/>
    <w:multiLevelType w:val="hybridMultilevel"/>
    <w:tmpl w:val="EA9CE9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CBF2513"/>
    <w:multiLevelType w:val="hybridMultilevel"/>
    <w:tmpl w:val="BC2A1836"/>
    <w:lvl w:ilvl="0" w:tplc="4FFE4A60">
      <w:start w:val="1"/>
      <w:numFmt w:val="bullet"/>
      <w:pStyle w:val="ListItem"/>
      <w:lvlText w:val=""/>
      <w:lvlJc w:val="left"/>
      <w:pPr>
        <w:ind w:left="360" w:hanging="360"/>
      </w:pPr>
      <w:rPr>
        <w:rFonts w:ascii="Symbol" w:hAnsi="Symbol" w:hint="default"/>
        <w:strike w:val="0"/>
      </w:rPr>
    </w:lvl>
    <w:lvl w:ilvl="1" w:tplc="0C090005">
      <w:start w:val="1"/>
      <w:numFmt w:val="bullet"/>
      <w:lvlText w:val=""/>
      <w:lvlJc w:val="left"/>
      <w:pPr>
        <w:ind w:left="1080" w:hanging="360"/>
      </w:pPr>
      <w:rPr>
        <w:rFonts w:ascii="Wingdings" w:hAnsi="Wingding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741F1365"/>
    <w:multiLevelType w:val="hybridMultilevel"/>
    <w:tmpl w:val="6C0EED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7857FE0"/>
    <w:multiLevelType w:val="hybridMultilevel"/>
    <w:tmpl w:val="03402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17"/>
  </w:num>
  <w:num w:numId="5">
    <w:abstractNumId w:val="18"/>
  </w:num>
  <w:num w:numId="6">
    <w:abstractNumId w:val="14"/>
  </w:num>
  <w:num w:numId="7">
    <w:abstractNumId w:val="15"/>
  </w:num>
  <w:num w:numId="8">
    <w:abstractNumId w:val="1"/>
  </w:num>
  <w:num w:numId="9">
    <w:abstractNumId w:val="2"/>
  </w:num>
  <w:num w:numId="10">
    <w:abstractNumId w:val="6"/>
  </w:num>
  <w:num w:numId="11">
    <w:abstractNumId w:val="4"/>
  </w:num>
  <w:num w:numId="12">
    <w:abstractNumId w:val="12"/>
  </w:num>
  <w:num w:numId="13">
    <w:abstractNumId w:val="16"/>
  </w:num>
  <w:num w:numId="14">
    <w:abstractNumId w:val="5"/>
  </w:num>
  <w:num w:numId="15">
    <w:abstractNumId w:val="19"/>
  </w:num>
  <w:num w:numId="16">
    <w:abstractNumId w:val="0"/>
  </w:num>
  <w:num w:numId="17">
    <w:abstractNumId w:val="8"/>
  </w:num>
  <w:num w:numId="18">
    <w:abstractNumId w:val="9"/>
  </w:num>
  <w:num w:numId="19">
    <w:abstractNumId w:val="10"/>
  </w:num>
  <w:num w:numId="20">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73"/>
    <w:rsid w:val="00001C58"/>
    <w:rsid w:val="00012CBF"/>
    <w:rsid w:val="000130E5"/>
    <w:rsid w:val="0001396B"/>
    <w:rsid w:val="000154F8"/>
    <w:rsid w:val="00016ED4"/>
    <w:rsid w:val="00016EE4"/>
    <w:rsid w:val="00021B3B"/>
    <w:rsid w:val="00026F84"/>
    <w:rsid w:val="00037DBB"/>
    <w:rsid w:val="00040091"/>
    <w:rsid w:val="000436C1"/>
    <w:rsid w:val="000644EE"/>
    <w:rsid w:val="00067759"/>
    <w:rsid w:val="000762CC"/>
    <w:rsid w:val="000807A8"/>
    <w:rsid w:val="00082BC9"/>
    <w:rsid w:val="0008312A"/>
    <w:rsid w:val="000A371F"/>
    <w:rsid w:val="000B0A22"/>
    <w:rsid w:val="000B1A0A"/>
    <w:rsid w:val="000C69CE"/>
    <w:rsid w:val="000D0E00"/>
    <w:rsid w:val="000E48CF"/>
    <w:rsid w:val="000E4AB8"/>
    <w:rsid w:val="000F0BE2"/>
    <w:rsid w:val="000F1E6F"/>
    <w:rsid w:val="000F3B64"/>
    <w:rsid w:val="0010225A"/>
    <w:rsid w:val="00104D3D"/>
    <w:rsid w:val="00104F29"/>
    <w:rsid w:val="00110054"/>
    <w:rsid w:val="00113524"/>
    <w:rsid w:val="00114BD6"/>
    <w:rsid w:val="00123FF9"/>
    <w:rsid w:val="001273D9"/>
    <w:rsid w:val="00132216"/>
    <w:rsid w:val="00134D66"/>
    <w:rsid w:val="001434C6"/>
    <w:rsid w:val="00147BCD"/>
    <w:rsid w:val="0015005C"/>
    <w:rsid w:val="001507AA"/>
    <w:rsid w:val="00154FBC"/>
    <w:rsid w:val="00191505"/>
    <w:rsid w:val="0019509D"/>
    <w:rsid w:val="001961D4"/>
    <w:rsid w:val="001A25A0"/>
    <w:rsid w:val="001A44C3"/>
    <w:rsid w:val="001A46C0"/>
    <w:rsid w:val="001A5A7F"/>
    <w:rsid w:val="001B4AA0"/>
    <w:rsid w:val="001B7186"/>
    <w:rsid w:val="001C03BE"/>
    <w:rsid w:val="001C4CCB"/>
    <w:rsid w:val="001C5BE3"/>
    <w:rsid w:val="001D33BA"/>
    <w:rsid w:val="001D4115"/>
    <w:rsid w:val="001D6F0D"/>
    <w:rsid w:val="001E24CB"/>
    <w:rsid w:val="001E342A"/>
    <w:rsid w:val="001E3D06"/>
    <w:rsid w:val="001F090D"/>
    <w:rsid w:val="001F1AA9"/>
    <w:rsid w:val="001F6E70"/>
    <w:rsid w:val="00202A42"/>
    <w:rsid w:val="0021651D"/>
    <w:rsid w:val="002168A3"/>
    <w:rsid w:val="002168D5"/>
    <w:rsid w:val="002204F1"/>
    <w:rsid w:val="00220E4F"/>
    <w:rsid w:val="002247E2"/>
    <w:rsid w:val="00226242"/>
    <w:rsid w:val="002304D3"/>
    <w:rsid w:val="00237FBA"/>
    <w:rsid w:val="00243F3C"/>
    <w:rsid w:val="00244F42"/>
    <w:rsid w:val="00252789"/>
    <w:rsid w:val="00252AC2"/>
    <w:rsid w:val="002572F4"/>
    <w:rsid w:val="002601AC"/>
    <w:rsid w:val="002627C5"/>
    <w:rsid w:val="002631E3"/>
    <w:rsid w:val="00270ECE"/>
    <w:rsid w:val="00274447"/>
    <w:rsid w:val="0028788E"/>
    <w:rsid w:val="002971E2"/>
    <w:rsid w:val="002A6AD6"/>
    <w:rsid w:val="002C0C05"/>
    <w:rsid w:val="002D1C71"/>
    <w:rsid w:val="002D4772"/>
    <w:rsid w:val="002D7FD3"/>
    <w:rsid w:val="002F0026"/>
    <w:rsid w:val="002F1508"/>
    <w:rsid w:val="00303591"/>
    <w:rsid w:val="00311D82"/>
    <w:rsid w:val="003235C1"/>
    <w:rsid w:val="00326C54"/>
    <w:rsid w:val="003302B9"/>
    <w:rsid w:val="00333D86"/>
    <w:rsid w:val="00340AA9"/>
    <w:rsid w:val="003613D2"/>
    <w:rsid w:val="0036515A"/>
    <w:rsid w:val="00376823"/>
    <w:rsid w:val="00381737"/>
    <w:rsid w:val="003832C8"/>
    <w:rsid w:val="00390245"/>
    <w:rsid w:val="003A2BE3"/>
    <w:rsid w:val="003A717B"/>
    <w:rsid w:val="003B7313"/>
    <w:rsid w:val="003B7D14"/>
    <w:rsid w:val="003C6320"/>
    <w:rsid w:val="003D024E"/>
    <w:rsid w:val="003F051E"/>
    <w:rsid w:val="003F4BF6"/>
    <w:rsid w:val="00401A8B"/>
    <w:rsid w:val="00403672"/>
    <w:rsid w:val="00406B92"/>
    <w:rsid w:val="0040732D"/>
    <w:rsid w:val="004120BB"/>
    <w:rsid w:val="004318CC"/>
    <w:rsid w:val="00436ACD"/>
    <w:rsid w:val="00446892"/>
    <w:rsid w:val="004503B0"/>
    <w:rsid w:val="00461817"/>
    <w:rsid w:val="0047089B"/>
    <w:rsid w:val="00482D2F"/>
    <w:rsid w:val="004A1383"/>
    <w:rsid w:val="004A17D7"/>
    <w:rsid w:val="004B10A3"/>
    <w:rsid w:val="004B31BB"/>
    <w:rsid w:val="004C37A7"/>
    <w:rsid w:val="004D7C32"/>
    <w:rsid w:val="004E1FD8"/>
    <w:rsid w:val="004E3FFE"/>
    <w:rsid w:val="004E59D0"/>
    <w:rsid w:val="004E7EF7"/>
    <w:rsid w:val="004F179B"/>
    <w:rsid w:val="004F22ED"/>
    <w:rsid w:val="004F2505"/>
    <w:rsid w:val="00503B92"/>
    <w:rsid w:val="00504776"/>
    <w:rsid w:val="00510AC0"/>
    <w:rsid w:val="00512995"/>
    <w:rsid w:val="00515AAD"/>
    <w:rsid w:val="00516222"/>
    <w:rsid w:val="0052167F"/>
    <w:rsid w:val="0052516A"/>
    <w:rsid w:val="0053295C"/>
    <w:rsid w:val="00536E90"/>
    <w:rsid w:val="0054615D"/>
    <w:rsid w:val="005524F6"/>
    <w:rsid w:val="00552AF3"/>
    <w:rsid w:val="005565DD"/>
    <w:rsid w:val="00561866"/>
    <w:rsid w:val="00565852"/>
    <w:rsid w:val="00573B04"/>
    <w:rsid w:val="00577843"/>
    <w:rsid w:val="00580C67"/>
    <w:rsid w:val="00580F1B"/>
    <w:rsid w:val="00587AC6"/>
    <w:rsid w:val="00590E35"/>
    <w:rsid w:val="00591B27"/>
    <w:rsid w:val="00594EA3"/>
    <w:rsid w:val="005B50C4"/>
    <w:rsid w:val="005C09D9"/>
    <w:rsid w:val="005C107A"/>
    <w:rsid w:val="005D365D"/>
    <w:rsid w:val="005D5008"/>
    <w:rsid w:val="005E0AE7"/>
    <w:rsid w:val="005E1C26"/>
    <w:rsid w:val="005E2C32"/>
    <w:rsid w:val="005E4DA4"/>
    <w:rsid w:val="005F3E26"/>
    <w:rsid w:val="005F7CA4"/>
    <w:rsid w:val="00606604"/>
    <w:rsid w:val="0060708E"/>
    <w:rsid w:val="00616778"/>
    <w:rsid w:val="00617823"/>
    <w:rsid w:val="00634C2A"/>
    <w:rsid w:val="00637D49"/>
    <w:rsid w:val="006408BD"/>
    <w:rsid w:val="00641552"/>
    <w:rsid w:val="00642285"/>
    <w:rsid w:val="006429FD"/>
    <w:rsid w:val="006433FB"/>
    <w:rsid w:val="00645D9A"/>
    <w:rsid w:val="006556EE"/>
    <w:rsid w:val="006643A1"/>
    <w:rsid w:val="0068240F"/>
    <w:rsid w:val="00687467"/>
    <w:rsid w:val="0069129E"/>
    <w:rsid w:val="006933E4"/>
    <w:rsid w:val="006935C7"/>
    <w:rsid w:val="0069497D"/>
    <w:rsid w:val="006A4809"/>
    <w:rsid w:val="006A61D8"/>
    <w:rsid w:val="006B27D6"/>
    <w:rsid w:val="006B426B"/>
    <w:rsid w:val="006B7D6A"/>
    <w:rsid w:val="006C2409"/>
    <w:rsid w:val="006C7FB3"/>
    <w:rsid w:val="006D2B66"/>
    <w:rsid w:val="006D6464"/>
    <w:rsid w:val="006E7817"/>
    <w:rsid w:val="006E7C61"/>
    <w:rsid w:val="006F6FD1"/>
    <w:rsid w:val="006F7D34"/>
    <w:rsid w:val="00700567"/>
    <w:rsid w:val="00700CA6"/>
    <w:rsid w:val="0070658E"/>
    <w:rsid w:val="00731969"/>
    <w:rsid w:val="00734839"/>
    <w:rsid w:val="007373A5"/>
    <w:rsid w:val="007425D9"/>
    <w:rsid w:val="00750318"/>
    <w:rsid w:val="00760D0B"/>
    <w:rsid w:val="0077000E"/>
    <w:rsid w:val="0077458D"/>
    <w:rsid w:val="00774645"/>
    <w:rsid w:val="0077693B"/>
    <w:rsid w:val="00790778"/>
    <w:rsid w:val="00790B93"/>
    <w:rsid w:val="007957E7"/>
    <w:rsid w:val="007B4CD5"/>
    <w:rsid w:val="007B5872"/>
    <w:rsid w:val="007D0887"/>
    <w:rsid w:val="007D6005"/>
    <w:rsid w:val="007D602B"/>
    <w:rsid w:val="007F1977"/>
    <w:rsid w:val="00803115"/>
    <w:rsid w:val="008061E1"/>
    <w:rsid w:val="008062C2"/>
    <w:rsid w:val="00816048"/>
    <w:rsid w:val="00822517"/>
    <w:rsid w:val="00824884"/>
    <w:rsid w:val="008259C7"/>
    <w:rsid w:val="00826EA3"/>
    <w:rsid w:val="00831B32"/>
    <w:rsid w:val="00833ADD"/>
    <w:rsid w:val="00834D0F"/>
    <w:rsid w:val="00853C1A"/>
    <w:rsid w:val="00855598"/>
    <w:rsid w:val="008611E0"/>
    <w:rsid w:val="00862D08"/>
    <w:rsid w:val="00894286"/>
    <w:rsid w:val="008977CD"/>
    <w:rsid w:val="008A1E7B"/>
    <w:rsid w:val="008A55BF"/>
    <w:rsid w:val="008B1CD2"/>
    <w:rsid w:val="008B5E80"/>
    <w:rsid w:val="008C49DD"/>
    <w:rsid w:val="008C4C83"/>
    <w:rsid w:val="008C6E31"/>
    <w:rsid w:val="008D3AFA"/>
    <w:rsid w:val="008D506D"/>
    <w:rsid w:val="008E0243"/>
    <w:rsid w:val="008E07EE"/>
    <w:rsid w:val="008F38E8"/>
    <w:rsid w:val="008F6258"/>
    <w:rsid w:val="009007D1"/>
    <w:rsid w:val="00900D5D"/>
    <w:rsid w:val="00907BB8"/>
    <w:rsid w:val="0091343F"/>
    <w:rsid w:val="0092104B"/>
    <w:rsid w:val="00927EDE"/>
    <w:rsid w:val="009379A9"/>
    <w:rsid w:val="00940F61"/>
    <w:rsid w:val="00942634"/>
    <w:rsid w:val="00953E24"/>
    <w:rsid w:val="009565C2"/>
    <w:rsid w:val="00963851"/>
    <w:rsid w:val="00967602"/>
    <w:rsid w:val="009710F0"/>
    <w:rsid w:val="00972B70"/>
    <w:rsid w:val="00975418"/>
    <w:rsid w:val="00986CE7"/>
    <w:rsid w:val="00994E2C"/>
    <w:rsid w:val="00997C13"/>
    <w:rsid w:val="009A48A5"/>
    <w:rsid w:val="009A549E"/>
    <w:rsid w:val="009A6839"/>
    <w:rsid w:val="009A6DF7"/>
    <w:rsid w:val="009B5A0A"/>
    <w:rsid w:val="009C3C8B"/>
    <w:rsid w:val="009C59B4"/>
    <w:rsid w:val="009D000A"/>
    <w:rsid w:val="009D1DF2"/>
    <w:rsid w:val="009D3F59"/>
    <w:rsid w:val="009E0FD9"/>
    <w:rsid w:val="009E6703"/>
    <w:rsid w:val="009F2E13"/>
    <w:rsid w:val="00A02984"/>
    <w:rsid w:val="00A073B8"/>
    <w:rsid w:val="00A11CB5"/>
    <w:rsid w:val="00A126BB"/>
    <w:rsid w:val="00A349E7"/>
    <w:rsid w:val="00A36CF4"/>
    <w:rsid w:val="00A36E47"/>
    <w:rsid w:val="00A36EA7"/>
    <w:rsid w:val="00A46425"/>
    <w:rsid w:val="00A52C23"/>
    <w:rsid w:val="00A57585"/>
    <w:rsid w:val="00A57CDA"/>
    <w:rsid w:val="00A775D8"/>
    <w:rsid w:val="00A82FEE"/>
    <w:rsid w:val="00A865DA"/>
    <w:rsid w:val="00A86B94"/>
    <w:rsid w:val="00A93D8B"/>
    <w:rsid w:val="00A96387"/>
    <w:rsid w:val="00AB021F"/>
    <w:rsid w:val="00AB2359"/>
    <w:rsid w:val="00AB66E5"/>
    <w:rsid w:val="00AB7AD8"/>
    <w:rsid w:val="00AC19B4"/>
    <w:rsid w:val="00AC2D1B"/>
    <w:rsid w:val="00AC3801"/>
    <w:rsid w:val="00AC57B4"/>
    <w:rsid w:val="00AD5040"/>
    <w:rsid w:val="00AF67D5"/>
    <w:rsid w:val="00B05DE2"/>
    <w:rsid w:val="00B124BC"/>
    <w:rsid w:val="00B22A6E"/>
    <w:rsid w:val="00B256DC"/>
    <w:rsid w:val="00B31C37"/>
    <w:rsid w:val="00B358CF"/>
    <w:rsid w:val="00B36248"/>
    <w:rsid w:val="00B412A6"/>
    <w:rsid w:val="00B5159C"/>
    <w:rsid w:val="00B61A8E"/>
    <w:rsid w:val="00B63F3B"/>
    <w:rsid w:val="00B65FA5"/>
    <w:rsid w:val="00B7303E"/>
    <w:rsid w:val="00B90AAD"/>
    <w:rsid w:val="00B9153F"/>
    <w:rsid w:val="00BA0E5D"/>
    <w:rsid w:val="00BB0749"/>
    <w:rsid w:val="00BB6289"/>
    <w:rsid w:val="00BC432B"/>
    <w:rsid w:val="00BC44A9"/>
    <w:rsid w:val="00BD3E83"/>
    <w:rsid w:val="00BD7344"/>
    <w:rsid w:val="00BE2F8C"/>
    <w:rsid w:val="00BE5109"/>
    <w:rsid w:val="00BF5CC2"/>
    <w:rsid w:val="00C01C9A"/>
    <w:rsid w:val="00C06BC4"/>
    <w:rsid w:val="00C13073"/>
    <w:rsid w:val="00C43FB8"/>
    <w:rsid w:val="00C47784"/>
    <w:rsid w:val="00C530E3"/>
    <w:rsid w:val="00C539EF"/>
    <w:rsid w:val="00C61E01"/>
    <w:rsid w:val="00C77C22"/>
    <w:rsid w:val="00C9165E"/>
    <w:rsid w:val="00CA4C40"/>
    <w:rsid w:val="00CC6E48"/>
    <w:rsid w:val="00CC7EF6"/>
    <w:rsid w:val="00CD0019"/>
    <w:rsid w:val="00CD1375"/>
    <w:rsid w:val="00CD3B21"/>
    <w:rsid w:val="00CE337B"/>
    <w:rsid w:val="00CE38E4"/>
    <w:rsid w:val="00D00079"/>
    <w:rsid w:val="00D011C0"/>
    <w:rsid w:val="00D05463"/>
    <w:rsid w:val="00D0607C"/>
    <w:rsid w:val="00D1017B"/>
    <w:rsid w:val="00D174AA"/>
    <w:rsid w:val="00D26C57"/>
    <w:rsid w:val="00D33402"/>
    <w:rsid w:val="00D34ED7"/>
    <w:rsid w:val="00D45DD3"/>
    <w:rsid w:val="00D60E2A"/>
    <w:rsid w:val="00D65FDD"/>
    <w:rsid w:val="00D719D0"/>
    <w:rsid w:val="00D754E3"/>
    <w:rsid w:val="00D85D8A"/>
    <w:rsid w:val="00DA770E"/>
    <w:rsid w:val="00DC3FF7"/>
    <w:rsid w:val="00DD2521"/>
    <w:rsid w:val="00DD3B9C"/>
    <w:rsid w:val="00DF1DD1"/>
    <w:rsid w:val="00DF36E5"/>
    <w:rsid w:val="00DF4892"/>
    <w:rsid w:val="00E01B89"/>
    <w:rsid w:val="00E0349E"/>
    <w:rsid w:val="00E07981"/>
    <w:rsid w:val="00E17C30"/>
    <w:rsid w:val="00E17C9C"/>
    <w:rsid w:val="00E24B52"/>
    <w:rsid w:val="00E26A29"/>
    <w:rsid w:val="00E31877"/>
    <w:rsid w:val="00E3442F"/>
    <w:rsid w:val="00E43A53"/>
    <w:rsid w:val="00E51132"/>
    <w:rsid w:val="00E552BA"/>
    <w:rsid w:val="00E57ED0"/>
    <w:rsid w:val="00E83155"/>
    <w:rsid w:val="00E972C5"/>
    <w:rsid w:val="00E97951"/>
    <w:rsid w:val="00EA1465"/>
    <w:rsid w:val="00EA2448"/>
    <w:rsid w:val="00EA3642"/>
    <w:rsid w:val="00EA6077"/>
    <w:rsid w:val="00EB11C5"/>
    <w:rsid w:val="00EB332F"/>
    <w:rsid w:val="00EB38C5"/>
    <w:rsid w:val="00ED26E0"/>
    <w:rsid w:val="00EE0A5D"/>
    <w:rsid w:val="00EF3CB9"/>
    <w:rsid w:val="00EF4E2C"/>
    <w:rsid w:val="00F1366D"/>
    <w:rsid w:val="00F15A04"/>
    <w:rsid w:val="00F240CB"/>
    <w:rsid w:val="00F27EAE"/>
    <w:rsid w:val="00F3040A"/>
    <w:rsid w:val="00F322F3"/>
    <w:rsid w:val="00F329C0"/>
    <w:rsid w:val="00F37D69"/>
    <w:rsid w:val="00F416AC"/>
    <w:rsid w:val="00F42503"/>
    <w:rsid w:val="00F42D43"/>
    <w:rsid w:val="00F43144"/>
    <w:rsid w:val="00F47C36"/>
    <w:rsid w:val="00F64A0C"/>
    <w:rsid w:val="00F731BC"/>
    <w:rsid w:val="00F7744A"/>
    <w:rsid w:val="00FA02C7"/>
    <w:rsid w:val="00FA0AAB"/>
    <w:rsid w:val="00FA1336"/>
    <w:rsid w:val="00FA2352"/>
    <w:rsid w:val="00FB70FA"/>
    <w:rsid w:val="00FC287C"/>
    <w:rsid w:val="00FC77FE"/>
    <w:rsid w:val="00FF20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46E8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3073"/>
    <w:rPr>
      <w:rFonts w:ascii="Arial" w:hAnsi="Arial"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13073"/>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locked/>
    <w:rsid w:val="00C13073"/>
    <w:rPr>
      <w:rFonts w:cs="Times New Roman"/>
      <w:lang w:val="en-AU" w:eastAsia="en-US" w:bidi="ar-SA"/>
    </w:rPr>
  </w:style>
  <w:style w:type="paragraph" w:customStyle="1" w:styleId="csbullet">
    <w:name w:val="csbullet"/>
    <w:basedOn w:val="Normal"/>
    <w:rsid w:val="00C13073"/>
    <w:pPr>
      <w:numPr>
        <w:numId w:val="1"/>
      </w:numPr>
      <w:tabs>
        <w:tab w:val="left" w:pos="-851"/>
      </w:tabs>
      <w:spacing w:before="120" w:after="120" w:line="280" w:lineRule="exact"/>
    </w:pPr>
    <w:rPr>
      <w:rFonts w:cs="Times New Roman"/>
      <w:szCs w:val="20"/>
    </w:rPr>
  </w:style>
  <w:style w:type="table" w:styleId="TableGrid1">
    <w:name w:val="Table Grid 1"/>
    <w:basedOn w:val="TableNormal"/>
    <w:uiPriority w:val="99"/>
    <w:rsid w:val="00C13073"/>
    <w:rPr>
      <w:rFonts w:ascii="Arial" w:hAnsi="Arial"/>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CharCharCharCharCharCharCharCharCharCharCharCharCharCharCharChar">
    <w:name w:val="Char Char Char Char Char Char Char Char Char Char Char Char Char Char Char Char"/>
    <w:basedOn w:val="Normal"/>
    <w:uiPriority w:val="99"/>
    <w:rsid w:val="00C13073"/>
    <w:rPr>
      <w:rFonts w:cs="Times New Roman"/>
      <w:szCs w:val="20"/>
    </w:rPr>
  </w:style>
  <w:style w:type="table" w:styleId="TableGrid">
    <w:name w:val="Table Grid"/>
    <w:basedOn w:val="TableNormal"/>
    <w:uiPriority w:val="99"/>
    <w:rsid w:val="00C13073"/>
    <w:rPr>
      <w:rFonts w:ascii="Arial"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13073"/>
    <w:rPr>
      <w:rFonts w:cs="Times New Roman"/>
      <w:color w:val="0000FF"/>
      <w:u w:val="single"/>
    </w:rPr>
  </w:style>
  <w:style w:type="paragraph" w:styleId="Footer">
    <w:name w:val="footer"/>
    <w:basedOn w:val="Normal"/>
    <w:link w:val="FooterChar"/>
    <w:uiPriority w:val="99"/>
    <w:rsid w:val="003C6320"/>
    <w:pPr>
      <w:tabs>
        <w:tab w:val="center" w:pos="4153"/>
        <w:tab w:val="right" w:pos="8306"/>
      </w:tabs>
    </w:pPr>
  </w:style>
  <w:style w:type="character" w:customStyle="1" w:styleId="FooterChar">
    <w:name w:val="Footer Char"/>
    <w:basedOn w:val="DefaultParagraphFont"/>
    <w:link w:val="Footer"/>
    <w:uiPriority w:val="99"/>
    <w:semiHidden/>
    <w:locked/>
    <w:rsid w:val="006B426B"/>
    <w:rPr>
      <w:rFonts w:ascii="Arial" w:hAnsi="Arial" w:cs="Arial"/>
      <w:lang w:eastAsia="en-US"/>
    </w:rPr>
  </w:style>
  <w:style w:type="paragraph" w:styleId="ListParagraph">
    <w:name w:val="List Paragraph"/>
    <w:basedOn w:val="Normal"/>
    <w:uiPriority w:val="34"/>
    <w:qFormat/>
    <w:rsid w:val="00406B92"/>
    <w:pPr>
      <w:ind w:left="720"/>
      <w:contextualSpacing/>
    </w:pPr>
  </w:style>
  <w:style w:type="paragraph" w:styleId="BalloonText">
    <w:name w:val="Balloon Text"/>
    <w:basedOn w:val="Normal"/>
    <w:link w:val="BalloonTextChar"/>
    <w:uiPriority w:val="99"/>
    <w:semiHidden/>
    <w:unhideWhenUsed/>
    <w:rsid w:val="003613D2"/>
    <w:rPr>
      <w:rFonts w:ascii="Tahoma" w:hAnsi="Tahoma" w:cs="Tahoma"/>
      <w:sz w:val="16"/>
      <w:szCs w:val="16"/>
    </w:rPr>
  </w:style>
  <w:style w:type="character" w:customStyle="1" w:styleId="BalloonTextChar">
    <w:name w:val="Balloon Text Char"/>
    <w:basedOn w:val="DefaultParagraphFont"/>
    <w:link w:val="BalloonText"/>
    <w:uiPriority w:val="99"/>
    <w:semiHidden/>
    <w:rsid w:val="003613D2"/>
    <w:rPr>
      <w:rFonts w:ascii="Tahoma" w:hAnsi="Tahoma" w:cs="Tahoma"/>
      <w:sz w:val="16"/>
      <w:szCs w:val="16"/>
      <w:lang w:eastAsia="en-US"/>
    </w:rPr>
  </w:style>
  <w:style w:type="paragraph" w:customStyle="1" w:styleId="ListItem">
    <w:name w:val="List Item"/>
    <w:basedOn w:val="Normal"/>
    <w:link w:val="ListItemChar"/>
    <w:qFormat/>
    <w:rsid w:val="006556EE"/>
    <w:pPr>
      <w:numPr>
        <w:numId w:val="4"/>
      </w:numPr>
      <w:spacing w:before="120" w:after="120" w:line="276" w:lineRule="auto"/>
    </w:pPr>
    <w:rPr>
      <w:rFonts w:ascii="Calibri" w:eastAsia="Franklin Gothic Book" w:hAnsi="Calibri" w:cs="Calibri"/>
      <w:iCs/>
      <w:lang w:eastAsia="en-AU"/>
    </w:rPr>
  </w:style>
  <w:style w:type="character" w:customStyle="1" w:styleId="ListItemChar">
    <w:name w:val="List Item Char"/>
    <w:link w:val="ListItem"/>
    <w:rsid w:val="006556EE"/>
    <w:rPr>
      <w:rFonts w:ascii="Calibri" w:eastAsia="Franklin Gothic Book" w:hAnsi="Calibri" w:cs="Calibr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904A8-278C-8D4C-811E-CFF981F48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ASSESSMENT TASK 1- RESOURCE FOLIO</vt:lpstr>
    </vt:vector>
  </TitlesOfParts>
  <Company>DET</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1- RESOURCE FOLIO</dc:title>
  <dc:creator>DET</dc:creator>
  <cp:lastModifiedBy>sarahdavey.yoga@gmail.com</cp:lastModifiedBy>
  <cp:revision>3</cp:revision>
  <cp:lastPrinted>2020-10-15T01:23:00Z</cp:lastPrinted>
  <dcterms:created xsi:type="dcterms:W3CDTF">2020-10-13T06:59:00Z</dcterms:created>
  <dcterms:modified xsi:type="dcterms:W3CDTF">2020-10-15T01:23:00Z</dcterms:modified>
</cp:coreProperties>
</file>