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E623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7B477BD7" w14:textId="58349AA8" w:rsidR="00F07F2C" w:rsidRPr="00F07F2C" w:rsidRDefault="00F07F2C" w:rsidP="00F07F2C">
      <w:pPr>
        <w:tabs>
          <w:tab w:val="left" w:pos="1005"/>
        </w:tabs>
        <w:rPr>
          <w:rFonts w:cstheme="majorHAnsi"/>
          <w:b/>
          <w:sz w:val="28"/>
        </w:rPr>
      </w:pPr>
      <w:r w:rsidRPr="00F07F2C">
        <w:rPr>
          <w:rFonts w:cstheme="majorHAnsi"/>
          <w:b/>
          <w:sz w:val="28"/>
        </w:rPr>
        <w:t xml:space="preserve">Student name: </w:t>
      </w:r>
      <w:r w:rsidR="00F81720">
        <w:rPr>
          <w:rFonts w:cstheme="majorHAnsi"/>
          <w:b/>
        </w:rPr>
        <w:t>Evelyn K</w:t>
      </w:r>
    </w:p>
    <w:p w14:paraId="0066F0FA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083762B1" w14:textId="4A58C3C2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 w:rsidR="00F81720">
        <w:rPr>
          <w:rFonts w:cstheme="majorHAnsi"/>
          <w:b/>
        </w:rPr>
        <w:t>Davey</w:t>
      </w:r>
    </w:p>
    <w:p w14:paraId="4FD1D8CC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076F0AD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2DFC00F4" w14:textId="59B7BAA4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8A6896">
        <w:rPr>
          <w:rFonts w:cstheme="majorHAnsi"/>
        </w:rPr>
        <w:t>Investigation</w:t>
      </w:r>
      <w:r w:rsidR="006C613C">
        <w:rPr>
          <w:rFonts w:cstheme="majorHAnsi"/>
        </w:rPr>
        <w:t xml:space="preserve"> part 1 </w:t>
      </w:r>
    </w:p>
    <w:p w14:paraId="37BD5DE4" w14:textId="04457888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6C613C">
        <w:rPr>
          <w:rFonts w:cstheme="majorHAnsi"/>
        </w:rPr>
        <w:t>10</w:t>
      </w:r>
      <w:r>
        <w:rPr>
          <w:rFonts w:cstheme="majorHAnsi"/>
        </w:rPr>
        <w:t xml:space="preserve">% </w:t>
      </w:r>
    </w:p>
    <w:p w14:paraId="76C7D814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6BB978D0" w14:textId="4600A6E4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Due:</w:t>
      </w:r>
      <w:r w:rsidR="00D0433F">
        <w:rPr>
          <w:rFonts w:cstheme="majorHAnsi"/>
          <w:b/>
        </w:rPr>
        <w:t xml:space="preserve"> </w:t>
      </w:r>
      <w:r w:rsidR="00D0433F" w:rsidRPr="00D0433F">
        <w:rPr>
          <w:rFonts w:cstheme="majorHAnsi"/>
        </w:rPr>
        <w:t>9am</w:t>
      </w:r>
      <w:r w:rsidR="00D0433F">
        <w:rPr>
          <w:rFonts w:cstheme="majorHAnsi"/>
          <w:b/>
        </w:rPr>
        <w:t xml:space="preserve"> </w:t>
      </w:r>
      <w:r w:rsidR="000A5D8B">
        <w:rPr>
          <w:rFonts w:cstheme="majorHAnsi"/>
        </w:rPr>
        <w:t xml:space="preserve">Friday </w:t>
      </w:r>
      <w:r w:rsidR="00A57283">
        <w:rPr>
          <w:rFonts w:cstheme="majorHAnsi"/>
        </w:rPr>
        <w:t>8</w:t>
      </w:r>
      <w:r w:rsidR="00D0433F">
        <w:rPr>
          <w:rFonts w:cstheme="majorHAnsi"/>
        </w:rPr>
        <w:t xml:space="preserve"> </w:t>
      </w:r>
      <w:r w:rsidR="00A57283">
        <w:rPr>
          <w:rFonts w:cstheme="majorHAnsi"/>
        </w:rPr>
        <w:t xml:space="preserve">August </w:t>
      </w:r>
      <w:r>
        <w:rPr>
          <w:rFonts w:cstheme="majorHAnsi"/>
        </w:rPr>
        <w:t>20</w:t>
      </w:r>
      <w:r w:rsidR="006C613C">
        <w:rPr>
          <w:rFonts w:cstheme="majorHAnsi"/>
        </w:rPr>
        <w:t>20</w:t>
      </w:r>
      <w:r>
        <w:rPr>
          <w:rFonts w:cstheme="majorHAnsi"/>
        </w:rPr>
        <w:t xml:space="preserve"> (Term </w:t>
      </w:r>
      <w:r w:rsidR="006C613C">
        <w:rPr>
          <w:rFonts w:cstheme="majorHAnsi"/>
        </w:rPr>
        <w:t>3</w:t>
      </w:r>
      <w:r>
        <w:rPr>
          <w:rFonts w:cstheme="majorHAnsi"/>
        </w:rPr>
        <w:t xml:space="preserve">, </w:t>
      </w:r>
      <w:proofErr w:type="gramStart"/>
      <w:r>
        <w:rPr>
          <w:rFonts w:cstheme="majorHAnsi"/>
        </w:rPr>
        <w:t>Week )</w:t>
      </w:r>
      <w:proofErr w:type="gramEnd"/>
    </w:p>
    <w:p w14:paraId="76C47A79" w14:textId="3A890D3A" w:rsidR="00D0433F" w:rsidRPr="00D0433F" w:rsidRDefault="00D0433F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Submission:</w:t>
      </w:r>
      <w:r>
        <w:rPr>
          <w:rFonts w:cstheme="majorHAnsi"/>
        </w:rPr>
        <w:t xml:space="preserve"> via </w:t>
      </w:r>
      <w:r w:rsidR="006C613C">
        <w:rPr>
          <w:rFonts w:cstheme="majorHAnsi"/>
        </w:rPr>
        <w:t>SEQTA</w:t>
      </w:r>
    </w:p>
    <w:p w14:paraId="455CC603" w14:textId="77777777" w:rsidR="00611EC7" w:rsidRDefault="00611EC7" w:rsidP="00F07F2C">
      <w:pPr>
        <w:tabs>
          <w:tab w:val="left" w:pos="1005"/>
        </w:tabs>
        <w:rPr>
          <w:rFonts w:cstheme="majorHAnsi"/>
          <w:b/>
        </w:rPr>
      </w:pPr>
    </w:p>
    <w:p w14:paraId="13254413" w14:textId="77777777" w:rsidR="00F07F2C" w:rsidRDefault="008A6896" w:rsidP="00F07F2C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Conditions:</w:t>
      </w:r>
    </w:p>
    <w:p w14:paraId="17B13E5C" w14:textId="77777777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Time for this task:</w:t>
      </w:r>
    </w:p>
    <w:p w14:paraId="18798AFD" w14:textId="38E36350" w:rsidR="008A6896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Two hours of in-class time will be provided to work on this task</w:t>
      </w:r>
    </w:p>
    <w:p w14:paraId="0665BD7F" w14:textId="78801E22" w:rsidR="00D0433F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All other work on this task must be done as homework</w:t>
      </w:r>
    </w:p>
    <w:p w14:paraId="66110884" w14:textId="1F248ECA" w:rsidR="006C613C" w:rsidRDefault="006C613C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 xml:space="preserve">There will be a validation test </w:t>
      </w:r>
      <w:r w:rsidR="00524D72">
        <w:rPr>
          <w:rFonts w:cstheme="majorHAnsi"/>
        </w:rPr>
        <w:t>on research methods and analysing data from investigations as part 2 of this assessment.</w:t>
      </w:r>
    </w:p>
    <w:p w14:paraId="09D5D006" w14:textId="77777777" w:rsidR="003310D3" w:rsidRDefault="003310D3" w:rsidP="003310D3">
      <w:pPr>
        <w:tabs>
          <w:tab w:val="left" w:pos="1005"/>
        </w:tabs>
        <w:rPr>
          <w:rFonts w:cstheme="majorHAnsi"/>
        </w:rPr>
      </w:pPr>
    </w:p>
    <w:p w14:paraId="6A9A2DED" w14:textId="77777777" w:rsidR="003310D3" w:rsidRDefault="003310D3" w:rsidP="003310D3">
      <w:pPr>
        <w:tabs>
          <w:tab w:val="left" w:pos="1005"/>
        </w:tabs>
        <w:rPr>
          <w:rFonts w:cstheme="majorHAnsi"/>
        </w:rPr>
      </w:pPr>
    </w:p>
    <w:p w14:paraId="37E0BC55" w14:textId="77777777" w:rsidR="003310D3" w:rsidRPr="003310D3" w:rsidRDefault="003310D3" w:rsidP="003310D3">
      <w:pPr>
        <w:tabs>
          <w:tab w:val="left" w:pos="1005"/>
        </w:tabs>
        <w:rPr>
          <w:rFonts w:cstheme="majorHAnsi"/>
        </w:rPr>
      </w:pPr>
    </w:p>
    <w:p w14:paraId="43A5DD8C" w14:textId="77777777" w:rsidR="003310D3" w:rsidRDefault="003310D3" w:rsidP="003310D3">
      <w:pPr>
        <w:tabs>
          <w:tab w:val="left" w:pos="1005"/>
        </w:tabs>
        <w:rPr>
          <w:rFonts w:cstheme="majorHAnsi"/>
        </w:rPr>
      </w:pPr>
    </w:p>
    <w:p w14:paraId="4D312770" w14:textId="5574D4FD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  <w:r w:rsidR="00D0433F">
        <w:rPr>
          <w:rFonts w:cstheme="majorHAnsi"/>
          <w:b/>
        </w:rPr>
        <w:t>5</w:t>
      </w:r>
      <w:r w:rsidR="000A5D8B">
        <w:rPr>
          <w:rFonts w:cstheme="majorHAnsi"/>
          <w:b/>
        </w:rPr>
        <w:t>6</w:t>
      </w:r>
    </w:p>
    <w:p w14:paraId="71C2DCE2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5BA0CB34" w14:textId="7BC1AF60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awarded: </w:t>
      </w:r>
      <w:r w:rsidR="0020678E">
        <w:rPr>
          <w:rFonts w:cstheme="majorHAnsi"/>
          <w:b/>
        </w:rPr>
        <w:t>26.5</w:t>
      </w:r>
    </w:p>
    <w:p w14:paraId="42A06288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1DF0D0AD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</w:p>
    <w:p w14:paraId="10DE657A" w14:textId="79922B7A" w:rsidR="0020678E" w:rsidRPr="000337DB" w:rsidRDefault="0020678E">
      <w:pPr>
        <w:rPr>
          <w:rFonts w:ascii="Calibri" w:eastAsia="Times New Roman" w:hAnsi="Calibri" w:cs="Arial"/>
          <w:lang w:val="en-AU"/>
        </w:rPr>
      </w:pPr>
      <w:r w:rsidRPr="000337DB">
        <w:rPr>
          <w:rFonts w:ascii="Calibri" w:eastAsia="Times New Roman" w:hAnsi="Calibri" w:cs="Arial"/>
          <w:lang w:val="en-AU"/>
        </w:rPr>
        <w:t>Goo</w:t>
      </w:r>
      <w:r w:rsidR="000337DB" w:rsidRPr="000337DB">
        <w:rPr>
          <w:rFonts w:ascii="Calibri" w:eastAsia="Times New Roman" w:hAnsi="Calibri" w:cs="Arial"/>
          <w:lang w:val="en-AU"/>
        </w:rPr>
        <w:t>d</w:t>
      </w:r>
      <w:r w:rsidRPr="000337DB">
        <w:rPr>
          <w:rFonts w:ascii="Calibri" w:eastAsia="Times New Roman" w:hAnsi="Calibri" w:cs="Arial"/>
          <w:lang w:val="en-AU"/>
        </w:rPr>
        <w:t xml:space="preserve"> start Evelyn.</w:t>
      </w:r>
    </w:p>
    <w:p w14:paraId="343917B9" w14:textId="77777777" w:rsidR="0020678E" w:rsidRPr="000337DB" w:rsidRDefault="0020678E">
      <w:pPr>
        <w:rPr>
          <w:rFonts w:ascii="Calibri" w:eastAsia="Times New Roman" w:hAnsi="Calibri" w:cs="Arial"/>
          <w:lang w:val="en-AU"/>
        </w:rPr>
      </w:pPr>
      <w:r w:rsidRPr="000337DB">
        <w:rPr>
          <w:rFonts w:ascii="Calibri" w:eastAsia="Times New Roman" w:hAnsi="Calibri" w:cs="Arial"/>
          <w:lang w:val="en-AU"/>
        </w:rPr>
        <w:t>Couple ways to improve:</w:t>
      </w:r>
    </w:p>
    <w:p w14:paraId="683DC992" w14:textId="77777777" w:rsidR="0020678E" w:rsidRPr="000337DB" w:rsidRDefault="0020678E">
      <w:pPr>
        <w:rPr>
          <w:rFonts w:ascii="Calibri" w:eastAsia="Times New Roman" w:hAnsi="Calibri" w:cs="Arial"/>
          <w:lang w:val="en-AU"/>
        </w:rPr>
      </w:pPr>
    </w:p>
    <w:p w14:paraId="3A31F5B0" w14:textId="77777777" w:rsidR="0020678E" w:rsidRPr="000337DB" w:rsidRDefault="0020678E" w:rsidP="0020678E">
      <w:pPr>
        <w:pStyle w:val="ListParagraph"/>
        <w:numPr>
          <w:ilvl w:val="0"/>
          <w:numId w:val="29"/>
        </w:numPr>
        <w:rPr>
          <w:rFonts w:ascii="Calibri" w:eastAsia="Times New Roman" w:hAnsi="Calibri" w:cs="Arial"/>
          <w:lang w:val="en-AU"/>
        </w:rPr>
      </w:pPr>
      <w:r w:rsidRPr="000337DB">
        <w:rPr>
          <w:rFonts w:ascii="Calibri" w:eastAsia="Times New Roman" w:hAnsi="Calibri" w:cs="Arial"/>
          <w:lang w:val="en-AU"/>
        </w:rPr>
        <w:t xml:space="preserve">Subjective v Objective </w:t>
      </w:r>
      <w:proofErr w:type="gramStart"/>
      <w:r w:rsidRPr="000337DB">
        <w:rPr>
          <w:rFonts w:ascii="Calibri" w:eastAsia="Times New Roman" w:hAnsi="Calibri" w:cs="Arial"/>
          <w:lang w:val="en-AU"/>
        </w:rPr>
        <w:t xml:space="preserve">data  </w:t>
      </w:r>
      <w:proofErr w:type="spellStart"/>
      <w:r w:rsidRPr="000337DB">
        <w:rPr>
          <w:rFonts w:ascii="Calibri" w:eastAsia="Times New Roman" w:hAnsi="Calibri" w:cs="Arial"/>
          <w:lang w:val="en-AU"/>
        </w:rPr>
        <w:t>Qunatitative</w:t>
      </w:r>
      <w:proofErr w:type="spellEnd"/>
      <w:proofErr w:type="gramEnd"/>
      <w:r w:rsidRPr="000337DB">
        <w:rPr>
          <w:rFonts w:ascii="Calibri" w:eastAsia="Times New Roman" w:hAnsi="Calibri" w:cs="Arial"/>
          <w:lang w:val="en-AU"/>
        </w:rPr>
        <w:t xml:space="preserve">  v Qualitative data  - please go over this</w:t>
      </w:r>
    </w:p>
    <w:p w14:paraId="7EC2F03A" w14:textId="77777777" w:rsidR="0020678E" w:rsidRPr="000337DB" w:rsidRDefault="0020678E" w:rsidP="0020678E">
      <w:pPr>
        <w:rPr>
          <w:rFonts w:ascii="Calibri" w:eastAsia="Times New Roman" w:hAnsi="Calibri" w:cs="Arial"/>
          <w:lang w:val="en-AU"/>
        </w:rPr>
      </w:pPr>
    </w:p>
    <w:p w14:paraId="08D30FBE" w14:textId="077B2878" w:rsidR="0020678E" w:rsidRPr="000337DB" w:rsidRDefault="0020678E" w:rsidP="0020678E">
      <w:pPr>
        <w:pStyle w:val="ListParagraph"/>
        <w:numPr>
          <w:ilvl w:val="0"/>
          <w:numId w:val="29"/>
        </w:numPr>
        <w:rPr>
          <w:rFonts w:ascii="Calibri" w:eastAsia="Times New Roman" w:hAnsi="Calibri" w:cs="Arial"/>
          <w:lang w:val="en-AU"/>
        </w:rPr>
      </w:pPr>
      <w:r w:rsidRPr="000337DB">
        <w:rPr>
          <w:rFonts w:ascii="Calibri" w:eastAsia="Times New Roman" w:hAnsi="Calibri" w:cs="Arial"/>
          <w:lang w:val="en-AU"/>
        </w:rPr>
        <w:t xml:space="preserve"> Introduction should only be of relevant terms and outline and link previous studies to your current study. Make it clear why you are mentioning the previous research</w:t>
      </w:r>
      <w:r w:rsidR="000337DB" w:rsidRPr="000337DB">
        <w:rPr>
          <w:rFonts w:ascii="Calibri" w:eastAsia="Times New Roman" w:hAnsi="Calibri" w:cs="Arial"/>
          <w:lang w:val="en-AU"/>
        </w:rPr>
        <w:t>.</w:t>
      </w:r>
    </w:p>
    <w:p w14:paraId="4222C636" w14:textId="77777777" w:rsidR="0020678E" w:rsidRPr="000337DB" w:rsidRDefault="0020678E" w:rsidP="0020678E">
      <w:pPr>
        <w:rPr>
          <w:rFonts w:ascii="Calibri" w:eastAsia="Times New Roman" w:hAnsi="Calibri" w:cs="Arial"/>
          <w:lang w:val="en-AU"/>
        </w:rPr>
      </w:pPr>
    </w:p>
    <w:p w14:paraId="03C4E4B4" w14:textId="3053C765" w:rsidR="0020678E" w:rsidRPr="000337DB" w:rsidRDefault="000337DB" w:rsidP="0020678E">
      <w:pPr>
        <w:pStyle w:val="ListParagraph"/>
        <w:numPr>
          <w:ilvl w:val="0"/>
          <w:numId w:val="29"/>
        </w:numPr>
        <w:rPr>
          <w:rFonts w:ascii="Calibri" w:eastAsia="Times New Roman" w:hAnsi="Calibri" w:cs="Arial"/>
          <w:color w:val="FF0000"/>
          <w:lang w:val="en-AU"/>
        </w:rPr>
        <w:sectPr w:rsidR="0020678E" w:rsidRPr="000337DB" w:rsidSect="00F07F2C"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0337DB">
        <w:rPr>
          <w:rFonts w:ascii="Calibri" w:eastAsia="Times New Roman" w:hAnsi="Calibri" w:cs="Arial"/>
          <w:color w:val="FF0000"/>
          <w:lang w:val="en-AU"/>
        </w:rPr>
        <w:t xml:space="preserve">Follow the marking key / assessment task sheet closely, ensure you are answering the question. Also, keep ahead of assessments so you can ask for </w:t>
      </w:r>
      <w:proofErr w:type="gramStart"/>
      <w:r w:rsidRPr="000337DB">
        <w:rPr>
          <w:rFonts w:ascii="Calibri" w:eastAsia="Times New Roman" w:hAnsi="Calibri" w:cs="Arial"/>
          <w:color w:val="FF0000"/>
          <w:lang w:val="en-AU"/>
        </w:rPr>
        <w:t>help  /</w:t>
      </w:r>
      <w:proofErr w:type="gramEnd"/>
      <w:r w:rsidRPr="000337DB">
        <w:rPr>
          <w:rFonts w:ascii="Calibri" w:eastAsia="Times New Roman" w:hAnsi="Calibri" w:cs="Arial"/>
          <w:color w:val="FF0000"/>
          <w:lang w:val="en-AU"/>
        </w:rPr>
        <w:t xml:space="preserve"> seek feedback before submitting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263"/>
        <w:gridCol w:w="2264"/>
        <w:gridCol w:w="2264"/>
        <w:gridCol w:w="2264"/>
        <w:gridCol w:w="2264"/>
        <w:gridCol w:w="893"/>
      </w:tblGrid>
      <w:tr w:rsidR="000A5D8B" w:rsidRPr="000A5D8B" w14:paraId="4E8497A3" w14:textId="5E0EEE8E" w:rsidTr="000A5D8B"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7AD30264" w14:textId="42921A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lastRenderedPageBreak/>
              <w:t>CRITERIA: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C0FA048" w14:textId="28AA1E0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9D11084" w14:textId="495A9A6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736848" w14:textId="4A5AA78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D9D600C" w14:textId="3F7F274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97A86BA" w14:textId="22B9AFB5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0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DE2A8F4" w14:textId="45ED241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Mark</w:t>
            </w:r>
          </w:p>
        </w:tc>
      </w:tr>
      <w:tr w:rsidR="00EA7791" w:rsidRPr="000A5D8B" w14:paraId="7697CF8A" w14:textId="7B78A401" w:rsidTr="00F81720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FBA2BDE" w14:textId="6F1CCEA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TITLE 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431D3D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8023C26" w14:textId="314D673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8CA42D0" w14:textId="25FF20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Title describes the independent and dependent variables that will be manipulated and measured by the investigation.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F157726" w14:textId="7CC41E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 xml:space="preserve">Title </w:t>
            </w:r>
            <w:proofErr w:type="gramStart"/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provided,</w:t>
            </w:r>
            <w:proofErr w:type="gramEnd"/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 xml:space="preserve"> however the independent and/or dependent variables are not identified.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588E404" w14:textId="5891F3B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title provided</w:t>
            </w:r>
          </w:p>
        </w:tc>
        <w:tc>
          <w:tcPr>
            <w:tcW w:w="893" w:type="dxa"/>
            <w:tcBorders>
              <w:bottom w:val="double" w:sz="4" w:space="0" w:color="000000" w:themeColor="text1"/>
            </w:tcBorders>
            <w:shd w:val="clear" w:color="auto" w:fill="auto"/>
            <w:vAlign w:val="center"/>
          </w:tcPr>
          <w:p w14:paraId="5E38B4DF" w14:textId="235063F7" w:rsidR="000A5D8B" w:rsidRPr="000A5D8B" w:rsidRDefault="00F81720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4F0112C3" w14:textId="042BC2EB" w:rsidTr="00F81720">
        <w:trPr>
          <w:trHeight w:val="1485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C21FAC9" w14:textId="5CDCFC1D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INTRODUCTION</w:t>
            </w: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 </w:t>
            </w: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theories, models and concepts to provide the context of the investigation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</w:tcPr>
          <w:p w14:paraId="1E9ED93F" w14:textId="1B26354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Discusses, in detail, psychological theories, models and concepts relevant to the investigation, supported by multiple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1259CC5" w14:textId="23D5F94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Discusses psychological theories, </w:t>
            </w:r>
            <w:proofErr w:type="gramStart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models</w:t>
            </w:r>
            <w:proofErr w:type="gramEnd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 and concepts relevant to the investigation, supported by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FFFFFF" w:themeFill="background1"/>
          </w:tcPr>
          <w:p w14:paraId="0AFBFC6D" w14:textId="5D88A154" w:rsidR="00F81720" w:rsidRPr="00F81720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Describes psychological theories, </w:t>
            </w:r>
            <w:proofErr w:type="gramStart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models</w:t>
            </w:r>
            <w:proofErr w:type="gramEnd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 and concepts relevant to the investigation, without cited references or with irrelevant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32DFE4FA" w14:textId="68F68FB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Presents statements of ideas with limited reference to psychological theories, or lists psychological theories, </w:t>
            </w:r>
            <w:proofErr w:type="gramStart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models</w:t>
            </w:r>
            <w:proofErr w:type="gramEnd"/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 and concepts with limited detail.</w:t>
            </w:r>
            <w:r w:rsidR="00F81720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</w:t>
            </w:r>
            <w:r w:rsidR="00F81720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Some definitions in the intro were irrelevant to your investigation</w:t>
            </w:r>
            <w:r w:rsidR="00F81720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600B1C" w14:textId="685FBA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DE15650" w14:textId="77A4234A" w:rsidR="000A5D8B" w:rsidRPr="000A5D8B" w:rsidRDefault="001971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8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/14</w:t>
            </w:r>
          </w:p>
        </w:tc>
      </w:tr>
      <w:tr w:rsidR="000A5D8B" w:rsidRPr="000A5D8B" w14:paraId="65B7F727" w14:textId="68B90397" w:rsidTr="001971C7">
        <w:tc>
          <w:tcPr>
            <w:tcW w:w="1718" w:type="dxa"/>
            <w:shd w:val="clear" w:color="auto" w:fill="DBDBDB" w:themeFill="accent3" w:themeFillTint="66"/>
          </w:tcPr>
          <w:p w14:paraId="7739AA9D" w14:textId="5AEB642C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research</w:t>
            </w:r>
          </w:p>
        </w:tc>
        <w:tc>
          <w:tcPr>
            <w:tcW w:w="2263" w:type="dxa"/>
          </w:tcPr>
          <w:p w14:paraId="7A5338D3" w14:textId="3AEAA73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a detailed discussion of relevant research, citing two or more studies where the method and the findings are included; </w:t>
            </w:r>
            <w:r w:rsidRPr="00F81720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clearly links the research to the investigation.</w:t>
            </w:r>
          </w:p>
        </w:tc>
        <w:tc>
          <w:tcPr>
            <w:tcW w:w="2264" w:type="dxa"/>
            <w:shd w:val="clear" w:color="auto" w:fill="FFFFFF" w:themeFill="background1"/>
          </w:tcPr>
          <w:p w14:paraId="7A30A61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971C7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Provides a discussion 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of relevant research, citing one to two studies where the method or the findings are included.</w:t>
            </w:r>
          </w:p>
          <w:p w14:paraId="712D07B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shd w:val="clear" w:color="auto" w:fill="E2EFD9" w:themeFill="accent6" w:themeFillTint="33"/>
          </w:tcPr>
          <w:p w14:paraId="676BED1D" w14:textId="1B929AC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Refers to relevant research. </w:t>
            </w:r>
          </w:p>
          <w:p w14:paraId="678D0883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5DE493CA" w14:textId="2359C7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Makes general comments in relation to the chosen topic.</w:t>
            </w:r>
          </w:p>
          <w:p w14:paraId="41AE0DD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4D5625C2" w14:textId="072701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/>
            <w:vAlign w:val="center"/>
          </w:tcPr>
          <w:p w14:paraId="1CCBB177" w14:textId="1A53517B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41A9C2A" w14:textId="4D63F480" w:rsidTr="00F81720">
        <w:tc>
          <w:tcPr>
            <w:tcW w:w="1718" w:type="dxa"/>
            <w:shd w:val="clear" w:color="auto" w:fill="DBDBDB" w:themeFill="accent3" w:themeFillTint="66"/>
          </w:tcPr>
          <w:p w14:paraId="22AC1045" w14:textId="2354606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Research aim/question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3DF8FD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770CEF8B" w14:textId="5CCF38F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Includes an aim which justifies the </w:t>
            </w:r>
            <w:r w:rsidR="00954D32">
              <w:rPr>
                <w:rFonts w:asciiTheme="majorHAnsi" w:hAnsiTheme="majorHAnsi" w:cstheme="majorHAnsi"/>
                <w:sz w:val="16"/>
                <w:szCs w:val="16"/>
              </w:rPr>
              <w:t>reasoning for the investigation and design.</w:t>
            </w:r>
          </w:p>
          <w:p w14:paraId="2ECEED9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shd w:val="clear" w:color="auto" w:fill="E2EFD9" w:themeFill="accent6" w:themeFillTint="33"/>
          </w:tcPr>
          <w:p w14:paraId="72429512" w14:textId="44886E3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an aim for the investigation.</w:t>
            </w:r>
          </w:p>
          <w:p w14:paraId="537E74C7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55CD6B42" w14:textId="1EEF713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Attempts to write an aim for the investigation.</w:t>
            </w:r>
          </w:p>
          <w:p w14:paraId="1EF0E25E" w14:textId="710F014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1A28F828" w14:textId="036FEF4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research aim/question.</w:t>
            </w:r>
          </w:p>
        </w:tc>
        <w:tc>
          <w:tcPr>
            <w:tcW w:w="893" w:type="dxa"/>
            <w:vMerge/>
            <w:vAlign w:val="center"/>
          </w:tcPr>
          <w:p w14:paraId="0EA7BD47" w14:textId="79BEE45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73C32891" w14:textId="77777777" w:rsidTr="001971C7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15606C36" w14:textId="48C50BC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Operational hypothesis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2F23FEE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12F7A37D" w14:textId="571E517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variables and formulates an operational hypothesis.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147C0A3" w14:textId="4128CDB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Formulates a directional hypothesis with clearly identified variables.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B5F8F7" w14:textId="55691D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one or more relevant variables without making links between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1D0E11" w14:textId="3CC40D2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hypothesis or prediction.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DB1A993" w14:textId="1F7CA9E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489FB77D" w14:textId="77777777" w:rsidTr="001971C7"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6285AB3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METHOD</w:t>
            </w:r>
          </w:p>
          <w:p w14:paraId="7AE777D5" w14:textId="411C698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Participants and selection process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1CED321F" w14:textId="668D3FE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A89FF5" w14:textId="3CD4E31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participants and the selection process that can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2A0D6BE6" w14:textId="35AE18B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participants and the selection process that cannot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61F91771" w14:textId="265D85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participants. </w:t>
            </w:r>
          </w:p>
          <w:p w14:paraId="5FF10DA0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DA4A05F" w14:textId="289EA9B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participants or the selection process.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6FA92FE8" w14:textId="50589BCC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/13</w:t>
            </w:r>
          </w:p>
        </w:tc>
      </w:tr>
      <w:tr w:rsidR="000A5D8B" w:rsidRPr="000A5D8B" w14:paraId="34F0531E" w14:textId="77777777" w:rsidTr="001971C7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739AC857" w14:textId="2850B8B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 xml:space="preserve">Materials 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1404AF43" w14:textId="6D854A1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16836026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materials required that can be replicated.</w:t>
            </w:r>
          </w:p>
          <w:p w14:paraId="12C46859" w14:textId="651AB4A0" w:rsidR="00084E21" w:rsidRPr="000A5D8B" w:rsidRDefault="00084E2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Items on the questionnaire are reliable and valid to the constructs being measured</w:t>
            </w:r>
          </w:p>
        </w:tc>
        <w:tc>
          <w:tcPr>
            <w:tcW w:w="2264" w:type="dxa"/>
          </w:tcPr>
          <w:p w14:paraId="13E3CAFE" w14:textId="6F33F8A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materials required that cannot be replicated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>. Items on the questionnaire are mostly reliable and valid to the constructs being measured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78C0D545" w14:textId="0280010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materials required. 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>Items on the questionnaire have some issues with reliability and validity.</w:t>
            </w:r>
          </w:p>
          <w:p w14:paraId="24EF2FA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0703775B" w14:textId="66234F6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materials required to conduct the investigation.</w:t>
            </w:r>
          </w:p>
        </w:tc>
        <w:tc>
          <w:tcPr>
            <w:tcW w:w="893" w:type="dxa"/>
            <w:vMerge/>
            <w:vAlign w:val="center"/>
          </w:tcPr>
          <w:p w14:paraId="2B068A31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52EC66A" w14:textId="77777777" w:rsidTr="00EA7791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B79DB7" w14:textId="4CCAB57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Procedure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32A2058" w14:textId="104112B0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2277F8C" w14:textId="44C56FF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procedure systematically, accurately, and in sufficient detail to be replicated.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6C9C9DB" w14:textId="617BEDD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procedure that cannot be replicated.</w:t>
            </w:r>
          </w:p>
          <w:p w14:paraId="505504C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CBF68BF" w14:textId="785247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procedure. </w:t>
            </w:r>
          </w:p>
          <w:p w14:paraId="68A6691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3199248" w14:textId="4EEFD2C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procedure.</w:t>
            </w:r>
          </w:p>
        </w:tc>
        <w:tc>
          <w:tcPr>
            <w:tcW w:w="893" w:type="dxa"/>
            <w:vMerge/>
            <w:tcBorders>
              <w:bottom w:val="single" w:sz="4" w:space="0" w:color="auto"/>
            </w:tcBorders>
            <w:vAlign w:val="center"/>
          </w:tcPr>
          <w:p w14:paraId="170DBD95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9064260" w14:textId="77777777" w:rsidTr="001971C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3C1E64E2" w14:textId="3795177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Extraneous variables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</w:tcPr>
          <w:p w14:paraId="44E0D58F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Explains how extraneous variables might affect the results, and accurately explains how they can be controlled in 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sufficient detail to be replicated. </w:t>
            </w:r>
          </w:p>
          <w:p w14:paraId="75111441" w14:textId="39E943F5" w:rsidR="00EA7791" w:rsidRPr="000A5D8B" w:rsidRDefault="00EA779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2B42FFDE" w14:textId="51E5DCC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Identifies extraneous variables and describes how to control them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45EC409" w14:textId="707180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and suggests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29365B0" w14:textId="55D82EF2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to be controlled but does not suggest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BB0D14C" w14:textId="77CAF01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or explain how to control extraneous variables.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795A51EF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53AEC122" w14:textId="77777777" w:rsidTr="001971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7D14B562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DATA</w:t>
            </w:r>
          </w:p>
          <w:p w14:paraId="43D91BD5" w14:textId="67BF3AF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Description of data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B0D9C4F" w14:textId="4488FFD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4326C0C" w14:textId="571BC7A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and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2D67F12F" w14:textId="6DE07D9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or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244FC0BF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collected.</w:t>
            </w:r>
          </w:p>
          <w:p w14:paraId="59795794" w14:textId="77777777" w:rsidR="001971C7" w:rsidRPr="001971C7" w:rsidRDefault="001971C7" w:rsidP="000A5D8B">
            <w:pPr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1971C7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Terms used are confused – subjective v objective </w:t>
            </w:r>
          </w:p>
          <w:p w14:paraId="079C7656" w14:textId="2051F884" w:rsidR="001971C7" w:rsidRPr="000A5D8B" w:rsidRDefault="001971C7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971C7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Qualitative v quantitative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1874880D" w14:textId="2473A68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type of data to be collected.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49942726" w14:textId="35DF3DF4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/6</w:t>
            </w:r>
          </w:p>
        </w:tc>
      </w:tr>
      <w:tr w:rsidR="000A5D8B" w:rsidRPr="000A5D8B" w14:paraId="47583327" w14:textId="77777777" w:rsidTr="0020678E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CDE32D5" w14:textId="5ABA962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Data collection and collation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73511DF8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09F7B865" w14:textId="4E06BC1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how the data will be collected and collated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7F69B38F" w14:textId="3CA09B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data collection or collation that cannot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4A77E94" w14:textId="5C1BFF5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data collection and collation. </w:t>
            </w:r>
          </w:p>
          <w:p w14:paraId="151A6FFC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246D3EA" w14:textId="58792D2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data collection and collation.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23C88C7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DAF4351" w14:textId="77777777" w:rsidTr="0020678E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EE816C4" w14:textId="45D9C6F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ETHICAL CONSIDERATIONS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8BE3C71" w14:textId="5614AA3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521695C" w14:textId="4FF290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ethical issues to consider, and describes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DD3ABA3" w14:textId="4366D94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ethical issues to consider and suggests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C6C7569" w14:textId="725150B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some ethical issues to consider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17E13E40" w14:textId="0B52E0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reference to ethical considerations to be considered in the investigation.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71DCF87" w14:textId="684EE620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731E76F5" w14:textId="77777777" w:rsidTr="0020678E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B5CE7E3" w14:textId="39A22F7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RELIABILITY AND VALIDITY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3638E507" w14:textId="54CEF66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3FB7173C" w14:textId="7F8A042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E031C88" w14:textId="769613A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86A6F0B" w14:textId="792735A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632A02E" w14:textId="1B2C65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suggestions to ensure the reliability or the validity of the results.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0F3804D7" w14:textId="7C9B2E5F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/4</w:t>
            </w:r>
          </w:p>
        </w:tc>
      </w:tr>
      <w:tr w:rsidR="000A5D8B" w:rsidRPr="000A5D8B" w14:paraId="71A9FBD5" w14:textId="77777777" w:rsidTr="0020678E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1D7EFAC7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CONCLUSION</w:t>
            </w:r>
          </w:p>
          <w:p w14:paraId="6C0A72B2" w14:textId="60E0402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Limitations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67DF12B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3DEFB6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4C60A731" w14:textId="6F53AF2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the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32FAE2EF" w14:textId="21999DD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DE0C663" w14:textId="0F1CC3B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limitations of the research design.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3279C75" w14:textId="16CB923F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/9</w:t>
            </w:r>
          </w:p>
        </w:tc>
      </w:tr>
      <w:tr w:rsidR="000A5D8B" w:rsidRPr="000A5D8B" w14:paraId="745B7798" w14:textId="77777777" w:rsidTr="0020678E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042311DD" w14:textId="48028D0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Generalisation of results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5070F924" w14:textId="5F1AE01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1912BA37" w14:textId="7F71A10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and justifies why the results of the investigation could be generalised to the research population, making reference to elements of the research design.</w:t>
            </w:r>
          </w:p>
        </w:tc>
        <w:tc>
          <w:tcPr>
            <w:tcW w:w="2264" w:type="dxa"/>
          </w:tcPr>
          <w:p w14:paraId="7E7E852D" w14:textId="1DA0B3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Refers to an element of the research design to explain why the results could be generalised to the research population.</w:t>
            </w:r>
          </w:p>
        </w:tc>
        <w:tc>
          <w:tcPr>
            <w:tcW w:w="2264" w:type="dxa"/>
          </w:tcPr>
          <w:p w14:paraId="56C80E33" w14:textId="20846E0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that the results could be generalised to the research population without explanation/justification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53D5A84C" w14:textId="61DA6F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 xml:space="preserve">Does not comment on whether the results could be generalised to the research population. </w:t>
            </w:r>
          </w:p>
        </w:tc>
        <w:tc>
          <w:tcPr>
            <w:tcW w:w="893" w:type="dxa"/>
            <w:vMerge/>
            <w:vAlign w:val="center"/>
          </w:tcPr>
          <w:p w14:paraId="46A6496B" w14:textId="46332B8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57ED827" w14:textId="77777777" w:rsidTr="0020678E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D211B32" w14:textId="2B51ED1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Significance/relevance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</w:tcPr>
          <w:p w14:paraId="5A1D3EAE" w14:textId="7884A8B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the population from which the sample was drawn, to psychological theory and to past research.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2B39EADA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two of the following: the population, to psychological theory and to past research.</w:t>
            </w:r>
          </w:p>
          <w:p w14:paraId="2EFA7A2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7F371C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of the investigation to psychological theory and/or population.</w:t>
            </w:r>
          </w:p>
          <w:p w14:paraId="5A2D9F1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15FDAA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Incorrectly discusses relevance of the investigation to psychological theory and/or population.</w:t>
            </w:r>
          </w:p>
          <w:p w14:paraId="233DC6B2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13FC661F" w14:textId="5554BEF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relevance of the investigation.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54E6635D" w14:textId="34D2A503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258EA8D" w14:textId="77777777" w:rsidTr="0020678E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1533B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REFERENCES</w:t>
            </w:r>
          </w:p>
          <w:p w14:paraId="3C1C744E" w14:textId="0BDE68B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In-text referencing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2AA6B5E5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589CD8B3" w14:textId="71416F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143221F2" w14:textId="006B81D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Adheres to APA referencing conventions for in-text referencing.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624D0F5D" w14:textId="0F36A74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in-text references, does not adhere to APA referencing conventions for in-text referencing. (0.5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41534371" w14:textId="77148C85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in-text referencing.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24F2C08" w14:textId="16E62950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1.5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332D7777" w14:textId="77777777" w:rsidTr="0020678E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5E11091" w14:textId="5993D2E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Range of references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645542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CBB49D1" w14:textId="25ACDBA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80BC05A" w14:textId="1D2A5DD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 range (at least five) relevant references. (1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5DF05FA" w14:textId="3D4D8FE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some (less than five) relevant references. (0.5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7F51406" w14:textId="5F50C4C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reference list provided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00DF99C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6239862" w14:textId="77777777" w:rsidTr="0020678E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2B4830D9" w14:textId="0A868C1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APA referencing conventions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B86BFC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4B7767E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ED97DAE" w14:textId="42E9EC8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 and follow APA referencing conventions. (1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8B74C9C" w14:textId="20A0007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order. (0.5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B02D2B0" w14:textId="11751A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list references in alphabetical order or adhere to APA referencing conventions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65997DB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2D7F7B7" w14:textId="77777777" w:rsidTr="0020678E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0C1299D" w14:textId="78A1AD0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lastRenderedPageBreak/>
              <w:t>COMMUNICATION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4D66413B" w14:textId="55E76F0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broad range of appropriate psychological terminology consistently. (2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6E15311" w14:textId="4AD30BD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range of appropriate psychological terminology consistently. (1.5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D3C9CD2" w14:textId="11931F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simple psychological terminology consistently.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AC3FA8F" w14:textId="2542A1B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limited psychological terminology. (0.5 marks)</w:t>
            </w:r>
          </w:p>
          <w:p w14:paraId="495928D6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C808004" w14:textId="3150EA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68BC1755" w14:textId="289BD47E" w:rsidR="000A5D8B" w:rsidRPr="000A5D8B" w:rsidRDefault="0020678E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0CCBA436" w14:textId="77777777" w:rsidTr="00EA7791">
        <w:trPr>
          <w:trHeight w:val="254"/>
        </w:trPr>
        <w:tc>
          <w:tcPr>
            <w:tcW w:w="13037" w:type="dxa"/>
            <w:gridSpan w:val="6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00C3168E" w14:textId="24ADCBB6" w:rsidR="000A5D8B" w:rsidRPr="000A5D8B" w:rsidRDefault="000A5D8B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TOTAL</w:t>
            </w:r>
          </w:p>
        </w:tc>
        <w:tc>
          <w:tcPr>
            <w:tcW w:w="893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  <w:vAlign w:val="center"/>
          </w:tcPr>
          <w:p w14:paraId="5744FDDB" w14:textId="430615D5" w:rsidR="000A5D8B" w:rsidRPr="000A5D8B" w:rsidRDefault="0020678E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26.5</w:t>
            </w:r>
            <w:r w:rsid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/56</w:t>
            </w:r>
          </w:p>
        </w:tc>
      </w:tr>
    </w:tbl>
    <w:p w14:paraId="43CD66B0" w14:textId="77777777" w:rsidR="00EA7791" w:rsidRPr="00790402" w:rsidRDefault="00EA7791" w:rsidP="00EA7791">
      <w:pPr>
        <w:rPr>
          <w:rFonts w:ascii="Calibri" w:eastAsia="Times New Roman" w:hAnsi="Calibri" w:cs="Arial"/>
          <w:b/>
          <w:bCs/>
          <w:lang w:val="en-AU"/>
        </w:rPr>
      </w:pPr>
    </w:p>
    <w:sectPr w:rsidR="00EA7791" w:rsidRPr="00790402" w:rsidSect="000A5D8B">
      <w:headerReference w:type="default" r:id="rId11"/>
      <w:pgSz w:w="1682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BA4D4" w14:textId="77777777" w:rsidR="008806DB" w:rsidRDefault="008806DB" w:rsidP="00F07F2C">
      <w:r>
        <w:separator/>
      </w:r>
    </w:p>
  </w:endnote>
  <w:endnote w:type="continuationSeparator" w:id="0">
    <w:p w14:paraId="3AB6935E" w14:textId="77777777" w:rsidR="008806DB" w:rsidRDefault="008806DB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0193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EDBF43" w14:textId="77777777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F1EA4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1949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A49F25" w14:textId="039629D6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C7A11CE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1314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8DDA88" w14:textId="09F37741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53294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B0589" w14:textId="77777777" w:rsidR="008806DB" w:rsidRDefault="008806DB" w:rsidP="00F07F2C">
      <w:r>
        <w:separator/>
      </w:r>
    </w:p>
  </w:footnote>
  <w:footnote w:type="continuationSeparator" w:id="0">
    <w:p w14:paraId="2FA1EA5E" w14:textId="77777777" w:rsidR="008806DB" w:rsidRDefault="008806DB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F3E35" w14:textId="7DB2DC3F" w:rsidR="00F07F2C" w:rsidRPr="00F07F2C" w:rsidRDefault="006C613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F9D5123" wp14:editId="389E5D0E">
          <wp:simplePos x="0" y="0"/>
          <wp:positionH relativeFrom="column">
            <wp:posOffset>-713105</wp:posOffset>
          </wp:positionH>
          <wp:positionV relativeFrom="paragraph">
            <wp:posOffset>-355600</wp:posOffset>
          </wp:positionV>
          <wp:extent cx="1442720" cy="1442720"/>
          <wp:effectExtent l="0" t="0" r="5080" b="5080"/>
          <wp:wrapSquare wrapText="bothSides"/>
          <wp:docPr id="1" name="Picture 1" descr="Willetton Uni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letton Unifor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144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9F2482D" w14:textId="0ACE4FAA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 xml:space="preserve">SEMESTER </w:t>
    </w:r>
    <w:r w:rsidR="006C613C">
      <w:rPr>
        <w:rFonts w:eastAsia="Times New Roman" w:cstheme="majorHAnsi"/>
        <w:b/>
        <w:lang w:val="en-AU"/>
      </w:rPr>
      <w:t>2</w:t>
    </w:r>
    <w:r w:rsidRPr="00F07F2C">
      <w:rPr>
        <w:rFonts w:eastAsia="Times New Roman" w:cstheme="majorHAnsi"/>
        <w:b/>
        <w:lang w:val="en-AU"/>
      </w:rPr>
      <w:t>, 20</w:t>
    </w:r>
    <w:r w:rsidR="006C613C">
      <w:rPr>
        <w:rFonts w:eastAsia="Times New Roman" w:cstheme="majorHAnsi"/>
        <w:b/>
        <w:lang w:val="en-AU"/>
      </w:rPr>
      <w:t>20</w:t>
    </w:r>
  </w:p>
  <w:p w14:paraId="3EC7C6C8" w14:textId="135C58FE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</w:t>
    </w:r>
    <w:r w:rsidR="006C613C">
      <w:rPr>
        <w:rFonts w:eastAsia="Times New Roman" w:cstheme="majorHAnsi"/>
        <w:b/>
        <w:lang w:val="en-AU"/>
      </w:rPr>
      <w:t>1</w:t>
    </w:r>
    <w:r>
      <w:rPr>
        <w:rFonts w:eastAsia="Times New Roman" w:cstheme="majorHAnsi"/>
        <w:b/>
        <w:lang w:val="en-AU"/>
      </w:rPr>
      <w:t xml:space="preserve"> – UNIT </w:t>
    </w:r>
    <w:r w:rsidR="006C613C">
      <w:rPr>
        <w:rFonts w:eastAsia="Times New Roman" w:cstheme="majorHAnsi"/>
        <w:b/>
        <w:lang w:val="en-AU"/>
      </w:rPr>
      <w:t>2</w:t>
    </w:r>
  </w:p>
  <w:p w14:paraId="1121B7BB" w14:textId="7D5295BD" w:rsidR="00F07F2C" w:rsidRPr="008A6896" w:rsidRDefault="008A6896" w:rsidP="00F07F2C">
    <w:pPr>
      <w:tabs>
        <w:tab w:val="left" w:pos="1005"/>
      </w:tabs>
      <w:jc w:val="right"/>
      <w:rPr>
        <w:rFonts w:eastAsia="Times New Roman" w:cstheme="majorHAnsi"/>
        <w:b/>
        <w:sz w:val="22"/>
        <w:lang w:val="en-AU"/>
      </w:rPr>
    </w:pPr>
    <w:r w:rsidRPr="008A6896">
      <w:rPr>
        <w:rFonts w:eastAsia="Times New Roman" w:cstheme="majorHAnsi"/>
        <w:b/>
        <w:sz w:val="22"/>
        <w:lang w:val="en-AU"/>
      </w:rPr>
      <w:t xml:space="preserve">TASK </w:t>
    </w:r>
    <w:r w:rsidR="006C613C">
      <w:rPr>
        <w:rFonts w:eastAsia="Times New Roman" w:cstheme="majorHAnsi"/>
        <w:b/>
        <w:sz w:val="22"/>
        <w:lang w:val="en-AU"/>
      </w:rPr>
      <w:t>7</w:t>
    </w:r>
    <w:r w:rsidRPr="008A6896">
      <w:rPr>
        <w:rFonts w:eastAsia="Times New Roman" w:cstheme="majorHAnsi"/>
        <w:b/>
        <w:sz w:val="22"/>
        <w:lang w:val="en-AU"/>
      </w:rPr>
      <w:t xml:space="preserve"> – INVESTIGATION</w:t>
    </w:r>
    <w:r w:rsidR="00D0433F">
      <w:rPr>
        <w:rFonts w:eastAsia="Times New Roman" w:cstheme="majorHAnsi"/>
        <w:b/>
        <w:sz w:val="22"/>
        <w:lang w:val="en-AU"/>
      </w:rPr>
      <w:t xml:space="preserve"> (DESIGN YOUR OWN)</w:t>
    </w:r>
  </w:p>
  <w:p w14:paraId="559248F0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68050E61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25058E5C" w14:textId="77777777" w:rsidR="00F07F2C" w:rsidRDefault="00F07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1DDC" w14:textId="77777777" w:rsidR="000A5D8B" w:rsidRPr="000A5D8B" w:rsidRDefault="000A5D8B">
    <w:pPr>
      <w:pStyle w:val="Header"/>
      <w:rPr>
        <w:lang w:val="en-AU"/>
      </w:rPr>
    </w:pPr>
    <w:r>
      <w:rPr>
        <w:lang w:val="en-AU"/>
      </w:rPr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A5E09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5437B84"/>
    <w:multiLevelType w:val="hybridMultilevel"/>
    <w:tmpl w:val="6D409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A1A3581"/>
    <w:multiLevelType w:val="hybridMultilevel"/>
    <w:tmpl w:val="9142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3ADA"/>
    <w:multiLevelType w:val="hybridMultilevel"/>
    <w:tmpl w:val="EE4A0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A638CF"/>
    <w:multiLevelType w:val="hybridMultilevel"/>
    <w:tmpl w:val="298A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51424"/>
    <w:multiLevelType w:val="hybridMultilevel"/>
    <w:tmpl w:val="0BBC75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F47F1"/>
    <w:multiLevelType w:val="hybridMultilevel"/>
    <w:tmpl w:val="5928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256"/>
    <w:multiLevelType w:val="hybridMultilevel"/>
    <w:tmpl w:val="98B27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D3CF8"/>
    <w:multiLevelType w:val="hybridMultilevel"/>
    <w:tmpl w:val="82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77563"/>
    <w:multiLevelType w:val="hybridMultilevel"/>
    <w:tmpl w:val="6C0EF1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61CE0"/>
    <w:multiLevelType w:val="hybridMultilevel"/>
    <w:tmpl w:val="42B44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59A7"/>
    <w:multiLevelType w:val="hybridMultilevel"/>
    <w:tmpl w:val="537E7C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53D4"/>
    <w:multiLevelType w:val="hybridMultilevel"/>
    <w:tmpl w:val="8B388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703EF"/>
    <w:multiLevelType w:val="hybridMultilevel"/>
    <w:tmpl w:val="1D2A3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264C"/>
    <w:multiLevelType w:val="hybridMultilevel"/>
    <w:tmpl w:val="E5848934"/>
    <w:lvl w:ilvl="0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FBB4172"/>
    <w:multiLevelType w:val="hybridMultilevel"/>
    <w:tmpl w:val="FAA0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2C8"/>
    <w:multiLevelType w:val="hybridMultilevel"/>
    <w:tmpl w:val="9634BF9E"/>
    <w:lvl w:ilvl="0" w:tplc="FDC61CF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B2BB2"/>
    <w:multiLevelType w:val="hybridMultilevel"/>
    <w:tmpl w:val="89666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F22AF"/>
    <w:multiLevelType w:val="hybridMultilevel"/>
    <w:tmpl w:val="840078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4"/>
  </w:num>
  <w:num w:numId="4">
    <w:abstractNumId w:val="22"/>
  </w:num>
  <w:num w:numId="5">
    <w:abstractNumId w:val="23"/>
  </w:num>
  <w:num w:numId="6">
    <w:abstractNumId w:val="2"/>
  </w:num>
  <w:num w:numId="7">
    <w:abstractNumId w:val="5"/>
  </w:num>
  <w:num w:numId="8">
    <w:abstractNumId w:val="16"/>
  </w:num>
  <w:num w:numId="9">
    <w:abstractNumId w:val="0"/>
  </w:num>
  <w:num w:numId="10">
    <w:abstractNumId w:val="19"/>
  </w:num>
  <w:num w:numId="11">
    <w:abstractNumId w:val="28"/>
  </w:num>
  <w:num w:numId="12">
    <w:abstractNumId w:val="7"/>
  </w:num>
  <w:num w:numId="13">
    <w:abstractNumId w:val="4"/>
  </w:num>
  <w:num w:numId="14">
    <w:abstractNumId w:val="17"/>
  </w:num>
  <w:num w:numId="15">
    <w:abstractNumId w:val="27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  <w:num w:numId="20">
    <w:abstractNumId w:val="25"/>
  </w:num>
  <w:num w:numId="21">
    <w:abstractNumId w:val="9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  <w:num w:numId="26">
    <w:abstractNumId w:val="1"/>
  </w:num>
  <w:num w:numId="27">
    <w:abstractNumId w:val="20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2C"/>
    <w:rsid w:val="000337DB"/>
    <w:rsid w:val="00084E21"/>
    <w:rsid w:val="000A5D8B"/>
    <w:rsid w:val="001971C7"/>
    <w:rsid w:val="001A16BF"/>
    <w:rsid w:val="001D30C0"/>
    <w:rsid w:val="0020678E"/>
    <w:rsid w:val="002158C5"/>
    <w:rsid w:val="002437CB"/>
    <w:rsid w:val="00297009"/>
    <w:rsid w:val="003310D3"/>
    <w:rsid w:val="003A2FE8"/>
    <w:rsid w:val="003A4AF7"/>
    <w:rsid w:val="00420EBD"/>
    <w:rsid w:val="004C663D"/>
    <w:rsid w:val="004D34C4"/>
    <w:rsid w:val="00524D72"/>
    <w:rsid w:val="0053510F"/>
    <w:rsid w:val="00563F8C"/>
    <w:rsid w:val="00572AFF"/>
    <w:rsid w:val="005A4A46"/>
    <w:rsid w:val="00611EC7"/>
    <w:rsid w:val="00627ABA"/>
    <w:rsid w:val="00652BBF"/>
    <w:rsid w:val="006C5D32"/>
    <w:rsid w:val="006C613C"/>
    <w:rsid w:val="00790402"/>
    <w:rsid w:val="007A6222"/>
    <w:rsid w:val="008806DB"/>
    <w:rsid w:val="00885F72"/>
    <w:rsid w:val="008A6896"/>
    <w:rsid w:val="009304A9"/>
    <w:rsid w:val="00954C01"/>
    <w:rsid w:val="00954D32"/>
    <w:rsid w:val="009605B6"/>
    <w:rsid w:val="00A57283"/>
    <w:rsid w:val="00B27B11"/>
    <w:rsid w:val="00BC1BB6"/>
    <w:rsid w:val="00D0433F"/>
    <w:rsid w:val="00D04C83"/>
    <w:rsid w:val="00D67948"/>
    <w:rsid w:val="00DA6809"/>
    <w:rsid w:val="00DC4121"/>
    <w:rsid w:val="00EA7791"/>
    <w:rsid w:val="00F07F2C"/>
    <w:rsid w:val="00F8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3231"/>
  <w14:defaultImageDpi w14:val="32767"/>
  <w15:chartTrackingRefBased/>
  <w15:docId w15:val="{4F7FB69C-16A7-0440-AFED-10EE8C94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4A9"/>
    <w:pPr>
      <w:jc w:val="center"/>
      <w:outlineLvl w:val="0"/>
    </w:pPr>
    <w:rPr>
      <w:rFonts w:ascii="Arial" w:eastAsia="Times New Roman" w:hAnsi="Arial" w:cs="Arial"/>
      <w:b/>
      <w:bCs/>
      <w:sz w:val="44"/>
      <w:szCs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  <w:style w:type="character" w:customStyle="1" w:styleId="Heading1Char">
    <w:name w:val="Heading 1 Char"/>
    <w:basedOn w:val="DefaultParagraphFont"/>
    <w:link w:val="Heading1"/>
    <w:rsid w:val="009304A9"/>
    <w:rPr>
      <w:rFonts w:ascii="Arial" w:eastAsia="Times New Roman" w:hAnsi="Arial" w:cs="Arial"/>
      <w:b/>
      <w:bCs/>
      <w:sz w:val="44"/>
      <w:szCs w:val="44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304A9"/>
    <w:rPr>
      <w:rFonts w:ascii="Arial" w:eastAsia="Times New Roman" w:hAnsi="Arial" w:cs="Times New Roman"/>
      <w:sz w:val="22"/>
      <w:szCs w:val="20"/>
      <w:lang w:val="en-AU"/>
    </w:rPr>
  </w:style>
  <w:style w:type="paragraph" w:styleId="ListBullet3">
    <w:name w:val="List Bullet 3"/>
    <w:basedOn w:val="Normal"/>
    <w:uiPriority w:val="99"/>
    <w:unhideWhenUsed/>
    <w:rsid w:val="009304A9"/>
    <w:pPr>
      <w:numPr>
        <w:numId w:val="9"/>
      </w:numPr>
      <w:tabs>
        <w:tab w:val="clear" w:pos="926"/>
        <w:tab w:val="num" w:pos="720"/>
      </w:tabs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C5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043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043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sarahdavey.yoga@gmail.com</cp:lastModifiedBy>
  <cp:revision>2</cp:revision>
  <cp:lastPrinted>2020-07-24T01:09:00Z</cp:lastPrinted>
  <dcterms:created xsi:type="dcterms:W3CDTF">2020-08-24T05:51:00Z</dcterms:created>
  <dcterms:modified xsi:type="dcterms:W3CDTF">2020-08-24T05:51:00Z</dcterms:modified>
</cp:coreProperties>
</file>