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11CBA" w14:textId="77777777" w:rsidR="00A0066B" w:rsidRPr="00F67D0B" w:rsidRDefault="00A0066B" w:rsidP="00A0066B">
      <w:pPr>
        <w:pStyle w:val="NoSpacing"/>
        <w:rPr>
          <w:rFonts w:ascii="Arial" w:hAnsi="Arial" w:cs="Arial"/>
          <w:b/>
          <w:sz w:val="36"/>
          <w:szCs w:val="36"/>
        </w:rPr>
      </w:pPr>
      <w:r>
        <w:rPr>
          <w:noProof/>
        </w:rPr>
        <w:drawing>
          <wp:anchor distT="0" distB="0" distL="114300" distR="114300" simplePos="0" relativeHeight="251659264" behindDoc="1" locked="0" layoutInCell="1" allowOverlap="1" wp14:anchorId="26E444E3" wp14:editId="1E337C6D">
            <wp:simplePos x="0" y="0"/>
            <wp:positionH relativeFrom="column">
              <wp:posOffset>-21590</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14"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7EE8D" w14:textId="77777777" w:rsidR="00A0066B" w:rsidRPr="00DD114F" w:rsidRDefault="00A0066B" w:rsidP="00A0066B">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4E97860B" w14:textId="77777777" w:rsidR="00A0066B" w:rsidRDefault="00A0066B" w:rsidP="00A0066B">
      <w:pPr>
        <w:pStyle w:val="NoSpacing"/>
        <w:jc w:val="right"/>
        <w:rPr>
          <w:rFonts w:ascii="Arial" w:hAnsi="Arial" w:cs="Arial"/>
          <w:b/>
          <w:sz w:val="32"/>
          <w:szCs w:val="32"/>
        </w:rPr>
      </w:pPr>
    </w:p>
    <w:p w14:paraId="25FE2046" w14:textId="77777777" w:rsidR="00A0066B" w:rsidRDefault="00A0066B" w:rsidP="00A0066B">
      <w:pPr>
        <w:pStyle w:val="NoSpacing"/>
        <w:jc w:val="right"/>
        <w:rPr>
          <w:rFonts w:ascii="Arial" w:hAnsi="Arial" w:cs="Arial"/>
          <w:b/>
          <w:sz w:val="32"/>
          <w:szCs w:val="32"/>
        </w:rPr>
      </w:pPr>
    </w:p>
    <w:p w14:paraId="2128F3D3" w14:textId="28E68255" w:rsidR="00A0066B" w:rsidRPr="00227881" w:rsidRDefault="00A0066B" w:rsidP="00A0066B">
      <w:pPr>
        <w:pStyle w:val="NoSpacing"/>
        <w:jc w:val="right"/>
        <w:rPr>
          <w:rFonts w:ascii="Arial" w:hAnsi="Arial" w:cs="Arial"/>
          <w:b/>
          <w:color w:val="000000"/>
          <w:sz w:val="28"/>
          <w:szCs w:val="28"/>
        </w:rPr>
      </w:pPr>
      <w:r>
        <w:rPr>
          <w:rFonts w:ascii="Arial" w:hAnsi="Arial" w:cs="Arial"/>
          <w:b/>
          <w:sz w:val="32"/>
          <w:szCs w:val="32"/>
        </w:rPr>
        <w:t xml:space="preserve">Research Methods Developmental and Personality </w:t>
      </w:r>
      <w:r>
        <w:rPr>
          <w:rFonts w:ascii="Arial" w:hAnsi="Arial" w:cs="Arial"/>
          <w:b/>
          <w:sz w:val="32"/>
          <w:szCs w:val="32"/>
        </w:rPr>
        <w:br/>
      </w:r>
      <w:r w:rsidRPr="00227881">
        <w:rPr>
          <w:rFonts w:ascii="Arial" w:hAnsi="Arial" w:cs="Arial"/>
          <w:b/>
          <w:color w:val="000000"/>
          <w:sz w:val="28"/>
          <w:szCs w:val="28"/>
        </w:rPr>
        <w:t>Worth 5% of the school mark</w:t>
      </w:r>
    </w:p>
    <w:p w14:paraId="6F508E9E" w14:textId="05A017B2" w:rsidR="00A0066B" w:rsidRPr="00A0066B" w:rsidRDefault="00A0066B" w:rsidP="00A0066B">
      <w:pPr>
        <w:pStyle w:val="NoSpacing"/>
        <w:jc w:val="right"/>
        <w:rPr>
          <w:rFonts w:ascii="Arial" w:hAnsi="Arial" w:cs="Arial"/>
          <w:b/>
          <w:color w:val="000000"/>
          <w:sz w:val="32"/>
          <w:szCs w:val="32"/>
        </w:rPr>
      </w:pPr>
      <w:r w:rsidRPr="00227881">
        <w:rPr>
          <w:rFonts w:ascii="Arial" w:hAnsi="Arial" w:cs="Arial"/>
          <w:b/>
          <w:color w:val="000000"/>
          <w:sz w:val="32"/>
          <w:szCs w:val="32"/>
        </w:rPr>
        <w:t>Question/Answer Booklet</w:t>
      </w:r>
    </w:p>
    <w:p w14:paraId="007C3E0F" w14:textId="3CE0B2D9" w:rsidR="00A0066B" w:rsidRPr="00BF6D1F" w:rsidRDefault="00A0066B" w:rsidP="00A0066B">
      <w:pPr>
        <w:pStyle w:val="NoSpacing"/>
        <w:rPr>
          <w:rFonts w:ascii="Arial" w:hAnsi="Arial" w:cs="Arial"/>
          <w:b/>
          <w:sz w:val="48"/>
          <w:szCs w:val="48"/>
        </w:rPr>
      </w:pPr>
      <w:r>
        <w:rPr>
          <w:rFonts w:ascii="Arial" w:hAnsi="Arial" w:cs="Arial"/>
          <w:b/>
          <w:sz w:val="48"/>
          <w:szCs w:val="48"/>
        </w:rPr>
        <w:t>PSYCHOLOGY</w:t>
      </w:r>
      <w:r w:rsidR="00CE4B92">
        <w:rPr>
          <w:rFonts w:ascii="Arial" w:hAnsi="Arial" w:cs="Arial"/>
          <w:b/>
          <w:sz w:val="48"/>
          <w:szCs w:val="48"/>
        </w:rPr>
        <w:t xml:space="preserve"> </w:t>
      </w:r>
      <w:r w:rsidR="00CE4B92" w:rsidRPr="00CE4B92">
        <w:rPr>
          <w:rFonts w:ascii="Arial" w:hAnsi="Arial" w:cs="Arial"/>
          <w:b/>
          <w:color w:val="FF0000"/>
          <w:sz w:val="48"/>
          <w:szCs w:val="48"/>
        </w:rPr>
        <w:t>MARKING KEY</w:t>
      </w:r>
    </w:p>
    <w:p w14:paraId="39658643" w14:textId="77777777" w:rsidR="00A0066B" w:rsidRPr="009711B5" w:rsidRDefault="00A0066B" w:rsidP="00A0066B">
      <w:pPr>
        <w:pStyle w:val="NoSpacing"/>
        <w:rPr>
          <w:rFonts w:ascii="Arial" w:hAnsi="Arial" w:cs="Arial"/>
          <w:b/>
          <w:sz w:val="32"/>
          <w:szCs w:val="32"/>
        </w:rPr>
      </w:pPr>
      <w:r>
        <w:rPr>
          <w:rFonts w:ascii="Arial" w:hAnsi="Arial" w:cs="Arial"/>
          <w:b/>
          <w:sz w:val="32"/>
          <w:szCs w:val="32"/>
        </w:rPr>
        <w:t>Units 1 and 2</w:t>
      </w:r>
    </w:p>
    <w:p w14:paraId="06DC96C1" w14:textId="77777777" w:rsidR="00A0066B" w:rsidRPr="003A7950" w:rsidRDefault="00A0066B" w:rsidP="00A0066B">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proofErr w:type="gramStart"/>
      <w:r>
        <w:rPr>
          <w:rFonts w:ascii="Arial" w:hAnsi="Arial" w:cs="Arial"/>
        </w:rPr>
        <w:t>name</w:t>
      </w:r>
      <w:r w:rsidRPr="00BF6D1F">
        <w:rPr>
          <w:rFonts w:ascii="Arial" w:hAnsi="Arial" w:cs="Arial"/>
        </w:rPr>
        <w:t xml:space="preserve"> :</w:t>
      </w:r>
      <w:proofErr w:type="gramEnd"/>
      <w:r>
        <w:rPr>
          <w:rFonts w:ascii="Arial" w:hAnsi="Arial" w:cs="Arial"/>
        </w:rPr>
        <w:t xml:space="preserve">     _________________________________________</w:t>
      </w:r>
    </w:p>
    <w:p w14:paraId="579023F5" w14:textId="77777777" w:rsidR="00A0066B" w:rsidRPr="00780265" w:rsidRDefault="00A0066B" w:rsidP="00A0066B">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4FC05089" w14:textId="4AB17A0E" w:rsidR="00A0066B" w:rsidRPr="00780265" w:rsidRDefault="00A0066B" w:rsidP="00A0066B">
      <w:pPr>
        <w:pStyle w:val="Heading2"/>
        <w:tabs>
          <w:tab w:val="left" w:pos="4320"/>
        </w:tabs>
        <w:spacing w:before="0"/>
        <w:rPr>
          <w:rFonts w:ascii="Arial" w:hAnsi="Arial" w:cs="Arial"/>
          <w:b w:val="0"/>
          <w:iCs/>
          <w:sz w:val="24"/>
          <w:szCs w:val="24"/>
        </w:rPr>
      </w:pPr>
      <w:r w:rsidRPr="009711B5">
        <w:rPr>
          <w:rFonts w:ascii="Arial" w:hAnsi="Arial" w:cs="Arial"/>
          <w:sz w:val="24"/>
          <w:szCs w:val="24"/>
        </w:rPr>
        <w:t>Reading time before commencing work</w:t>
      </w:r>
      <w:r w:rsidRPr="00780265">
        <w:rPr>
          <w:rFonts w:ascii="Arial" w:hAnsi="Arial" w:cs="Arial"/>
          <w:sz w:val="24"/>
          <w:szCs w:val="24"/>
        </w:rPr>
        <w:t>:</w:t>
      </w:r>
      <w:r w:rsidRPr="00780265">
        <w:rPr>
          <w:rFonts w:ascii="Arial" w:hAnsi="Arial" w:cs="Arial"/>
          <w:sz w:val="24"/>
          <w:szCs w:val="24"/>
        </w:rPr>
        <w:tab/>
      </w:r>
      <w:r>
        <w:rPr>
          <w:rFonts w:ascii="Arial" w:hAnsi="Arial" w:cs="Arial"/>
          <w:sz w:val="24"/>
          <w:szCs w:val="24"/>
        </w:rPr>
        <w:tab/>
      </w:r>
      <w:r w:rsidR="000D1F45">
        <w:rPr>
          <w:rFonts w:ascii="Arial" w:hAnsi="Arial" w:cs="Arial"/>
          <w:sz w:val="24"/>
          <w:szCs w:val="24"/>
        </w:rPr>
        <w:t>Two</w:t>
      </w:r>
      <w:r w:rsidRPr="00780265">
        <w:rPr>
          <w:rFonts w:ascii="Arial" w:hAnsi="Arial" w:cs="Arial"/>
          <w:sz w:val="24"/>
          <w:szCs w:val="24"/>
        </w:rPr>
        <w:t xml:space="preserve"> minutes</w:t>
      </w:r>
    </w:p>
    <w:p w14:paraId="1FDE6C24" w14:textId="02195500" w:rsidR="00A0066B" w:rsidRPr="00780265" w:rsidRDefault="00A0066B" w:rsidP="00A0066B">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sixty-</w:t>
      </w:r>
      <w:r w:rsidR="000D1F45">
        <w:rPr>
          <w:rFonts w:ascii="Arial" w:hAnsi="Arial" w:cs="Arial"/>
          <w:b/>
          <w:bCs/>
        </w:rPr>
        <w:t>two</w:t>
      </w:r>
      <w:r w:rsidRPr="009711B5">
        <w:rPr>
          <w:rFonts w:ascii="Arial" w:hAnsi="Arial" w:cs="Arial"/>
          <w:b/>
          <w:bCs/>
        </w:rPr>
        <w:t xml:space="preserve"> minutes</w:t>
      </w:r>
    </w:p>
    <w:p w14:paraId="32E768C9" w14:textId="77777777" w:rsidR="00A0066B" w:rsidRPr="00780265" w:rsidRDefault="00A0066B" w:rsidP="00A0066B">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72ABBA56" w14:textId="77777777" w:rsidR="00A0066B" w:rsidRPr="00780265" w:rsidRDefault="00A0066B" w:rsidP="00A0066B">
      <w:pPr>
        <w:rPr>
          <w:rFonts w:ascii="Arial" w:hAnsi="Arial" w:cs="Arial"/>
          <w:b/>
          <w:i/>
        </w:rPr>
      </w:pPr>
      <w:r w:rsidRPr="00780265">
        <w:rPr>
          <w:rFonts w:ascii="Arial" w:hAnsi="Arial" w:cs="Arial"/>
          <w:b/>
          <w:i/>
        </w:rPr>
        <w:t>To be provided by the supervisor:</w:t>
      </w:r>
    </w:p>
    <w:p w14:paraId="411874D8" w14:textId="77777777" w:rsidR="00A0066B" w:rsidRPr="00780265" w:rsidRDefault="00A0066B" w:rsidP="00A0066B">
      <w:pPr>
        <w:rPr>
          <w:rFonts w:ascii="Arial" w:hAnsi="Arial" w:cs="Arial"/>
        </w:rPr>
      </w:pPr>
      <w:r w:rsidRPr="00780265">
        <w:rPr>
          <w:rFonts w:ascii="Arial" w:hAnsi="Arial" w:cs="Arial"/>
        </w:rPr>
        <w:t>This Question/Answer Booklet</w:t>
      </w:r>
    </w:p>
    <w:p w14:paraId="30427F19" w14:textId="6D66A0F4" w:rsidR="00A0066B" w:rsidRPr="00780265" w:rsidRDefault="00A0066B" w:rsidP="00A0066B">
      <w:pPr>
        <w:rPr>
          <w:rFonts w:ascii="Arial" w:hAnsi="Arial" w:cs="Arial"/>
        </w:rPr>
      </w:pPr>
      <w:r w:rsidRPr="00780265">
        <w:rPr>
          <w:rFonts w:ascii="Arial" w:hAnsi="Arial" w:cs="Arial"/>
        </w:rPr>
        <w:t>Formulae and Data Booklet</w:t>
      </w:r>
    </w:p>
    <w:p w14:paraId="0212A406" w14:textId="77777777" w:rsidR="00A0066B" w:rsidRPr="00780265" w:rsidRDefault="00A0066B" w:rsidP="00A0066B">
      <w:pPr>
        <w:rPr>
          <w:rFonts w:ascii="Arial" w:hAnsi="Arial" w:cs="Arial"/>
          <w:i/>
        </w:rPr>
      </w:pPr>
      <w:r w:rsidRPr="00780265">
        <w:rPr>
          <w:rFonts w:ascii="Arial" w:hAnsi="Arial" w:cs="Arial"/>
          <w:b/>
          <w:i/>
        </w:rPr>
        <w:t>To be provided by the candidate:</w:t>
      </w:r>
    </w:p>
    <w:p w14:paraId="202B27AA" w14:textId="77777777" w:rsidR="00A0066B" w:rsidRPr="00780265" w:rsidRDefault="00A0066B" w:rsidP="00A0066B">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5AC76D87" w14:textId="15399F3D" w:rsidR="00A0066B" w:rsidRPr="00780265" w:rsidRDefault="00A0066B" w:rsidP="00A0066B">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3820DBC5" w14:textId="5E9E9E88" w:rsidR="00A0066B" w:rsidRPr="00780265" w:rsidRDefault="00A0066B" w:rsidP="00A0066B">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5F9BDF45" w14:textId="77777777" w:rsidR="00A0066B" w:rsidRPr="00780265" w:rsidRDefault="00A0066B" w:rsidP="00A0066B">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79D13793" w14:textId="0C94A4FB" w:rsidR="00A0066B" w:rsidRPr="00780265" w:rsidRDefault="00A0066B" w:rsidP="00A0066B">
      <w:pPr>
        <w:ind w:right="-518"/>
        <w:rPr>
          <w:rFonts w:ascii="Arial" w:hAnsi="Arial" w:cs="Arial"/>
          <w:b/>
        </w:rPr>
        <w:sectPr w:rsidR="00A0066B" w:rsidRPr="00780265" w:rsidSect="007A154B">
          <w:headerReference w:type="even" r:id="rId8"/>
          <w:headerReference w:type="default" r:id="rId9"/>
          <w:footerReference w:type="even" r:id="rId10"/>
          <w:footerReference w:type="default" r:id="rId11"/>
          <w:footerReference w:type="first" r:id="rId12"/>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w:t>
      </w:r>
      <w:proofErr w:type="spellStart"/>
      <w:r w:rsidRPr="00780265">
        <w:rPr>
          <w:rFonts w:ascii="Arial" w:hAnsi="Arial" w:cs="Arial"/>
        </w:rPr>
        <w:t>furthe</w:t>
      </w:r>
      <w:proofErr w:type="spellEnd"/>
    </w:p>
    <w:p w14:paraId="6A4DF69D" w14:textId="77777777" w:rsidR="00A0066B" w:rsidRPr="007E37DA" w:rsidRDefault="00A0066B" w:rsidP="00A0066B">
      <w:pPr>
        <w:rPr>
          <w:rFonts w:ascii="Arial" w:hAnsi="Arial" w:cs="Arial"/>
          <w:b/>
        </w:rPr>
      </w:pPr>
      <w:r w:rsidRPr="007E37DA">
        <w:rPr>
          <w:rFonts w:ascii="Arial" w:hAnsi="Arial" w:cs="Arial"/>
          <w:b/>
        </w:rPr>
        <w:lastRenderedPageBreak/>
        <w:t>Structure of this paper</w:t>
      </w:r>
    </w:p>
    <w:p w14:paraId="4BFADABF" w14:textId="77777777" w:rsidR="00A0066B" w:rsidRDefault="00A0066B" w:rsidP="00A0066B">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A0066B" w14:paraId="615468E3" w14:textId="77777777" w:rsidTr="00290D2A">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71A6B8EF" w14:textId="77777777" w:rsidR="00A0066B" w:rsidRDefault="00A0066B" w:rsidP="00290D2A">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411AA14" w14:textId="77777777" w:rsidR="00A0066B" w:rsidRDefault="00A0066B" w:rsidP="00290D2A">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vAlign w:val="center"/>
            <w:hideMark/>
          </w:tcPr>
          <w:p w14:paraId="54B6817A" w14:textId="77777777" w:rsidR="00A0066B" w:rsidRDefault="00A0066B" w:rsidP="00290D2A">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789218B5" w14:textId="77777777" w:rsidR="00A0066B" w:rsidRDefault="00A0066B" w:rsidP="00290D2A">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vAlign w:val="center"/>
            <w:hideMark/>
          </w:tcPr>
          <w:p w14:paraId="17CACD78" w14:textId="77777777" w:rsidR="00A0066B" w:rsidRDefault="00A0066B" w:rsidP="00290D2A">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vAlign w:val="center"/>
            <w:hideMark/>
          </w:tcPr>
          <w:p w14:paraId="5A3935DB" w14:textId="77777777" w:rsidR="00A0066B" w:rsidRDefault="00A0066B" w:rsidP="00290D2A">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vAlign w:val="center"/>
            <w:hideMark/>
          </w:tcPr>
          <w:p w14:paraId="5FD3F46A" w14:textId="77777777" w:rsidR="00A0066B" w:rsidRDefault="00A0066B" w:rsidP="00290D2A">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A0066B" w14:paraId="3D1C0C42" w14:textId="77777777" w:rsidTr="00290D2A">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E48B942" w14:textId="77777777" w:rsidR="00A0066B" w:rsidRDefault="00A0066B" w:rsidP="00290D2A">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46F80F4A" w14:textId="77777777" w:rsidR="00A0066B" w:rsidRDefault="00A0066B" w:rsidP="00290D2A">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356F5C88" w14:textId="77777777" w:rsidR="00A0066B" w:rsidRPr="001D444B" w:rsidRDefault="00A0066B"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0C3D8E4C" w14:textId="1BBBA40B" w:rsidR="00A0066B" w:rsidRPr="001D444B" w:rsidRDefault="000D1F45"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24</w:t>
            </w:r>
          </w:p>
        </w:tc>
        <w:tc>
          <w:tcPr>
            <w:tcW w:w="1509" w:type="dxa"/>
            <w:tcBorders>
              <w:top w:val="single" w:sz="4" w:space="0" w:color="auto"/>
              <w:left w:val="single" w:sz="4" w:space="0" w:color="auto"/>
              <w:bottom w:val="single" w:sz="4" w:space="0" w:color="auto"/>
              <w:right w:val="single" w:sz="4" w:space="0" w:color="auto"/>
            </w:tcBorders>
            <w:vAlign w:val="center"/>
          </w:tcPr>
          <w:p w14:paraId="3088B8A0" w14:textId="104A726B" w:rsidR="00A0066B" w:rsidRPr="00C71F44" w:rsidRDefault="00A0066B" w:rsidP="00290D2A">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081FA2C0" w14:textId="0B89CF4D" w:rsidR="00A0066B" w:rsidRPr="001D444B" w:rsidRDefault="00A0066B"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r w:rsidR="00A5475A">
              <w:rPr>
                <w:rFonts w:ascii="Arial" w:eastAsia="MS Mincho" w:hAnsi="Arial" w:cs="Arial"/>
                <w:spacing w:val="-2"/>
              </w:rPr>
              <w:t>6</w:t>
            </w:r>
          </w:p>
        </w:tc>
        <w:tc>
          <w:tcPr>
            <w:tcW w:w="1957" w:type="dxa"/>
            <w:tcBorders>
              <w:top w:val="single" w:sz="4" w:space="0" w:color="auto"/>
              <w:left w:val="single" w:sz="4" w:space="0" w:color="auto"/>
              <w:bottom w:val="single" w:sz="4" w:space="0" w:color="auto"/>
              <w:right w:val="single" w:sz="4" w:space="0" w:color="auto"/>
            </w:tcBorders>
            <w:vAlign w:val="center"/>
            <w:hideMark/>
          </w:tcPr>
          <w:p w14:paraId="40B3644F" w14:textId="3EC9B315" w:rsidR="00A0066B" w:rsidRPr="00C71F44" w:rsidRDefault="000D1F45"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40</w:t>
            </w:r>
          </w:p>
        </w:tc>
      </w:tr>
      <w:tr w:rsidR="00A0066B" w14:paraId="21C5ABF7" w14:textId="77777777" w:rsidTr="00290D2A">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80F067B" w14:textId="77777777" w:rsidR="00A0066B" w:rsidRDefault="00A0066B" w:rsidP="00290D2A">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737899F6" w14:textId="77777777" w:rsidR="00A0066B" w:rsidRDefault="00A0066B" w:rsidP="00290D2A">
            <w:pPr>
              <w:tabs>
                <w:tab w:val="left" w:pos="900"/>
              </w:tabs>
              <w:suppressAutoHyphens/>
              <w:ind w:left="720" w:hanging="720"/>
              <w:rPr>
                <w:rFonts w:ascii="Arial" w:eastAsia="MS Mincho" w:hAnsi="Arial" w:cs="Arial"/>
                <w:spacing w:val="-2"/>
              </w:rPr>
            </w:pPr>
            <w:r>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74B7672D" w14:textId="24E61BCE" w:rsidR="00A0066B" w:rsidRPr="001D444B" w:rsidRDefault="000D1F45"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p>
        </w:tc>
        <w:tc>
          <w:tcPr>
            <w:tcW w:w="1508" w:type="dxa"/>
            <w:tcBorders>
              <w:top w:val="single" w:sz="4" w:space="0" w:color="auto"/>
              <w:left w:val="single" w:sz="4" w:space="0" w:color="auto"/>
              <w:bottom w:val="single" w:sz="4" w:space="0" w:color="auto"/>
              <w:right w:val="single" w:sz="4" w:space="0" w:color="auto"/>
            </w:tcBorders>
            <w:vAlign w:val="center"/>
          </w:tcPr>
          <w:p w14:paraId="3AFE3072" w14:textId="3EE6DF1B" w:rsidR="00A0066B" w:rsidRPr="001D444B" w:rsidRDefault="000D1F45"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18</w:t>
            </w:r>
          </w:p>
        </w:tc>
        <w:tc>
          <w:tcPr>
            <w:tcW w:w="1509" w:type="dxa"/>
            <w:tcBorders>
              <w:top w:val="single" w:sz="4" w:space="0" w:color="auto"/>
              <w:left w:val="single" w:sz="4" w:space="0" w:color="auto"/>
              <w:bottom w:val="single" w:sz="4" w:space="0" w:color="auto"/>
              <w:right w:val="single" w:sz="4" w:space="0" w:color="auto"/>
            </w:tcBorders>
            <w:vAlign w:val="center"/>
          </w:tcPr>
          <w:p w14:paraId="44954C12" w14:textId="084F07A7" w:rsidR="00A0066B" w:rsidRPr="00C71F44" w:rsidRDefault="00A0066B" w:rsidP="00290D2A">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2E943365" w14:textId="26FF6C11" w:rsidR="00A0066B" w:rsidRPr="001D444B" w:rsidRDefault="000D1F45"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19</w:t>
            </w:r>
          </w:p>
        </w:tc>
        <w:tc>
          <w:tcPr>
            <w:tcW w:w="1957" w:type="dxa"/>
            <w:tcBorders>
              <w:top w:val="single" w:sz="4" w:space="0" w:color="auto"/>
              <w:left w:val="single" w:sz="4" w:space="0" w:color="auto"/>
              <w:bottom w:val="single" w:sz="4" w:space="0" w:color="auto"/>
              <w:right w:val="single" w:sz="4" w:space="0" w:color="auto"/>
            </w:tcBorders>
            <w:vAlign w:val="center"/>
          </w:tcPr>
          <w:p w14:paraId="06846FE7" w14:textId="136442B6" w:rsidR="00A0066B" w:rsidRPr="00C71F44" w:rsidRDefault="000D1F45"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30</w:t>
            </w:r>
          </w:p>
        </w:tc>
      </w:tr>
      <w:tr w:rsidR="00147AB2" w14:paraId="004B1686" w14:textId="77777777" w:rsidTr="00290D2A">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tcPr>
          <w:p w14:paraId="17B9FA69" w14:textId="77777777" w:rsidR="00147AB2" w:rsidRDefault="00147AB2" w:rsidP="00290D2A">
            <w:pPr>
              <w:tabs>
                <w:tab w:val="left" w:pos="900"/>
              </w:tabs>
              <w:suppressAutoHyphens/>
              <w:ind w:left="720" w:hanging="720"/>
              <w:rPr>
                <w:rFonts w:ascii="Arial" w:eastAsia="MS Mincho" w:hAnsi="Arial" w:cs="Arial"/>
                <w:spacing w:val="-2"/>
              </w:rPr>
            </w:pPr>
            <w:r>
              <w:rPr>
                <w:rFonts w:ascii="Arial" w:eastAsia="MS Mincho" w:hAnsi="Arial" w:cs="Arial"/>
                <w:spacing w:val="-2"/>
              </w:rPr>
              <w:t>Section Three:</w:t>
            </w:r>
          </w:p>
          <w:p w14:paraId="39EE7121" w14:textId="07816A89" w:rsidR="00147AB2" w:rsidRDefault="00147AB2" w:rsidP="00290D2A">
            <w:pPr>
              <w:tabs>
                <w:tab w:val="left" w:pos="900"/>
              </w:tabs>
              <w:suppressAutoHyphens/>
              <w:ind w:left="720" w:hanging="720"/>
              <w:rPr>
                <w:rFonts w:ascii="Arial" w:eastAsia="MS Mincho" w:hAnsi="Arial" w:cs="Arial"/>
                <w:spacing w:val="-2"/>
              </w:rPr>
            </w:pPr>
            <w:r>
              <w:rPr>
                <w:rFonts w:ascii="Arial" w:eastAsia="MS Mincho" w:hAnsi="Arial" w:cs="Arial"/>
                <w:spacing w:val="-2"/>
              </w:rPr>
              <w:t>Extended Answer</w:t>
            </w:r>
          </w:p>
        </w:tc>
        <w:tc>
          <w:tcPr>
            <w:tcW w:w="1182" w:type="dxa"/>
            <w:tcBorders>
              <w:top w:val="single" w:sz="4" w:space="0" w:color="auto"/>
              <w:left w:val="single" w:sz="4" w:space="0" w:color="auto"/>
              <w:bottom w:val="single" w:sz="4" w:space="0" w:color="auto"/>
              <w:right w:val="single" w:sz="4" w:space="0" w:color="auto"/>
            </w:tcBorders>
            <w:vAlign w:val="center"/>
          </w:tcPr>
          <w:p w14:paraId="0B76BFCE" w14:textId="0AE0AD84" w:rsidR="00147AB2" w:rsidRDefault="00147AB2"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w:t>
            </w:r>
          </w:p>
        </w:tc>
        <w:tc>
          <w:tcPr>
            <w:tcW w:w="1508" w:type="dxa"/>
            <w:tcBorders>
              <w:top w:val="single" w:sz="4" w:space="0" w:color="auto"/>
              <w:left w:val="single" w:sz="4" w:space="0" w:color="auto"/>
              <w:bottom w:val="single" w:sz="4" w:space="0" w:color="auto"/>
              <w:right w:val="single" w:sz="4" w:space="0" w:color="auto"/>
            </w:tcBorders>
            <w:vAlign w:val="center"/>
          </w:tcPr>
          <w:p w14:paraId="65A8F9E1" w14:textId="2A31AE57" w:rsidR="00147AB2" w:rsidRDefault="000D1F45"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18</w:t>
            </w:r>
          </w:p>
        </w:tc>
        <w:tc>
          <w:tcPr>
            <w:tcW w:w="1509" w:type="dxa"/>
            <w:tcBorders>
              <w:top w:val="single" w:sz="4" w:space="0" w:color="auto"/>
              <w:left w:val="single" w:sz="4" w:space="0" w:color="auto"/>
              <w:bottom w:val="single" w:sz="4" w:space="0" w:color="auto"/>
              <w:right w:val="single" w:sz="4" w:space="0" w:color="auto"/>
            </w:tcBorders>
            <w:vAlign w:val="center"/>
          </w:tcPr>
          <w:p w14:paraId="1E8727D9" w14:textId="28F949D9" w:rsidR="00147AB2" w:rsidRPr="00C71F44" w:rsidRDefault="00147AB2" w:rsidP="00290D2A">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42107404" w14:textId="356D311E" w:rsidR="00147AB2" w:rsidRDefault="00A5475A"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19</w:t>
            </w:r>
          </w:p>
        </w:tc>
        <w:tc>
          <w:tcPr>
            <w:tcW w:w="1957" w:type="dxa"/>
            <w:tcBorders>
              <w:top w:val="single" w:sz="4" w:space="0" w:color="auto"/>
              <w:left w:val="single" w:sz="4" w:space="0" w:color="auto"/>
              <w:bottom w:val="single" w:sz="4" w:space="0" w:color="auto"/>
              <w:right w:val="single" w:sz="4" w:space="0" w:color="auto"/>
            </w:tcBorders>
            <w:vAlign w:val="center"/>
          </w:tcPr>
          <w:p w14:paraId="0C3FA289" w14:textId="7BAFDA2F" w:rsidR="00147AB2" w:rsidRDefault="000D1F45"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30</w:t>
            </w:r>
          </w:p>
        </w:tc>
      </w:tr>
      <w:tr w:rsidR="00A0066B" w14:paraId="19910DED" w14:textId="77777777" w:rsidTr="00290D2A">
        <w:trPr>
          <w:trHeight w:val="542"/>
          <w:jc w:val="center"/>
        </w:trPr>
        <w:tc>
          <w:tcPr>
            <w:tcW w:w="2119" w:type="dxa"/>
            <w:tcBorders>
              <w:top w:val="single" w:sz="4" w:space="0" w:color="auto"/>
              <w:left w:val="nil"/>
              <w:bottom w:val="nil"/>
              <w:right w:val="nil"/>
            </w:tcBorders>
            <w:vAlign w:val="center"/>
          </w:tcPr>
          <w:p w14:paraId="3762DB4D" w14:textId="77777777" w:rsidR="00A0066B" w:rsidRPr="003A7950" w:rsidRDefault="00A0066B" w:rsidP="00290D2A">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6683F821" w14:textId="77777777" w:rsidR="00A0066B" w:rsidRDefault="00A0066B" w:rsidP="00290D2A">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6FD2FE0D" w14:textId="77777777" w:rsidR="00A0066B" w:rsidRDefault="00A0066B" w:rsidP="00290D2A">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0C69206D" w14:textId="77777777" w:rsidR="00A0066B" w:rsidRDefault="00A0066B" w:rsidP="00290D2A">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0DB80F" w14:textId="6A16F292" w:rsidR="00A0066B" w:rsidRPr="003A7950" w:rsidRDefault="000D1F45" w:rsidP="00290D2A">
            <w:pPr>
              <w:jc w:val="center"/>
              <w:rPr>
                <w:rFonts w:ascii="Arial" w:eastAsia="MS Mincho" w:hAnsi="Arial" w:cs="Arial"/>
                <w:highlight w:val="lightGray"/>
              </w:rPr>
            </w:pPr>
            <w:r>
              <w:rPr>
                <w:rFonts w:ascii="Arial" w:eastAsia="MS Mincho" w:hAnsi="Arial" w:cs="Arial"/>
              </w:rPr>
              <w:t>64</w:t>
            </w:r>
          </w:p>
        </w:tc>
        <w:tc>
          <w:tcPr>
            <w:tcW w:w="1957" w:type="dxa"/>
            <w:tcBorders>
              <w:top w:val="single" w:sz="4" w:space="0" w:color="auto"/>
              <w:left w:val="single" w:sz="4" w:space="0" w:color="auto"/>
              <w:bottom w:val="single" w:sz="4" w:space="0" w:color="auto"/>
              <w:right w:val="single" w:sz="6" w:space="0" w:color="auto"/>
            </w:tcBorders>
            <w:vAlign w:val="center"/>
            <w:hideMark/>
          </w:tcPr>
          <w:p w14:paraId="015AF5B7" w14:textId="77777777" w:rsidR="00A0066B" w:rsidRPr="003A7950" w:rsidRDefault="00A0066B" w:rsidP="00290D2A">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19B2F125" w14:textId="77777777" w:rsidR="00A0066B" w:rsidRDefault="00A0066B" w:rsidP="00A0066B">
      <w:pPr>
        <w:autoSpaceDE w:val="0"/>
        <w:autoSpaceDN w:val="0"/>
        <w:adjustRightInd w:val="0"/>
        <w:rPr>
          <w:rFonts w:ascii="Arial" w:hAnsi="Arial" w:cs="Arial"/>
          <w:b/>
          <w:bCs/>
        </w:rPr>
      </w:pPr>
    </w:p>
    <w:p w14:paraId="10DC4463" w14:textId="0634AA2A" w:rsidR="00A0066B" w:rsidRPr="007E37DA" w:rsidRDefault="00A0066B" w:rsidP="00A0066B">
      <w:pPr>
        <w:autoSpaceDE w:val="0"/>
        <w:autoSpaceDN w:val="0"/>
        <w:adjustRightInd w:val="0"/>
        <w:rPr>
          <w:rFonts w:ascii="Arial" w:hAnsi="Arial" w:cs="Arial"/>
          <w:b/>
          <w:bCs/>
        </w:rPr>
      </w:pPr>
      <w:r w:rsidRPr="007E37DA">
        <w:rPr>
          <w:rFonts w:ascii="Arial" w:hAnsi="Arial" w:cs="Arial"/>
          <w:b/>
          <w:bCs/>
        </w:rPr>
        <w:t>Instructions to candidates</w:t>
      </w:r>
    </w:p>
    <w:p w14:paraId="6D3856B0" w14:textId="77777777" w:rsidR="00A0066B" w:rsidRDefault="00A0066B" w:rsidP="00A0066B">
      <w:pPr>
        <w:pStyle w:val="ListParagraph"/>
        <w:numPr>
          <w:ilvl w:val="0"/>
          <w:numId w:val="10"/>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11 Information Handbook 2016</w:t>
      </w:r>
      <w:r w:rsidRPr="007E37DA">
        <w:rPr>
          <w:rFonts w:ascii="Arial" w:hAnsi="Arial" w:cs="Arial"/>
        </w:rPr>
        <w:t>. Sitting this examination implies that you agree to abide by these rules.</w:t>
      </w:r>
    </w:p>
    <w:p w14:paraId="25629E24" w14:textId="77777777" w:rsidR="00A0066B" w:rsidRPr="00A12EAF" w:rsidRDefault="00A0066B" w:rsidP="00A0066B">
      <w:pPr>
        <w:pStyle w:val="ListParagraph"/>
        <w:autoSpaceDE w:val="0"/>
        <w:autoSpaceDN w:val="0"/>
        <w:adjustRightInd w:val="0"/>
        <w:rPr>
          <w:rFonts w:ascii="Arial" w:hAnsi="Arial" w:cs="Arial"/>
        </w:rPr>
      </w:pPr>
    </w:p>
    <w:p w14:paraId="53599CD3" w14:textId="77777777" w:rsidR="00A0066B" w:rsidRPr="00AD36F1" w:rsidRDefault="00A0066B" w:rsidP="00A0066B">
      <w:pPr>
        <w:pStyle w:val="ListParagraph"/>
        <w:numPr>
          <w:ilvl w:val="0"/>
          <w:numId w:val="10"/>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2FE22B03" w14:textId="77777777" w:rsidR="00A0066B" w:rsidRDefault="00A0066B" w:rsidP="00A0066B">
      <w:pPr>
        <w:pStyle w:val="ListParagraph"/>
        <w:autoSpaceDE w:val="0"/>
        <w:autoSpaceDN w:val="0"/>
        <w:adjustRightInd w:val="0"/>
        <w:rPr>
          <w:rFonts w:ascii="Arial" w:hAnsi="Arial" w:cs="Arial"/>
        </w:rPr>
      </w:pPr>
    </w:p>
    <w:p w14:paraId="1298DC32" w14:textId="77777777" w:rsidR="00A0066B" w:rsidRPr="005D3D35" w:rsidRDefault="00A0066B" w:rsidP="00A0066B">
      <w:pPr>
        <w:pStyle w:val="ListParagraph"/>
        <w:numPr>
          <w:ilvl w:val="0"/>
          <w:numId w:val="10"/>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r w:rsidRPr="005D3D35">
        <w:rPr>
          <w:rFonts w:ascii="Arial" w:hAnsi="Arial" w:cs="Arial"/>
        </w:rPr>
        <w:t xml:space="preserve">Your working should be in sufficient detail to allow your answers to be checked readily and for marks to be awarded for reasoning. </w:t>
      </w:r>
    </w:p>
    <w:p w14:paraId="0D44364B" w14:textId="77777777" w:rsidR="00A0066B" w:rsidRPr="005D3D35" w:rsidRDefault="00A0066B" w:rsidP="00A0066B">
      <w:pPr>
        <w:pStyle w:val="ListParagraph"/>
        <w:rPr>
          <w:rFonts w:ascii="Arial" w:hAnsi="Arial" w:cs="Arial"/>
        </w:rPr>
      </w:pPr>
    </w:p>
    <w:p w14:paraId="0CE3A3B5" w14:textId="77777777" w:rsidR="00A0066B" w:rsidRDefault="00A0066B" w:rsidP="00A0066B">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140BFCAC" w14:textId="77777777" w:rsidR="00A0066B" w:rsidRPr="00D21794" w:rsidRDefault="00A0066B" w:rsidP="00A0066B">
      <w:pPr>
        <w:pStyle w:val="ListParagraph"/>
        <w:autoSpaceDE w:val="0"/>
        <w:autoSpaceDN w:val="0"/>
        <w:adjustRightInd w:val="0"/>
        <w:rPr>
          <w:rFonts w:ascii="Arial" w:hAnsi="Arial" w:cs="Arial"/>
        </w:rPr>
      </w:pPr>
    </w:p>
    <w:p w14:paraId="2AE90284" w14:textId="77777777" w:rsidR="00A0066B" w:rsidRPr="007E37DA" w:rsidRDefault="00A0066B" w:rsidP="00A0066B">
      <w:pPr>
        <w:pStyle w:val="ListParagraph"/>
        <w:numPr>
          <w:ilvl w:val="0"/>
          <w:numId w:val="10"/>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481245FD" w14:textId="77777777" w:rsidR="00A0066B" w:rsidRDefault="00A0066B" w:rsidP="00A0066B">
      <w:pPr>
        <w:pStyle w:val="ListParagraph"/>
        <w:autoSpaceDE w:val="0"/>
        <w:autoSpaceDN w:val="0"/>
        <w:adjustRightInd w:val="0"/>
        <w:rPr>
          <w:rFonts w:ascii="Arial" w:hAnsi="Arial" w:cs="Arial"/>
        </w:rPr>
      </w:pPr>
    </w:p>
    <w:p w14:paraId="0013D20E" w14:textId="77777777" w:rsidR="00A0066B" w:rsidRDefault="00A0066B" w:rsidP="00A0066B">
      <w:pPr>
        <w:pStyle w:val="ListParagraph"/>
        <w:numPr>
          <w:ilvl w:val="0"/>
          <w:numId w:val="10"/>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2C5EED17" w14:textId="7693E1F5" w:rsidR="00A4689B" w:rsidRDefault="00A4689B"/>
    <w:p w14:paraId="0FD55CAC" w14:textId="0750EB5C" w:rsidR="00A4689B" w:rsidRDefault="00A4689B"/>
    <w:p w14:paraId="32778127" w14:textId="64BCB362" w:rsidR="00A4689B" w:rsidRPr="00355E68" w:rsidRDefault="00A4689B" w:rsidP="00A4689B">
      <w:pPr>
        <w:spacing w:after="0" w:line="360" w:lineRule="auto"/>
        <w:rPr>
          <w:rFonts w:ascii="Arial" w:hAnsi="Arial" w:cs="Arial"/>
          <w:b/>
        </w:rPr>
      </w:pPr>
      <w:r w:rsidRPr="00355E68">
        <w:rPr>
          <w:rFonts w:ascii="Arial" w:hAnsi="Arial" w:cs="Arial"/>
          <w:b/>
        </w:rPr>
        <w:lastRenderedPageBreak/>
        <w:t xml:space="preserve">Section One – Research Methods </w:t>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Pr="00355E68">
        <w:rPr>
          <w:rFonts w:ascii="Arial" w:hAnsi="Arial" w:cs="Arial"/>
          <w:b/>
        </w:rPr>
        <w:tab/>
      </w:r>
      <w:r w:rsidR="00292F86">
        <w:rPr>
          <w:rFonts w:ascii="Arial" w:hAnsi="Arial" w:cs="Arial"/>
          <w:b/>
        </w:rPr>
        <w:t xml:space="preserve">        </w:t>
      </w:r>
      <w:proofErr w:type="gramStart"/>
      <w:r w:rsidR="00292F86">
        <w:rPr>
          <w:rFonts w:ascii="Arial" w:hAnsi="Arial" w:cs="Arial"/>
          <w:b/>
        </w:rPr>
        <w:t xml:space="preserve">   </w:t>
      </w:r>
      <w:r w:rsidRPr="00355E68">
        <w:rPr>
          <w:rFonts w:ascii="Arial" w:hAnsi="Arial" w:cs="Arial"/>
          <w:b/>
        </w:rPr>
        <w:t>(</w:t>
      </w:r>
      <w:proofErr w:type="gramEnd"/>
      <w:r w:rsidRPr="00355E68">
        <w:rPr>
          <w:rFonts w:ascii="Arial" w:hAnsi="Arial" w:cs="Arial"/>
          <w:b/>
        </w:rPr>
        <w:t>2</w:t>
      </w:r>
      <w:r w:rsidR="00147AB2">
        <w:rPr>
          <w:rFonts w:ascii="Arial" w:hAnsi="Arial" w:cs="Arial"/>
          <w:b/>
        </w:rPr>
        <w:t>6</w:t>
      </w:r>
      <w:r w:rsidRPr="00355E68">
        <w:rPr>
          <w:rFonts w:ascii="Arial" w:hAnsi="Arial" w:cs="Arial"/>
          <w:b/>
        </w:rPr>
        <w:t xml:space="preserve"> marks)</w:t>
      </w:r>
    </w:p>
    <w:p w14:paraId="2DA27801" w14:textId="7BC3DD25" w:rsidR="00A4689B" w:rsidRPr="00355E68" w:rsidRDefault="00A4689B" w:rsidP="00A4689B">
      <w:pPr>
        <w:spacing w:after="0" w:line="360" w:lineRule="auto"/>
        <w:rPr>
          <w:rFonts w:ascii="Arial" w:hAnsi="Arial" w:cs="Arial"/>
          <w:b/>
        </w:rPr>
      </w:pPr>
      <w:r w:rsidRPr="00355E68">
        <w:rPr>
          <w:rFonts w:ascii="Arial" w:hAnsi="Arial" w:cs="Arial"/>
          <w:b/>
        </w:rPr>
        <w:t xml:space="preserve">Question One </w:t>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t>(</w:t>
      </w:r>
      <w:r w:rsidR="00A93C45">
        <w:rPr>
          <w:rFonts w:ascii="Arial" w:hAnsi="Arial" w:cs="Arial"/>
          <w:b/>
        </w:rPr>
        <w:t>7</w:t>
      </w:r>
      <w:r w:rsidR="00292F86">
        <w:rPr>
          <w:rFonts w:ascii="Arial" w:hAnsi="Arial" w:cs="Arial"/>
          <w:b/>
        </w:rPr>
        <w:t xml:space="preserve"> marks)</w:t>
      </w:r>
    </w:p>
    <w:p w14:paraId="4CE2991A" w14:textId="77777777" w:rsidR="00A4689B" w:rsidRPr="00355E68" w:rsidRDefault="00A4689B" w:rsidP="00A4689B">
      <w:pPr>
        <w:spacing w:after="0" w:line="360" w:lineRule="auto"/>
        <w:rPr>
          <w:rFonts w:ascii="Arial" w:hAnsi="Arial" w:cs="Arial"/>
          <w:b/>
        </w:rPr>
      </w:pPr>
      <w:r w:rsidRPr="00355E68">
        <w:rPr>
          <w:rFonts w:ascii="Arial" w:hAnsi="Arial" w:cs="Arial"/>
          <w:color w:val="000000"/>
          <w:lang w:val="en-GB"/>
        </w:rPr>
        <w:t xml:space="preserve">Researchers wanted to investigate the ongoing health effects of working as a medical student at a busy city hospital. Participants were first year medical students chosen from a hospital close to the university where the researchers worked. They were followed throughout their medical training. Researchers met participants once a year over an eight-year period. </w:t>
      </w:r>
    </w:p>
    <w:p w14:paraId="2C185303" w14:textId="77777777" w:rsidR="00A4689B" w:rsidRPr="00355E68" w:rsidRDefault="00A4689B" w:rsidP="00A4689B">
      <w:pPr>
        <w:pStyle w:val="ListParagraph"/>
        <w:widowControl w:val="0"/>
        <w:numPr>
          <w:ilvl w:val="0"/>
          <w:numId w:val="5"/>
        </w:numPr>
        <w:tabs>
          <w:tab w:val="left" w:pos="220"/>
          <w:tab w:val="left" w:pos="720"/>
        </w:tabs>
        <w:autoSpaceDE w:val="0"/>
        <w:autoSpaceDN w:val="0"/>
        <w:adjustRightInd w:val="0"/>
        <w:spacing w:after="240" w:line="340" w:lineRule="atLeast"/>
        <w:rPr>
          <w:rFonts w:ascii="Arial" w:eastAsia="MS Mincho" w:hAnsi="Arial" w:cs="Arial"/>
          <w:color w:val="000000"/>
          <w:lang w:val="en-GB"/>
        </w:rPr>
      </w:pPr>
      <w:r w:rsidRPr="00355E68">
        <w:rPr>
          <w:rFonts w:ascii="Arial" w:hAnsi="Arial" w:cs="Arial"/>
          <w:color w:val="000000"/>
          <w:lang w:val="en-GB"/>
        </w:rPr>
        <w:t xml:space="preserve">Name the study design used by researchers. </w:t>
      </w:r>
      <w:r w:rsidRPr="00355E68">
        <w:rPr>
          <w:rFonts w:ascii="Arial" w:eastAsia="MS Mincho" w:hAnsi="Arial" w:cs="Arial"/>
          <w:color w:val="000000"/>
          <w:lang w:val="en-GB"/>
        </w:rPr>
        <w:t>Circle the correct answer below. (1 mark)</w:t>
      </w:r>
    </w:p>
    <w:p w14:paraId="3C356864"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color w:val="000000"/>
          <w:lang w:val="en-GB"/>
        </w:rPr>
      </w:pPr>
    </w:p>
    <w:p w14:paraId="67F2970C"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b/>
          <w:color w:val="000000"/>
          <w:lang w:val="en-GB"/>
        </w:rPr>
      </w:pPr>
      <w:r w:rsidRPr="00355E68">
        <w:rPr>
          <w:rFonts w:ascii="Arial" w:eastAsia="MS Mincho" w:hAnsi="Arial" w:cs="Arial"/>
          <w:b/>
          <w:color w:val="000000"/>
          <w:lang w:val="en-GB"/>
        </w:rPr>
        <w:tab/>
      </w:r>
      <w:r w:rsidRPr="00355E68">
        <w:rPr>
          <w:rFonts w:ascii="Arial" w:eastAsia="MS Mincho" w:hAnsi="Arial" w:cs="Arial"/>
          <w:b/>
          <w:color w:val="000000"/>
          <w:lang w:val="en-GB"/>
        </w:rPr>
        <w:tab/>
      </w:r>
      <w:r w:rsidRPr="00CF35A5">
        <w:rPr>
          <w:rFonts w:ascii="Arial" w:eastAsia="MS Mincho" w:hAnsi="Arial" w:cs="Arial"/>
          <w:b/>
          <w:color w:val="FF0000"/>
          <w:lang w:val="en-GB"/>
        </w:rPr>
        <w:tab/>
        <w:t xml:space="preserve">Longitudinal      </w:t>
      </w:r>
      <w:r w:rsidRPr="00355E68">
        <w:rPr>
          <w:rFonts w:ascii="Arial" w:eastAsia="MS Mincho" w:hAnsi="Arial" w:cs="Arial"/>
          <w:b/>
          <w:color w:val="000000"/>
          <w:lang w:val="en-GB"/>
        </w:rPr>
        <w:t>/         Cross-sectional</w:t>
      </w:r>
    </w:p>
    <w:p w14:paraId="60999594"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b/>
          <w:color w:val="000000"/>
          <w:lang w:val="en-GB"/>
        </w:rPr>
      </w:pPr>
    </w:p>
    <w:p w14:paraId="7F0C3005" w14:textId="77777777" w:rsidR="00A4689B" w:rsidRPr="00355E68" w:rsidRDefault="00A4689B" w:rsidP="00A4689B">
      <w:pPr>
        <w:pStyle w:val="ListParagraph"/>
        <w:widowControl w:val="0"/>
        <w:numPr>
          <w:ilvl w:val="0"/>
          <w:numId w:val="5"/>
        </w:numPr>
        <w:tabs>
          <w:tab w:val="left" w:pos="220"/>
          <w:tab w:val="left" w:pos="720"/>
        </w:tabs>
        <w:autoSpaceDE w:val="0"/>
        <w:autoSpaceDN w:val="0"/>
        <w:adjustRightInd w:val="0"/>
        <w:spacing w:after="240" w:line="340" w:lineRule="atLeast"/>
        <w:rPr>
          <w:rFonts w:ascii="Arial" w:eastAsia="MS Mincho" w:hAnsi="Arial" w:cs="Arial"/>
          <w:color w:val="000000"/>
          <w:lang w:val="en-GB"/>
        </w:rPr>
      </w:pPr>
      <w:r w:rsidRPr="00355E68">
        <w:rPr>
          <w:rFonts w:ascii="Arial" w:hAnsi="Arial" w:cs="Arial"/>
          <w:color w:val="000000"/>
          <w:lang w:val="en-GB"/>
        </w:rPr>
        <w:t xml:space="preserve">State </w:t>
      </w:r>
      <w:r w:rsidRPr="00355E68">
        <w:rPr>
          <w:rFonts w:ascii="Arial" w:hAnsi="Arial" w:cs="Arial"/>
          <w:b/>
          <w:bCs/>
          <w:color w:val="000000"/>
          <w:lang w:val="en-GB"/>
        </w:rPr>
        <w:t xml:space="preserve">one </w:t>
      </w:r>
      <w:r w:rsidRPr="00355E68">
        <w:rPr>
          <w:rFonts w:ascii="Arial" w:hAnsi="Arial" w:cs="Arial"/>
          <w:color w:val="000000"/>
          <w:lang w:val="en-GB"/>
        </w:rPr>
        <w:t xml:space="preserve">advantage of using this type of study design. </w:t>
      </w:r>
      <w:r w:rsidRPr="00355E68">
        <w:rPr>
          <w:rFonts w:ascii="MS Gothic" w:eastAsia="MS Gothic" w:hAnsi="MS Gothic" w:cs="MS Gothic" w:hint="eastAsia"/>
          <w:color w:val="000000"/>
          <w:lang w:val="en-GB"/>
        </w:rPr>
        <w:t> </w:t>
      </w:r>
      <w:r w:rsidRPr="00355E68">
        <w:rPr>
          <w:rFonts w:ascii="Arial" w:eastAsia="MS Mincho" w:hAnsi="Arial" w:cs="Arial"/>
          <w:color w:val="000000"/>
          <w:lang w:val="en-GB"/>
        </w:rPr>
        <w:tab/>
      </w:r>
      <w:r w:rsidRPr="00355E68">
        <w:rPr>
          <w:rFonts w:ascii="Arial" w:eastAsia="MS Mincho" w:hAnsi="Arial" w:cs="Arial"/>
          <w:color w:val="000000"/>
          <w:lang w:val="en-GB"/>
        </w:rPr>
        <w:tab/>
      </w:r>
      <w:r w:rsidRPr="00355E68">
        <w:rPr>
          <w:rFonts w:ascii="Arial" w:eastAsia="MS Mincho" w:hAnsi="Arial" w:cs="Arial"/>
          <w:color w:val="000000"/>
          <w:lang w:val="en-GB"/>
        </w:rPr>
        <w:tab/>
        <w:t xml:space="preserve">  (1 mark)</w:t>
      </w:r>
    </w:p>
    <w:p w14:paraId="119B272E" w14:textId="77777777" w:rsidR="00A4689B" w:rsidRPr="00355E68" w:rsidRDefault="00A4689B" w:rsidP="000D1F45">
      <w:pPr>
        <w:pStyle w:val="ListParagraph"/>
        <w:widowControl w:val="0"/>
        <w:tabs>
          <w:tab w:val="left" w:pos="220"/>
          <w:tab w:val="left" w:pos="720"/>
        </w:tabs>
        <w:autoSpaceDE w:val="0"/>
        <w:autoSpaceDN w:val="0"/>
        <w:adjustRightInd w:val="0"/>
        <w:spacing w:after="240" w:line="480" w:lineRule="auto"/>
        <w:ind w:left="541"/>
        <w:rPr>
          <w:rFonts w:ascii="Arial" w:eastAsia="MS Mincho" w:hAnsi="Arial" w:cs="Arial"/>
          <w:color w:val="000000"/>
          <w:lang w:val="en-GB"/>
        </w:rPr>
      </w:pPr>
    </w:p>
    <w:tbl>
      <w:tblPr>
        <w:tblStyle w:val="TableGrid"/>
        <w:tblW w:w="9035" w:type="dxa"/>
        <w:tblInd w:w="-5" w:type="dxa"/>
        <w:tblLook w:val="04A0" w:firstRow="1" w:lastRow="0" w:firstColumn="1" w:lastColumn="0" w:noHBand="0" w:noVBand="1"/>
      </w:tblPr>
      <w:tblGrid>
        <w:gridCol w:w="7530"/>
        <w:gridCol w:w="1505"/>
      </w:tblGrid>
      <w:tr w:rsidR="00CF35A5" w14:paraId="39D63F1D" w14:textId="77777777" w:rsidTr="00CF35A5">
        <w:trPr>
          <w:trHeight w:val="599"/>
        </w:trPr>
        <w:tc>
          <w:tcPr>
            <w:tcW w:w="7530" w:type="dxa"/>
          </w:tcPr>
          <w:p w14:paraId="195CEA3A" w14:textId="7F91B8E2" w:rsidR="00CF35A5" w:rsidRPr="00CF35A5" w:rsidRDefault="00CF35A5" w:rsidP="00A4689B">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Descriptor</w:t>
            </w:r>
          </w:p>
        </w:tc>
        <w:tc>
          <w:tcPr>
            <w:tcW w:w="1505" w:type="dxa"/>
          </w:tcPr>
          <w:p w14:paraId="1C92766F" w14:textId="607CD9F4" w:rsidR="00CF35A5" w:rsidRPr="00CF35A5" w:rsidRDefault="00CF35A5" w:rsidP="00A4689B">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Mark</w:t>
            </w:r>
          </w:p>
        </w:tc>
      </w:tr>
      <w:tr w:rsidR="00CF35A5" w14:paraId="0FCEB53A" w14:textId="77777777" w:rsidTr="00CF35A5">
        <w:trPr>
          <w:trHeight w:val="848"/>
        </w:trPr>
        <w:tc>
          <w:tcPr>
            <w:tcW w:w="7530" w:type="dxa"/>
          </w:tcPr>
          <w:p w14:paraId="6844F3FB" w14:textId="77777777" w:rsidR="00CF35A5" w:rsidRDefault="00CF35A5" w:rsidP="00A4689B">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Reduces the effect of participant related extraneous variables</w:t>
            </w:r>
          </w:p>
          <w:p w14:paraId="6B401D9D" w14:textId="4400B7D2" w:rsidR="00CF35A5" w:rsidRDefault="00CF35A5" w:rsidP="00A4689B">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Easier to see cause and effect due to reduced extraneous variables</w:t>
            </w:r>
          </w:p>
        </w:tc>
        <w:tc>
          <w:tcPr>
            <w:tcW w:w="1505" w:type="dxa"/>
          </w:tcPr>
          <w:p w14:paraId="15BD0753" w14:textId="77777777" w:rsidR="00CF35A5" w:rsidRDefault="00CF35A5" w:rsidP="00A4689B">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tc>
      </w:tr>
    </w:tbl>
    <w:p w14:paraId="536A0292"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color w:val="000000"/>
          <w:lang w:val="en-GB"/>
        </w:rPr>
      </w:pPr>
    </w:p>
    <w:p w14:paraId="24F185AA" w14:textId="424EEFB0" w:rsidR="00A4689B" w:rsidRPr="00355E68" w:rsidRDefault="00A4689B" w:rsidP="00A4689B">
      <w:pPr>
        <w:pStyle w:val="ListParagraph"/>
        <w:widowControl w:val="0"/>
        <w:numPr>
          <w:ilvl w:val="0"/>
          <w:numId w:val="5"/>
        </w:numPr>
        <w:tabs>
          <w:tab w:val="left" w:pos="220"/>
          <w:tab w:val="left" w:pos="720"/>
        </w:tabs>
        <w:autoSpaceDE w:val="0"/>
        <w:autoSpaceDN w:val="0"/>
        <w:adjustRightInd w:val="0"/>
        <w:spacing w:after="240" w:line="340" w:lineRule="atLeast"/>
        <w:rPr>
          <w:rFonts w:ascii="Arial" w:hAnsi="Arial" w:cs="Arial"/>
          <w:color w:val="000000"/>
          <w:lang w:val="en-GB"/>
        </w:rPr>
      </w:pPr>
      <w:r w:rsidRPr="00355E68">
        <w:rPr>
          <w:rFonts w:ascii="Arial" w:hAnsi="Arial" w:cs="Arial"/>
          <w:color w:val="000000"/>
          <w:lang w:val="en-GB"/>
        </w:rPr>
        <w:t xml:space="preserve"> State </w:t>
      </w:r>
      <w:r>
        <w:rPr>
          <w:rFonts w:ascii="Arial" w:hAnsi="Arial" w:cs="Arial"/>
          <w:b/>
          <w:bCs/>
          <w:color w:val="000000"/>
          <w:lang w:val="en-GB"/>
        </w:rPr>
        <w:t>one</w:t>
      </w:r>
      <w:r w:rsidRPr="00355E68">
        <w:rPr>
          <w:rFonts w:ascii="Arial" w:hAnsi="Arial" w:cs="Arial"/>
          <w:b/>
          <w:bCs/>
          <w:color w:val="000000"/>
          <w:lang w:val="en-GB"/>
        </w:rPr>
        <w:t xml:space="preserve"> </w:t>
      </w:r>
      <w:r w:rsidRPr="00355E68">
        <w:rPr>
          <w:rFonts w:ascii="Arial" w:hAnsi="Arial" w:cs="Arial"/>
          <w:color w:val="000000"/>
          <w:lang w:val="en-GB"/>
        </w:rPr>
        <w:t xml:space="preserve">disadvantage of using this type of study design.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00292F86">
        <w:rPr>
          <w:rFonts w:ascii="Arial" w:hAnsi="Arial" w:cs="Arial"/>
          <w:color w:val="000000"/>
          <w:lang w:val="en-GB"/>
        </w:rPr>
        <w:t xml:space="preserve">    </w:t>
      </w:r>
      <w:r w:rsidRPr="00355E68">
        <w:rPr>
          <w:rFonts w:ascii="Arial" w:hAnsi="Arial" w:cs="Arial"/>
          <w:color w:val="000000"/>
          <w:lang w:val="en-GB"/>
        </w:rPr>
        <w:t>(</w:t>
      </w:r>
      <w:r>
        <w:rPr>
          <w:rFonts w:ascii="Arial" w:hAnsi="Arial" w:cs="Arial"/>
          <w:color w:val="000000"/>
          <w:lang w:val="en-GB"/>
        </w:rPr>
        <w:t>1</w:t>
      </w:r>
      <w:r w:rsidRPr="00355E68">
        <w:rPr>
          <w:rFonts w:ascii="Arial" w:hAnsi="Arial" w:cs="Arial"/>
          <w:color w:val="000000"/>
          <w:lang w:val="en-GB"/>
        </w:rPr>
        <w:t xml:space="preserve"> mark)</w:t>
      </w:r>
    </w:p>
    <w:p w14:paraId="60A19071" w14:textId="77777777" w:rsidR="00A4689B" w:rsidRPr="00355E68" w:rsidRDefault="00A4689B" w:rsidP="00A4689B">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tbl>
      <w:tblPr>
        <w:tblStyle w:val="TableGrid"/>
        <w:tblW w:w="9035" w:type="dxa"/>
        <w:tblInd w:w="-5" w:type="dxa"/>
        <w:tblLook w:val="04A0" w:firstRow="1" w:lastRow="0" w:firstColumn="1" w:lastColumn="0" w:noHBand="0" w:noVBand="1"/>
      </w:tblPr>
      <w:tblGrid>
        <w:gridCol w:w="7530"/>
        <w:gridCol w:w="1505"/>
      </w:tblGrid>
      <w:tr w:rsidR="00CF35A5" w14:paraId="06EECCCF" w14:textId="77777777" w:rsidTr="00EF4BAD">
        <w:trPr>
          <w:trHeight w:val="599"/>
        </w:trPr>
        <w:tc>
          <w:tcPr>
            <w:tcW w:w="7530" w:type="dxa"/>
          </w:tcPr>
          <w:p w14:paraId="064AFEDA"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Descriptor</w:t>
            </w:r>
          </w:p>
        </w:tc>
        <w:tc>
          <w:tcPr>
            <w:tcW w:w="1505" w:type="dxa"/>
          </w:tcPr>
          <w:p w14:paraId="061FA44D"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Mark</w:t>
            </w:r>
          </w:p>
        </w:tc>
      </w:tr>
      <w:tr w:rsidR="00CF35A5" w14:paraId="45C6BE46" w14:textId="77777777" w:rsidTr="00E809EF">
        <w:trPr>
          <w:trHeight w:val="856"/>
        </w:trPr>
        <w:tc>
          <w:tcPr>
            <w:tcW w:w="7530" w:type="dxa"/>
          </w:tcPr>
          <w:p w14:paraId="0008F099" w14:textId="77777777" w:rsid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 xml:space="preserve">If one participant </w:t>
            </w:r>
            <w:r w:rsidR="00E809EF">
              <w:rPr>
                <w:rFonts w:ascii="Arial" w:eastAsia="MS Mincho" w:hAnsi="Arial" w:cs="Arial"/>
                <w:color w:val="000000"/>
                <w:lang w:val="en-GB"/>
              </w:rPr>
              <w:t>withdraws</w:t>
            </w:r>
            <w:r>
              <w:rPr>
                <w:rFonts w:ascii="Arial" w:eastAsia="MS Mincho" w:hAnsi="Arial" w:cs="Arial"/>
                <w:color w:val="000000"/>
                <w:lang w:val="en-GB"/>
              </w:rPr>
              <w:t xml:space="preserve"> their data – </w:t>
            </w:r>
            <w:r w:rsidR="00E809EF">
              <w:rPr>
                <w:rFonts w:ascii="Arial" w:eastAsia="MS Mincho" w:hAnsi="Arial" w:cs="Arial"/>
                <w:color w:val="000000"/>
                <w:lang w:val="en-GB"/>
              </w:rPr>
              <w:t>the researchers lose a lot of data</w:t>
            </w:r>
          </w:p>
          <w:p w14:paraId="1233C278" w14:textId="46959EB9" w:rsidR="00E809EF" w:rsidRDefault="00E809EF"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 xml:space="preserve">Time consuming </w:t>
            </w:r>
          </w:p>
        </w:tc>
        <w:tc>
          <w:tcPr>
            <w:tcW w:w="1505" w:type="dxa"/>
          </w:tcPr>
          <w:p w14:paraId="66B841F2" w14:textId="77777777" w:rsid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tc>
      </w:tr>
    </w:tbl>
    <w:p w14:paraId="68B6450F" w14:textId="025EA5D1" w:rsidR="00E809EF" w:rsidRPr="00E809EF" w:rsidRDefault="00E809EF" w:rsidP="00E809EF">
      <w:pPr>
        <w:spacing w:after="0"/>
        <w:jc w:val="both"/>
        <w:rPr>
          <w:rFonts w:ascii="Arial" w:hAnsi="Arial" w:cs="Arial"/>
          <w:b/>
        </w:rPr>
      </w:pPr>
    </w:p>
    <w:p w14:paraId="52254218" w14:textId="6683B26D" w:rsidR="00A4689B" w:rsidRPr="00355E68" w:rsidRDefault="00A4689B" w:rsidP="00A4689B">
      <w:pPr>
        <w:pStyle w:val="ListParagraph"/>
        <w:numPr>
          <w:ilvl w:val="0"/>
          <w:numId w:val="5"/>
        </w:numPr>
        <w:spacing w:after="0" w:line="360" w:lineRule="auto"/>
        <w:jc w:val="both"/>
        <w:rPr>
          <w:rFonts w:ascii="Arial" w:hAnsi="Arial" w:cs="Arial"/>
          <w:b/>
        </w:rPr>
      </w:pPr>
      <w:r w:rsidRPr="00355E68">
        <w:rPr>
          <w:rFonts w:ascii="Arial" w:hAnsi="Arial" w:cs="Arial"/>
        </w:rPr>
        <w:t xml:space="preserve">Provide ONE example of quantitative data and </w:t>
      </w:r>
      <w:r w:rsidR="000D1F45">
        <w:rPr>
          <w:rFonts w:ascii="Arial" w:hAnsi="Arial" w:cs="Arial"/>
        </w:rPr>
        <w:t>ONE</w:t>
      </w:r>
      <w:r w:rsidRPr="00355E68">
        <w:rPr>
          <w:rFonts w:ascii="Arial" w:hAnsi="Arial" w:cs="Arial"/>
        </w:rPr>
        <w:t xml:space="preserve"> example of qualitative data that psychologists could use to assess the health effects of working as a medical student. State whether each example is </w:t>
      </w:r>
      <w:r w:rsidRPr="00355E68">
        <w:rPr>
          <w:rFonts w:ascii="Arial" w:hAnsi="Arial" w:cs="Arial"/>
          <w:i/>
        </w:rPr>
        <w:t>objective</w:t>
      </w:r>
      <w:r w:rsidRPr="00355E68">
        <w:rPr>
          <w:rFonts w:ascii="Arial" w:hAnsi="Arial" w:cs="Arial"/>
        </w:rPr>
        <w:t xml:space="preserve"> or </w:t>
      </w:r>
      <w:r w:rsidRPr="00355E68">
        <w:rPr>
          <w:rFonts w:ascii="Arial" w:hAnsi="Arial" w:cs="Arial"/>
          <w:i/>
        </w:rPr>
        <w:t>subjective.</w:t>
      </w:r>
      <w:r w:rsidRPr="00355E68">
        <w:rPr>
          <w:rFonts w:ascii="Arial" w:hAnsi="Arial" w:cs="Arial"/>
        </w:rPr>
        <w:t xml:space="preserve"> </w:t>
      </w:r>
      <w:r w:rsidRPr="00355E68">
        <w:rPr>
          <w:rFonts w:ascii="Arial" w:hAnsi="Arial" w:cs="Arial"/>
        </w:rPr>
        <w:tab/>
        <w:t xml:space="preserve">     </w:t>
      </w:r>
      <w:r w:rsidRPr="00355E68">
        <w:rPr>
          <w:rFonts w:ascii="Arial" w:hAnsi="Arial" w:cs="Arial"/>
        </w:rPr>
        <w:tab/>
      </w:r>
      <w:r w:rsidRPr="00355E68">
        <w:rPr>
          <w:rFonts w:ascii="Arial" w:hAnsi="Arial" w:cs="Arial"/>
        </w:rPr>
        <w:tab/>
        <w:t xml:space="preserve">  (4 marks) </w:t>
      </w:r>
    </w:p>
    <w:p w14:paraId="6D3FAAFA" w14:textId="77777777" w:rsidR="000D1F45" w:rsidRDefault="000D1F45" w:rsidP="000D1F45">
      <w:pPr>
        <w:pStyle w:val="ListParagraph"/>
        <w:widowControl w:val="0"/>
        <w:tabs>
          <w:tab w:val="left" w:pos="220"/>
          <w:tab w:val="left" w:pos="720"/>
        </w:tabs>
        <w:autoSpaceDE w:val="0"/>
        <w:autoSpaceDN w:val="0"/>
        <w:adjustRightInd w:val="0"/>
        <w:spacing w:after="240" w:line="480" w:lineRule="auto"/>
        <w:ind w:left="541"/>
        <w:rPr>
          <w:rFonts w:ascii="Arial" w:eastAsia="MS Mincho" w:hAnsi="Arial" w:cs="Arial"/>
          <w:color w:val="000000"/>
          <w:lang w:val="en-GB"/>
        </w:rPr>
      </w:pPr>
    </w:p>
    <w:tbl>
      <w:tblPr>
        <w:tblStyle w:val="TableGrid"/>
        <w:tblW w:w="9035" w:type="dxa"/>
        <w:tblInd w:w="-5" w:type="dxa"/>
        <w:tblLook w:val="04A0" w:firstRow="1" w:lastRow="0" w:firstColumn="1" w:lastColumn="0" w:noHBand="0" w:noVBand="1"/>
      </w:tblPr>
      <w:tblGrid>
        <w:gridCol w:w="7530"/>
        <w:gridCol w:w="1505"/>
      </w:tblGrid>
      <w:tr w:rsidR="00CF35A5" w14:paraId="1EC70EF9" w14:textId="77777777" w:rsidTr="00EF4BAD">
        <w:trPr>
          <w:trHeight w:val="599"/>
        </w:trPr>
        <w:tc>
          <w:tcPr>
            <w:tcW w:w="7530" w:type="dxa"/>
          </w:tcPr>
          <w:p w14:paraId="2A8A1D39"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Descriptor</w:t>
            </w:r>
          </w:p>
        </w:tc>
        <w:tc>
          <w:tcPr>
            <w:tcW w:w="1505" w:type="dxa"/>
          </w:tcPr>
          <w:p w14:paraId="0F8FE814"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Mark</w:t>
            </w:r>
          </w:p>
        </w:tc>
      </w:tr>
      <w:tr w:rsidR="00CF35A5" w14:paraId="710B280E" w14:textId="77777777" w:rsidTr="00EF4BAD">
        <w:trPr>
          <w:trHeight w:val="2374"/>
        </w:trPr>
        <w:tc>
          <w:tcPr>
            <w:tcW w:w="7530" w:type="dxa"/>
          </w:tcPr>
          <w:p w14:paraId="13160C05" w14:textId="77777777" w:rsidR="00CF35A5" w:rsidRDefault="00E809EF"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 xml:space="preserve">Quantitative subjective – </w:t>
            </w:r>
            <w:proofErr w:type="spellStart"/>
            <w:r>
              <w:rPr>
                <w:rFonts w:ascii="Arial" w:eastAsia="MS Mincho" w:hAnsi="Arial" w:cs="Arial"/>
                <w:color w:val="000000"/>
                <w:lang w:val="en-GB"/>
              </w:rPr>
              <w:t>likert</w:t>
            </w:r>
            <w:proofErr w:type="spellEnd"/>
            <w:r>
              <w:rPr>
                <w:rFonts w:ascii="Arial" w:eastAsia="MS Mincho" w:hAnsi="Arial" w:cs="Arial"/>
                <w:color w:val="000000"/>
                <w:lang w:val="en-GB"/>
              </w:rPr>
              <w:t xml:space="preserve"> scales, closed questions</w:t>
            </w:r>
          </w:p>
          <w:p w14:paraId="0CAC1393" w14:textId="77777777" w:rsidR="00E809EF" w:rsidRDefault="00E809EF"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 xml:space="preserve">Qualitative subjective – interviews or open-ended questions in </w:t>
            </w:r>
            <w:proofErr w:type="spellStart"/>
            <w:r>
              <w:rPr>
                <w:rFonts w:ascii="Arial" w:eastAsia="MS Mincho" w:hAnsi="Arial" w:cs="Arial"/>
                <w:color w:val="000000"/>
                <w:lang w:val="en-GB"/>
              </w:rPr>
              <w:t>survery</w:t>
            </w:r>
            <w:proofErr w:type="spellEnd"/>
            <w:r>
              <w:rPr>
                <w:rFonts w:ascii="Arial" w:eastAsia="MS Mincho" w:hAnsi="Arial" w:cs="Arial"/>
                <w:color w:val="000000"/>
                <w:lang w:val="en-GB"/>
              </w:rPr>
              <w:t xml:space="preserve"> </w:t>
            </w:r>
          </w:p>
          <w:p w14:paraId="27748602" w14:textId="481B9B8C" w:rsidR="00E809EF" w:rsidRDefault="00E809EF"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 xml:space="preserve">Quantitative objective – measures of heart rate, reaction time, galvanic skin </w:t>
            </w:r>
            <w:proofErr w:type="spellStart"/>
            <w:r>
              <w:rPr>
                <w:rFonts w:ascii="Arial" w:eastAsia="MS Mincho" w:hAnsi="Arial" w:cs="Arial"/>
                <w:color w:val="000000"/>
                <w:lang w:val="en-GB"/>
              </w:rPr>
              <w:t>respose</w:t>
            </w:r>
            <w:proofErr w:type="spellEnd"/>
            <w:r>
              <w:rPr>
                <w:rFonts w:ascii="Arial" w:eastAsia="MS Mincho" w:hAnsi="Arial" w:cs="Arial"/>
                <w:color w:val="000000"/>
                <w:lang w:val="en-GB"/>
              </w:rPr>
              <w:t xml:space="preserve"> etc</w:t>
            </w:r>
          </w:p>
          <w:p w14:paraId="559639C7" w14:textId="749EE06F" w:rsidR="00E809EF" w:rsidRDefault="00E809EF"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Qualitative objective – brain scans</w:t>
            </w:r>
          </w:p>
        </w:tc>
        <w:tc>
          <w:tcPr>
            <w:tcW w:w="1505" w:type="dxa"/>
          </w:tcPr>
          <w:p w14:paraId="7F336087" w14:textId="77777777" w:rsid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tc>
      </w:tr>
    </w:tbl>
    <w:p w14:paraId="168E8339" w14:textId="77777777" w:rsidR="00CF35A5" w:rsidRDefault="00CF35A5" w:rsidP="00A4689B">
      <w:pPr>
        <w:rPr>
          <w:rFonts w:ascii="Arial" w:hAnsi="Arial" w:cs="Arial"/>
          <w:b/>
        </w:rPr>
      </w:pPr>
    </w:p>
    <w:p w14:paraId="0B6653DE" w14:textId="791EDADA" w:rsidR="00A4689B" w:rsidRDefault="00A4689B" w:rsidP="00A4689B">
      <w:pPr>
        <w:rPr>
          <w:rFonts w:ascii="Arial" w:eastAsia="MS Mincho" w:hAnsi="Arial" w:cs="Arial"/>
          <w:color w:val="000000"/>
          <w:lang w:val="en-GB"/>
        </w:rPr>
      </w:pPr>
      <w:r w:rsidRPr="00355E68">
        <w:rPr>
          <w:rFonts w:ascii="Arial" w:hAnsi="Arial" w:cs="Arial"/>
          <w:b/>
        </w:rPr>
        <w:t xml:space="preserve">Question Two </w:t>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r>
      <w:r w:rsidR="00292F86">
        <w:rPr>
          <w:rFonts w:ascii="Arial" w:hAnsi="Arial" w:cs="Arial"/>
          <w:b/>
        </w:rPr>
        <w:tab/>
        <w:t xml:space="preserve">    </w:t>
      </w:r>
      <w:proofErr w:type="gramStart"/>
      <w:r w:rsidR="00292F86">
        <w:rPr>
          <w:rFonts w:ascii="Arial" w:hAnsi="Arial" w:cs="Arial"/>
          <w:b/>
        </w:rPr>
        <w:t xml:space="preserve">   (</w:t>
      </w:r>
      <w:proofErr w:type="gramEnd"/>
      <w:r w:rsidR="00292F86">
        <w:rPr>
          <w:rFonts w:ascii="Arial" w:hAnsi="Arial" w:cs="Arial"/>
          <w:b/>
        </w:rPr>
        <w:t>19 marks)</w:t>
      </w:r>
    </w:p>
    <w:p w14:paraId="325F593C" w14:textId="17E60FB4" w:rsidR="00147AB2" w:rsidRDefault="00A0066B" w:rsidP="00147AB2">
      <w:pPr>
        <w:spacing w:line="360" w:lineRule="auto"/>
        <w:rPr>
          <w:rFonts w:ascii="Arial" w:hAnsi="Arial" w:cs="Arial"/>
        </w:rPr>
      </w:pPr>
      <w:r>
        <w:rPr>
          <w:rFonts w:ascii="Arial" w:hAnsi="Arial" w:cs="Arial"/>
        </w:rPr>
        <w:t xml:space="preserve">Ethnic identity development may increase resilience to discrimination and prejudice, which are often common and stressful for ethnic minority adolescents. Based on ethnic identity development </w:t>
      </w:r>
      <w:r w:rsidR="00147AB2">
        <w:rPr>
          <w:rFonts w:ascii="Arial" w:hAnsi="Arial" w:cs="Arial"/>
        </w:rPr>
        <w:t xml:space="preserve">and </w:t>
      </w:r>
      <w:r>
        <w:rPr>
          <w:rFonts w:ascii="Arial" w:hAnsi="Arial" w:cs="Arial"/>
        </w:rPr>
        <w:t>resilience theory</w:t>
      </w:r>
      <w:r w:rsidR="00147AB2">
        <w:rPr>
          <w:rFonts w:ascii="Arial" w:hAnsi="Arial" w:cs="Arial"/>
        </w:rPr>
        <w:t>,</w:t>
      </w:r>
      <w:r>
        <w:rPr>
          <w:rFonts w:ascii="Arial" w:hAnsi="Arial" w:cs="Arial"/>
        </w:rPr>
        <w:t xml:space="preserve"> it is expected that if an individual faces higher </w:t>
      </w:r>
      <w:r w:rsidR="00887023">
        <w:rPr>
          <w:rFonts w:ascii="Arial" w:hAnsi="Arial" w:cs="Arial"/>
        </w:rPr>
        <w:t xml:space="preserve">levels of </w:t>
      </w:r>
      <w:r w:rsidR="00AE7C94">
        <w:rPr>
          <w:rFonts w:ascii="Arial" w:hAnsi="Arial" w:cs="Arial"/>
        </w:rPr>
        <w:t xml:space="preserve">discrimination-based </w:t>
      </w:r>
      <w:r w:rsidR="00887023">
        <w:rPr>
          <w:rFonts w:ascii="Arial" w:hAnsi="Arial" w:cs="Arial"/>
        </w:rPr>
        <w:t xml:space="preserve">stress, then </w:t>
      </w:r>
      <w:r w:rsidR="00AE7C94">
        <w:rPr>
          <w:rFonts w:ascii="Arial" w:hAnsi="Arial" w:cs="Arial"/>
        </w:rPr>
        <w:t>ethnic identity strength would have a positive protective effect on the individual’s self-esteem. The researchers wanted to investigate this these variables in adolescents ages (15-18)</w:t>
      </w:r>
      <w:r w:rsidR="00147AB2">
        <w:rPr>
          <w:rFonts w:ascii="Arial" w:hAnsi="Arial" w:cs="Arial"/>
        </w:rPr>
        <w:t xml:space="preserve">, initially using a correlation research design. The initial </w:t>
      </w:r>
      <w:r w:rsidR="00A5475A">
        <w:rPr>
          <w:rFonts w:ascii="Arial" w:hAnsi="Arial" w:cs="Arial"/>
        </w:rPr>
        <w:t xml:space="preserve">exploratory </w:t>
      </w:r>
      <w:r w:rsidR="00147AB2">
        <w:rPr>
          <w:rFonts w:ascii="Arial" w:hAnsi="Arial" w:cs="Arial"/>
        </w:rPr>
        <w:t>results can be shown below.</w:t>
      </w:r>
    </w:p>
    <w:p w14:paraId="0445BE3E" w14:textId="7BA0F78B" w:rsidR="002F0B4B" w:rsidRPr="002F0B4B" w:rsidRDefault="002F0B4B" w:rsidP="0077282D">
      <w:pPr>
        <w:rPr>
          <w:rFonts w:ascii="Arial" w:hAnsi="Arial" w:cs="Arial"/>
          <w:i/>
          <w:iCs/>
        </w:rPr>
      </w:pPr>
      <w:r w:rsidRPr="002F0B4B">
        <w:rPr>
          <w:rFonts w:ascii="Arial" w:hAnsi="Arial" w:cs="Arial"/>
          <w:i/>
          <w:iCs/>
        </w:rPr>
        <w:t xml:space="preserve">Table 1: Strength of resilience to discrimination and prejudice vs ethnic identify strength </w:t>
      </w:r>
    </w:p>
    <w:tbl>
      <w:tblPr>
        <w:tblStyle w:val="PlainTable5"/>
        <w:tblpPr w:leftFromText="180" w:rightFromText="180" w:vertAnchor="text" w:horzAnchor="margin" w:tblpXSpec="center" w:tblpY="172"/>
        <w:tblW w:w="10625" w:type="dxa"/>
        <w:tblLook w:val="04A0" w:firstRow="1" w:lastRow="0" w:firstColumn="1" w:lastColumn="0" w:noHBand="0" w:noVBand="1"/>
      </w:tblPr>
      <w:tblGrid>
        <w:gridCol w:w="2475"/>
        <w:gridCol w:w="1164"/>
        <w:gridCol w:w="1164"/>
        <w:gridCol w:w="1164"/>
        <w:gridCol w:w="1164"/>
        <w:gridCol w:w="1164"/>
        <w:gridCol w:w="1165"/>
        <w:gridCol w:w="1165"/>
      </w:tblGrid>
      <w:tr w:rsidR="002F0B4B" w14:paraId="41414C6A" w14:textId="77777777" w:rsidTr="00147AB2">
        <w:trPr>
          <w:cnfStyle w:val="100000000000" w:firstRow="1" w:lastRow="0" w:firstColumn="0" w:lastColumn="0" w:oddVBand="0" w:evenVBand="0" w:oddHBand="0" w:evenHBand="0" w:firstRowFirstColumn="0" w:firstRowLastColumn="0" w:lastRowFirstColumn="0" w:lastRowLastColumn="0"/>
          <w:trHeight w:val="436"/>
        </w:trPr>
        <w:tc>
          <w:tcPr>
            <w:cnfStyle w:val="001000000100" w:firstRow="0" w:lastRow="0" w:firstColumn="1" w:lastColumn="0" w:oddVBand="0" w:evenVBand="0" w:oddHBand="0" w:evenHBand="0" w:firstRowFirstColumn="1" w:firstRowLastColumn="0" w:lastRowFirstColumn="0" w:lastRowLastColumn="0"/>
            <w:tcW w:w="2475" w:type="dxa"/>
          </w:tcPr>
          <w:p w14:paraId="13C9413E" w14:textId="77777777" w:rsidR="002F0B4B" w:rsidRDefault="002F0B4B" w:rsidP="002F0B4B">
            <w:pPr>
              <w:rPr>
                <w:rFonts w:ascii="Arial" w:hAnsi="Arial" w:cs="Arial"/>
              </w:rPr>
            </w:pPr>
            <w:r>
              <w:rPr>
                <w:rFonts w:ascii="Arial" w:hAnsi="Arial" w:cs="Arial"/>
              </w:rPr>
              <w:t>Participant</w:t>
            </w:r>
          </w:p>
        </w:tc>
        <w:tc>
          <w:tcPr>
            <w:tcW w:w="1164" w:type="dxa"/>
          </w:tcPr>
          <w:p w14:paraId="2AD8AF75" w14:textId="77777777" w:rsidR="002F0B4B" w:rsidRPr="002F0B4B" w:rsidRDefault="002F0B4B" w:rsidP="002F0B4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164" w:type="dxa"/>
          </w:tcPr>
          <w:p w14:paraId="55CFDD5D" w14:textId="77777777" w:rsidR="002F0B4B" w:rsidRDefault="002F0B4B" w:rsidP="002F0B4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64" w:type="dxa"/>
          </w:tcPr>
          <w:p w14:paraId="226C2C07" w14:textId="77777777" w:rsidR="002F0B4B" w:rsidRDefault="002F0B4B" w:rsidP="002F0B4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64" w:type="dxa"/>
          </w:tcPr>
          <w:p w14:paraId="2AE1C9F5" w14:textId="77777777" w:rsidR="002F0B4B" w:rsidRDefault="002F0B4B" w:rsidP="002F0B4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164" w:type="dxa"/>
          </w:tcPr>
          <w:p w14:paraId="330D856F" w14:textId="77777777" w:rsidR="002F0B4B" w:rsidRDefault="002F0B4B" w:rsidP="002F0B4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165" w:type="dxa"/>
          </w:tcPr>
          <w:p w14:paraId="28C4CD77" w14:textId="77777777" w:rsidR="002F0B4B" w:rsidRDefault="002F0B4B" w:rsidP="002F0B4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c>
          <w:tcPr>
            <w:tcW w:w="1165" w:type="dxa"/>
          </w:tcPr>
          <w:p w14:paraId="210B156A" w14:textId="77777777" w:rsidR="002F0B4B" w:rsidRDefault="002F0B4B" w:rsidP="002F0B4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r>
      <w:tr w:rsidR="002F0B4B" w14:paraId="4E1C3A61" w14:textId="77777777" w:rsidTr="00147AB2">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475" w:type="dxa"/>
          </w:tcPr>
          <w:p w14:paraId="011D4E3C" w14:textId="77777777" w:rsidR="002F0B4B" w:rsidRPr="002F0B4B" w:rsidRDefault="002F0B4B" w:rsidP="002F0B4B">
            <w:pPr>
              <w:rPr>
                <w:rFonts w:ascii="Arial" w:hAnsi="Arial" w:cs="Arial"/>
                <w:i w:val="0"/>
                <w:iCs w:val="0"/>
              </w:rPr>
            </w:pPr>
            <w:r w:rsidRPr="002F0B4B">
              <w:rPr>
                <w:rFonts w:ascii="Arial" w:hAnsi="Arial" w:cs="Arial"/>
                <w:i w:val="0"/>
                <w:iCs w:val="0"/>
              </w:rPr>
              <w:t>Ethnic identity strength</w:t>
            </w:r>
          </w:p>
        </w:tc>
        <w:tc>
          <w:tcPr>
            <w:tcW w:w="1164" w:type="dxa"/>
          </w:tcPr>
          <w:p w14:paraId="5C4F1176" w14:textId="77777777" w:rsidR="002F0B4B" w:rsidRDefault="002F0B4B" w:rsidP="002F0B4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F0B4B">
              <w:rPr>
                <w:rFonts w:ascii="Arial" w:hAnsi="Arial" w:cs="Arial"/>
              </w:rPr>
              <w:t>5</w:t>
            </w:r>
          </w:p>
        </w:tc>
        <w:tc>
          <w:tcPr>
            <w:tcW w:w="1164" w:type="dxa"/>
          </w:tcPr>
          <w:p w14:paraId="605DC883" w14:textId="77777777" w:rsidR="002F0B4B" w:rsidRDefault="002F0B4B" w:rsidP="002F0B4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64" w:type="dxa"/>
          </w:tcPr>
          <w:p w14:paraId="08E23D6F" w14:textId="77777777" w:rsidR="002F0B4B" w:rsidRDefault="002F0B4B" w:rsidP="002F0B4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1164" w:type="dxa"/>
          </w:tcPr>
          <w:p w14:paraId="6A5B77C1" w14:textId="77777777" w:rsidR="002F0B4B" w:rsidRDefault="002F0B4B" w:rsidP="002F0B4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164" w:type="dxa"/>
          </w:tcPr>
          <w:p w14:paraId="520E1C4D" w14:textId="77777777" w:rsidR="002F0B4B" w:rsidRDefault="002F0B4B" w:rsidP="002F0B4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165" w:type="dxa"/>
          </w:tcPr>
          <w:p w14:paraId="0260931D" w14:textId="77777777" w:rsidR="002F0B4B" w:rsidRDefault="002F0B4B" w:rsidP="002F0B4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165" w:type="dxa"/>
          </w:tcPr>
          <w:p w14:paraId="4DF86A8B" w14:textId="77777777" w:rsidR="002F0B4B" w:rsidRDefault="002F0B4B" w:rsidP="002F0B4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147AB2" w14:paraId="4DA1DD36" w14:textId="77777777" w:rsidTr="00147AB2">
        <w:trPr>
          <w:trHeight w:val="471"/>
        </w:trPr>
        <w:tc>
          <w:tcPr>
            <w:cnfStyle w:val="001000000000" w:firstRow="0" w:lastRow="0" w:firstColumn="1" w:lastColumn="0" w:oddVBand="0" w:evenVBand="0" w:oddHBand="0" w:evenHBand="0" w:firstRowFirstColumn="0" w:firstRowLastColumn="0" w:lastRowFirstColumn="0" w:lastRowLastColumn="0"/>
            <w:tcW w:w="2475" w:type="dxa"/>
          </w:tcPr>
          <w:p w14:paraId="2BF86A97" w14:textId="77777777" w:rsidR="002F0B4B" w:rsidRPr="002F0B4B" w:rsidRDefault="002F0B4B" w:rsidP="002F0B4B">
            <w:pPr>
              <w:rPr>
                <w:rFonts w:ascii="Arial" w:hAnsi="Arial" w:cs="Arial"/>
                <w:i w:val="0"/>
                <w:iCs w:val="0"/>
              </w:rPr>
            </w:pPr>
            <w:r w:rsidRPr="002F0B4B">
              <w:rPr>
                <w:rFonts w:ascii="Arial" w:hAnsi="Arial" w:cs="Arial"/>
                <w:i w:val="0"/>
                <w:iCs w:val="0"/>
              </w:rPr>
              <w:t xml:space="preserve">Strength of resilience </w:t>
            </w:r>
          </w:p>
        </w:tc>
        <w:tc>
          <w:tcPr>
            <w:tcW w:w="1164" w:type="dxa"/>
          </w:tcPr>
          <w:p w14:paraId="741DE40A" w14:textId="77777777" w:rsidR="002F0B4B" w:rsidRDefault="002F0B4B" w:rsidP="002F0B4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c>
          <w:tcPr>
            <w:tcW w:w="1164" w:type="dxa"/>
          </w:tcPr>
          <w:p w14:paraId="39C254E3" w14:textId="77777777" w:rsidR="002F0B4B" w:rsidRDefault="002F0B4B" w:rsidP="002F0B4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64" w:type="dxa"/>
          </w:tcPr>
          <w:p w14:paraId="6F3F48AD" w14:textId="77777777" w:rsidR="002F0B4B" w:rsidRDefault="002F0B4B" w:rsidP="002F0B4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1164" w:type="dxa"/>
          </w:tcPr>
          <w:p w14:paraId="69D4083C" w14:textId="77777777" w:rsidR="002F0B4B" w:rsidRDefault="002F0B4B" w:rsidP="002F0B4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1164" w:type="dxa"/>
          </w:tcPr>
          <w:p w14:paraId="064CDB83" w14:textId="77777777" w:rsidR="002F0B4B" w:rsidRDefault="002F0B4B" w:rsidP="002F0B4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65" w:type="dxa"/>
          </w:tcPr>
          <w:p w14:paraId="4D8DF1C7" w14:textId="77777777" w:rsidR="002F0B4B" w:rsidRDefault="002F0B4B" w:rsidP="002F0B4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65" w:type="dxa"/>
          </w:tcPr>
          <w:p w14:paraId="59813A2E" w14:textId="77777777" w:rsidR="002F0B4B" w:rsidRDefault="002F0B4B" w:rsidP="002F0B4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bl>
    <w:p w14:paraId="4364A3E9" w14:textId="1B8DCD45" w:rsidR="00AE7C94" w:rsidRPr="00147AB2" w:rsidRDefault="00AE7C94" w:rsidP="00147AB2">
      <w:pPr>
        <w:rPr>
          <w:rFonts w:ascii="Arial" w:hAnsi="Arial" w:cs="Arial"/>
        </w:rPr>
      </w:pPr>
    </w:p>
    <w:p w14:paraId="2E6BAF19" w14:textId="7A3EBF1B" w:rsidR="00061C30" w:rsidRPr="0077282D" w:rsidRDefault="00AE7C94" w:rsidP="00061C30">
      <w:pPr>
        <w:pStyle w:val="ListParagraph"/>
        <w:numPr>
          <w:ilvl w:val="0"/>
          <w:numId w:val="12"/>
        </w:numPr>
        <w:rPr>
          <w:rFonts w:ascii="Arial" w:hAnsi="Arial" w:cs="Arial"/>
        </w:rPr>
      </w:pPr>
      <w:r>
        <w:rPr>
          <w:rFonts w:ascii="Arial" w:hAnsi="Arial" w:cs="Arial"/>
        </w:rPr>
        <w:t>Plot a graph of the above results.</w:t>
      </w:r>
      <w:r w:rsidR="00292F86">
        <w:rPr>
          <w:rFonts w:ascii="Arial" w:hAnsi="Arial" w:cs="Arial"/>
        </w:rPr>
        <w:tab/>
      </w:r>
      <w:r w:rsidR="00292F86">
        <w:rPr>
          <w:rFonts w:ascii="Arial" w:hAnsi="Arial" w:cs="Arial"/>
        </w:rPr>
        <w:tab/>
      </w:r>
      <w:r w:rsidR="00292F86">
        <w:rPr>
          <w:rFonts w:ascii="Arial" w:hAnsi="Arial" w:cs="Arial"/>
        </w:rPr>
        <w:tab/>
      </w:r>
      <w:r w:rsidR="00292F86">
        <w:rPr>
          <w:rFonts w:ascii="Arial" w:hAnsi="Arial" w:cs="Arial"/>
        </w:rPr>
        <w:tab/>
      </w:r>
      <w:r w:rsidR="00292F86">
        <w:rPr>
          <w:rFonts w:ascii="Arial" w:hAnsi="Arial" w:cs="Arial"/>
        </w:rPr>
        <w:tab/>
      </w:r>
      <w:r w:rsidR="00292F86">
        <w:rPr>
          <w:rFonts w:ascii="Arial" w:hAnsi="Arial" w:cs="Arial"/>
        </w:rPr>
        <w:tab/>
        <w:t>(5 marks)</w:t>
      </w:r>
    </w:p>
    <w:p w14:paraId="05B700D2" w14:textId="1176B14F" w:rsidR="00061C30" w:rsidRDefault="00061C30" w:rsidP="00061C30">
      <w:pPr>
        <w:rPr>
          <w:rFonts w:ascii="Arial" w:hAnsi="Arial" w:cs="Arial"/>
        </w:rPr>
      </w:pPr>
    </w:p>
    <w:tbl>
      <w:tblPr>
        <w:tblStyle w:val="TableGrid"/>
        <w:tblW w:w="9035" w:type="dxa"/>
        <w:tblInd w:w="-5" w:type="dxa"/>
        <w:tblLook w:val="04A0" w:firstRow="1" w:lastRow="0" w:firstColumn="1" w:lastColumn="0" w:noHBand="0" w:noVBand="1"/>
      </w:tblPr>
      <w:tblGrid>
        <w:gridCol w:w="7530"/>
        <w:gridCol w:w="1505"/>
      </w:tblGrid>
      <w:tr w:rsidR="00CF35A5" w14:paraId="44FC27AE" w14:textId="77777777" w:rsidTr="00EF4BAD">
        <w:trPr>
          <w:trHeight w:val="599"/>
        </w:trPr>
        <w:tc>
          <w:tcPr>
            <w:tcW w:w="7530" w:type="dxa"/>
          </w:tcPr>
          <w:p w14:paraId="744CD28F"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Descriptor</w:t>
            </w:r>
          </w:p>
        </w:tc>
        <w:tc>
          <w:tcPr>
            <w:tcW w:w="1505" w:type="dxa"/>
          </w:tcPr>
          <w:p w14:paraId="4236A246"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Mark</w:t>
            </w:r>
          </w:p>
        </w:tc>
      </w:tr>
      <w:tr w:rsidR="00CF35A5" w14:paraId="674EFFFE" w14:textId="77777777" w:rsidTr="00EF4BAD">
        <w:trPr>
          <w:trHeight w:val="2374"/>
        </w:trPr>
        <w:tc>
          <w:tcPr>
            <w:tcW w:w="7530" w:type="dxa"/>
          </w:tcPr>
          <w:p w14:paraId="116DE4BF" w14:textId="77777777" w:rsidR="00CF35A5" w:rsidRDefault="00E809EF"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 xml:space="preserve">Graph is in the form of a scatterplot </w:t>
            </w:r>
          </w:p>
          <w:p w14:paraId="602A8B2C" w14:textId="0574A618" w:rsidR="00E809EF" w:rsidRDefault="00E809EF"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Scale is appropriate</w:t>
            </w:r>
          </w:p>
          <w:p w14:paraId="16D879C6" w14:textId="1A022618" w:rsidR="00E809EF" w:rsidRDefault="00E809EF"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 xml:space="preserve">Labelled axis, keys </w:t>
            </w:r>
          </w:p>
          <w:p w14:paraId="383ADF16" w14:textId="0CECD1CA" w:rsidR="00E809EF" w:rsidRDefault="00E809EF"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Units’ area included</w:t>
            </w:r>
          </w:p>
          <w:p w14:paraId="188B064B" w14:textId="1D15135A" w:rsidR="00E809EF" w:rsidRDefault="00E809EF"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Title includes both variables</w:t>
            </w:r>
          </w:p>
        </w:tc>
        <w:tc>
          <w:tcPr>
            <w:tcW w:w="1505" w:type="dxa"/>
          </w:tcPr>
          <w:p w14:paraId="287D3B0C" w14:textId="77777777" w:rsid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tc>
      </w:tr>
    </w:tbl>
    <w:p w14:paraId="1DD9EBD0" w14:textId="60EA79CF" w:rsidR="00061C30" w:rsidRDefault="00061C30" w:rsidP="00061C30">
      <w:pPr>
        <w:rPr>
          <w:rFonts w:ascii="Arial" w:hAnsi="Arial" w:cs="Arial"/>
        </w:rPr>
      </w:pPr>
    </w:p>
    <w:p w14:paraId="25CA8AA2" w14:textId="7F806FAD" w:rsidR="00061C30" w:rsidRDefault="00061C30" w:rsidP="00061C30">
      <w:pPr>
        <w:rPr>
          <w:rFonts w:ascii="Arial" w:hAnsi="Arial" w:cs="Arial"/>
        </w:rPr>
      </w:pPr>
    </w:p>
    <w:p w14:paraId="2132F5AB" w14:textId="4CEDB12A" w:rsidR="00061C30" w:rsidRDefault="00061C30" w:rsidP="00061C30">
      <w:pPr>
        <w:rPr>
          <w:rFonts w:ascii="Arial" w:hAnsi="Arial" w:cs="Arial"/>
        </w:rPr>
      </w:pPr>
    </w:p>
    <w:p w14:paraId="26EE5918" w14:textId="59E61BA6" w:rsidR="00061C30" w:rsidRDefault="00061C30" w:rsidP="00061C30">
      <w:pPr>
        <w:rPr>
          <w:rFonts w:ascii="Arial" w:hAnsi="Arial" w:cs="Arial"/>
        </w:rPr>
      </w:pPr>
    </w:p>
    <w:p w14:paraId="50B28CB1" w14:textId="5EAAB68D" w:rsidR="00061C30" w:rsidRDefault="00061C30" w:rsidP="00061C30">
      <w:pPr>
        <w:rPr>
          <w:rFonts w:ascii="Arial" w:hAnsi="Arial" w:cs="Arial"/>
        </w:rPr>
      </w:pPr>
    </w:p>
    <w:p w14:paraId="597C94CE" w14:textId="1B541E98" w:rsidR="00147AB2" w:rsidRDefault="00147AB2" w:rsidP="00CF35A5">
      <w:pPr>
        <w:rPr>
          <w:rFonts w:ascii="Arial" w:hAnsi="Arial" w:cs="Arial"/>
        </w:rPr>
      </w:pPr>
    </w:p>
    <w:p w14:paraId="05265E3A" w14:textId="77777777" w:rsidR="00CF35A5" w:rsidRPr="00CF35A5" w:rsidRDefault="00CF35A5" w:rsidP="00CF35A5">
      <w:pPr>
        <w:rPr>
          <w:rFonts w:ascii="Arial" w:hAnsi="Arial" w:cs="Arial"/>
        </w:rPr>
      </w:pPr>
    </w:p>
    <w:p w14:paraId="1C81F78F" w14:textId="77777777" w:rsidR="00147AB2" w:rsidRDefault="00147AB2" w:rsidP="00AE7C94">
      <w:pPr>
        <w:pStyle w:val="ListParagraph"/>
        <w:ind w:left="1080"/>
        <w:rPr>
          <w:rFonts w:ascii="Arial" w:hAnsi="Arial" w:cs="Arial"/>
        </w:rPr>
      </w:pPr>
    </w:p>
    <w:p w14:paraId="0A151AD8" w14:textId="292E044E" w:rsidR="00CF35A5" w:rsidRPr="00CF35A5" w:rsidRDefault="00AE7C94" w:rsidP="00CF35A5">
      <w:pPr>
        <w:pStyle w:val="ListParagraph"/>
        <w:numPr>
          <w:ilvl w:val="0"/>
          <w:numId w:val="12"/>
        </w:numPr>
        <w:rPr>
          <w:rFonts w:ascii="Arial" w:hAnsi="Arial" w:cs="Arial"/>
        </w:rPr>
      </w:pPr>
      <w:r>
        <w:rPr>
          <w:rFonts w:ascii="Arial" w:hAnsi="Arial" w:cs="Arial"/>
        </w:rPr>
        <w:t xml:space="preserve">Describe </w:t>
      </w:r>
      <w:r w:rsidR="00462713" w:rsidRPr="00462713">
        <w:rPr>
          <w:rFonts w:ascii="Arial" w:hAnsi="Arial" w:cs="Arial"/>
          <w:b/>
          <w:bCs/>
        </w:rPr>
        <w:t>one</w:t>
      </w:r>
      <w:r>
        <w:rPr>
          <w:rFonts w:ascii="Arial" w:hAnsi="Arial" w:cs="Arial"/>
        </w:rPr>
        <w:t xml:space="preserve"> finding from the above graph. </w:t>
      </w:r>
      <w:r w:rsidR="00292F86">
        <w:rPr>
          <w:rFonts w:ascii="Arial" w:hAnsi="Arial" w:cs="Arial"/>
        </w:rPr>
        <w:tab/>
      </w:r>
      <w:r w:rsidR="00292F86">
        <w:rPr>
          <w:rFonts w:ascii="Arial" w:hAnsi="Arial" w:cs="Arial"/>
        </w:rPr>
        <w:tab/>
      </w:r>
      <w:r w:rsidR="00292F86">
        <w:rPr>
          <w:rFonts w:ascii="Arial" w:hAnsi="Arial" w:cs="Arial"/>
        </w:rPr>
        <w:tab/>
      </w:r>
      <w:r w:rsidR="00292F86">
        <w:rPr>
          <w:rFonts w:ascii="Arial" w:hAnsi="Arial" w:cs="Arial"/>
        </w:rPr>
        <w:tab/>
        <w:t xml:space="preserve">  (1 mark)</w:t>
      </w:r>
    </w:p>
    <w:tbl>
      <w:tblPr>
        <w:tblStyle w:val="TableGrid"/>
        <w:tblW w:w="9035" w:type="dxa"/>
        <w:tblInd w:w="-5" w:type="dxa"/>
        <w:tblLook w:val="04A0" w:firstRow="1" w:lastRow="0" w:firstColumn="1" w:lastColumn="0" w:noHBand="0" w:noVBand="1"/>
      </w:tblPr>
      <w:tblGrid>
        <w:gridCol w:w="7530"/>
        <w:gridCol w:w="1505"/>
      </w:tblGrid>
      <w:tr w:rsidR="00CF35A5" w14:paraId="4BE7BF8B" w14:textId="77777777" w:rsidTr="00EF4BAD">
        <w:trPr>
          <w:trHeight w:val="599"/>
        </w:trPr>
        <w:tc>
          <w:tcPr>
            <w:tcW w:w="7530" w:type="dxa"/>
          </w:tcPr>
          <w:p w14:paraId="66B391E1"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Descriptor</w:t>
            </w:r>
          </w:p>
        </w:tc>
        <w:tc>
          <w:tcPr>
            <w:tcW w:w="1505" w:type="dxa"/>
          </w:tcPr>
          <w:p w14:paraId="11F05489"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Mark</w:t>
            </w:r>
          </w:p>
        </w:tc>
      </w:tr>
      <w:tr w:rsidR="00CF35A5" w14:paraId="013B70A5" w14:textId="77777777" w:rsidTr="00E809EF">
        <w:trPr>
          <w:trHeight w:val="873"/>
        </w:trPr>
        <w:tc>
          <w:tcPr>
            <w:tcW w:w="7530" w:type="dxa"/>
          </w:tcPr>
          <w:p w14:paraId="14AC250B" w14:textId="5AA8EB4C" w:rsidR="00CF35A5" w:rsidRDefault="00E809EF"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The findings showed a moderate positive correlation between resilience and strength of ethnic identity</w:t>
            </w:r>
          </w:p>
        </w:tc>
        <w:tc>
          <w:tcPr>
            <w:tcW w:w="1505" w:type="dxa"/>
          </w:tcPr>
          <w:p w14:paraId="2B15DFE7" w14:textId="77777777" w:rsid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tc>
      </w:tr>
    </w:tbl>
    <w:p w14:paraId="1AA27D33" w14:textId="0957D864" w:rsidR="002F0B4B" w:rsidRDefault="002F0B4B" w:rsidP="00147AB2">
      <w:pPr>
        <w:spacing w:line="480" w:lineRule="auto"/>
        <w:rPr>
          <w:rFonts w:ascii="Arial" w:hAnsi="Arial" w:cs="Arial"/>
        </w:rPr>
      </w:pPr>
    </w:p>
    <w:p w14:paraId="2E48EEAF" w14:textId="25490D9E" w:rsidR="00147AB2" w:rsidRDefault="00147AB2" w:rsidP="00147AB2">
      <w:pPr>
        <w:rPr>
          <w:rFonts w:ascii="Arial" w:hAnsi="Arial" w:cs="Arial"/>
        </w:rPr>
      </w:pPr>
      <w:r w:rsidRPr="00AE7C94">
        <w:rPr>
          <w:rFonts w:ascii="Arial" w:hAnsi="Arial" w:cs="Arial"/>
        </w:rPr>
        <w:t xml:space="preserve">The researchers then wanted to create a quasi-experiment on from the above non-experimental data. </w:t>
      </w:r>
    </w:p>
    <w:p w14:paraId="49E66684" w14:textId="77777777" w:rsidR="00147AB2" w:rsidRDefault="00147AB2" w:rsidP="00147AB2">
      <w:pPr>
        <w:pStyle w:val="ListParagraph"/>
        <w:numPr>
          <w:ilvl w:val="0"/>
          <w:numId w:val="11"/>
        </w:numPr>
        <w:rPr>
          <w:rFonts w:ascii="Arial" w:hAnsi="Arial" w:cs="Arial"/>
        </w:rPr>
      </w:pPr>
      <w:r w:rsidRPr="00AE7C94">
        <w:rPr>
          <w:rFonts w:ascii="Arial" w:hAnsi="Arial" w:cs="Arial"/>
        </w:rPr>
        <w:t>From the above research extract identify the aim</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tbl>
      <w:tblPr>
        <w:tblStyle w:val="TableGrid"/>
        <w:tblW w:w="9035" w:type="dxa"/>
        <w:tblInd w:w="-5" w:type="dxa"/>
        <w:tblLook w:val="04A0" w:firstRow="1" w:lastRow="0" w:firstColumn="1" w:lastColumn="0" w:noHBand="0" w:noVBand="1"/>
      </w:tblPr>
      <w:tblGrid>
        <w:gridCol w:w="7530"/>
        <w:gridCol w:w="1505"/>
      </w:tblGrid>
      <w:tr w:rsidR="00CF35A5" w14:paraId="00EB0538" w14:textId="77777777" w:rsidTr="00EF4BAD">
        <w:trPr>
          <w:trHeight w:val="599"/>
        </w:trPr>
        <w:tc>
          <w:tcPr>
            <w:tcW w:w="7530" w:type="dxa"/>
          </w:tcPr>
          <w:p w14:paraId="44016C49"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Descriptor</w:t>
            </w:r>
          </w:p>
        </w:tc>
        <w:tc>
          <w:tcPr>
            <w:tcW w:w="1505" w:type="dxa"/>
          </w:tcPr>
          <w:p w14:paraId="05A4089C"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Mark</w:t>
            </w:r>
          </w:p>
        </w:tc>
      </w:tr>
      <w:tr w:rsidR="00CF35A5" w14:paraId="1A25CC58" w14:textId="77777777" w:rsidTr="00066DB8">
        <w:trPr>
          <w:trHeight w:val="1004"/>
        </w:trPr>
        <w:tc>
          <w:tcPr>
            <w:tcW w:w="7530" w:type="dxa"/>
          </w:tcPr>
          <w:p w14:paraId="5333DFD4" w14:textId="61E5C354" w:rsidR="00CF35A5" w:rsidRPr="00066DB8" w:rsidRDefault="00E809EF" w:rsidP="00066DB8">
            <w:pPr>
              <w:widowControl w:val="0"/>
              <w:tabs>
                <w:tab w:val="left" w:pos="220"/>
                <w:tab w:val="left" w:pos="720"/>
              </w:tabs>
              <w:autoSpaceDE w:val="0"/>
              <w:autoSpaceDN w:val="0"/>
              <w:adjustRightInd w:val="0"/>
              <w:spacing w:after="240" w:line="340" w:lineRule="atLeast"/>
              <w:rPr>
                <w:rFonts w:ascii="Arial" w:eastAsia="MS Mincho" w:hAnsi="Arial" w:cs="Arial"/>
                <w:color w:val="000000"/>
                <w:lang w:val="en-GB"/>
              </w:rPr>
            </w:pPr>
            <w:r w:rsidRPr="00066DB8">
              <w:rPr>
                <w:rFonts w:ascii="Arial" w:eastAsia="MS Mincho" w:hAnsi="Arial" w:cs="Arial"/>
                <w:color w:val="000000"/>
                <w:lang w:val="en-GB"/>
              </w:rPr>
              <w:t>The aim of the research was to identify the relationship between strength of ethnic identity and resilience</w:t>
            </w:r>
          </w:p>
        </w:tc>
        <w:tc>
          <w:tcPr>
            <w:tcW w:w="1505" w:type="dxa"/>
          </w:tcPr>
          <w:p w14:paraId="081EA17C" w14:textId="77777777" w:rsid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tc>
      </w:tr>
    </w:tbl>
    <w:p w14:paraId="7E9C3691" w14:textId="187462DD" w:rsidR="00147AB2" w:rsidRPr="00D43AF7" w:rsidRDefault="00147AB2" w:rsidP="00CF35A5">
      <w:pPr>
        <w:pStyle w:val="04Sec2Examqn"/>
        <w:tabs>
          <w:tab w:val="clear" w:pos="10206"/>
          <w:tab w:val="right" w:pos="8640"/>
        </w:tabs>
        <w:spacing w:before="0" w:after="0" w:line="480" w:lineRule="auto"/>
        <w:ind w:firstLine="0"/>
        <w:rPr>
          <w:rFonts w:asciiTheme="majorHAnsi" w:hAnsiTheme="majorHAnsi" w:cstheme="majorHAnsi"/>
          <w:b w:val="0"/>
          <w:sz w:val="22"/>
          <w:szCs w:val="22"/>
        </w:rPr>
      </w:pPr>
    </w:p>
    <w:p w14:paraId="3EF96DFD" w14:textId="77777777" w:rsidR="00147AB2" w:rsidRDefault="00147AB2" w:rsidP="00147AB2">
      <w:pPr>
        <w:pStyle w:val="ListParagraph"/>
        <w:numPr>
          <w:ilvl w:val="0"/>
          <w:numId w:val="15"/>
        </w:numPr>
        <w:rPr>
          <w:rFonts w:ascii="Arial" w:hAnsi="Arial" w:cs="Arial"/>
        </w:rPr>
      </w:pPr>
      <w:r w:rsidRPr="00AE7C94">
        <w:rPr>
          <w:rFonts w:ascii="Arial" w:hAnsi="Arial" w:cs="Arial"/>
        </w:rPr>
        <w:t>Write a</w:t>
      </w:r>
      <w:r>
        <w:rPr>
          <w:rFonts w:ascii="Arial" w:hAnsi="Arial" w:cs="Arial"/>
        </w:rPr>
        <w:t xml:space="preserve">n operationalised </w:t>
      </w:r>
      <w:r w:rsidRPr="00AE7C94">
        <w:rPr>
          <w:rFonts w:ascii="Arial" w:hAnsi="Arial" w:cs="Arial"/>
        </w:rPr>
        <w:t xml:space="preserve">hypothesis for </w:t>
      </w:r>
      <w:r>
        <w:rPr>
          <w:rFonts w:ascii="Arial" w:hAnsi="Arial" w:cs="Arial"/>
        </w:rPr>
        <w:t xml:space="preserve">this study. </w:t>
      </w:r>
      <w:r>
        <w:rPr>
          <w:rFonts w:ascii="Arial" w:hAnsi="Arial" w:cs="Arial"/>
        </w:rPr>
        <w:tab/>
      </w:r>
      <w:r>
        <w:rPr>
          <w:rFonts w:ascii="Arial" w:hAnsi="Arial" w:cs="Arial"/>
        </w:rPr>
        <w:tab/>
      </w:r>
      <w:r>
        <w:rPr>
          <w:rFonts w:ascii="Arial" w:hAnsi="Arial" w:cs="Arial"/>
        </w:rPr>
        <w:tab/>
      </w:r>
      <w:r>
        <w:rPr>
          <w:rFonts w:ascii="Arial" w:hAnsi="Arial" w:cs="Arial"/>
        </w:rPr>
        <w:tab/>
        <w:t>(4 marks)</w:t>
      </w:r>
    </w:p>
    <w:p w14:paraId="01FD6884" w14:textId="77777777" w:rsidR="00147AB2" w:rsidRDefault="00147AB2" w:rsidP="00147AB2">
      <w:pPr>
        <w:pStyle w:val="ListParagraph"/>
        <w:rPr>
          <w:rFonts w:ascii="Arial" w:hAnsi="Arial" w:cs="Arial"/>
        </w:rPr>
      </w:pPr>
    </w:p>
    <w:tbl>
      <w:tblPr>
        <w:tblStyle w:val="TableGrid"/>
        <w:tblW w:w="9035" w:type="dxa"/>
        <w:tblInd w:w="-5" w:type="dxa"/>
        <w:tblLook w:val="04A0" w:firstRow="1" w:lastRow="0" w:firstColumn="1" w:lastColumn="0" w:noHBand="0" w:noVBand="1"/>
      </w:tblPr>
      <w:tblGrid>
        <w:gridCol w:w="7530"/>
        <w:gridCol w:w="1505"/>
      </w:tblGrid>
      <w:tr w:rsidR="00CF35A5" w14:paraId="1CCD49AC" w14:textId="77777777" w:rsidTr="00EF4BAD">
        <w:trPr>
          <w:trHeight w:val="599"/>
        </w:trPr>
        <w:tc>
          <w:tcPr>
            <w:tcW w:w="7530" w:type="dxa"/>
          </w:tcPr>
          <w:p w14:paraId="371D0B95"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Descriptor</w:t>
            </w:r>
          </w:p>
        </w:tc>
        <w:tc>
          <w:tcPr>
            <w:tcW w:w="1505" w:type="dxa"/>
          </w:tcPr>
          <w:p w14:paraId="70523522"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Mark</w:t>
            </w:r>
          </w:p>
        </w:tc>
      </w:tr>
      <w:tr w:rsidR="00CF35A5" w14:paraId="7F44EA46" w14:textId="77777777" w:rsidTr="00EF4BAD">
        <w:trPr>
          <w:trHeight w:val="2374"/>
        </w:trPr>
        <w:tc>
          <w:tcPr>
            <w:tcW w:w="7530" w:type="dxa"/>
          </w:tcPr>
          <w:p w14:paraId="0FCE1055" w14:textId="77777777" w:rsidR="00327799" w:rsidRPr="00327799" w:rsidRDefault="00327799" w:rsidP="00327799">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sidRPr="00327799">
              <w:rPr>
                <w:rFonts w:ascii="Arial" w:eastAsia="MS Mincho" w:hAnsi="Arial" w:cs="Arial"/>
                <w:color w:val="000000"/>
                <w:lang w:val="en-GB"/>
              </w:rPr>
              <w:t>Includes:</w:t>
            </w:r>
          </w:p>
          <w:p w14:paraId="6F553ACF" w14:textId="77777777" w:rsidR="00327799" w:rsidRPr="00327799" w:rsidRDefault="00327799" w:rsidP="00327799">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roofErr w:type="gramStart"/>
            <w:r w:rsidRPr="00327799">
              <w:rPr>
                <w:rFonts w:ascii="Arial" w:eastAsia="MS Mincho" w:hAnsi="Arial" w:cs="Arial"/>
                <w:color w:val="000000"/>
                <w:lang w:val="en-GB"/>
              </w:rPr>
              <w:t>Participants</w:t>
            </w:r>
            <w:proofErr w:type="gramEnd"/>
            <w:r w:rsidRPr="00327799">
              <w:rPr>
                <w:rFonts w:ascii="Arial" w:eastAsia="MS Mincho" w:hAnsi="Arial" w:cs="Arial"/>
                <w:color w:val="000000"/>
                <w:lang w:val="en-GB"/>
              </w:rPr>
              <w:t xml:space="preserve"> demographic mentioned</w:t>
            </w:r>
          </w:p>
          <w:p w14:paraId="33BDFE4D" w14:textId="3EC0B150" w:rsidR="00327799" w:rsidRPr="00327799" w:rsidRDefault="00066DB8" w:rsidP="00327799">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sidRPr="00327799">
              <w:rPr>
                <w:rFonts w:ascii="Arial" w:eastAsia="MS Mincho" w:hAnsi="Arial" w:cs="Arial"/>
                <w:color w:val="000000"/>
                <w:lang w:val="en-GB"/>
              </w:rPr>
              <w:t>Operationalised</w:t>
            </w:r>
            <w:r w:rsidR="00327799" w:rsidRPr="00327799">
              <w:rPr>
                <w:rFonts w:ascii="Arial" w:eastAsia="MS Mincho" w:hAnsi="Arial" w:cs="Arial"/>
                <w:color w:val="000000"/>
                <w:lang w:val="en-GB"/>
              </w:rPr>
              <w:t xml:space="preserve"> IV and DV</w:t>
            </w:r>
          </w:p>
          <w:p w14:paraId="37ED65C4" w14:textId="1AD1A76B" w:rsidR="00327799" w:rsidRDefault="00327799" w:rsidP="00327799">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sidRPr="00327799">
              <w:rPr>
                <w:rFonts w:ascii="Arial" w:eastAsia="MS Mincho" w:hAnsi="Arial" w:cs="Arial"/>
                <w:color w:val="000000"/>
                <w:lang w:val="en-GB"/>
              </w:rPr>
              <w:t>Compared to a control</w:t>
            </w:r>
          </w:p>
          <w:p w14:paraId="0076014B" w14:textId="75D6063F" w:rsidR="00327799" w:rsidRDefault="00327799"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w:t>
            </w:r>
          </w:p>
          <w:p w14:paraId="0A9009C1" w14:textId="2947999D" w:rsidR="00CF35A5" w:rsidRPr="00327799" w:rsidRDefault="00327799"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i/>
                <w:iCs/>
                <w:color w:val="000000"/>
                <w:lang w:val="en-GB"/>
              </w:rPr>
            </w:pPr>
            <w:proofErr w:type="gramStart"/>
            <w:r w:rsidRPr="00327799">
              <w:rPr>
                <w:rFonts w:ascii="Arial" w:eastAsia="MS Mincho" w:hAnsi="Arial" w:cs="Arial"/>
                <w:i/>
                <w:iCs/>
                <w:color w:val="000000"/>
                <w:lang w:val="en-GB"/>
              </w:rPr>
              <w:t>e.g.</w:t>
            </w:r>
            <w:proofErr w:type="gramEnd"/>
            <w:r w:rsidRPr="00327799">
              <w:rPr>
                <w:rFonts w:ascii="Arial" w:eastAsia="MS Mincho" w:hAnsi="Arial" w:cs="Arial"/>
                <w:i/>
                <w:iCs/>
                <w:color w:val="000000"/>
                <w:lang w:val="en-GB"/>
              </w:rPr>
              <w:t xml:space="preserve"> </w:t>
            </w:r>
            <w:r w:rsidR="00E809EF" w:rsidRPr="00327799">
              <w:rPr>
                <w:rFonts w:ascii="Arial" w:eastAsia="MS Mincho" w:hAnsi="Arial" w:cs="Arial"/>
                <w:i/>
                <w:iCs/>
                <w:color w:val="000000"/>
                <w:lang w:val="en-GB"/>
              </w:rPr>
              <w:t xml:space="preserve">It is hypothesised that participants ages 15-18 who have a strong ethnic identity of over 7 out of 10 will show higher levels of </w:t>
            </w:r>
            <w:r w:rsidRPr="00327799">
              <w:rPr>
                <w:rFonts w:ascii="Arial" w:eastAsia="MS Mincho" w:hAnsi="Arial" w:cs="Arial"/>
                <w:i/>
                <w:iCs/>
                <w:color w:val="000000"/>
                <w:lang w:val="en-GB"/>
              </w:rPr>
              <w:t>resilience</w:t>
            </w:r>
            <w:r w:rsidR="00E809EF" w:rsidRPr="00327799">
              <w:rPr>
                <w:rFonts w:ascii="Arial" w:eastAsia="MS Mincho" w:hAnsi="Arial" w:cs="Arial"/>
                <w:i/>
                <w:iCs/>
                <w:color w:val="000000"/>
                <w:lang w:val="en-GB"/>
              </w:rPr>
              <w:t xml:space="preserve"> </w:t>
            </w:r>
            <w:r w:rsidRPr="00327799">
              <w:rPr>
                <w:rFonts w:ascii="Arial" w:eastAsia="MS Mincho" w:hAnsi="Arial" w:cs="Arial"/>
                <w:i/>
                <w:iCs/>
                <w:color w:val="000000"/>
                <w:lang w:val="en-GB"/>
              </w:rPr>
              <w:t>compared to those with low resilience as measured by how long they continue with aa complex and frustrating task.</w:t>
            </w:r>
          </w:p>
        </w:tc>
        <w:tc>
          <w:tcPr>
            <w:tcW w:w="1505" w:type="dxa"/>
          </w:tcPr>
          <w:p w14:paraId="48F6EDE0" w14:textId="77777777" w:rsid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p w14:paraId="49E63A87" w14:textId="77777777" w:rsidR="00327799" w:rsidRDefault="00327799"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1</w:t>
            </w:r>
          </w:p>
          <w:p w14:paraId="6549229F" w14:textId="77777777" w:rsidR="00327799" w:rsidRDefault="00327799"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2</w:t>
            </w:r>
          </w:p>
          <w:p w14:paraId="52D2E26A" w14:textId="41C22DAA" w:rsidR="00327799" w:rsidRDefault="00327799"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1</w:t>
            </w:r>
          </w:p>
        </w:tc>
      </w:tr>
    </w:tbl>
    <w:p w14:paraId="48A35243" w14:textId="7484E740" w:rsidR="00147AB2" w:rsidRDefault="00147AB2" w:rsidP="00147AB2">
      <w:pPr>
        <w:pStyle w:val="ListParagraph"/>
        <w:widowControl w:val="0"/>
        <w:tabs>
          <w:tab w:val="left" w:pos="220"/>
          <w:tab w:val="left" w:pos="720"/>
        </w:tabs>
        <w:autoSpaceDE w:val="0"/>
        <w:autoSpaceDN w:val="0"/>
        <w:adjustRightInd w:val="0"/>
        <w:spacing w:after="240" w:line="480" w:lineRule="auto"/>
        <w:ind w:left="0"/>
        <w:rPr>
          <w:rFonts w:ascii="Arial" w:eastAsia="MS Mincho" w:hAnsi="Arial" w:cs="Arial"/>
          <w:color w:val="000000"/>
          <w:lang w:val="en-GB"/>
        </w:rPr>
      </w:pPr>
    </w:p>
    <w:p w14:paraId="29A8709F" w14:textId="3DF54CAB" w:rsidR="00CF35A5" w:rsidRDefault="00CF35A5" w:rsidP="00147AB2">
      <w:pPr>
        <w:pStyle w:val="ListParagraph"/>
        <w:widowControl w:val="0"/>
        <w:tabs>
          <w:tab w:val="left" w:pos="220"/>
          <w:tab w:val="left" w:pos="720"/>
        </w:tabs>
        <w:autoSpaceDE w:val="0"/>
        <w:autoSpaceDN w:val="0"/>
        <w:adjustRightInd w:val="0"/>
        <w:spacing w:after="240" w:line="480" w:lineRule="auto"/>
        <w:ind w:left="0"/>
        <w:rPr>
          <w:rFonts w:ascii="Arial" w:eastAsia="MS Mincho" w:hAnsi="Arial" w:cs="Arial"/>
          <w:color w:val="000000"/>
          <w:lang w:val="en-GB"/>
        </w:rPr>
      </w:pPr>
    </w:p>
    <w:p w14:paraId="068B0BD9" w14:textId="515EAEEB" w:rsidR="00CF35A5" w:rsidRDefault="00CF35A5" w:rsidP="00147AB2">
      <w:pPr>
        <w:pStyle w:val="ListParagraph"/>
        <w:widowControl w:val="0"/>
        <w:tabs>
          <w:tab w:val="left" w:pos="220"/>
          <w:tab w:val="left" w:pos="720"/>
        </w:tabs>
        <w:autoSpaceDE w:val="0"/>
        <w:autoSpaceDN w:val="0"/>
        <w:adjustRightInd w:val="0"/>
        <w:spacing w:after="240" w:line="480" w:lineRule="auto"/>
        <w:ind w:left="0"/>
        <w:rPr>
          <w:rFonts w:ascii="Arial" w:eastAsia="MS Mincho" w:hAnsi="Arial" w:cs="Arial"/>
          <w:color w:val="000000"/>
          <w:lang w:val="en-GB"/>
        </w:rPr>
      </w:pPr>
    </w:p>
    <w:p w14:paraId="3869573F" w14:textId="77777777" w:rsidR="00327799" w:rsidRPr="0077282D" w:rsidRDefault="00327799" w:rsidP="00147AB2">
      <w:pPr>
        <w:pStyle w:val="ListParagraph"/>
        <w:widowControl w:val="0"/>
        <w:tabs>
          <w:tab w:val="left" w:pos="220"/>
          <w:tab w:val="left" w:pos="720"/>
        </w:tabs>
        <w:autoSpaceDE w:val="0"/>
        <w:autoSpaceDN w:val="0"/>
        <w:adjustRightInd w:val="0"/>
        <w:spacing w:after="240" w:line="480" w:lineRule="auto"/>
        <w:ind w:left="0"/>
        <w:rPr>
          <w:rFonts w:ascii="Arial" w:eastAsia="MS Mincho" w:hAnsi="Arial" w:cs="Arial"/>
          <w:color w:val="000000"/>
          <w:lang w:val="en-GB"/>
        </w:rPr>
      </w:pPr>
    </w:p>
    <w:p w14:paraId="3C97B48C" w14:textId="77777777" w:rsidR="00147AB2" w:rsidRPr="00292F86" w:rsidRDefault="00147AB2" w:rsidP="00147AB2">
      <w:pPr>
        <w:pStyle w:val="ListParagraph"/>
        <w:numPr>
          <w:ilvl w:val="0"/>
          <w:numId w:val="15"/>
        </w:numPr>
        <w:rPr>
          <w:rFonts w:ascii="Arial" w:hAnsi="Arial" w:cs="Arial"/>
        </w:rPr>
      </w:pPr>
      <w:r>
        <w:rPr>
          <w:rFonts w:ascii="Arial" w:hAnsi="Arial" w:cs="Arial"/>
        </w:rPr>
        <w:t xml:space="preserve">Create and outline a potential method to test the above variables out experimentally.                   </w:t>
      </w:r>
    </w:p>
    <w:p w14:paraId="22F64164" w14:textId="77777777" w:rsidR="00147AB2" w:rsidRDefault="00147AB2" w:rsidP="00147AB2">
      <w:pPr>
        <w:pStyle w:val="ListParagraph"/>
        <w:ind w:left="7200" w:firstLine="720"/>
        <w:rPr>
          <w:rFonts w:ascii="Arial" w:hAnsi="Arial" w:cs="Arial"/>
        </w:rPr>
      </w:pPr>
      <w:r>
        <w:rPr>
          <w:rFonts w:ascii="Arial" w:hAnsi="Arial" w:cs="Arial"/>
        </w:rPr>
        <w:t>(5 marks)</w:t>
      </w:r>
    </w:p>
    <w:tbl>
      <w:tblPr>
        <w:tblStyle w:val="TableGrid"/>
        <w:tblW w:w="9035" w:type="dxa"/>
        <w:tblInd w:w="-5" w:type="dxa"/>
        <w:tblLook w:val="04A0" w:firstRow="1" w:lastRow="0" w:firstColumn="1" w:lastColumn="0" w:noHBand="0" w:noVBand="1"/>
      </w:tblPr>
      <w:tblGrid>
        <w:gridCol w:w="7530"/>
        <w:gridCol w:w="1505"/>
      </w:tblGrid>
      <w:tr w:rsidR="00CF35A5" w14:paraId="5EA14946" w14:textId="77777777" w:rsidTr="00EF4BAD">
        <w:trPr>
          <w:trHeight w:val="599"/>
        </w:trPr>
        <w:tc>
          <w:tcPr>
            <w:tcW w:w="7530" w:type="dxa"/>
          </w:tcPr>
          <w:p w14:paraId="11DC839B"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Descriptor</w:t>
            </w:r>
          </w:p>
        </w:tc>
        <w:tc>
          <w:tcPr>
            <w:tcW w:w="1505" w:type="dxa"/>
          </w:tcPr>
          <w:p w14:paraId="53B194AB"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Mark</w:t>
            </w:r>
          </w:p>
        </w:tc>
      </w:tr>
      <w:tr w:rsidR="00CF35A5" w14:paraId="3380F006" w14:textId="77777777" w:rsidTr="00EF4BAD">
        <w:trPr>
          <w:trHeight w:val="2374"/>
        </w:trPr>
        <w:tc>
          <w:tcPr>
            <w:tcW w:w="7530" w:type="dxa"/>
          </w:tcPr>
          <w:p w14:paraId="64D66B0F" w14:textId="77777777" w:rsidR="00327799" w:rsidRDefault="00327799"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lastRenderedPageBreak/>
              <w:t>Needs to:</w:t>
            </w:r>
          </w:p>
          <w:p w14:paraId="5DD28374" w14:textId="7FC42737" w:rsidR="00327799" w:rsidRDefault="00327799"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identify how they will gather the participants – sample method</w:t>
            </w:r>
          </w:p>
          <w:p w14:paraId="2321540E" w14:textId="77777777" w:rsidR="00066DB8" w:rsidRDefault="00066DB8"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p w14:paraId="5C636E30" w14:textId="1B6C2938" w:rsidR="00327799" w:rsidRDefault="00327799"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has a way of gathering a baseline measure of the participants strength of ethnic identity and resilience before putting them into the groups of high or low ethnic identity strength</w:t>
            </w:r>
          </w:p>
          <w:p w14:paraId="1F7608BC" w14:textId="77777777" w:rsidR="00066DB8" w:rsidRDefault="00066DB8"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p w14:paraId="40F1BA49" w14:textId="1C99D5BC" w:rsidR="00327799" w:rsidRDefault="00327799" w:rsidP="00327799">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suggest a way of measuring resilience that is valid</w:t>
            </w:r>
          </w:p>
          <w:p w14:paraId="54A94DA9" w14:textId="7E15275B" w:rsidR="00327799" w:rsidRDefault="00327799" w:rsidP="00327799">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p w14:paraId="0C93BB88" w14:textId="5D357854" w:rsidR="00327799" w:rsidRDefault="00327799" w:rsidP="00327799">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roofErr w:type="gramStart"/>
            <w:r>
              <w:rPr>
                <w:rFonts w:ascii="Arial" w:eastAsia="MS Mincho" w:hAnsi="Arial" w:cs="Arial"/>
                <w:color w:val="000000"/>
                <w:lang w:val="en-GB"/>
              </w:rPr>
              <w:t>e.g.</w:t>
            </w:r>
            <w:proofErr w:type="gramEnd"/>
            <w:r>
              <w:rPr>
                <w:rFonts w:ascii="Arial" w:eastAsia="MS Mincho" w:hAnsi="Arial" w:cs="Arial"/>
                <w:color w:val="000000"/>
                <w:lang w:val="en-GB"/>
              </w:rPr>
              <w:t xml:space="preserve"> Sampled through volunteer sampling</w:t>
            </w:r>
            <w:r w:rsidR="006C323F">
              <w:rPr>
                <w:rFonts w:ascii="Arial" w:eastAsia="MS Mincho" w:hAnsi="Arial" w:cs="Arial"/>
                <w:color w:val="000000"/>
                <w:lang w:val="en-GB"/>
              </w:rPr>
              <w:t xml:space="preserve"> to select participants in the correct age range </w:t>
            </w:r>
          </w:p>
          <w:p w14:paraId="3744EB29" w14:textId="77B137F4" w:rsidR="00327799" w:rsidRDefault="006C323F" w:rsidP="00327799">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Participants</w:t>
            </w:r>
            <w:r w:rsidR="00327799">
              <w:rPr>
                <w:rFonts w:ascii="Arial" w:eastAsia="MS Mincho" w:hAnsi="Arial" w:cs="Arial"/>
                <w:color w:val="000000"/>
                <w:lang w:val="en-GB"/>
              </w:rPr>
              <w:t xml:space="preserve"> were then sent a survey that measured their ethnic identity strength, </w:t>
            </w:r>
            <w:r>
              <w:rPr>
                <w:rFonts w:ascii="Arial" w:eastAsia="MS Mincho" w:hAnsi="Arial" w:cs="Arial"/>
                <w:color w:val="000000"/>
                <w:lang w:val="en-GB"/>
              </w:rPr>
              <w:t>resilience</w:t>
            </w:r>
            <w:r w:rsidR="00327799">
              <w:rPr>
                <w:rFonts w:ascii="Arial" w:eastAsia="MS Mincho" w:hAnsi="Arial" w:cs="Arial"/>
                <w:color w:val="000000"/>
                <w:lang w:val="en-GB"/>
              </w:rPr>
              <w:t xml:space="preserve"> and other personality </w:t>
            </w:r>
            <w:r>
              <w:rPr>
                <w:rFonts w:ascii="Arial" w:eastAsia="MS Mincho" w:hAnsi="Arial" w:cs="Arial"/>
                <w:color w:val="000000"/>
                <w:lang w:val="en-GB"/>
              </w:rPr>
              <w:t>/ life circumstances characteristics</w:t>
            </w:r>
            <w:r w:rsidR="00327799">
              <w:rPr>
                <w:rFonts w:ascii="Arial" w:eastAsia="MS Mincho" w:hAnsi="Arial" w:cs="Arial"/>
                <w:color w:val="000000"/>
                <w:lang w:val="en-GB"/>
              </w:rPr>
              <w:t xml:space="preserve"> that</w:t>
            </w:r>
            <w:r>
              <w:rPr>
                <w:rFonts w:ascii="Arial" w:eastAsia="MS Mincho" w:hAnsi="Arial" w:cs="Arial"/>
                <w:color w:val="000000"/>
                <w:lang w:val="en-GB"/>
              </w:rPr>
              <w:t xml:space="preserve"> may impact resilience. Researchers ruled out participants who had undergone any chronic stressful events / traumatic events as this would be an extraneous variable, participants were selected for the high strength of ethnic identity if they scored at least a 7 out of 10 and low strength of ethnic identity if they scored a 3 of below. </w:t>
            </w:r>
          </w:p>
          <w:p w14:paraId="6C84E482" w14:textId="772E1A49" w:rsidR="00327799" w:rsidRDefault="006C323F" w:rsidP="006C323F">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 xml:space="preserve">Participants were then given a public speaking task where they were to come up with a speech then present to a panel. The panel are all actors who were asked to harshly critic and look unimpressed. </w:t>
            </w:r>
            <w:r w:rsidR="00A4314A">
              <w:rPr>
                <w:rFonts w:ascii="Arial" w:eastAsia="MS Mincho" w:hAnsi="Arial" w:cs="Arial"/>
                <w:color w:val="000000"/>
                <w:lang w:val="en-GB"/>
              </w:rPr>
              <w:t>Resilience</w:t>
            </w:r>
            <w:r>
              <w:rPr>
                <w:rFonts w:ascii="Arial" w:eastAsia="MS Mincho" w:hAnsi="Arial" w:cs="Arial"/>
                <w:color w:val="000000"/>
                <w:lang w:val="en-GB"/>
              </w:rPr>
              <w:t xml:space="preserve"> is measured through their </w:t>
            </w:r>
            <w:r w:rsidR="00A4314A">
              <w:rPr>
                <w:rFonts w:ascii="Arial" w:eastAsia="MS Mincho" w:hAnsi="Arial" w:cs="Arial"/>
                <w:color w:val="000000"/>
                <w:lang w:val="en-GB"/>
              </w:rPr>
              <w:t>ability to continue through the harsh critics, numerous interruptions and a number of other planned inconveniences during their performance.</w:t>
            </w:r>
          </w:p>
        </w:tc>
        <w:tc>
          <w:tcPr>
            <w:tcW w:w="1505" w:type="dxa"/>
          </w:tcPr>
          <w:p w14:paraId="5D229531" w14:textId="77777777" w:rsidR="00327799" w:rsidRDefault="00327799"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p w14:paraId="488979F8" w14:textId="0E39E167" w:rsidR="00CF35A5" w:rsidRDefault="00327799"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1</w:t>
            </w:r>
          </w:p>
          <w:p w14:paraId="5D88DC5F" w14:textId="667B0BF1" w:rsidR="00066DB8" w:rsidRDefault="00066DB8"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p w14:paraId="1985F7D1" w14:textId="77777777" w:rsidR="00066DB8" w:rsidRDefault="00066DB8"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p w14:paraId="51945E9D" w14:textId="77777777" w:rsidR="00327799" w:rsidRDefault="00327799"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2</w:t>
            </w:r>
          </w:p>
          <w:p w14:paraId="3E049FF1" w14:textId="7B5CEDF7" w:rsidR="00327799" w:rsidRDefault="00327799"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p w14:paraId="413F4683" w14:textId="5278B24C" w:rsidR="00327799" w:rsidRDefault="00327799"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2</w:t>
            </w:r>
          </w:p>
        </w:tc>
      </w:tr>
    </w:tbl>
    <w:p w14:paraId="5FD34ED7" w14:textId="77777777" w:rsidR="00A4314A" w:rsidRPr="00147AB2" w:rsidRDefault="00A4314A" w:rsidP="0077282D">
      <w:pPr>
        <w:pStyle w:val="ListParagraph"/>
        <w:widowControl w:val="0"/>
        <w:tabs>
          <w:tab w:val="left" w:pos="220"/>
          <w:tab w:val="left" w:pos="720"/>
        </w:tabs>
        <w:autoSpaceDE w:val="0"/>
        <w:autoSpaceDN w:val="0"/>
        <w:adjustRightInd w:val="0"/>
        <w:spacing w:after="240" w:line="480" w:lineRule="auto"/>
        <w:ind w:left="0"/>
        <w:rPr>
          <w:rFonts w:ascii="Arial" w:eastAsia="MS Mincho" w:hAnsi="Arial" w:cs="Arial"/>
          <w:b/>
          <w:bCs/>
          <w:color w:val="000000"/>
          <w:lang w:val="en-GB"/>
        </w:rPr>
      </w:pPr>
    </w:p>
    <w:p w14:paraId="1863E52A" w14:textId="3338B19E" w:rsidR="00292F86" w:rsidRDefault="00292F86" w:rsidP="00147AB2">
      <w:pPr>
        <w:pStyle w:val="ListParagraph"/>
        <w:numPr>
          <w:ilvl w:val="0"/>
          <w:numId w:val="15"/>
        </w:numPr>
        <w:rPr>
          <w:rFonts w:ascii="Arial" w:hAnsi="Arial" w:cs="Arial"/>
        </w:rPr>
      </w:pPr>
      <w:r>
        <w:rPr>
          <w:rFonts w:ascii="Arial" w:hAnsi="Arial" w:cs="Arial"/>
        </w:rPr>
        <w:t xml:space="preserve">The researchers found that the results </w:t>
      </w:r>
      <w:r w:rsidR="00A5475A">
        <w:rPr>
          <w:rFonts w:ascii="Arial" w:hAnsi="Arial" w:cs="Arial"/>
        </w:rPr>
        <w:t xml:space="preserve">of their quasi-experiment </w:t>
      </w:r>
      <w:r>
        <w:rPr>
          <w:rFonts w:ascii="Arial" w:hAnsi="Arial" w:cs="Arial"/>
        </w:rPr>
        <w:t xml:space="preserve">had </w:t>
      </w:r>
      <w:r w:rsidR="00A5475A">
        <w:rPr>
          <w:rFonts w:ascii="Arial" w:hAnsi="Arial" w:cs="Arial"/>
        </w:rPr>
        <w:t xml:space="preserve">similar results as their correlation study, achieving </w:t>
      </w:r>
      <w:r>
        <w:rPr>
          <w:rFonts w:ascii="Arial" w:hAnsi="Arial" w:cs="Arial"/>
        </w:rPr>
        <w:t>a p value of p &lt; 0.05. State the conclusions that the researchers can draw from this.</w:t>
      </w:r>
      <w:r>
        <w:rPr>
          <w:rFonts w:ascii="Arial" w:hAnsi="Arial" w:cs="Arial"/>
        </w:rPr>
        <w:tab/>
      </w:r>
      <w:r>
        <w:rPr>
          <w:rFonts w:ascii="Arial" w:hAnsi="Arial" w:cs="Arial"/>
        </w:rPr>
        <w:tab/>
      </w:r>
      <w:r>
        <w:rPr>
          <w:rFonts w:ascii="Arial" w:hAnsi="Arial" w:cs="Arial"/>
        </w:rPr>
        <w:tab/>
      </w:r>
      <w:r w:rsidR="00A5475A">
        <w:rPr>
          <w:rFonts w:ascii="Arial" w:hAnsi="Arial" w:cs="Arial"/>
        </w:rPr>
        <w:tab/>
      </w:r>
      <w:r w:rsidR="00A5475A">
        <w:rPr>
          <w:rFonts w:ascii="Arial" w:hAnsi="Arial" w:cs="Arial"/>
        </w:rPr>
        <w:tab/>
      </w:r>
      <w:r w:rsidR="00A5475A">
        <w:rPr>
          <w:rFonts w:ascii="Arial" w:hAnsi="Arial" w:cs="Arial"/>
        </w:rPr>
        <w:tab/>
      </w:r>
      <w:r>
        <w:rPr>
          <w:rFonts w:ascii="Arial" w:hAnsi="Arial" w:cs="Arial"/>
        </w:rPr>
        <w:t>(3 marks)</w:t>
      </w:r>
    </w:p>
    <w:p w14:paraId="55FDBB0B" w14:textId="01FD70CA" w:rsidR="00292F86" w:rsidRDefault="00292F86" w:rsidP="00292F86">
      <w:pPr>
        <w:pStyle w:val="ListParagraph"/>
        <w:rPr>
          <w:rFonts w:ascii="Arial" w:hAnsi="Arial" w:cs="Arial"/>
        </w:rPr>
      </w:pPr>
    </w:p>
    <w:tbl>
      <w:tblPr>
        <w:tblStyle w:val="TableGrid"/>
        <w:tblW w:w="9035" w:type="dxa"/>
        <w:tblInd w:w="-5" w:type="dxa"/>
        <w:tblLook w:val="04A0" w:firstRow="1" w:lastRow="0" w:firstColumn="1" w:lastColumn="0" w:noHBand="0" w:noVBand="1"/>
      </w:tblPr>
      <w:tblGrid>
        <w:gridCol w:w="7530"/>
        <w:gridCol w:w="1505"/>
      </w:tblGrid>
      <w:tr w:rsidR="00CF35A5" w14:paraId="04908E09" w14:textId="77777777" w:rsidTr="00EF4BAD">
        <w:trPr>
          <w:trHeight w:val="599"/>
        </w:trPr>
        <w:tc>
          <w:tcPr>
            <w:tcW w:w="7530" w:type="dxa"/>
          </w:tcPr>
          <w:p w14:paraId="1F524180"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Descriptor</w:t>
            </w:r>
          </w:p>
        </w:tc>
        <w:tc>
          <w:tcPr>
            <w:tcW w:w="1505" w:type="dxa"/>
          </w:tcPr>
          <w:p w14:paraId="31A791C9" w14:textId="77777777" w:rsidR="00CF35A5" w:rsidRP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Mark</w:t>
            </w:r>
          </w:p>
        </w:tc>
      </w:tr>
      <w:tr w:rsidR="00CF35A5" w14:paraId="5A1CB86B" w14:textId="77777777" w:rsidTr="00EF4BAD">
        <w:trPr>
          <w:trHeight w:val="2374"/>
        </w:trPr>
        <w:tc>
          <w:tcPr>
            <w:tcW w:w="7530" w:type="dxa"/>
          </w:tcPr>
          <w:p w14:paraId="10397AFC" w14:textId="16213900" w:rsidR="00A4314A" w:rsidRDefault="00A4314A"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Any three of the following:</w:t>
            </w:r>
          </w:p>
          <w:p w14:paraId="5BC9A50B" w14:textId="44BFE177" w:rsidR="00CF35A5" w:rsidRDefault="00A4314A"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 xml:space="preserve">The probability that the results are due to chance is less than 5%. </w:t>
            </w:r>
          </w:p>
          <w:p w14:paraId="7B418D74" w14:textId="77777777" w:rsidR="00A4314A" w:rsidRDefault="00A4314A"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The hypothesis can be supported and the results are statistically significant.</w:t>
            </w:r>
          </w:p>
          <w:p w14:paraId="4C5E0475" w14:textId="7EF73DD4" w:rsidR="00A4314A" w:rsidRDefault="00A4314A"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With at least 95% certainty the results are due to the independent variable being manipulated or that strength ethnic identity impacts resilience</w:t>
            </w:r>
          </w:p>
          <w:p w14:paraId="38A5A3B8" w14:textId="6E0BDBEF" w:rsidR="00A4314A" w:rsidRDefault="00A4314A"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tc>
        <w:tc>
          <w:tcPr>
            <w:tcW w:w="1505" w:type="dxa"/>
          </w:tcPr>
          <w:p w14:paraId="4586A961" w14:textId="77777777" w:rsidR="00CF35A5" w:rsidRDefault="00CF35A5"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p>
        </w:tc>
      </w:tr>
    </w:tbl>
    <w:p w14:paraId="292830F0" w14:textId="77777777" w:rsidR="0077282D" w:rsidRDefault="0077282D" w:rsidP="0077282D">
      <w:pPr>
        <w:spacing w:after="0"/>
        <w:rPr>
          <w:rFonts w:ascii="Arial" w:hAnsi="Arial" w:cs="Arial"/>
          <w:b/>
        </w:rPr>
      </w:pPr>
    </w:p>
    <w:p w14:paraId="1EF19961" w14:textId="77777777" w:rsidR="006825E7" w:rsidRDefault="006825E7" w:rsidP="0077282D">
      <w:pPr>
        <w:spacing w:after="0"/>
        <w:rPr>
          <w:rFonts w:ascii="Arial" w:hAnsi="Arial" w:cs="Arial"/>
          <w:b/>
        </w:rPr>
      </w:pPr>
    </w:p>
    <w:p w14:paraId="376CBE51" w14:textId="77777777" w:rsidR="006825E7" w:rsidRDefault="006825E7" w:rsidP="0077282D">
      <w:pPr>
        <w:spacing w:after="0"/>
        <w:rPr>
          <w:rFonts w:ascii="Arial" w:hAnsi="Arial" w:cs="Arial"/>
          <w:b/>
        </w:rPr>
      </w:pPr>
    </w:p>
    <w:p w14:paraId="41FA750A" w14:textId="3404CE57" w:rsidR="0077282D" w:rsidRPr="00355E68" w:rsidRDefault="000D1F45" w:rsidP="0077282D">
      <w:pPr>
        <w:spacing w:after="0"/>
        <w:rPr>
          <w:rFonts w:ascii="Arial" w:hAnsi="Arial" w:cs="Arial"/>
          <w:b/>
        </w:rPr>
      </w:pPr>
      <w:r>
        <w:rPr>
          <w:rFonts w:ascii="Arial" w:hAnsi="Arial" w:cs="Arial"/>
          <w:b/>
        </w:rPr>
        <w:lastRenderedPageBreak/>
        <w:t>Section Two</w:t>
      </w:r>
      <w:r w:rsidR="0077282D">
        <w:rPr>
          <w:rFonts w:ascii="Arial" w:hAnsi="Arial" w:cs="Arial"/>
          <w:b/>
        </w:rPr>
        <w:t xml:space="preserve"> – Development and Personality</w:t>
      </w:r>
    </w:p>
    <w:p w14:paraId="74D7FEB7" w14:textId="77777777" w:rsidR="000D1F45" w:rsidRDefault="000D1F45" w:rsidP="00A93C45">
      <w:pPr>
        <w:rPr>
          <w:rFonts w:ascii="Arial" w:hAnsi="Arial" w:cs="Arial"/>
          <w:b/>
        </w:rPr>
      </w:pPr>
    </w:p>
    <w:p w14:paraId="12FC4C1B" w14:textId="3791F104" w:rsidR="00A93C45" w:rsidRPr="00BE25B0" w:rsidRDefault="00A93C45" w:rsidP="00A93C45">
      <w:pPr>
        <w:rPr>
          <w:rFonts w:ascii="Arial" w:hAnsi="Arial" w:cs="Arial"/>
          <w:b/>
        </w:rPr>
      </w:pPr>
      <w:r w:rsidRPr="00C25EE7">
        <w:rPr>
          <w:rFonts w:ascii="Arial" w:hAnsi="Arial" w:cs="Arial"/>
          <w:b/>
        </w:rPr>
        <w:t xml:space="preserve">Question </w:t>
      </w:r>
      <w:r w:rsidR="000D1F45">
        <w:rPr>
          <w:rFonts w:ascii="Arial" w:hAnsi="Arial" w:cs="Arial"/>
          <w:b/>
        </w:rPr>
        <w:t>One</w:t>
      </w:r>
      <w:r w:rsidRPr="00C25EE7">
        <w:rPr>
          <w:rFonts w:ascii="Arial" w:hAnsi="Arial" w:cs="Arial"/>
          <w:b/>
        </w:rPr>
        <w:tab/>
      </w:r>
      <w:r w:rsidRPr="00C25EE7">
        <w:rPr>
          <w:rFonts w:ascii="Arial" w:hAnsi="Arial" w:cs="Arial"/>
          <w:b/>
        </w:rPr>
        <w:tab/>
      </w:r>
      <w:r w:rsidRPr="00C25EE7">
        <w:rPr>
          <w:rFonts w:ascii="Arial" w:hAnsi="Arial" w:cs="Arial"/>
          <w:b/>
        </w:rPr>
        <w:tab/>
      </w:r>
      <w:r w:rsidRPr="00C25EE7">
        <w:rPr>
          <w:rFonts w:ascii="Arial" w:hAnsi="Arial" w:cs="Arial"/>
          <w:b/>
        </w:rPr>
        <w:tab/>
      </w:r>
      <w:r w:rsidRPr="00C25EE7">
        <w:rPr>
          <w:rFonts w:ascii="Arial" w:hAnsi="Arial" w:cs="Arial"/>
          <w:b/>
        </w:rPr>
        <w:tab/>
      </w:r>
      <w:r>
        <w:rPr>
          <w:rFonts w:ascii="Arial" w:hAnsi="Arial" w:cs="Arial"/>
          <w:b/>
        </w:rPr>
        <w:tab/>
      </w:r>
      <w:r w:rsidRPr="00C25EE7">
        <w:rPr>
          <w:rFonts w:ascii="Arial" w:hAnsi="Arial" w:cs="Arial"/>
          <w:b/>
        </w:rPr>
        <w:tab/>
      </w:r>
      <w:r w:rsidRPr="00C25EE7">
        <w:rPr>
          <w:rFonts w:ascii="Arial" w:hAnsi="Arial" w:cs="Arial"/>
          <w:b/>
        </w:rPr>
        <w:tab/>
      </w:r>
      <w:r w:rsidR="00A5475A">
        <w:rPr>
          <w:rFonts w:ascii="Arial" w:hAnsi="Arial" w:cs="Arial"/>
          <w:b/>
        </w:rPr>
        <w:t xml:space="preserve">      </w:t>
      </w:r>
      <w:proofErr w:type="gramStart"/>
      <w:r w:rsidR="00A5475A">
        <w:rPr>
          <w:rFonts w:ascii="Arial" w:hAnsi="Arial" w:cs="Arial"/>
          <w:b/>
        </w:rPr>
        <w:t xml:space="preserve"> </w:t>
      </w:r>
      <w:r w:rsidRPr="00C25EE7">
        <w:rPr>
          <w:rFonts w:ascii="Arial" w:hAnsi="Arial" w:cs="Arial"/>
          <w:b/>
        </w:rPr>
        <w:t xml:space="preserve">  (</w:t>
      </w:r>
      <w:proofErr w:type="gramEnd"/>
      <w:r w:rsidRPr="00C25EE7">
        <w:rPr>
          <w:rFonts w:ascii="Arial" w:hAnsi="Arial" w:cs="Arial"/>
          <w:b/>
        </w:rPr>
        <w:t>1</w:t>
      </w:r>
      <w:r w:rsidR="00A5475A">
        <w:rPr>
          <w:rFonts w:ascii="Arial" w:hAnsi="Arial" w:cs="Arial"/>
          <w:b/>
        </w:rPr>
        <w:t>2</w:t>
      </w:r>
      <w:r w:rsidRPr="00C25EE7">
        <w:rPr>
          <w:rFonts w:ascii="Arial" w:hAnsi="Arial" w:cs="Arial"/>
          <w:b/>
        </w:rPr>
        <w:t xml:space="preserve"> marks)</w:t>
      </w:r>
    </w:p>
    <w:p w14:paraId="4C7B9409" w14:textId="3F071AA2" w:rsidR="00A93C45" w:rsidRDefault="00A93C45" w:rsidP="00BE25B0">
      <w:pPr>
        <w:spacing w:line="360" w:lineRule="auto"/>
        <w:rPr>
          <w:rFonts w:ascii="Arial" w:hAnsi="Arial" w:cs="Arial"/>
        </w:rPr>
      </w:pPr>
      <w:r w:rsidRPr="007C1F06">
        <w:rPr>
          <w:rFonts w:ascii="Arial" w:hAnsi="Arial" w:cs="Arial"/>
        </w:rPr>
        <w:t xml:space="preserve">It’s the end of Ramadan and the Abbas family have come together to celebrate the festival of fast-breaking, Eid </w:t>
      </w:r>
      <w:proofErr w:type="spellStart"/>
      <w:r w:rsidRPr="007C1F06">
        <w:rPr>
          <w:rFonts w:ascii="Arial" w:hAnsi="Arial" w:cs="Arial"/>
        </w:rPr>
        <w:t>al-fitr</w:t>
      </w:r>
      <w:proofErr w:type="spellEnd"/>
      <w:r w:rsidRPr="007C1F06">
        <w:rPr>
          <w:rFonts w:ascii="Arial" w:hAnsi="Arial" w:cs="Arial"/>
        </w:rPr>
        <w:t xml:space="preserve">. Maryam and </w:t>
      </w:r>
      <w:proofErr w:type="spellStart"/>
      <w:r w:rsidRPr="007C1F06">
        <w:rPr>
          <w:rFonts w:ascii="Arial" w:hAnsi="Arial" w:cs="Arial"/>
        </w:rPr>
        <w:t>Daleel</w:t>
      </w:r>
      <w:proofErr w:type="spellEnd"/>
      <w:r w:rsidRPr="007C1F06">
        <w:rPr>
          <w:rFonts w:ascii="Arial" w:hAnsi="Arial" w:cs="Arial"/>
        </w:rPr>
        <w:t xml:space="preserve"> </w:t>
      </w:r>
      <w:r>
        <w:rPr>
          <w:rFonts w:ascii="Arial" w:hAnsi="Arial" w:cs="Arial"/>
        </w:rPr>
        <w:t xml:space="preserve">are in their mid-30’s </w:t>
      </w:r>
      <w:r w:rsidRPr="007C1F06">
        <w:rPr>
          <w:rFonts w:ascii="Arial" w:hAnsi="Arial" w:cs="Arial"/>
        </w:rPr>
        <w:t xml:space="preserve">are now proud parents of </w:t>
      </w:r>
      <w:r>
        <w:rPr>
          <w:rFonts w:ascii="Arial" w:hAnsi="Arial" w:cs="Arial"/>
        </w:rPr>
        <w:t>two</w:t>
      </w:r>
      <w:r w:rsidRPr="007C1F06">
        <w:rPr>
          <w:rFonts w:ascii="Arial" w:hAnsi="Arial" w:cs="Arial"/>
        </w:rPr>
        <w:t xml:space="preserve"> children, </w:t>
      </w:r>
      <w:proofErr w:type="gramStart"/>
      <w:r w:rsidRPr="007C1F06">
        <w:rPr>
          <w:rFonts w:ascii="Arial" w:hAnsi="Arial" w:cs="Arial"/>
        </w:rPr>
        <w:t>4</w:t>
      </w:r>
      <w:r>
        <w:rPr>
          <w:rFonts w:ascii="Arial" w:hAnsi="Arial" w:cs="Arial"/>
        </w:rPr>
        <w:t>-</w:t>
      </w:r>
      <w:r w:rsidRPr="007C1F06">
        <w:rPr>
          <w:rFonts w:ascii="Arial" w:hAnsi="Arial" w:cs="Arial"/>
        </w:rPr>
        <w:t>month old</w:t>
      </w:r>
      <w:proofErr w:type="gramEnd"/>
      <w:r w:rsidRPr="007C1F06">
        <w:rPr>
          <w:rFonts w:ascii="Arial" w:hAnsi="Arial" w:cs="Arial"/>
        </w:rPr>
        <w:t xml:space="preserve"> Abdul and toddler Rida who is </w:t>
      </w:r>
      <w:r>
        <w:rPr>
          <w:rFonts w:ascii="Arial" w:hAnsi="Arial" w:cs="Arial"/>
        </w:rPr>
        <w:t>4</w:t>
      </w:r>
      <w:r w:rsidR="00BE25B0">
        <w:rPr>
          <w:rFonts w:ascii="Arial" w:hAnsi="Arial" w:cs="Arial"/>
        </w:rPr>
        <w:t xml:space="preserve"> years old</w:t>
      </w:r>
      <w:r w:rsidRPr="007C1F06">
        <w:rPr>
          <w:rFonts w:ascii="Arial" w:hAnsi="Arial" w:cs="Arial"/>
        </w:rPr>
        <w:t xml:space="preserve">. The Abbas family all gather at the house for the festival, including Sana, </w:t>
      </w:r>
      <w:proofErr w:type="spellStart"/>
      <w:r w:rsidRPr="007C1F06">
        <w:rPr>
          <w:rFonts w:ascii="Arial" w:hAnsi="Arial" w:cs="Arial"/>
        </w:rPr>
        <w:t>Daleel’s</w:t>
      </w:r>
      <w:proofErr w:type="spellEnd"/>
      <w:r w:rsidRPr="007C1F06">
        <w:rPr>
          <w:rFonts w:ascii="Arial" w:hAnsi="Arial" w:cs="Arial"/>
        </w:rPr>
        <w:t xml:space="preserve"> mother</w:t>
      </w:r>
      <w:r>
        <w:rPr>
          <w:rFonts w:ascii="Arial" w:hAnsi="Arial" w:cs="Arial"/>
        </w:rPr>
        <w:t xml:space="preserve"> who is a doting grandmother at 76</w:t>
      </w:r>
      <w:r w:rsidRPr="007C1F06">
        <w:rPr>
          <w:rFonts w:ascii="Arial" w:hAnsi="Arial" w:cs="Arial"/>
        </w:rPr>
        <w:t xml:space="preserve">, and Kareem, </w:t>
      </w:r>
      <w:proofErr w:type="spellStart"/>
      <w:r w:rsidRPr="007C1F06">
        <w:rPr>
          <w:rFonts w:ascii="Arial" w:hAnsi="Arial" w:cs="Arial"/>
        </w:rPr>
        <w:t>Daleel’s</w:t>
      </w:r>
      <w:proofErr w:type="spellEnd"/>
      <w:r w:rsidRPr="007C1F06">
        <w:rPr>
          <w:rFonts w:ascii="Arial" w:hAnsi="Arial" w:cs="Arial"/>
        </w:rPr>
        <w:t xml:space="preserve"> younger brother. Kareem has just finished high school and is unsure of what he wants to do with his life</w:t>
      </w:r>
      <w:r>
        <w:rPr>
          <w:rFonts w:ascii="Arial" w:hAnsi="Arial" w:cs="Arial"/>
        </w:rPr>
        <w:t>,</w:t>
      </w:r>
      <w:r w:rsidRPr="007C1F06">
        <w:rPr>
          <w:rFonts w:ascii="Arial" w:hAnsi="Arial" w:cs="Arial"/>
        </w:rPr>
        <w:t xml:space="preserve"> so Sana has been encouraging </w:t>
      </w:r>
      <w:proofErr w:type="spellStart"/>
      <w:r w:rsidRPr="007C1F06">
        <w:rPr>
          <w:rFonts w:ascii="Arial" w:hAnsi="Arial" w:cs="Arial"/>
        </w:rPr>
        <w:t>Daleel</w:t>
      </w:r>
      <w:proofErr w:type="spellEnd"/>
      <w:r w:rsidRPr="007C1F06">
        <w:rPr>
          <w:rFonts w:ascii="Arial" w:hAnsi="Arial" w:cs="Arial"/>
        </w:rPr>
        <w:t xml:space="preserve"> to give him advice and spend more time with him.</w:t>
      </w:r>
      <w:r>
        <w:rPr>
          <w:rFonts w:ascii="Arial" w:hAnsi="Arial" w:cs="Arial"/>
        </w:rPr>
        <w:t xml:space="preserve"> </w:t>
      </w:r>
      <w:r w:rsidRPr="007C1F06">
        <w:rPr>
          <w:rFonts w:ascii="Arial" w:hAnsi="Arial" w:cs="Arial"/>
        </w:rPr>
        <w:t>Meanwhile</w:t>
      </w:r>
      <w:r>
        <w:rPr>
          <w:rFonts w:ascii="Arial" w:hAnsi="Arial" w:cs="Arial"/>
        </w:rPr>
        <w:t>,</w:t>
      </w:r>
      <w:r w:rsidRPr="007C1F06">
        <w:rPr>
          <w:rFonts w:ascii="Arial" w:hAnsi="Arial" w:cs="Arial"/>
        </w:rPr>
        <w:t xml:space="preserve"> Kareem is playing with Abdul and tricks him by hiding his toys then making them appear which Abdul does not enjoy, so Maryam steps in </w:t>
      </w:r>
      <w:r>
        <w:rPr>
          <w:rFonts w:ascii="Arial" w:hAnsi="Arial" w:cs="Arial"/>
        </w:rPr>
        <w:t xml:space="preserve">and </w:t>
      </w:r>
      <w:r w:rsidRPr="007C1F06">
        <w:rPr>
          <w:rFonts w:ascii="Arial" w:hAnsi="Arial" w:cs="Arial"/>
        </w:rPr>
        <w:t>gives Abdul a big hug which cheers him up immediately.</w:t>
      </w:r>
    </w:p>
    <w:p w14:paraId="3BEB0499" w14:textId="3AA61430" w:rsidR="00A93C45" w:rsidRPr="00462713" w:rsidRDefault="00A93C45" w:rsidP="00A93C45">
      <w:pPr>
        <w:pStyle w:val="ListParagraph"/>
        <w:numPr>
          <w:ilvl w:val="0"/>
          <w:numId w:val="14"/>
        </w:numPr>
        <w:spacing w:after="0" w:line="240" w:lineRule="auto"/>
        <w:ind w:left="567" w:hanging="567"/>
        <w:contextualSpacing w:val="0"/>
        <w:rPr>
          <w:rFonts w:ascii="Arial" w:hAnsi="Arial" w:cs="Arial"/>
        </w:rPr>
      </w:pPr>
      <w:r w:rsidRPr="00462713">
        <w:rPr>
          <w:rFonts w:ascii="Arial" w:hAnsi="Arial" w:cs="Arial"/>
        </w:rPr>
        <w:t xml:space="preserve">Provide a description of Erikson’s developmental theory </w:t>
      </w:r>
      <w:r w:rsidRPr="00462713">
        <w:rPr>
          <w:rFonts w:ascii="Arial" w:hAnsi="Arial" w:cs="Arial"/>
        </w:rPr>
        <w:tab/>
      </w:r>
      <w:r w:rsidRPr="00462713">
        <w:rPr>
          <w:rFonts w:ascii="Arial" w:hAnsi="Arial" w:cs="Arial"/>
        </w:rPr>
        <w:tab/>
      </w:r>
      <w:r w:rsidRPr="00462713">
        <w:rPr>
          <w:rFonts w:ascii="Arial" w:hAnsi="Arial" w:cs="Arial"/>
        </w:rPr>
        <w:tab/>
        <w:t>(3 marks)</w:t>
      </w:r>
    </w:p>
    <w:p w14:paraId="421C2791" w14:textId="77777777" w:rsidR="00A93C45" w:rsidRDefault="00A93C45" w:rsidP="00A93C45">
      <w:pPr>
        <w:pStyle w:val="ListParagraph"/>
        <w:ind w:left="567"/>
        <w:rPr>
          <w:rFonts w:cs="Arial"/>
        </w:rPr>
      </w:pPr>
    </w:p>
    <w:tbl>
      <w:tblPr>
        <w:tblStyle w:val="TableGrid"/>
        <w:tblW w:w="9035" w:type="dxa"/>
        <w:tblInd w:w="-5" w:type="dxa"/>
        <w:tblLook w:val="04A0" w:firstRow="1" w:lastRow="0" w:firstColumn="1" w:lastColumn="0" w:noHBand="0" w:noVBand="1"/>
      </w:tblPr>
      <w:tblGrid>
        <w:gridCol w:w="7530"/>
        <w:gridCol w:w="1505"/>
      </w:tblGrid>
      <w:tr w:rsidR="00A4314A" w14:paraId="15955495" w14:textId="77777777" w:rsidTr="00EF4BAD">
        <w:trPr>
          <w:trHeight w:val="599"/>
        </w:trPr>
        <w:tc>
          <w:tcPr>
            <w:tcW w:w="7530" w:type="dxa"/>
          </w:tcPr>
          <w:p w14:paraId="7A4862B9" w14:textId="77777777" w:rsidR="00A4314A" w:rsidRPr="00CF35A5" w:rsidRDefault="00A4314A"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Descriptor</w:t>
            </w:r>
          </w:p>
        </w:tc>
        <w:tc>
          <w:tcPr>
            <w:tcW w:w="1505" w:type="dxa"/>
          </w:tcPr>
          <w:p w14:paraId="460053A2" w14:textId="77777777" w:rsidR="00A4314A" w:rsidRPr="00CF35A5" w:rsidRDefault="00A4314A"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b/>
                <w:bCs/>
                <w:color w:val="000000"/>
                <w:lang w:val="en-GB"/>
              </w:rPr>
            </w:pPr>
            <w:r w:rsidRPr="00CF35A5">
              <w:rPr>
                <w:rFonts w:ascii="Arial" w:eastAsia="MS Mincho" w:hAnsi="Arial" w:cs="Arial"/>
                <w:b/>
                <w:bCs/>
                <w:color w:val="000000"/>
                <w:lang w:val="en-GB"/>
              </w:rPr>
              <w:t>Mark</w:t>
            </w:r>
          </w:p>
        </w:tc>
      </w:tr>
      <w:tr w:rsidR="00A4314A" w14:paraId="3E9D4697" w14:textId="77777777" w:rsidTr="00EF4BAD">
        <w:trPr>
          <w:trHeight w:val="2374"/>
        </w:trPr>
        <w:tc>
          <w:tcPr>
            <w:tcW w:w="7530" w:type="dxa"/>
          </w:tcPr>
          <w:p w14:paraId="20523D35" w14:textId="0E02D4ED" w:rsidR="00A4314A" w:rsidRDefault="00A4314A" w:rsidP="00A4314A">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Any of the following 3:</w:t>
            </w:r>
          </w:p>
          <w:p w14:paraId="7E77390C" w14:textId="77777777" w:rsidR="00A4314A" w:rsidRDefault="00A4314A" w:rsidP="00A4314A">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Erikson developed a theory of identity that showed how identity changed over a lifetime</w:t>
            </w:r>
          </w:p>
          <w:p w14:paraId="6D192F21" w14:textId="77777777" w:rsidR="00A4314A" w:rsidRDefault="00A4314A" w:rsidP="00A4314A">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The theory is a stage theory which consists of 8 stages</w:t>
            </w:r>
          </w:p>
          <w:p w14:paraId="493843DA" w14:textId="5C62ADE3" w:rsidR="00A4314A" w:rsidRDefault="00A4314A" w:rsidP="00A4314A">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Each stage has a psychosocial crisis that helps to shape identity for the better of for the worse</w:t>
            </w:r>
          </w:p>
        </w:tc>
        <w:tc>
          <w:tcPr>
            <w:tcW w:w="1505" w:type="dxa"/>
          </w:tcPr>
          <w:p w14:paraId="5EC45F5B" w14:textId="77777777" w:rsidR="00A4314A" w:rsidRDefault="00A4314A"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1</w:t>
            </w:r>
          </w:p>
          <w:p w14:paraId="34B5F299" w14:textId="77777777" w:rsidR="00A4314A" w:rsidRDefault="00A4314A"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1</w:t>
            </w:r>
          </w:p>
          <w:p w14:paraId="0E8FD2F9" w14:textId="4328AD9A" w:rsidR="00A4314A" w:rsidRDefault="00A4314A" w:rsidP="00EF4BAD">
            <w:pPr>
              <w:pStyle w:val="ListParagraph"/>
              <w:widowControl w:val="0"/>
              <w:tabs>
                <w:tab w:val="left" w:pos="220"/>
                <w:tab w:val="left" w:pos="720"/>
              </w:tabs>
              <w:autoSpaceDE w:val="0"/>
              <w:autoSpaceDN w:val="0"/>
              <w:adjustRightInd w:val="0"/>
              <w:spacing w:after="240" w:line="340" w:lineRule="atLeast"/>
              <w:ind w:left="0"/>
              <w:rPr>
                <w:rFonts w:ascii="Arial" w:eastAsia="MS Mincho" w:hAnsi="Arial" w:cs="Arial"/>
                <w:color w:val="000000"/>
                <w:lang w:val="en-GB"/>
              </w:rPr>
            </w:pPr>
            <w:r>
              <w:rPr>
                <w:rFonts w:ascii="Arial" w:eastAsia="MS Mincho" w:hAnsi="Arial" w:cs="Arial"/>
                <w:color w:val="000000"/>
                <w:lang w:val="en-GB"/>
              </w:rPr>
              <w:t>1</w:t>
            </w:r>
          </w:p>
        </w:tc>
      </w:tr>
    </w:tbl>
    <w:p w14:paraId="289D5244" w14:textId="0A98B481" w:rsidR="00A5475A" w:rsidRDefault="00A5475A" w:rsidP="00462713">
      <w:pPr>
        <w:spacing w:after="0" w:line="240" w:lineRule="auto"/>
        <w:rPr>
          <w:rFonts w:ascii="Arial" w:hAnsi="Arial" w:cs="Arial"/>
        </w:rPr>
      </w:pPr>
    </w:p>
    <w:p w14:paraId="1F517E40" w14:textId="1465185F" w:rsidR="00A4314A" w:rsidRDefault="00A4314A" w:rsidP="00462713">
      <w:pPr>
        <w:spacing w:after="0" w:line="240" w:lineRule="auto"/>
        <w:rPr>
          <w:rFonts w:ascii="Arial" w:hAnsi="Arial" w:cs="Arial"/>
        </w:rPr>
      </w:pPr>
    </w:p>
    <w:p w14:paraId="0564B40E" w14:textId="77777777" w:rsidR="00A4314A" w:rsidRPr="00462713" w:rsidRDefault="00A4314A" w:rsidP="00462713">
      <w:pPr>
        <w:spacing w:after="0" w:line="240" w:lineRule="auto"/>
        <w:rPr>
          <w:rFonts w:ascii="Arial" w:hAnsi="Arial" w:cs="Arial"/>
        </w:rPr>
      </w:pPr>
    </w:p>
    <w:p w14:paraId="4B5D60A4" w14:textId="3C203535" w:rsidR="00A93C45" w:rsidRPr="00462713" w:rsidRDefault="00A93C45" w:rsidP="00A93C45">
      <w:pPr>
        <w:pStyle w:val="ListParagraph"/>
        <w:numPr>
          <w:ilvl w:val="0"/>
          <w:numId w:val="14"/>
        </w:numPr>
        <w:spacing w:after="0" w:line="240" w:lineRule="auto"/>
        <w:ind w:left="567" w:hanging="567"/>
        <w:contextualSpacing w:val="0"/>
        <w:rPr>
          <w:rFonts w:ascii="Arial" w:hAnsi="Arial" w:cs="Arial"/>
        </w:rPr>
      </w:pPr>
      <w:r w:rsidRPr="00462713">
        <w:rPr>
          <w:rFonts w:ascii="Arial" w:hAnsi="Arial" w:cs="Arial"/>
        </w:rPr>
        <w:t>Identify the stage and explain the crisis that each of the family members below are going through</w:t>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t>(4 marks)</w:t>
      </w:r>
    </w:p>
    <w:p w14:paraId="585162EC" w14:textId="77777777" w:rsidR="00A93C45" w:rsidRDefault="00A93C45" w:rsidP="00A93C45">
      <w:pPr>
        <w:pStyle w:val="ListParagraph"/>
        <w:rPr>
          <w:rFonts w:cs="Arial"/>
        </w:rPr>
      </w:pPr>
    </w:p>
    <w:tbl>
      <w:tblPr>
        <w:tblStyle w:val="TableGrid"/>
        <w:tblW w:w="0" w:type="auto"/>
        <w:tblLook w:val="04A0" w:firstRow="1" w:lastRow="0" w:firstColumn="1" w:lastColumn="0" w:noHBand="0" w:noVBand="1"/>
      </w:tblPr>
      <w:tblGrid>
        <w:gridCol w:w="2009"/>
        <w:gridCol w:w="7001"/>
      </w:tblGrid>
      <w:tr w:rsidR="00066DB8" w14:paraId="5384F406" w14:textId="77777777" w:rsidTr="00072FEE">
        <w:trPr>
          <w:trHeight w:val="1417"/>
        </w:trPr>
        <w:tc>
          <w:tcPr>
            <w:tcW w:w="2122" w:type="dxa"/>
            <w:vAlign w:val="center"/>
          </w:tcPr>
          <w:p w14:paraId="454CCE6D" w14:textId="77777777" w:rsidR="00A93C45" w:rsidRPr="00EA1CE8" w:rsidRDefault="00A93C45" w:rsidP="00072FEE">
            <w:pPr>
              <w:jc w:val="center"/>
              <w:rPr>
                <w:rFonts w:ascii="Arial" w:hAnsi="Arial" w:cs="Arial"/>
                <w:b/>
                <w:bCs/>
              </w:rPr>
            </w:pPr>
            <w:proofErr w:type="spellStart"/>
            <w:r>
              <w:rPr>
                <w:rFonts w:ascii="Arial" w:hAnsi="Arial" w:cs="Arial"/>
                <w:b/>
                <w:bCs/>
              </w:rPr>
              <w:t>Daleel</w:t>
            </w:r>
            <w:proofErr w:type="spellEnd"/>
          </w:p>
        </w:tc>
        <w:tc>
          <w:tcPr>
            <w:tcW w:w="7506" w:type="dxa"/>
          </w:tcPr>
          <w:p w14:paraId="1C7D30CA" w14:textId="3EBB0546" w:rsidR="00A4314A" w:rsidRDefault="00A4314A" w:rsidP="00072FEE">
            <w:pPr>
              <w:rPr>
                <w:rFonts w:ascii="Arial" w:hAnsi="Arial" w:cs="Arial"/>
              </w:rPr>
            </w:pPr>
            <w:r>
              <w:rPr>
                <w:rFonts w:ascii="Arial" w:hAnsi="Arial" w:cs="Arial"/>
              </w:rPr>
              <w:t>Either intimacy v isolation or generativity v stagnation</w:t>
            </w:r>
          </w:p>
          <w:p w14:paraId="3A022E40" w14:textId="7499BF42" w:rsidR="00A4314A" w:rsidRDefault="00A4314A" w:rsidP="00072FEE">
            <w:pPr>
              <w:rPr>
                <w:rFonts w:ascii="Arial" w:hAnsi="Arial" w:cs="Arial"/>
              </w:rPr>
            </w:pPr>
            <w:r>
              <w:rPr>
                <w:rFonts w:ascii="Arial" w:hAnsi="Arial" w:cs="Arial"/>
              </w:rPr>
              <w:t xml:space="preserve">Intimacy v isolation – </w:t>
            </w:r>
            <w:proofErr w:type="spellStart"/>
            <w:r>
              <w:rPr>
                <w:rFonts w:ascii="Arial" w:hAnsi="Arial" w:cs="Arial"/>
              </w:rPr>
              <w:t>Daleels</w:t>
            </w:r>
            <w:proofErr w:type="spellEnd"/>
            <w:r>
              <w:rPr>
                <w:rFonts w:ascii="Arial" w:hAnsi="Arial" w:cs="Arial"/>
              </w:rPr>
              <w:t xml:space="preserve"> to have a lot of love and connection surrounding him therefore has the ability to share experiences with others and care for them</w:t>
            </w:r>
          </w:p>
          <w:p w14:paraId="0FAD19DB" w14:textId="71E29FC7" w:rsidR="00A4314A" w:rsidRDefault="00A4314A" w:rsidP="00072FEE">
            <w:pPr>
              <w:rPr>
                <w:rFonts w:ascii="Arial" w:hAnsi="Arial" w:cs="Arial"/>
              </w:rPr>
            </w:pPr>
            <w:r>
              <w:rPr>
                <w:rFonts w:ascii="Arial" w:hAnsi="Arial" w:cs="Arial"/>
              </w:rPr>
              <w:t>Generativity v stagnation</w:t>
            </w:r>
          </w:p>
          <w:p w14:paraId="49DA3736" w14:textId="5322F956" w:rsidR="00A93C45" w:rsidRDefault="00A4314A" w:rsidP="00072FEE">
            <w:pPr>
              <w:rPr>
                <w:rFonts w:ascii="Arial" w:hAnsi="Arial" w:cs="Arial"/>
              </w:rPr>
            </w:pPr>
            <w:proofErr w:type="spellStart"/>
            <w:r>
              <w:rPr>
                <w:rFonts w:ascii="Arial" w:hAnsi="Arial" w:cs="Arial"/>
              </w:rPr>
              <w:t>Daleel</w:t>
            </w:r>
            <w:proofErr w:type="spellEnd"/>
            <w:r>
              <w:rPr>
                <w:rFonts w:ascii="Arial" w:hAnsi="Arial" w:cs="Arial"/>
              </w:rPr>
              <w:t xml:space="preserve"> is thinking about how he can give to the next generation. He has done so through starting a family and is nurturing them</w:t>
            </w:r>
          </w:p>
        </w:tc>
      </w:tr>
      <w:tr w:rsidR="00066DB8" w14:paraId="77E5FF45" w14:textId="77777777" w:rsidTr="00072FEE">
        <w:trPr>
          <w:trHeight w:val="1417"/>
        </w:trPr>
        <w:tc>
          <w:tcPr>
            <w:tcW w:w="2122" w:type="dxa"/>
            <w:vAlign w:val="center"/>
          </w:tcPr>
          <w:p w14:paraId="2E92691D" w14:textId="77777777" w:rsidR="00A93C45" w:rsidRPr="00EA1CE8" w:rsidRDefault="00A93C45" w:rsidP="00072FEE">
            <w:pPr>
              <w:jc w:val="center"/>
              <w:rPr>
                <w:rFonts w:ascii="Arial" w:hAnsi="Arial" w:cs="Arial"/>
                <w:b/>
                <w:bCs/>
              </w:rPr>
            </w:pPr>
            <w:r>
              <w:rPr>
                <w:rFonts w:ascii="Arial" w:hAnsi="Arial" w:cs="Arial"/>
                <w:b/>
                <w:bCs/>
              </w:rPr>
              <w:lastRenderedPageBreak/>
              <w:t>Sana</w:t>
            </w:r>
          </w:p>
        </w:tc>
        <w:tc>
          <w:tcPr>
            <w:tcW w:w="7506" w:type="dxa"/>
          </w:tcPr>
          <w:p w14:paraId="41D75CB2" w14:textId="3E80093F" w:rsidR="00A93C45" w:rsidRDefault="00066DB8" w:rsidP="00072FEE">
            <w:pPr>
              <w:rPr>
                <w:rFonts w:ascii="Arial" w:hAnsi="Arial" w:cs="Arial"/>
              </w:rPr>
            </w:pPr>
            <w:r>
              <w:rPr>
                <w:rFonts w:ascii="Arial" w:hAnsi="Arial" w:cs="Arial"/>
              </w:rPr>
              <w:t>Integrity v despair</w:t>
            </w:r>
          </w:p>
          <w:p w14:paraId="49EF2EDF" w14:textId="0A58A86E" w:rsidR="00A93C45" w:rsidRDefault="00066DB8" w:rsidP="00072FEE">
            <w:pPr>
              <w:rPr>
                <w:rFonts w:ascii="Arial" w:hAnsi="Arial" w:cs="Arial"/>
              </w:rPr>
            </w:pPr>
            <w:r>
              <w:rPr>
                <w:rFonts w:ascii="Arial" w:hAnsi="Arial" w:cs="Arial"/>
              </w:rPr>
              <w:t>Sana reflecting on her life and is able to either say she is happy with the life decisions that she has made OR that she is living with the guilt of wrong decisions/regrets and develops a fear of death</w:t>
            </w:r>
          </w:p>
        </w:tc>
      </w:tr>
    </w:tbl>
    <w:p w14:paraId="60EFBBD2" w14:textId="645C04EC" w:rsidR="00BE25B0" w:rsidRPr="00BE25B0" w:rsidRDefault="00BE25B0" w:rsidP="00A93C45">
      <w:pPr>
        <w:rPr>
          <w:rFonts w:ascii="Arial" w:hAnsi="Arial" w:cs="Arial"/>
          <w:b/>
        </w:rPr>
      </w:pPr>
      <w:r w:rsidRPr="00C25EE7">
        <w:rPr>
          <w:rFonts w:ascii="Arial" w:hAnsi="Arial" w:cs="Arial"/>
          <w:b/>
        </w:rPr>
        <w:tab/>
      </w:r>
      <w:r w:rsidRPr="00C25EE7">
        <w:rPr>
          <w:rFonts w:ascii="Arial" w:hAnsi="Arial" w:cs="Arial"/>
          <w:b/>
        </w:rPr>
        <w:tab/>
      </w:r>
      <w:r w:rsidRPr="00C25EE7">
        <w:rPr>
          <w:rFonts w:ascii="Arial" w:hAnsi="Arial" w:cs="Arial"/>
          <w:b/>
        </w:rPr>
        <w:tab/>
      </w:r>
      <w:r>
        <w:rPr>
          <w:rFonts w:ascii="Arial" w:hAnsi="Arial" w:cs="Arial"/>
          <w:b/>
        </w:rPr>
        <w:tab/>
      </w:r>
      <w:r w:rsidRPr="00C25EE7">
        <w:rPr>
          <w:rFonts w:ascii="Arial" w:hAnsi="Arial" w:cs="Arial"/>
          <w:b/>
        </w:rPr>
        <w:tab/>
      </w:r>
      <w:r w:rsidRPr="00C25EE7">
        <w:rPr>
          <w:rFonts w:ascii="Arial" w:hAnsi="Arial" w:cs="Arial"/>
          <w:b/>
        </w:rPr>
        <w:tab/>
        <w:t xml:space="preserve">  </w:t>
      </w:r>
    </w:p>
    <w:p w14:paraId="389BDD56" w14:textId="79EF0069" w:rsidR="00A93C45" w:rsidRPr="00462713" w:rsidRDefault="00A93C45" w:rsidP="00A93C45">
      <w:pPr>
        <w:rPr>
          <w:rFonts w:ascii="Arial" w:hAnsi="Arial" w:cs="Arial"/>
        </w:rPr>
      </w:pPr>
      <w:r w:rsidRPr="00462713">
        <w:rPr>
          <w:rFonts w:ascii="Arial" w:hAnsi="Arial" w:cs="Arial"/>
        </w:rPr>
        <w:t xml:space="preserve">Abdul and Rida are in vastly different stages of cognitive development. Piaget theorises that there are 4 stages of cognitive development. </w:t>
      </w:r>
    </w:p>
    <w:p w14:paraId="4E870482" w14:textId="5E5E1266" w:rsidR="00A93C45" w:rsidRPr="00462713" w:rsidRDefault="00A93C45" w:rsidP="00A93C45">
      <w:pPr>
        <w:pStyle w:val="ListParagraph"/>
        <w:numPr>
          <w:ilvl w:val="0"/>
          <w:numId w:val="14"/>
        </w:numPr>
        <w:spacing w:after="0" w:line="240" w:lineRule="auto"/>
        <w:ind w:left="567" w:hanging="567"/>
        <w:contextualSpacing w:val="0"/>
        <w:rPr>
          <w:rFonts w:ascii="Arial" w:hAnsi="Arial" w:cs="Arial"/>
        </w:rPr>
      </w:pPr>
      <w:r w:rsidRPr="00462713">
        <w:rPr>
          <w:rFonts w:ascii="Arial" w:hAnsi="Arial" w:cs="Arial"/>
        </w:rPr>
        <w:t>Identify and describe the cognitive stage that Rida is in.</w:t>
      </w:r>
      <w:r w:rsidRPr="00462713">
        <w:rPr>
          <w:rFonts w:ascii="Arial" w:hAnsi="Arial" w:cs="Arial"/>
        </w:rPr>
        <w:tab/>
      </w:r>
      <w:r w:rsidRPr="00462713">
        <w:rPr>
          <w:rFonts w:ascii="Arial" w:hAnsi="Arial" w:cs="Arial"/>
        </w:rPr>
        <w:tab/>
        <w:t xml:space="preserve"> </w:t>
      </w:r>
      <w:r w:rsidR="00A5475A">
        <w:rPr>
          <w:rFonts w:ascii="Arial" w:hAnsi="Arial" w:cs="Arial"/>
        </w:rPr>
        <w:t xml:space="preserve">         </w:t>
      </w:r>
      <w:r w:rsidRPr="00462713">
        <w:rPr>
          <w:rFonts w:ascii="Arial" w:hAnsi="Arial" w:cs="Arial"/>
        </w:rPr>
        <w:t xml:space="preserve">   (2 marks)</w:t>
      </w:r>
    </w:p>
    <w:p w14:paraId="2CC4C805" w14:textId="120C8FCF" w:rsidR="00A93C45" w:rsidRDefault="00A93C45" w:rsidP="00CE4B92">
      <w:pPr>
        <w:rPr>
          <w:rFonts w:ascii="Arial" w:hAnsi="Arial" w:cs="Arial"/>
        </w:rPr>
      </w:pPr>
    </w:p>
    <w:tbl>
      <w:tblPr>
        <w:tblStyle w:val="TableGrid"/>
        <w:tblW w:w="0" w:type="auto"/>
        <w:tblLook w:val="04A0" w:firstRow="1" w:lastRow="0" w:firstColumn="1" w:lastColumn="0" w:noHBand="0" w:noVBand="1"/>
      </w:tblPr>
      <w:tblGrid>
        <w:gridCol w:w="7650"/>
        <w:gridCol w:w="1360"/>
      </w:tblGrid>
      <w:tr w:rsidR="00CE4B92" w14:paraId="51370AF0" w14:textId="77777777" w:rsidTr="000C393B">
        <w:tc>
          <w:tcPr>
            <w:tcW w:w="7650" w:type="dxa"/>
          </w:tcPr>
          <w:p w14:paraId="199CBF76" w14:textId="77777777" w:rsidR="00CE4B92" w:rsidRPr="00CE4B92" w:rsidRDefault="00CE4B92" w:rsidP="00CE4B92">
            <w:pPr>
              <w:tabs>
                <w:tab w:val="left" w:pos="2268"/>
              </w:tabs>
              <w:spacing w:after="0" w:line="240" w:lineRule="auto"/>
              <w:rPr>
                <w:rFonts w:ascii="Arial" w:eastAsia="MS Mincho" w:hAnsi="Arial" w:cs="Arial"/>
                <w:b/>
                <w:bCs/>
                <w:color w:val="000000"/>
                <w:lang w:val="en-GB"/>
              </w:rPr>
            </w:pPr>
            <w:r w:rsidRPr="00CE4B92">
              <w:rPr>
                <w:rFonts w:ascii="Arial" w:eastAsia="MS Mincho" w:hAnsi="Arial" w:cs="Arial"/>
                <w:b/>
                <w:bCs/>
                <w:color w:val="000000"/>
                <w:lang w:val="en-GB"/>
              </w:rPr>
              <w:t>Description</w:t>
            </w:r>
          </w:p>
        </w:tc>
        <w:tc>
          <w:tcPr>
            <w:tcW w:w="1360" w:type="dxa"/>
          </w:tcPr>
          <w:p w14:paraId="2D69DC59" w14:textId="77777777" w:rsidR="00CE4B92" w:rsidRPr="00CE4B92" w:rsidRDefault="00CE4B92" w:rsidP="00CE4B92">
            <w:pPr>
              <w:tabs>
                <w:tab w:val="left" w:pos="2268"/>
              </w:tabs>
              <w:spacing w:after="0" w:line="240" w:lineRule="auto"/>
              <w:rPr>
                <w:rFonts w:ascii="Arial" w:eastAsia="MS Mincho" w:hAnsi="Arial" w:cs="Arial"/>
                <w:b/>
                <w:bCs/>
                <w:color w:val="000000"/>
                <w:lang w:val="en-GB"/>
              </w:rPr>
            </w:pPr>
            <w:r w:rsidRPr="00CE4B92">
              <w:rPr>
                <w:rFonts w:ascii="Arial" w:eastAsia="MS Mincho" w:hAnsi="Arial" w:cs="Arial"/>
                <w:b/>
                <w:bCs/>
                <w:color w:val="000000"/>
                <w:lang w:val="en-GB"/>
              </w:rPr>
              <w:t>Marks</w:t>
            </w:r>
          </w:p>
        </w:tc>
      </w:tr>
      <w:tr w:rsidR="00CE4B92" w14:paraId="4BF719D3" w14:textId="77777777" w:rsidTr="000C393B">
        <w:tc>
          <w:tcPr>
            <w:tcW w:w="7650" w:type="dxa"/>
          </w:tcPr>
          <w:p w14:paraId="47AB7367" w14:textId="284A474A" w:rsidR="00CE4B92" w:rsidRDefault="00CE4B92" w:rsidP="00CE4B92">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 xml:space="preserve">Preoperational stage </w:t>
            </w:r>
          </w:p>
        </w:tc>
        <w:tc>
          <w:tcPr>
            <w:tcW w:w="1360" w:type="dxa"/>
          </w:tcPr>
          <w:p w14:paraId="17770492" w14:textId="235807C5" w:rsidR="00CE4B92" w:rsidRDefault="00CE4B92" w:rsidP="00CE4B92">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w:t>
            </w:r>
          </w:p>
        </w:tc>
      </w:tr>
      <w:tr w:rsidR="00CE4B92" w:rsidRPr="00CE4B92" w14:paraId="7F4FE504" w14:textId="77777777" w:rsidTr="000C393B">
        <w:tc>
          <w:tcPr>
            <w:tcW w:w="7650" w:type="dxa"/>
          </w:tcPr>
          <w:p w14:paraId="61A683C0" w14:textId="764F7799" w:rsidR="00CE4B92" w:rsidRPr="00CE4B92" w:rsidRDefault="00CE4B92" w:rsidP="00CE4B92">
            <w:pPr>
              <w:tabs>
                <w:tab w:val="left" w:pos="2268"/>
              </w:tabs>
              <w:spacing w:after="0" w:line="240" w:lineRule="auto"/>
              <w:rPr>
                <w:rFonts w:ascii="Arial" w:eastAsia="MS Mincho" w:hAnsi="Arial" w:cs="Arial"/>
                <w:color w:val="000000"/>
                <w:lang w:val="en-GB"/>
              </w:rPr>
            </w:pPr>
            <w:r w:rsidRPr="00CE4B92">
              <w:rPr>
                <w:rFonts w:ascii="Arial" w:eastAsia="MS Mincho" w:hAnsi="Arial" w:cs="Arial"/>
                <w:color w:val="000000"/>
                <w:lang w:val="en-GB"/>
              </w:rPr>
              <w:t xml:space="preserve">Increase in children’s use of the </w:t>
            </w:r>
            <w:r w:rsidRPr="00CE4B92">
              <w:rPr>
                <w:rFonts w:ascii="Arial" w:eastAsia="MS Mincho" w:hAnsi="Arial" w:cs="Arial"/>
                <w:b/>
                <w:bCs/>
                <w:color w:val="000000"/>
                <w:lang w:val="en-GB"/>
              </w:rPr>
              <w:t>symbolic</w:t>
            </w:r>
            <w:r w:rsidRPr="00CE4B92">
              <w:rPr>
                <w:rFonts w:ascii="Arial" w:eastAsia="MS Mincho" w:hAnsi="Arial" w:cs="Arial"/>
                <w:color w:val="000000"/>
                <w:lang w:val="en-GB"/>
              </w:rPr>
              <w:t xml:space="preserve"> function (</w:t>
            </w:r>
            <w:proofErr w:type="gramStart"/>
            <w:r w:rsidRPr="00CE4B92">
              <w:rPr>
                <w:rFonts w:ascii="Arial" w:eastAsia="MS Mincho" w:hAnsi="Arial" w:cs="Arial"/>
                <w:color w:val="000000"/>
                <w:lang w:val="en-GB"/>
              </w:rPr>
              <w:t>e.g.</w:t>
            </w:r>
            <w:proofErr w:type="gramEnd"/>
            <w:r w:rsidRPr="00CE4B92">
              <w:rPr>
                <w:rFonts w:ascii="Arial" w:eastAsia="MS Mincho" w:hAnsi="Arial" w:cs="Arial"/>
                <w:color w:val="000000"/>
                <w:lang w:val="en-GB"/>
              </w:rPr>
              <w:t xml:space="preserve"> language and symbolic play) and an </w:t>
            </w:r>
            <w:r w:rsidRPr="00CE4B92">
              <w:rPr>
                <w:rFonts w:ascii="Arial" w:eastAsia="MS Mincho" w:hAnsi="Arial" w:cs="Arial"/>
                <w:b/>
                <w:bCs/>
                <w:color w:val="000000"/>
                <w:lang w:val="en-GB"/>
              </w:rPr>
              <w:t>inability to understand other’s point of view/egocentrism.</w:t>
            </w:r>
          </w:p>
        </w:tc>
        <w:tc>
          <w:tcPr>
            <w:tcW w:w="1360" w:type="dxa"/>
          </w:tcPr>
          <w:p w14:paraId="4C193D42" w14:textId="61AC2017" w:rsidR="00CE4B92" w:rsidRPr="00CE4B92" w:rsidRDefault="00CE4B92" w:rsidP="00CE4B92">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w:t>
            </w:r>
          </w:p>
        </w:tc>
      </w:tr>
    </w:tbl>
    <w:p w14:paraId="06F5AA8E" w14:textId="77777777" w:rsidR="00CE4B92" w:rsidRPr="00462713" w:rsidRDefault="00CE4B92" w:rsidP="00CE4B92">
      <w:pPr>
        <w:rPr>
          <w:rFonts w:ascii="Arial" w:hAnsi="Arial" w:cs="Arial"/>
        </w:rPr>
      </w:pPr>
    </w:p>
    <w:p w14:paraId="48B86995" w14:textId="78C6C1A2" w:rsidR="00462713" w:rsidRPr="00462713" w:rsidRDefault="0078047F" w:rsidP="00462713">
      <w:pPr>
        <w:tabs>
          <w:tab w:val="left" w:pos="2268"/>
        </w:tabs>
        <w:spacing w:after="0" w:line="360" w:lineRule="auto"/>
        <w:rPr>
          <w:rFonts w:ascii="Arial" w:hAnsi="Arial" w:cs="Arial"/>
        </w:rPr>
      </w:pPr>
      <w:r w:rsidRPr="00462713">
        <w:rPr>
          <w:rFonts w:ascii="Arial" w:hAnsi="Arial" w:cs="Arial"/>
        </w:rPr>
        <w:t xml:space="preserve">Rida was reaching for a kebab when she noticed a picture of a crescent moon on the bowl. She </w:t>
      </w:r>
      <w:r w:rsidR="00462713" w:rsidRPr="00462713">
        <w:rPr>
          <w:rFonts w:ascii="Arial" w:hAnsi="Arial" w:cs="Arial"/>
        </w:rPr>
        <w:t>picked up the bowl and asked Sana if the picture was representing a moon, Sana nodded.</w:t>
      </w:r>
    </w:p>
    <w:p w14:paraId="4B7BA859" w14:textId="71FEDC71" w:rsidR="00462713" w:rsidRPr="00462713" w:rsidRDefault="00462713" w:rsidP="0078047F">
      <w:pPr>
        <w:pStyle w:val="ListParagraph"/>
        <w:numPr>
          <w:ilvl w:val="0"/>
          <w:numId w:val="14"/>
        </w:numPr>
        <w:tabs>
          <w:tab w:val="left" w:pos="2268"/>
        </w:tabs>
        <w:spacing w:after="0" w:line="360" w:lineRule="auto"/>
        <w:rPr>
          <w:rFonts w:ascii="Arial" w:hAnsi="Arial" w:cs="Arial"/>
        </w:rPr>
      </w:pPr>
      <w:r w:rsidRPr="00462713">
        <w:rPr>
          <w:rFonts w:ascii="Arial" w:hAnsi="Arial" w:cs="Arial"/>
        </w:rPr>
        <w:t xml:space="preserve">According to Piaget’s theory of cognitive development, identify and explain the mental process Rida was undergoing to identify the moon.  </w:t>
      </w:r>
      <w:r w:rsidRPr="00462713">
        <w:rPr>
          <w:rFonts w:ascii="Arial" w:hAnsi="Arial" w:cs="Arial"/>
        </w:rPr>
        <w:tab/>
      </w:r>
      <w:r w:rsidR="00A5475A">
        <w:rPr>
          <w:rFonts w:ascii="Arial" w:hAnsi="Arial" w:cs="Arial"/>
        </w:rPr>
        <w:tab/>
      </w:r>
      <w:r w:rsidRPr="00462713">
        <w:rPr>
          <w:rFonts w:ascii="Arial" w:hAnsi="Arial" w:cs="Arial"/>
        </w:rPr>
        <w:t>(3 marks)</w:t>
      </w:r>
    </w:p>
    <w:p w14:paraId="1532BB64" w14:textId="27F9E910" w:rsidR="00A93C45" w:rsidRPr="0077282D" w:rsidRDefault="00A93C45" w:rsidP="0077282D">
      <w:pPr>
        <w:tabs>
          <w:tab w:val="left" w:pos="2268"/>
        </w:tabs>
        <w:spacing w:after="0" w:line="360" w:lineRule="auto"/>
        <w:rPr>
          <w:rFonts w:ascii="Arial" w:hAnsi="Arial" w:cs="Arial"/>
        </w:rPr>
      </w:pPr>
    </w:p>
    <w:tbl>
      <w:tblPr>
        <w:tblStyle w:val="TableGrid"/>
        <w:tblW w:w="0" w:type="auto"/>
        <w:tblLook w:val="04A0" w:firstRow="1" w:lastRow="0" w:firstColumn="1" w:lastColumn="0" w:noHBand="0" w:noVBand="1"/>
      </w:tblPr>
      <w:tblGrid>
        <w:gridCol w:w="7650"/>
        <w:gridCol w:w="1360"/>
      </w:tblGrid>
      <w:tr w:rsidR="00CE4B92" w14:paraId="4EB8BE1D" w14:textId="77777777" w:rsidTr="00CE4B92">
        <w:trPr>
          <w:trHeight w:val="282"/>
        </w:trPr>
        <w:tc>
          <w:tcPr>
            <w:tcW w:w="7650" w:type="dxa"/>
          </w:tcPr>
          <w:p w14:paraId="60AA3DD9" w14:textId="5D19E892" w:rsidR="00CE4B92" w:rsidRPr="00CE4B92" w:rsidRDefault="00CE4B92" w:rsidP="00CE4B92">
            <w:pPr>
              <w:tabs>
                <w:tab w:val="left" w:pos="2268"/>
              </w:tabs>
              <w:spacing w:after="0" w:line="240" w:lineRule="auto"/>
              <w:rPr>
                <w:rFonts w:ascii="Arial" w:eastAsia="MS Mincho" w:hAnsi="Arial" w:cs="Arial"/>
                <w:b/>
                <w:bCs/>
                <w:color w:val="000000"/>
                <w:lang w:val="en-GB"/>
              </w:rPr>
            </w:pPr>
            <w:r w:rsidRPr="00CE4B92">
              <w:rPr>
                <w:rFonts w:ascii="Arial" w:eastAsia="MS Mincho" w:hAnsi="Arial" w:cs="Arial"/>
                <w:b/>
                <w:bCs/>
                <w:color w:val="000000"/>
                <w:lang w:val="en-GB"/>
              </w:rPr>
              <w:t>Description</w:t>
            </w:r>
          </w:p>
        </w:tc>
        <w:tc>
          <w:tcPr>
            <w:tcW w:w="1360" w:type="dxa"/>
          </w:tcPr>
          <w:p w14:paraId="7E138A97" w14:textId="127FAF7F" w:rsidR="00CE4B92" w:rsidRPr="00CE4B92" w:rsidRDefault="00CE4B92" w:rsidP="00CE4B92">
            <w:pPr>
              <w:tabs>
                <w:tab w:val="left" w:pos="2268"/>
              </w:tabs>
              <w:spacing w:after="0" w:line="240" w:lineRule="auto"/>
              <w:rPr>
                <w:rFonts w:ascii="Arial" w:eastAsia="MS Mincho" w:hAnsi="Arial" w:cs="Arial"/>
                <w:b/>
                <w:bCs/>
                <w:color w:val="000000"/>
                <w:lang w:val="en-GB"/>
              </w:rPr>
            </w:pPr>
            <w:r w:rsidRPr="00CE4B92">
              <w:rPr>
                <w:rFonts w:ascii="Arial" w:eastAsia="MS Mincho" w:hAnsi="Arial" w:cs="Arial"/>
                <w:b/>
                <w:bCs/>
                <w:color w:val="000000"/>
                <w:lang w:val="en-GB"/>
              </w:rPr>
              <w:t>Marks</w:t>
            </w:r>
          </w:p>
        </w:tc>
      </w:tr>
      <w:tr w:rsidR="00CE4B92" w14:paraId="46237F67" w14:textId="77777777" w:rsidTr="00CE4B92">
        <w:tc>
          <w:tcPr>
            <w:tcW w:w="7650" w:type="dxa"/>
          </w:tcPr>
          <w:p w14:paraId="206230BC" w14:textId="0A2D4247" w:rsidR="00CE4B92" w:rsidRDefault="00CE4B92" w:rsidP="00CE4B92">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Assimilation</w:t>
            </w:r>
          </w:p>
        </w:tc>
        <w:tc>
          <w:tcPr>
            <w:tcW w:w="1360" w:type="dxa"/>
          </w:tcPr>
          <w:p w14:paraId="71F459BC" w14:textId="3B830D96" w:rsidR="00CE4B92" w:rsidRDefault="00CE4B92" w:rsidP="00CE4B92">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w:t>
            </w:r>
          </w:p>
        </w:tc>
      </w:tr>
      <w:tr w:rsidR="00CE4B92" w14:paraId="40786750" w14:textId="77777777" w:rsidTr="00CE4B92">
        <w:tc>
          <w:tcPr>
            <w:tcW w:w="7650" w:type="dxa"/>
          </w:tcPr>
          <w:p w14:paraId="5ADB60DE" w14:textId="5390D2FE" w:rsidR="00CE4B92" w:rsidRPr="00CE4B92" w:rsidRDefault="00CE4B92" w:rsidP="00CE4B92">
            <w:pPr>
              <w:tabs>
                <w:tab w:val="left" w:pos="2268"/>
              </w:tabs>
              <w:spacing w:after="0" w:line="240" w:lineRule="auto"/>
              <w:rPr>
                <w:rFonts w:ascii="Arial" w:eastAsia="MS Mincho" w:hAnsi="Arial" w:cs="Arial"/>
                <w:color w:val="000000"/>
              </w:rPr>
            </w:pPr>
            <w:r w:rsidRPr="00CE4B92">
              <w:rPr>
                <w:rFonts w:ascii="Arial" w:eastAsia="MS Mincho" w:hAnsi="Arial" w:cs="Arial"/>
                <w:color w:val="000000"/>
                <w:lang w:val="en-US"/>
              </w:rPr>
              <w:t>Process of taking new information</w:t>
            </w:r>
            <w:r>
              <w:rPr>
                <w:rFonts w:ascii="Arial" w:eastAsia="MS Mincho" w:hAnsi="Arial" w:cs="Arial"/>
                <w:color w:val="000000"/>
                <w:lang w:val="en-US"/>
              </w:rPr>
              <w:t xml:space="preserve"> (a picture of the moon)</w:t>
            </w:r>
            <w:r w:rsidRPr="00CE4B92">
              <w:rPr>
                <w:rFonts w:ascii="Arial" w:eastAsia="MS Mincho" w:hAnsi="Arial" w:cs="Arial"/>
                <w:color w:val="000000"/>
                <w:lang w:val="en-US"/>
              </w:rPr>
              <w:t xml:space="preserve"> or a new experience and fitting </w:t>
            </w:r>
            <w:r w:rsidRPr="00CE4B92">
              <w:rPr>
                <w:rFonts w:ascii="Arial" w:eastAsia="MS Mincho" w:hAnsi="Arial" w:cs="Arial"/>
                <w:color w:val="000000"/>
                <w:lang w:val="en-US"/>
              </w:rPr>
              <w:br/>
              <w:t>it into an already existing schema</w:t>
            </w:r>
            <w:r>
              <w:rPr>
                <w:rFonts w:ascii="Arial" w:eastAsia="MS Mincho" w:hAnsi="Arial" w:cs="Arial"/>
                <w:color w:val="000000"/>
                <w:lang w:val="en-US"/>
              </w:rPr>
              <w:t xml:space="preserve"> (the shape/appearance of the moon)</w:t>
            </w:r>
          </w:p>
        </w:tc>
        <w:tc>
          <w:tcPr>
            <w:tcW w:w="1360" w:type="dxa"/>
          </w:tcPr>
          <w:p w14:paraId="2D20054F" w14:textId="4B88005F" w:rsidR="00CE4B92" w:rsidRDefault="00CE4B92" w:rsidP="00CE4B92">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1-2</w:t>
            </w:r>
          </w:p>
        </w:tc>
      </w:tr>
    </w:tbl>
    <w:p w14:paraId="37AA25F9" w14:textId="04672FC3" w:rsidR="00CE4B92" w:rsidRDefault="00CE4B92" w:rsidP="00A5475A">
      <w:pPr>
        <w:tabs>
          <w:tab w:val="left" w:pos="2268"/>
        </w:tabs>
        <w:spacing w:after="0" w:line="480" w:lineRule="auto"/>
        <w:rPr>
          <w:rFonts w:ascii="Arial" w:eastAsia="MS Mincho" w:hAnsi="Arial" w:cs="Arial"/>
          <w:color w:val="000000"/>
          <w:lang w:val="en-GB"/>
        </w:rPr>
      </w:pPr>
    </w:p>
    <w:p w14:paraId="059FEDA3" w14:textId="77777777" w:rsidR="006A4941" w:rsidRDefault="006A4941" w:rsidP="00A5475A">
      <w:pPr>
        <w:tabs>
          <w:tab w:val="left" w:pos="2268"/>
        </w:tabs>
        <w:spacing w:after="0" w:line="480" w:lineRule="auto"/>
        <w:rPr>
          <w:rFonts w:ascii="Arial" w:eastAsia="MS Mincho" w:hAnsi="Arial" w:cs="Arial"/>
          <w:color w:val="000000"/>
          <w:lang w:val="en-GB"/>
        </w:rPr>
      </w:pPr>
    </w:p>
    <w:p w14:paraId="1D40F9C2" w14:textId="7B84FB50" w:rsidR="00A5475A" w:rsidRPr="00A5475A" w:rsidRDefault="00A5475A" w:rsidP="00A5475A">
      <w:pPr>
        <w:tabs>
          <w:tab w:val="left" w:pos="2268"/>
        </w:tabs>
        <w:spacing w:after="0" w:line="480" w:lineRule="auto"/>
        <w:rPr>
          <w:rFonts w:ascii="Arial" w:hAnsi="Arial" w:cs="Arial"/>
          <w:b/>
        </w:rPr>
      </w:pPr>
      <w:r w:rsidRPr="00C25EE7">
        <w:rPr>
          <w:rFonts w:ascii="Arial" w:hAnsi="Arial" w:cs="Arial"/>
          <w:b/>
        </w:rPr>
        <w:t>Question</w:t>
      </w:r>
      <w:r>
        <w:rPr>
          <w:rFonts w:ascii="Arial" w:hAnsi="Arial" w:cs="Arial"/>
          <w:b/>
        </w:rPr>
        <w:t xml:space="preserve"> </w:t>
      </w:r>
      <w:r w:rsidR="000D1F45">
        <w:rPr>
          <w:rFonts w:ascii="Arial" w:hAnsi="Arial" w:cs="Arial"/>
          <w:b/>
        </w:rPr>
        <w:t>Two</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A5475A">
        <w:rPr>
          <w:rFonts w:ascii="Arial" w:hAnsi="Arial" w:cs="Arial"/>
          <w:b/>
        </w:rPr>
        <w:t>(7 Marks)</w:t>
      </w:r>
    </w:p>
    <w:p w14:paraId="2836041E" w14:textId="29EA0323" w:rsidR="00A93C45" w:rsidRPr="00A5475A" w:rsidRDefault="00BE25B0" w:rsidP="00A5475A">
      <w:pPr>
        <w:pStyle w:val="ListParagraph"/>
        <w:numPr>
          <w:ilvl w:val="0"/>
          <w:numId w:val="16"/>
        </w:numPr>
        <w:rPr>
          <w:rFonts w:ascii="Arial" w:hAnsi="Arial" w:cs="Arial"/>
        </w:rPr>
      </w:pPr>
      <w:r w:rsidRPr="00A5475A">
        <w:rPr>
          <w:rFonts w:ascii="Arial" w:hAnsi="Arial" w:cs="Arial"/>
        </w:rPr>
        <w:t xml:space="preserve">Compare Freud’s psychosexual stages of development and Erikson’s psychosocial stages of development. </w:t>
      </w:r>
      <w:r w:rsidRPr="00A5475A">
        <w:rPr>
          <w:rFonts w:ascii="Arial" w:hAnsi="Arial" w:cs="Arial"/>
        </w:rPr>
        <w:tab/>
      </w:r>
      <w:r w:rsidRPr="00A5475A">
        <w:rPr>
          <w:rFonts w:ascii="Arial" w:hAnsi="Arial" w:cs="Arial"/>
        </w:rPr>
        <w:tab/>
      </w:r>
      <w:r w:rsidRPr="00A5475A">
        <w:rPr>
          <w:rFonts w:ascii="Arial" w:hAnsi="Arial" w:cs="Arial"/>
        </w:rPr>
        <w:tab/>
      </w:r>
      <w:r w:rsidRPr="00A5475A">
        <w:rPr>
          <w:rFonts w:ascii="Arial" w:hAnsi="Arial" w:cs="Arial"/>
        </w:rPr>
        <w:tab/>
      </w:r>
      <w:r w:rsidRPr="00A5475A">
        <w:rPr>
          <w:rFonts w:ascii="Arial" w:hAnsi="Arial" w:cs="Arial"/>
        </w:rPr>
        <w:tab/>
      </w:r>
      <w:r w:rsidRPr="00A5475A">
        <w:rPr>
          <w:rFonts w:ascii="Arial" w:hAnsi="Arial" w:cs="Arial"/>
        </w:rPr>
        <w:tab/>
      </w:r>
      <w:r w:rsidRPr="00A5475A">
        <w:rPr>
          <w:rFonts w:ascii="Arial" w:hAnsi="Arial" w:cs="Arial"/>
        </w:rPr>
        <w:tab/>
        <w:t>(4 marks)</w:t>
      </w:r>
    </w:p>
    <w:tbl>
      <w:tblPr>
        <w:tblStyle w:val="TableGrid"/>
        <w:tblW w:w="0" w:type="auto"/>
        <w:tblLook w:val="04A0" w:firstRow="1" w:lastRow="0" w:firstColumn="1" w:lastColumn="0" w:noHBand="0" w:noVBand="1"/>
      </w:tblPr>
      <w:tblGrid>
        <w:gridCol w:w="7650"/>
        <w:gridCol w:w="1360"/>
      </w:tblGrid>
      <w:tr w:rsidR="00CE4B92" w14:paraId="16DE073E" w14:textId="77777777" w:rsidTr="000C393B">
        <w:trPr>
          <w:trHeight w:val="282"/>
        </w:trPr>
        <w:tc>
          <w:tcPr>
            <w:tcW w:w="7650" w:type="dxa"/>
          </w:tcPr>
          <w:p w14:paraId="552ADCE3" w14:textId="77777777" w:rsidR="00CE4B92" w:rsidRPr="00CE4B92" w:rsidRDefault="00CE4B92" w:rsidP="000C393B">
            <w:pPr>
              <w:tabs>
                <w:tab w:val="left" w:pos="2268"/>
              </w:tabs>
              <w:spacing w:after="0" w:line="240" w:lineRule="auto"/>
              <w:rPr>
                <w:rFonts w:ascii="Arial" w:eastAsia="MS Mincho" w:hAnsi="Arial" w:cs="Arial"/>
                <w:b/>
                <w:bCs/>
                <w:color w:val="000000"/>
                <w:lang w:val="en-GB"/>
              </w:rPr>
            </w:pPr>
            <w:r w:rsidRPr="00CE4B92">
              <w:rPr>
                <w:rFonts w:ascii="Arial" w:eastAsia="MS Mincho" w:hAnsi="Arial" w:cs="Arial"/>
                <w:b/>
                <w:bCs/>
                <w:color w:val="000000"/>
                <w:lang w:val="en-GB"/>
              </w:rPr>
              <w:t>Description</w:t>
            </w:r>
          </w:p>
        </w:tc>
        <w:tc>
          <w:tcPr>
            <w:tcW w:w="1360" w:type="dxa"/>
          </w:tcPr>
          <w:p w14:paraId="6868C86E" w14:textId="77777777" w:rsidR="00CE4B92" w:rsidRPr="00CE4B92" w:rsidRDefault="00CE4B92" w:rsidP="000C393B">
            <w:pPr>
              <w:tabs>
                <w:tab w:val="left" w:pos="2268"/>
              </w:tabs>
              <w:spacing w:after="0" w:line="240" w:lineRule="auto"/>
              <w:rPr>
                <w:rFonts w:ascii="Arial" w:eastAsia="MS Mincho" w:hAnsi="Arial" w:cs="Arial"/>
                <w:b/>
                <w:bCs/>
                <w:color w:val="000000"/>
                <w:lang w:val="en-GB"/>
              </w:rPr>
            </w:pPr>
            <w:r w:rsidRPr="00CE4B92">
              <w:rPr>
                <w:rFonts w:ascii="Arial" w:eastAsia="MS Mincho" w:hAnsi="Arial" w:cs="Arial"/>
                <w:b/>
                <w:bCs/>
                <w:color w:val="000000"/>
                <w:lang w:val="en-GB"/>
              </w:rPr>
              <w:t>Marks</w:t>
            </w:r>
          </w:p>
        </w:tc>
      </w:tr>
      <w:tr w:rsidR="00CE4B92" w14:paraId="2251D228" w14:textId="77777777" w:rsidTr="000C393B">
        <w:tc>
          <w:tcPr>
            <w:tcW w:w="7650" w:type="dxa"/>
          </w:tcPr>
          <w:p w14:paraId="3B2F595E" w14:textId="2E646315" w:rsidR="00CE4B92" w:rsidRDefault="00CE4B92"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 xml:space="preserve">Similarities – must outline 2 similarities for 2 marks. </w:t>
            </w:r>
          </w:p>
          <w:p w14:paraId="45914404" w14:textId="77777777" w:rsidR="00CE4B92" w:rsidRDefault="00CE4B92" w:rsidP="000C393B">
            <w:pPr>
              <w:tabs>
                <w:tab w:val="left" w:pos="2268"/>
              </w:tabs>
              <w:spacing w:after="0" w:line="240" w:lineRule="auto"/>
              <w:rPr>
                <w:rFonts w:ascii="Arial" w:eastAsia="MS Mincho" w:hAnsi="Arial" w:cs="Arial"/>
                <w:color w:val="000000"/>
                <w:lang w:val="en-GB"/>
              </w:rPr>
            </w:pPr>
          </w:p>
          <w:p w14:paraId="2E2EAFB4" w14:textId="2D29CFEC" w:rsidR="00CE4B92" w:rsidRDefault="00CE4B92"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Examples:</w:t>
            </w:r>
          </w:p>
          <w:p w14:paraId="0986F963" w14:textId="77777777" w:rsidR="00CE4B92" w:rsidRPr="00CE4B92" w:rsidRDefault="00CE4B92" w:rsidP="00CE4B92">
            <w:pPr>
              <w:pStyle w:val="ListParagraph"/>
              <w:numPr>
                <w:ilvl w:val="0"/>
                <w:numId w:val="22"/>
              </w:numPr>
              <w:tabs>
                <w:tab w:val="left" w:pos="2268"/>
              </w:tabs>
              <w:spacing w:after="0" w:line="240" w:lineRule="auto"/>
              <w:rPr>
                <w:rFonts w:ascii="Arial" w:eastAsia="MS Mincho" w:hAnsi="Arial" w:cs="Arial"/>
                <w:color w:val="000000"/>
                <w:lang w:val="en-GB"/>
              </w:rPr>
            </w:pPr>
            <w:r w:rsidRPr="00CE4B92">
              <w:rPr>
                <w:rFonts w:ascii="Arial" w:eastAsia="MS Mincho" w:hAnsi="Arial" w:cs="Arial"/>
                <w:color w:val="000000"/>
                <w:lang w:val="en-GB"/>
              </w:rPr>
              <w:t>Both are stage theories of development</w:t>
            </w:r>
          </w:p>
          <w:p w14:paraId="5EC8A2D9" w14:textId="614E0D02" w:rsidR="00CE4B92" w:rsidRPr="00CE4B92" w:rsidRDefault="00CE4B92" w:rsidP="00CE4B92">
            <w:pPr>
              <w:pStyle w:val="ListParagraph"/>
              <w:numPr>
                <w:ilvl w:val="0"/>
                <w:numId w:val="22"/>
              </w:numPr>
              <w:tabs>
                <w:tab w:val="left" w:pos="2268"/>
              </w:tabs>
              <w:spacing w:after="0" w:line="240" w:lineRule="auto"/>
              <w:rPr>
                <w:rFonts w:ascii="Arial" w:eastAsia="MS Mincho" w:hAnsi="Arial" w:cs="Arial"/>
                <w:color w:val="000000"/>
                <w:lang w:val="en-GB"/>
              </w:rPr>
            </w:pPr>
            <w:r w:rsidRPr="00CE4B92">
              <w:rPr>
                <w:rFonts w:ascii="Arial" w:eastAsia="MS Mincho" w:hAnsi="Arial" w:cs="Arial"/>
                <w:color w:val="000000"/>
                <w:lang w:val="en-GB"/>
              </w:rPr>
              <w:t xml:space="preserve">Both believe that to have a healthy personality, one must successfully overcome each stage. </w:t>
            </w:r>
          </w:p>
        </w:tc>
        <w:tc>
          <w:tcPr>
            <w:tcW w:w="1360" w:type="dxa"/>
          </w:tcPr>
          <w:p w14:paraId="521C4A0E" w14:textId="34DACE7D" w:rsidR="00CE4B92" w:rsidRDefault="00CE4B92"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1-2</w:t>
            </w:r>
          </w:p>
        </w:tc>
      </w:tr>
      <w:tr w:rsidR="00CE4B92" w14:paraId="116EF4BB" w14:textId="77777777" w:rsidTr="000C393B">
        <w:tc>
          <w:tcPr>
            <w:tcW w:w="7650" w:type="dxa"/>
          </w:tcPr>
          <w:p w14:paraId="1FD27CC9" w14:textId="5CBFE15D" w:rsidR="00CE4B92" w:rsidRPr="00CE4B92" w:rsidRDefault="00CE4B92"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US"/>
              </w:rPr>
              <w:t xml:space="preserve">Differences - </w:t>
            </w:r>
            <w:r>
              <w:rPr>
                <w:rFonts w:ascii="Arial" w:eastAsia="MS Mincho" w:hAnsi="Arial" w:cs="Arial"/>
                <w:color w:val="000000"/>
                <w:lang w:val="en-GB"/>
              </w:rPr>
              <w:t xml:space="preserve">must outline </w:t>
            </w:r>
            <w:r w:rsidR="00A7241C">
              <w:rPr>
                <w:rFonts w:ascii="Arial" w:eastAsia="MS Mincho" w:hAnsi="Arial" w:cs="Arial"/>
                <w:color w:val="000000"/>
                <w:lang w:val="en-GB"/>
              </w:rPr>
              <w:t>2</w:t>
            </w:r>
            <w:r>
              <w:rPr>
                <w:rFonts w:ascii="Arial" w:eastAsia="MS Mincho" w:hAnsi="Arial" w:cs="Arial"/>
                <w:color w:val="000000"/>
                <w:lang w:val="en-GB"/>
              </w:rPr>
              <w:t xml:space="preserve"> difference</w:t>
            </w:r>
            <w:r w:rsidR="006A4941">
              <w:rPr>
                <w:rFonts w:ascii="Arial" w:eastAsia="MS Mincho" w:hAnsi="Arial" w:cs="Arial"/>
                <w:color w:val="000000"/>
                <w:lang w:val="en-GB"/>
              </w:rPr>
              <w:t>s</w:t>
            </w:r>
            <w:r>
              <w:rPr>
                <w:rFonts w:ascii="Arial" w:eastAsia="MS Mincho" w:hAnsi="Arial" w:cs="Arial"/>
                <w:color w:val="000000"/>
                <w:lang w:val="en-GB"/>
              </w:rPr>
              <w:t xml:space="preserve"> for 2 marks. </w:t>
            </w:r>
          </w:p>
          <w:p w14:paraId="3A9560B7" w14:textId="77777777" w:rsidR="00CE4B92" w:rsidRDefault="00CE4B92" w:rsidP="000C393B">
            <w:pPr>
              <w:tabs>
                <w:tab w:val="left" w:pos="2268"/>
              </w:tabs>
              <w:spacing w:after="0" w:line="240" w:lineRule="auto"/>
              <w:rPr>
                <w:rFonts w:ascii="Arial" w:eastAsia="MS Mincho" w:hAnsi="Arial" w:cs="Arial"/>
                <w:color w:val="000000"/>
                <w:lang w:val="en-US"/>
              </w:rPr>
            </w:pPr>
          </w:p>
          <w:p w14:paraId="1BDBCDF4" w14:textId="2DA7D72C" w:rsidR="00CE4B92" w:rsidRDefault="00CE4B92" w:rsidP="000C393B">
            <w:pPr>
              <w:tabs>
                <w:tab w:val="left" w:pos="2268"/>
              </w:tabs>
              <w:spacing w:after="0" w:line="240" w:lineRule="auto"/>
              <w:rPr>
                <w:rFonts w:ascii="Arial" w:eastAsia="MS Mincho" w:hAnsi="Arial" w:cs="Arial"/>
                <w:color w:val="000000"/>
                <w:lang w:val="en-US"/>
              </w:rPr>
            </w:pPr>
            <w:r>
              <w:rPr>
                <w:rFonts w:ascii="Arial" w:eastAsia="MS Mincho" w:hAnsi="Arial" w:cs="Arial"/>
                <w:color w:val="000000"/>
                <w:lang w:val="en-US"/>
              </w:rPr>
              <w:lastRenderedPageBreak/>
              <w:t>Example</w:t>
            </w:r>
            <w:r w:rsidR="006A4941">
              <w:rPr>
                <w:rFonts w:ascii="Arial" w:eastAsia="MS Mincho" w:hAnsi="Arial" w:cs="Arial"/>
                <w:color w:val="000000"/>
                <w:lang w:val="en-US"/>
              </w:rPr>
              <w:t>s</w:t>
            </w:r>
            <w:r>
              <w:rPr>
                <w:rFonts w:ascii="Arial" w:eastAsia="MS Mincho" w:hAnsi="Arial" w:cs="Arial"/>
                <w:color w:val="000000"/>
                <w:lang w:val="en-US"/>
              </w:rPr>
              <w:t>:</w:t>
            </w:r>
          </w:p>
          <w:p w14:paraId="1AC5B46F" w14:textId="77777777" w:rsidR="00A7241C" w:rsidRDefault="00A7241C" w:rsidP="00A7241C">
            <w:pPr>
              <w:pStyle w:val="ListParagraph"/>
              <w:numPr>
                <w:ilvl w:val="0"/>
                <w:numId w:val="23"/>
              </w:numPr>
              <w:tabs>
                <w:tab w:val="left" w:pos="2268"/>
              </w:tabs>
              <w:spacing w:after="0" w:line="240" w:lineRule="auto"/>
              <w:rPr>
                <w:rFonts w:ascii="Arial" w:eastAsia="MS Mincho" w:hAnsi="Arial" w:cs="Arial"/>
                <w:color w:val="000000"/>
              </w:rPr>
            </w:pPr>
            <w:r>
              <w:rPr>
                <w:rFonts w:ascii="Arial" w:eastAsia="MS Mincho" w:hAnsi="Arial" w:cs="Arial"/>
                <w:color w:val="000000"/>
              </w:rPr>
              <w:t>Erikson believed that development occurred over the lifespan, whereas Freud believed that personality becomes fixed after childhood.</w:t>
            </w:r>
          </w:p>
          <w:p w14:paraId="37F7FE8E" w14:textId="74041C55" w:rsidR="006A4941" w:rsidRPr="00A7241C" w:rsidRDefault="006A4941" w:rsidP="00A7241C">
            <w:pPr>
              <w:pStyle w:val="ListParagraph"/>
              <w:numPr>
                <w:ilvl w:val="0"/>
                <w:numId w:val="23"/>
              </w:numPr>
              <w:tabs>
                <w:tab w:val="left" w:pos="2268"/>
              </w:tabs>
              <w:spacing w:after="0" w:line="240" w:lineRule="auto"/>
              <w:rPr>
                <w:rFonts w:ascii="Arial" w:eastAsia="MS Mincho" w:hAnsi="Arial" w:cs="Arial"/>
                <w:color w:val="000000"/>
              </w:rPr>
            </w:pPr>
            <w:r>
              <w:rPr>
                <w:rFonts w:ascii="Arial" w:eastAsia="MS Mincho" w:hAnsi="Arial" w:cs="Arial"/>
                <w:color w:val="000000"/>
              </w:rPr>
              <w:t xml:space="preserve">Erikson was concerned with the social development of people in their context, Freud was concerned with the sexual development in relation to the Id, Ego and Superego. </w:t>
            </w:r>
          </w:p>
        </w:tc>
        <w:tc>
          <w:tcPr>
            <w:tcW w:w="1360" w:type="dxa"/>
          </w:tcPr>
          <w:p w14:paraId="3FED6600" w14:textId="77777777" w:rsidR="00CE4B92" w:rsidRDefault="00CE4B92"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lastRenderedPageBreak/>
              <w:t>1-2</w:t>
            </w:r>
          </w:p>
        </w:tc>
      </w:tr>
    </w:tbl>
    <w:p w14:paraId="67CA0264" w14:textId="77777777" w:rsidR="00A5475A" w:rsidRDefault="00A5475A" w:rsidP="0077282D">
      <w:pPr>
        <w:spacing w:line="360" w:lineRule="auto"/>
        <w:rPr>
          <w:rFonts w:ascii="Arial" w:hAnsi="Arial" w:cs="Arial"/>
          <w:b/>
          <w:bCs/>
        </w:rPr>
      </w:pPr>
    </w:p>
    <w:p w14:paraId="20CA4CC0" w14:textId="5A599564" w:rsidR="00A5475A" w:rsidRPr="00A5475A" w:rsidRDefault="00A5475A" w:rsidP="00A5475A">
      <w:pPr>
        <w:pStyle w:val="ListParagraph"/>
        <w:numPr>
          <w:ilvl w:val="0"/>
          <w:numId w:val="16"/>
        </w:numPr>
        <w:spacing w:line="360" w:lineRule="auto"/>
        <w:rPr>
          <w:rFonts w:ascii="Arial" w:hAnsi="Arial" w:cs="Arial"/>
        </w:rPr>
      </w:pPr>
      <w:r>
        <w:rPr>
          <w:rFonts w:ascii="Arial" w:hAnsi="Arial" w:cs="Arial"/>
        </w:rPr>
        <w:t>Use the table below to answer questions regarding the heritability of traits using twin studies.</w:t>
      </w:r>
    </w:p>
    <w:p w14:paraId="5F1EE631" w14:textId="337B6B26" w:rsidR="0077282D" w:rsidRPr="00A5475A" w:rsidRDefault="0077282D" w:rsidP="00A5475A">
      <w:pPr>
        <w:spacing w:line="360" w:lineRule="auto"/>
        <w:ind w:left="360"/>
        <w:rPr>
          <w:rFonts w:ascii="Arial" w:hAnsi="Arial" w:cs="Arial"/>
          <w:i/>
          <w:iCs/>
        </w:rPr>
      </w:pPr>
      <w:r w:rsidRPr="00A5475A">
        <w:rPr>
          <w:rFonts w:ascii="Arial" w:hAnsi="Arial" w:cs="Arial"/>
          <w:i/>
          <w:iCs/>
        </w:rPr>
        <w:t>Table 2: Concordance rates of a given trait in Monozygotic and Dizygotic twins</w:t>
      </w:r>
    </w:p>
    <w:tbl>
      <w:tblPr>
        <w:tblStyle w:val="TableGrid"/>
        <w:tblW w:w="8703" w:type="dxa"/>
        <w:tblLook w:val="04A0" w:firstRow="1" w:lastRow="0" w:firstColumn="1" w:lastColumn="0" w:noHBand="0" w:noVBand="1"/>
      </w:tblPr>
      <w:tblGrid>
        <w:gridCol w:w="2904"/>
        <w:gridCol w:w="2940"/>
        <w:gridCol w:w="2859"/>
      </w:tblGrid>
      <w:tr w:rsidR="0077282D" w:rsidRPr="00355E68" w14:paraId="7D93B079" w14:textId="77777777" w:rsidTr="00A5475A">
        <w:trPr>
          <w:trHeight w:val="213"/>
        </w:trPr>
        <w:tc>
          <w:tcPr>
            <w:tcW w:w="2904" w:type="dxa"/>
          </w:tcPr>
          <w:p w14:paraId="3F71BC32" w14:textId="77777777" w:rsidR="0077282D" w:rsidRPr="00355E68" w:rsidRDefault="0077282D" w:rsidP="00072FEE">
            <w:pPr>
              <w:spacing w:line="360" w:lineRule="auto"/>
              <w:rPr>
                <w:rFonts w:ascii="Arial" w:hAnsi="Arial" w:cs="Arial"/>
                <w:sz w:val="20"/>
                <w:szCs w:val="20"/>
              </w:rPr>
            </w:pPr>
            <w:r w:rsidRPr="00355E68">
              <w:rPr>
                <w:rFonts w:ascii="Arial" w:hAnsi="Arial" w:cs="Arial"/>
                <w:sz w:val="20"/>
                <w:szCs w:val="20"/>
              </w:rPr>
              <w:t>Trait</w:t>
            </w:r>
          </w:p>
        </w:tc>
        <w:tc>
          <w:tcPr>
            <w:tcW w:w="2940" w:type="dxa"/>
          </w:tcPr>
          <w:p w14:paraId="094D8E34" w14:textId="77777777" w:rsidR="0077282D" w:rsidRPr="00355E68" w:rsidRDefault="0077282D" w:rsidP="00072FEE">
            <w:pPr>
              <w:spacing w:line="360" w:lineRule="auto"/>
              <w:rPr>
                <w:rFonts w:ascii="Arial" w:hAnsi="Arial" w:cs="Arial"/>
                <w:sz w:val="20"/>
                <w:szCs w:val="20"/>
              </w:rPr>
            </w:pPr>
            <w:r w:rsidRPr="00355E68">
              <w:rPr>
                <w:rFonts w:ascii="Arial" w:hAnsi="Arial" w:cs="Arial"/>
                <w:sz w:val="20"/>
                <w:szCs w:val="20"/>
              </w:rPr>
              <w:t>Monozygotic Twins</w:t>
            </w:r>
          </w:p>
        </w:tc>
        <w:tc>
          <w:tcPr>
            <w:tcW w:w="2859" w:type="dxa"/>
          </w:tcPr>
          <w:p w14:paraId="7F5511AA" w14:textId="77777777" w:rsidR="0077282D" w:rsidRPr="00355E68" w:rsidRDefault="0077282D" w:rsidP="00072FEE">
            <w:pPr>
              <w:spacing w:line="360" w:lineRule="auto"/>
              <w:rPr>
                <w:rFonts w:ascii="Arial" w:hAnsi="Arial" w:cs="Arial"/>
                <w:sz w:val="20"/>
                <w:szCs w:val="20"/>
              </w:rPr>
            </w:pPr>
            <w:r w:rsidRPr="00355E68">
              <w:rPr>
                <w:rFonts w:ascii="Arial" w:hAnsi="Arial" w:cs="Arial"/>
                <w:sz w:val="20"/>
                <w:szCs w:val="20"/>
              </w:rPr>
              <w:t>Dizygotic Twins</w:t>
            </w:r>
          </w:p>
        </w:tc>
      </w:tr>
      <w:tr w:rsidR="0077282D" w:rsidRPr="00355E68" w14:paraId="367679B1" w14:textId="77777777" w:rsidTr="00A5475A">
        <w:trPr>
          <w:trHeight w:val="453"/>
        </w:trPr>
        <w:tc>
          <w:tcPr>
            <w:tcW w:w="2904" w:type="dxa"/>
          </w:tcPr>
          <w:p w14:paraId="25E60CC4" w14:textId="77777777" w:rsidR="0077282D" w:rsidRPr="00355E68" w:rsidRDefault="0077282D" w:rsidP="00072FEE">
            <w:pPr>
              <w:spacing w:line="360" w:lineRule="auto"/>
              <w:rPr>
                <w:rFonts w:ascii="Arial" w:hAnsi="Arial" w:cs="Arial"/>
                <w:sz w:val="20"/>
                <w:szCs w:val="20"/>
              </w:rPr>
            </w:pPr>
            <w:r w:rsidRPr="00355E68">
              <w:rPr>
                <w:rFonts w:ascii="Arial" w:hAnsi="Arial" w:cs="Arial"/>
                <w:sz w:val="20"/>
                <w:szCs w:val="20"/>
              </w:rPr>
              <w:t>IQ</w:t>
            </w:r>
          </w:p>
        </w:tc>
        <w:tc>
          <w:tcPr>
            <w:tcW w:w="2940" w:type="dxa"/>
          </w:tcPr>
          <w:p w14:paraId="058489F5" w14:textId="77777777" w:rsidR="0077282D" w:rsidRPr="00355E68" w:rsidRDefault="0077282D" w:rsidP="00072FEE">
            <w:pPr>
              <w:spacing w:line="360" w:lineRule="auto"/>
              <w:rPr>
                <w:rFonts w:ascii="Arial" w:hAnsi="Arial" w:cs="Arial"/>
                <w:sz w:val="20"/>
                <w:szCs w:val="20"/>
              </w:rPr>
            </w:pPr>
            <w:r w:rsidRPr="00355E68">
              <w:rPr>
                <w:rFonts w:ascii="Arial" w:hAnsi="Arial" w:cs="Arial"/>
                <w:sz w:val="20"/>
                <w:szCs w:val="20"/>
              </w:rPr>
              <w:t>74</w:t>
            </w:r>
          </w:p>
        </w:tc>
        <w:tc>
          <w:tcPr>
            <w:tcW w:w="2859" w:type="dxa"/>
          </w:tcPr>
          <w:p w14:paraId="48AD2BCF" w14:textId="77777777" w:rsidR="0077282D" w:rsidRPr="00355E68" w:rsidRDefault="0077282D" w:rsidP="00072FEE">
            <w:pPr>
              <w:spacing w:line="360" w:lineRule="auto"/>
              <w:rPr>
                <w:rFonts w:ascii="Arial" w:hAnsi="Arial" w:cs="Arial"/>
                <w:sz w:val="20"/>
                <w:szCs w:val="20"/>
              </w:rPr>
            </w:pPr>
            <w:r w:rsidRPr="00355E68">
              <w:rPr>
                <w:rFonts w:ascii="Arial" w:hAnsi="Arial" w:cs="Arial"/>
                <w:sz w:val="20"/>
                <w:szCs w:val="20"/>
              </w:rPr>
              <w:t>58</w:t>
            </w:r>
          </w:p>
        </w:tc>
      </w:tr>
      <w:tr w:rsidR="0077282D" w:rsidRPr="00355E68" w14:paraId="79994F54" w14:textId="77777777" w:rsidTr="00A5475A">
        <w:trPr>
          <w:trHeight w:val="387"/>
        </w:trPr>
        <w:tc>
          <w:tcPr>
            <w:tcW w:w="2904" w:type="dxa"/>
          </w:tcPr>
          <w:p w14:paraId="7A275ECD" w14:textId="77777777" w:rsidR="0077282D" w:rsidRPr="00355E68" w:rsidRDefault="0077282D" w:rsidP="00072FEE">
            <w:pPr>
              <w:spacing w:line="360" w:lineRule="auto"/>
              <w:rPr>
                <w:rFonts w:ascii="Arial" w:hAnsi="Arial" w:cs="Arial"/>
                <w:sz w:val="20"/>
                <w:szCs w:val="20"/>
              </w:rPr>
            </w:pPr>
            <w:r w:rsidRPr="00355E68">
              <w:rPr>
                <w:rFonts w:ascii="Arial" w:hAnsi="Arial" w:cs="Arial"/>
                <w:sz w:val="20"/>
                <w:szCs w:val="20"/>
              </w:rPr>
              <w:t>Anxiety Disorder</w:t>
            </w:r>
          </w:p>
        </w:tc>
        <w:tc>
          <w:tcPr>
            <w:tcW w:w="2940" w:type="dxa"/>
          </w:tcPr>
          <w:p w14:paraId="536CE711" w14:textId="77777777" w:rsidR="0077282D" w:rsidRPr="00355E68" w:rsidRDefault="0077282D" w:rsidP="00072FEE">
            <w:pPr>
              <w:spacing w:line="360" w:lineRule="auto"/>
              <w:rPr>
                <w:rFonts w:ascii="Arial" w:hAnsi="Arial" w:cs="Arial"/>
                <w:sz w:val="20"/>
                <w:szCs w:val="20"/>
              </w:rPr>
            </w:pPr>
            <w:r w:rsidRPr="00355E68">
              <w:rPr>
                <w:rFonts w:ascii="Arial" w:hAnsi="Arial" w:cs="Arial"/>
                <w:sz w:val="20"/>
                <w:szCs w:val="20"/>
              </w:rPr>
              <w:t>45</w:t>
            </w:r>
          </w:p>
        </w:tc>
        <w:tc>
          <w:tcPr>
            <w:tcW w:w="2859" w:type="dxa"/>
          </w:tcPr>
          <w:p w14:paraId="13E9561D" w14:textId="77777777" w:rsidR="0077282D" w:rsidRPr="00355E68" w:rsidRDefault="0077282D" w:rsidP="00072FEE">
            <w:pPr>
              <w:spacing w:line="360" w:lineRule="auto"/>
              <w:rPr>
                <w:rFonts w:ascii="Arial" w:hAnsi="Arial" w:cs="Arial"/>
                <w:sz w:val="20"/>
                <w:szCs w:val="20"/>
              </w:rPr>
            </w:pPr>
            <w:r w:rsidRPr="00355E68">
              <w:rPr>
                <w:rFonts w:ascii="Arial" w:hAnsi="Arial" w:cs="Arial"/>
                <w:sz w:val="20"/>
                <w:szCs w:val="20"/>
              </w:rPr>
              <w:t>25</w:t>
            </w:r>
          </w:p>
        </w:tc>
      </w:tr>
      <w:tr w:rsidR="0077282D" w:rsidRPr="00355E68" w14:paraId="6203153C" w14:textId="77777777" w:rsidTr="00A5475A">
        <w:trPr>
          <w:trHeight w:val="335"/>
        </w:trPr>
        <w:tc>
          <w:tcPr>
            <w:tcW w:w="2904" w:type="dxa"/>
          </w:tcPr>
          <w:p w14:paraId="09853D95" w14:textId="77777777" w:rsidR="0077282D" w:rsidRPr="00355E68" w:rsidRDefault="0077282D" w:rsidP="00072FEE">
            <w:pPr>
              <w:spacing w:line="360" w:lineRule="auto"/>
              <w:rPr>
                <w:rFonts w:ascii="Arial" w:hAnsi="Arial" w:cs="Arial"/>
                <w:sz w:val="20"/>
                <w:szCs w:val="20"/>
              </w:rPr>
            </w:pPr>
            <w:r w:rsidRPr="00355E68">
              <w:rPr>
                <w:rFonts w:ascii="Arial" w:hAnsi="Arial" w:cs="Arial"/>
                <w:sz w:val="20"/>
                <w:szCs w:val="20"/>
              </w:rPr>
              <w:t>Major Depression</w:t>
            </w:r>
          </w:p>
        </w:tc>
        <w:tc>
          <w:tcPr>
            <w:tcW w:w="2940" w:type="dxa"/>
          </w:tcPr>
          <w:p w14:paraId="57983E8A" w14:textId="77777777" w:rsidR="0077282D" w:rsidRPr="00355E68" w:rsidRDefault="0077282D" w:rsidP="00072FEE">
            <w:pPr>
              <w:spacing w:line="360" w:lineRule="auto"/>
              <w:rPr>
                <w:rFonts w:ascii="Arial" w:hAnsi="Arial" w:cs="Arial"/>
                <w:sz w:val="20"/>
                <w:szCs w:val="20"/>
              </w:rPr>
            </w:pPr>
            <w:r w:rsidRPr="00355E68">
              <w:rPr>
                <w:rFonts w:ascii="Arial" w:hAnsi="Arial" w:cs="Arial"/>
                <w:sz w:val="20"/>
                <w:szCs w:val="20"/>
              </w:rPr>
              <w:t>54</w:t>
            </w:r>
          </w:p>
        </w:tc>
        <w:tc>
          <w:tcPr>
            <w:tcW w:w="2859" w:type="dxa"/>
          </w:tcPr>
          <w:p w14:paraId="06A423EE" w14:textId="77777777" w:rsidR="0077282D" w:rsidRPr="00355E68" w:rsidRDefault="0077282D" w:rsidP="00072FEE">
            <w:pPr>
              <w:spacing w:line="360" w:lineRule="auto"/>
              <w:rPr>
                <w:rFonts w:ascii="Arial" w:hAnsi="Arial" w:cs="Arial"/>
                <w:sz w:val="20"/>
                <w:szCs w:val="20"/>
              </w:rPr>
            </w:pPr>
            <w:r w:rsidRPr="00355E68">
              <w:rPr>
                <w:rFonts w:ascii="Arial" w:hAnsi="Arial" w:cs="Arial"/>
                <w:sz w:val="20"/>
                <w:szCs w:val="20"/>
              </w:rPr>
              <w:t>20</w:t>
            </w:r>
          </w:p>
        </w:tc>
      </w:tr>
    </w:tbl>
    <w:p w14:paraId="2B528C58" w14:textId="77777777" w:rsidR="0077282D" w:rsidRPr="00355E68" w:rsidRDefault="0077282D" w:rsidP="0077282D">
      <w:pPr>
        <w:tabs>
          <w:tab w:val="left" w:pos="2126"/>
        </w:tabs>
        <w:spacing w:line="360" w:lineRule="auto"/>
        <w:rPr>
          <w:rFonts w:ascii="Arial" w:hAnsi="Arial" w:cs="Arial"/>
        </w:rPr>
      </w:pPr>
    </w:p>
    <w:p w14:paraId="18DED4E0" w14:textId="416D95F3" w:rsidR="0077282D" w:rsidRPr="00A5475A" w:rsidRDefault="0077282D" w:rsidP="00A5475A">
      <w:pPr>
        <w:pStyle w:val="ListParagraph"/>
        <w:numPr>
          <w:ilvl w:val="0"/>
          <w:numId w:val="20"/>
        </w:numPr>
        <w:spacing w:line="360" w:lineRule="auto"/>
        <w:rPr>
          <w:rFonts w:ascii="Arial" w:hAnsi="Arial" w:cs="Arial"/>
        </w:rPr>
      </w:pPr>
      <w:r w:rsidRPr="00A5475A">
        <w:rPr>
          <w:rFonts w:ascii="Arial" w:hAnsi="Arial" w:cs="Arial"/>
        </w:rPr>
        <w:t>Define the term concordance.</w:t>
      </w:r>
      <w:r w:rsidRPr="00A5475A">
        <w:rPr>
          <w:rFonts w:ascii="Arial" w:hAnsi="Arial" w:cs="Arial"/>
        </w:rPr>
        <w:tab/>
      </w:r>
      <w:r w:rsidRPr="00A5475A">
        <w:rPr>
          <w:rFonts w:ascii="Arial" w:hAnsi="Arial" w:cs="Arial"/>
        </w:rPr>
        <w:tab/>
      </w:r>
      <w:r w:rsidRPr="00A5475A">
        <w:rPr>
          <w:rFonts w:ascii="Arial" w:hAnsi="Arial" w:cs="Arial"/>
        </w:rPr>
        <w:tab/>
      </w:r>
      <w:r w:rsidRPr="00A5475A">
        <w:rPr>
          <w:rFonts w:ascii="Arial" w:hAnsi="Arial" w:cs="Arial"/>
        </w:rPr>
        <w:tab/>
      </w:r>
      <w:r w:rsidRPr="00A5475A">
        <w:rPr>
          <w:rFonts w:ascii="Arial" w:hAnsi="Arial" w:cs="Arial"/>
        </w:rPr>
        <w:tab/>
      </w:r>
      <w:r w:rsidRPr="00A5475A">
        <w:rPr>
          <w:rFonts w:ascii="Arial" w:hAnsi="Arial" w:cs="Arial"/>
        </w:rPr>
        <w:tab/>
        <w:t>(1 mark)</w:t>
      </w:r>
    </w:p>
    <w:tbl>
      <w:tblPr>
        <w:tblStyle w:val="TableGrid"/>
        <w:tblW w:w="0" w:type="auto"/>
        <w:tblLook w:val="04A0" w:firstRow="1" w:lastRow="0" w:firstColumn="1" w:lastColumn="0" w:noHBand="0" w:noVBand="1"/>
      </w:tblPr>
      <w:tblGrid>
        <w:gridCol w:w="7650"/>
        <w:gridCol w:w="1360"/>
      </w:tblGrid>
      <w:tr w:rsidR="00A7241C" w14:paraId="4FBA4F75" w14:textId="77777777" w:rsidTr="000C393B">
        <w:trPr>
          <w:trHeight w:val="282"/>
        </w:trPr>
        <w:tc>
          <w:tcPr>
            <w:tcW w:w="7650" w:type="dxa"/>
          </w:tcPr>
          <w:p w14:paraId="29466643" w14:textId="77777777" w:rsidR="00A7241C" w:rsidRPr="00CE4B92" w:rsidRDefault="00A7241C" w:rsidP="000C393B">
            <w:pPr>
              <w:tabs>
                <w:tab w:val="left" w:pos="2268"/>
              </w:tabs>
              <w:spacing w:after="0" w:line="240" w:lineRule="auto"/>
              <w:rPr>
                <w:rFonts w:ascii="Arial" w:eastAsia="MS Mincho" w:hAnsi="Arial" w:cs="Arial"/>
                <w:b/>
                <w:bCs/>
                <w:color w:val="000000"/>
                <w:lang w:val="en-GB"/>
              </w:rPr>
            </w:pPr>
            <w:r w:rsidRPr="00CE4B92">
              <w:rPr>
                <w:rFonts w:ascii="Arial" w:eastAsia="MS Mincho" w:hAnsi="Arial" w:cs="Arial"/>
                <w:b/>
                <w:bCs/>
                <w:color w:val="000000"/>
                <w:lang w:val="en-GB"/>
              </w:rPr>
              <w:t>Description</w:t>
            </w:r>
          </w:p>
        </w:tc>
        <w:tc>
          <w:tcPr>
            <w:tcW w:w="1360" w:type="dxa"/>
          </w:tcPr>
          <w:p w14:paraId="0CCDD6E9" w14:textId="77777777" w:rsidR="00A7241C" w:rsidRPr="00CE4B92" w:rsidRDefault="00A7241C" w:rsidP="000C393B">
            <w:pPr>
              <w:tabs>
                <w:tab w:val="left" w:pos="2268"/>
              </w:tabs>
              <w:spacing w:after="0" w:line="240" w:lineRule="auto"/>
              <w:rPr>
                <w:rFonts w:ascii="Arial" w:eastAsia="MS Mincho" w:hAnsi="Arial" w:cs="Arial"/>
                <w:b/>
                <w:bCs/>
                <w:color w:val="000000"/>
                <w:lang w:val="en-GB"/>
              </w:rPr>
            </w:pPr>
            <w:r w:rsidRPr="00CE4B92">
              <w:rPr>
                <w:rFonts w:ascii="Arial" w:eastAsia="MS Mincho" w:hAnsi="Arial" w:cs="Arial"/>
                <w:b/>
                <w:bCs/>
                <w:color w:val="000000"/>
                <w:lang w:val="en-GB"/>
              </w:rPr>
              <w:t>Marks</w:t>
            </w:r>
          </w:p>
        </w:tc>
      </w:tr>
      <w:tr w:rsidR="00A7241C" w14:paraId="5FCE24F1" w14:textId="77777777" w:rsidTr="000C393B">
        <w:tc>
          <w:tcPr>
            <w:tcW w:w="7650" w:type="dxa"/>
          </w:tcPr>
          <w:p w14:paraId="3919D684" w14:textId="61CDF3AE" w:rsidR="00A7241C" w:rsidRPr="00A7241C" w:rsidRDefault="00A7241C" w:rsidP="00A7241C">
            <w:pPr>
              <w:tabs>
                <w:tab w:val="left" w:pos="2268"/>
              </w:tabs>
              <w:spacing w:after="0" w:line="240" w:lineRule="auto"/>
              <w:rPr>
                <w:rFonts w:ascii="Arial" w:eastAsia="MS Mincho" w:hAnsi="Arial" w:cs="Arial"/>
                <w:color w:val="000000"/>
                <w:lang w:val="en-GB"/>
              </w:rPr>
            </w:pPr>
            <w:r w:rsidRPr="00A7241C">
              <w:rPr>
                <w:rFonts w:ascii="Arial" w:eastAsia="MS Mincho" w:hAnsi="Arial" w:cs="Arial"/>
                <w:color w:val="000000"/>
                <w:lang w:val="en-GB"/>
              </w:rPr>
              <w:t xml:space="preserve"> </w:t>
            </w:r>
            <w:r>
              <w:rPr>
                <w:rFonts w:ascii="Arial" w:eastAsia="MS Mincho" w:hAnsi="Arial" w:cs="Arial"/>
                <w:color w:val="000000"/>
                <w:lang w:val="en-GB"/>
              </w:rPr>
              <w:t>The rate of agreement or similarity</w:t>
            </w:r>
            <w:r w:rsidR="006825E7">
              <w:rPr>
                <w:rFonts w:ascii="Arial" w:eastAsia="MS Mincho" w:hAnsi="Arial" w:cs="Arial"/>
                <w:color w:val="000000"/>
                <w:lang w:val="en-GB"/>
              </w:rPr>
              <w:t xml:space="preserve"> </w:t>
            </w:r>
          </w:p>
        </w:tc>
        <w:tc>
          <w:tcPr>
            <w:tcW w:w="1360" w:type="dxa"/>
          </w:tcPr>
          <w:p w14:paraId="2F475D2C" w14:textId="634D3FE5" w:rsidR="00A7241C" w:rsidRDefault="00A7241C"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w:t>
            </w:r>
            <w:r w:rsidR="004000E8">
              <w:rPr>
                <w:rFonts w:ascii="Arial" w:eastAsia="MS Mincho" w:hAnsi="Arial" w:cs="Arial"/>
                <w:color w:val="000000"/>
                <w:lang w:val="en-GB"/>
              </w:rPr>
              <w:t>=</w:t>
            </w:r>
          </w:p>
        </w:tc>
      </w:tr>
      <w:tr w:rsidR="002B0CF3" w14:paraId="47783807" w14:textId="77777777" w:rsidTr="000C393B">
        <w:tc>
          <w:tcPr>
            <w:tcW w:w="7650" w:type="dxa"/>
          </w:tcPr>
          <w:p w14:paraId="00452610" w14:textId="77777777" w:rsidR="002B0CF3" w:rsidRPr="00A7241C" w:rsidRDefault="002B0CF3" w:rsidP="00A7241C">
            <w:pPr>
              <w:tabs>
                <w:tab w:val="left" w:pos="2268"/>
              </w:tabs>
              <w:spacing w:after="0" w:line="240" w:lineRule="auto"/>
              <w:rPr>
                <w:rFonts w:ascii="Arial" w:eastAsia="MS Mincho" w:hAnsi="Arial" w:cs="Arial"/>
                <w:color w:val="000000"/>
                <w:lang w:val="en-GB"/>
              </w:rPr>
            </w:pPr>
          </w:p>
        </w:tc>
        <w:tc>
          <w:tcPr>
            <w:tcW w:w="1360" w:type="dxa"/>
          </w:tcPr>
          <w:p w14:paraId="77D1D228" w14:textId="77777777" w:rsidR="002B0CF3" w:rsidRDefault="002B0CF3" w:rsidP="000C393B">
            <w:pPr>
              <w:tabs>
                <w:tab w:val="left" w:pos="2268"/>
              </w:tabs>
              <w:spacing w:after="0" w:line="240" w:lineRule="auto"/>
              <w:rPr>
                <w:rFonts w:ascii="Arial" w:eastAsia="MS Mincho" w:hAnsi="Arial" w:cs="Arial"/>
                <w:color w:val="000000"/>
                <w:lang w:val="en-GB"/>
              </w:rPr>
            </w:pPr>
          </w:p>
        </w:tc>
      </w:tr>
    </w:tbl>
    <w:p w14:paraId="5FA4C9B9" w14:textId="77777777" w:rsidR="00A7241C" w:rsidRPr="006A4941" w:rsidRDefault="00A7241C" w:rsidP="006A4941">
      <w:pPr>
        <w:spacing w:line="360" w:lineRule="auto"/>
        <w:rPr>
          <w:rFonts w:ascii="Arial" w:hAnsi="Arial" w:cs="Arial"/>
        </w:rPr>
      </w:pPr>
    </w:p>
    <w:p w14:paraId="2A4FA2D2" w14:textId="7B49E6C7" w:rsidR="0077282D" w:rsidRPr="00A5475A" w:rsidRDefault="0077282D" w:rsidP="00A5475A">
      <w:pPr>
        <w:pStyle w:val="ListParagraph"/>
        <w:numPr>
          <w:ilvl w:val="0"/>
          <w:numId w:val="21"/>
        </w:numPr>
        <w:spacing w:line="360" w:lineRule="auto"/>
        <w:rPr>
          <w:rFonts w:ascii="Arial" w:hAnsi="Arial" w:cs="Arial"/>
        </w:rPr>
      </w:pPr>
      <w:r w:rsidRPr="00A5475A">
        <w:rPr>
          <w:rFonts w:ascii="Arial" w:hAnsi="Arial" w:cs="Arial"/>
        </w:rPr>
        <w:t xml:space="preserve">According to Table 2, which trait has a largest genetic component? Use information in the table to justify your answer. </w:t>
      </w:r>
      <w:r w:rsidRPr="00A5475A">
        <w:rPr>
          <w:rFonts w:ascii="Arial" w:hAnsi="Arial" w:cs="Arial"/>
        </w:rPr>
        <w:tab/>
      </w:r>
      <w:r w:rsidRPr="00A5475A">
        <w:rPr>
          <w:rFonts w:ascii="Arial" w:hAnsi="Arial" w:cs="Arial"/>
        </w:rPr>
        <w:tab/>
      </w:r>
      <w:r w:rsidRPr="00A5475A">
        <w:rPr>
          <w:rFonts w:ascii="Arial" w:hAnsi="Arial" w:cs="Arial"/>
        </w:rPr>
        <w:tab/>
      </w:r>
      <w:r w:rsidRPr="00A5475A">
        <w:rPr>
          <w:rFonts w:ascii="Arial" w:hAnsi="Arial" w:cs="Arial"/>
        </w:rPr>
        <w:tab/>
        <w:t>(2 marks)</w:t>
      </w:r>
    </w:p>
    <w:tbl>
      <w:tblPr>
        <w:tblStyle w:val="TableGrid"/>
        <w:tblW w:w="0" w:type="auto"/>
        <w:tblLook w:val="04A0" w:firstRow="1" w:lastRow="0" w:firstColumn="1" w:lastColumn="0" w:noHBand="0" w:noVBand="1"/>
      </w:tblPr>
      <w:tblGrid>
        <w:gridCol w:w="7650"/>
        <w:gridCol w:w="1360"/>
      </w:tblGrid>
      <w:tr w:rsidR="00A7241C" w14:paraId="63215E10" w14:textId="77777777" w:rsidTr="000C393B">
        <w:trPr>
          <w:trHeight w:val="282"/>
        </w:trPr>
        <w:tc>
          <w:tcPr>
            <w:tcW w:w="7650" w:type="dxa"/>
          </w:tcPr>
          <w:p w14:paraId="4FDB9C51" w14:textId="77777777" w:rsidR="00A7241C" w:rsidRPr="00CE4B92" w:rsidRDefault="00A7241C" w:rsidP="000C393B">
            <w:pPr>
              <w:tabs>
                <w:tab w:val="left" w:pos="2268"/>
              </w:tabs>
              <w:spacing w:after="0" w:line="240" w:lineRule="auto"/>
              <w:rPr>
                <w:rFonts w:ascii="Arial" w:eastAsia="MS Mincho" w:hAnsi="Arial" w:cs="Arial"/>
                <w:b/>
                <w:bCs/>
                <w:color w:val="000000"/>
                <w:lang w:val="en-GB"/>
              </w:rPr>
            </w:pPr>
            <w:r w:rsidRPr="00CE4B92">
              <w:rPr>
                <w:rFonts w:ascii="Arial" w:eastAsia="MS Mincho" w:hAnsi="Arial" w:cs="Arial"/>
                <w:b/>
                <w:bCs/>
                <w:color w:val="000000"/>
                <w:lang w:val="en-GB"/>
              </w:rPr>
              <w:t>Description</w:t>
            </w:r>
          </w:p>
        </w:tc>
        <w:tc>
          <w:tcPr>
            <w:tcW w:w="1360" w:type="dxa"/>
          </w:tcPr>
          <w:p w14:paraId="3708AEA9" w14:textId="77777777" w:rsidR="00A7241C" w:rsidRPr="00CE4B92" w:rsidRDefault="00A7241C" w:rsidP="000C393B">
            <w:pPr>
              <w:tabs>
                <w:tab w:val="left" w:pos="2268"/>
              </w:tabs>
              <w:spacing w:after="0" w:line="240" w:lineRule="auto"/>
              <w:rPr>
                <w:rFonts w:ascii="Arial" w:eastAsia="MS Mincho" w:hAnsi="Arial" w:cs="Arial"/>
                <w:b/>
                <w:bCs/>
                <w:color w:val="000000"/>
                <w:lang w:val="en-GB"/>
              </w:rPr>
            </w:pPr>
            <w:r w:rsidRPr="00CE4B92">
              <w:rPr>
                <w:rFonts w:ascii="Arial" w:eastAsia="MS Mincho" w:hAnsi="Arial" w:cs="Arial"/>
                <w:b/>
                <w:bCs/>
                <w:color w:val="000000"/>
                <w:lang w:val="en-GB"/>
              </w:rPr>
              <w:t>Marks</w:t>
            </w:r>
          </w:p>
        </w:tc>
      </w:tr>
      <w:tr w:rsidR="00A7241C" w14:paraId="481339A2" w14:textId="77777777" w:rsidTr="000C393B">
        <w:tc>
          <w:tcPr>
            <w:tcW w:w="7650" w:type="dxa"/>
          </w:tcPr>
          <w:p w14:paraId="535CDB02" w14:textId="63D18A31" w:rsidR="00A7241C" w:rsidRPr="00A7241C" w:rsidRDefault="00A7241C" w:rsidP="00A7241C">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IQ</w:t>
            </w:r>
            <w:r w:rsidRPr="00A7241C">
              <w:rPr>
                <w:rFonts w:ascii="Arial" w:eastAsia="MS Mincho" w:hAnsi="Arial" w:cs="Arial"/>
                <w:color w:val="000000"/>
                <w:lang w:val="en-GB"/>
              </w:rPr>
              <w:t xml:space="preserve"> </w:t>
            </w:r>
          </w:p>
        </w:tc>
        <w:tc>
          <w:tcPr>
            <w:tcW w:w="1360" w:type="dxa"/>
          </w:tcPr>
          <w:p w14:paraId="2C4AAE73" w14:textId="244D344F" w:rsidR="00A7241C" w:rsidRDefault="00A7241C"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w:t>
            </w:r>
          </w:p>
        </w:tc>
      </w:tr>
      <w:tr w:rsidR="00A7241C" w14:paraId="30CA857A" w14:textId="77777777" w:rsidTr="000C393B">
        <w:tc>
          <w:tcPr>
            <w:tcW w:w="7650" w:type="dxa"/>
          </w:tcPr>
          <w:p w14:paraId="1777B422" w14:textId="4A533E15" w:rsidR="00A7241C" w:rsidRPr="00A7241C" w:rsidRDefault="006A4941" w:rsidP="00A7241C">
            <w:pPr>
              <w:tabs>
                <w:tab w:val="left" w:pos="2268"/>
              </w:tabs>
              <w:spacing w:after="0" w:line="240" w:lineRule="auto"/>
              <w:rPr>
                <w:rFonts w:ascii="Arial" w:eastAsia="MS Mincho" w:hAnsi="Arial" w:cs="Arial"/>
                <w:color w:val="000000"/>
              </w:rPr>
            </w:pPr>
            <w:r>
              <w:rPr>
                <w:rFonts w:ascii="Arial" w:eastAsia="MS Mincho" w:hAnsi="Arial" w:cs="Arial"/>
                <w:color w:val="000000"/>
              </w:rPr>
              <w:t>IQ has the highest rate of concordance between MZ twins OR there is a significant difference between MZ (74) and DZ (58) on the IQ trait.</w:t>
            </w:r>
          </w:p>
        </w:tc>
        <w:tc>
          <w:tcPr>
            <w:tcW w:w="1360" w:type="dxa"/>
          </w:tcPr>
          <w:p w14:paraId="664644CE" w14:textId="5D99A844" w:rsidR="00A7241C" w:rsidRDefault="00A7241C"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w:t>
            </w:r>
          </w:p>
        </w:tc>
      </w:tr>
    </w:tbl>
    <w:p w14:paraId="52E61AFA" w14:textId="77777777" w:rsidR="0077282D" w:rsidRPr="00462713" w:rsidRDefault="0077282D" w:rsidP="00A93C45">
      <w:pPr>
        <w:rPr>
          <w:rFonts w:ascii="Arial" w:hAnsi="Arial" w:cs="Arial"/>
        </w:rPr>
      </w:pPr>
    </w:p>
    <w:p w14:paraId="13E6F6F3" w14:textId="4F194E88" w:rsidR="00147AB2" w:rsidRDefault="00147AB2" w:rsidP="0077282D">
      <w:pPr>
        <w:spacing w:line="360" w:lineRule="auto"/>
        <w:rPr>
          <w:rFonts w:ascii="Arial" w:hAnsi="Arial" w:cs="Arial"/>
          <w:b/>
          <w:bCs/>
        </w:rPr>
      </w:pPr>
      <w:r>
        <w:rPr>
          <w:rFonts w:ascii="Arial" w:hAnsi="Arial" w:cs="Arial"/>
          <w:b/>
          <w:bCs/>
        </w:rPr>
        <w:t xml:space="preserve">Extended </w:t>
      </w:r>
      <w:r w:rsidR="00A5475A">
        <w:rPr>
          <w:rFonts w:ascii="Arial" w:hAnsi="Arial" w:cs="Arial"/>
          <w:b/>
          <w:bCs/>
        </w:rPr>
        <w:t>Answer</w:t>
      </w:r>
      <w:r>
        <w:rPr>
          <w:rFonts w:ascii="Arial" w:hAnsi="Arial" w:cs="Arial"/>
          <w:b/>
          <w:bCs/>
        </w:rPr>
        <w:t xml:space="preserve"> Section</w:t>
      </w:r>
    </w:p>
    <w:p w14:paraId="7526D9F8" w14:textId="4ABC7883" w:rsidR="0077282D" w:rsidRPr="0077282D" w:rsidRDefault="0077282D" w:rsidP="0077282D">
      <w:pPr>
        <w:spacing w:line="360" w:lineRule="auto"/>
        <w:rPr>
          <w:rFonts w:ascii="Arial" w:hAnsi="Arial" w:cs="Arial"/>
          <w:b/>
          <w:bCs/>
        </w:rPr>
      </w:pPr>
      <w:r w:rsidRPr="0077282D">
        <w:rPr>
          <w:rFonts w:ascii="Arial" w:hAnsi="Arial" w:cs="Arial"/>
          <w:b/>
          <w:bCs/>
        </w:rPr>
        <w:t>Questi</w:t>
      </w:r>
      <w:r w:rsidR="000D1F45">
        <w:rPr>
          <w:rFonts w:ascii="Arial" w:hAnsi="Arial" w:cs="Arial"/>
          <w:b/>
          <w:bCs/>
        </w:rPr>
        <w:t>on One</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(19 marks)</w:t>
      </w:r>
    </w:p>
    <w:p w14:paraId="4B154868" w14:textId="7F62B4CF" w:rsidR="00A93C45" w:rsidRPr="00462713" w:rsidRDefault="00A93C45" w:rsidP="00BE25B0">
      <w:pPr>
        <w:spacing w:line="360" w:lineRule="auto"/>
        <w:rPr>
          <w:rFonts w:ascii="Arial" w:hAnsi="Arial" w:cs="Arial"/>
        </w:rPr>
      </w:pPr>
      <w:r w:rsidRPr="00462713">
        <w:rPr>
          <w:rFonts w:ascii="Arial" w:hAnsi="Arial" w:cs="Arial"/>
        </w:rPr>
        <w:t xml:space="preserve">Amelia is a young woman who works at a café in the city, she is good at her job because she is lively and talkative to customers. She often dreams about travelling, saving all her money to go to a new place each year. While waiting for her holidays, she often feels restless and excitable. However, if there are any delays to her flight or turbulence, she </w:t>
      </w:r>
      <w:r w:rsidRPr="00462713">
        <w:rPr>
          <w:rFonts w:ascii="Arial" w:hAnsi="Arial" w:cs="Arial"/>
        </w:rPr>
        <w:lastRenderedPageBreak/>
        <w:t>becomes touchy and aggressive towards flight staff. One day Amelia found out her that she had an identical twin sister, they were both very nervous to meet each other, but ended up talking for hours about their fun experiences travelling and meeting lots of new peopl</w:t>
      </w:r>
      <w:r w:rsidR="0077282D">
        <w:rPr>
          <w:rFonts w:ascii="Arial" w:hAnsi="Arial" w:cs="Arial"/>
        </w:rPr>
        <w:t>e.</w:t>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p>
    <w:p w14:paraId="52220F04" w14:textId="77777777" w:rsidR="00BE25B0" w:rsidRDefault="00A93C45" w:rsidP="00BE25B0">
      <w:pPr>
        <w:pStyle w:val="ListParagraph"/>
        <w:numPr>
          <w:ilvl w:val="0"/>
          <w:numId w:val="13"/>
        </w:numPr>
        <w:spacing w:after="0" w:line="360" w:lineRule="auto"/>
        <w:rPr>
          <w:rFonts w:ascii="Arial" w:hAnsi="Arial" w:cs="Arial"/>
        </w:rPr>
      </w:pPr>
      <w:r w:rsidRPr="00462713">
        <w:rPr>
          <w:rFonts w:ascii="Arial" w:hAnsi="Arial" w:cs="Arial"/>
        </w:rPr>
        <w:t>Use Eysenck’s trait theory of personality to explain one trait of Amelia’s behaviour</w:t>
      </w:r>
      <w:r w:rsidR="00462713" w:rsidRPr="00462713">
        <w:rPr>
          <w:rFonts w:ascii="Arial" w:hAnsi="Arial" w:cs="Arial"/>
        </w:rPr>
        <w:t xml:space="preserve"> </w:t>
      </w:r>
    </w:p>
    <w:p w14:paraId="48FB8BF1" w14:textId="2C765184" w:rsidR="00462713" w:rsidRPr="00462713" w:rsidRDefault="00462713" w:rsidP="00BE25B0">
      <w:pPr>
        <w:pStyle w:val="ListParagraph"/>
        <w:spacing w:after="0" w:line="360" w:lineRule="auto"/>
        <w:ind w:left="7920"/>
        <w:rPr>
          <w:rFonts w:ascii="Arial" w:hAnsi="Arial" w:cs="Arial"/>
        </w:rPr>
      </w:pPr>
      <w:r w:rsidRPr="00462713">
        <w:rPr>
          <w:rFonts w:ascii="Arial" w:hAnsi="Arial" w:cs="Arial"/>
        </w:rPr>
        <w:t>(3 marks)</w:t>
      </w:r>
    </w:p>
    <w:p w14:paraId="12235A28" w14:textId="41E0AA89" w:rsidR="00A93C45" w:rsidRPr="00462713" w:rsidRDefault="00A93C45" w:rsidP="00BE25B0">
      <w:pPr>
        <w:pStyle w:val="ListParagraph"/>
        <w:numPr>
          <w:ilvl w:val="0"/>
          <w:numId w:val="13"/>
        </w:numPr>
        <w:spacing w:after="0" w:line="360" w:lineRule="auto"/>
        <w:rPr>
          <w:rFonts w:ascii="Arial" w:hAnsi="Arial" w:cs="Arial"/>
        </w:rPr>
      </w:pPr>
      <w:r w:rsidRPr="00462713">
        <w:rPr>
          <w:rFonts w:ascii="Arial" w:hAnsi="Arial" w:cs="Arial"/>
        </w:rPr>
        <w:t xml:space="preserve">How would a trait theorist explain the similarities between the two twins? </w:t>
      </w:r>
      <w:r w:rsidR="00BE25B0">
        <w:rPr>
          <w:rFonts w:ascii="Arial" w:hAnsi="Arial" w:cs="Arial"/>
        </w:rPr>
        <w:tab/>
      </w:r>
      <w:r w:rsidR="00462713" w:rsidRPr="00462713">
        <w:rPr>
          <w:rFonts w:ascii="Arial" w:hAnsi="Arial" w:cs="Arial"/>
        </w:rPr>
        <w:t xml:space="preserve"> </w:t>
      </w:r>
      <w:r w:rsidRPr="00462713">
        <w:rPr>
          <w:rFonts w:ascii="Arial" w:hAnsi="Arial" w:cs="Arial"/>
        </w:rPr>
        <w:t>(2 marks)</w:t>
      </w:r>
    </w:p>
    <w:p w14:paraId="71466B59" w14:textId="3EA6880C" w:rsidR="00A93C45" w:rsidRPr="00462713" w:rsidRDefault="00A93C45" w:rsidP="00BE25B0">
      <w:pPr>
        <w:pStyle w:val="ListParagraph"/>
        <w:numPr>
          <w:ilvl w:val="0"/>
          <w:numId w:val="13"/>
        </w:numPr>
        <w:spacing w:after="0" w:line="360" w:lineRule="auto"/>
        <w:rPr>
          <w:rFonts w:ascii="Arial" w:hAnsi="Arial" w:cs="Arial"/>
        </w:rPr>
      </w:pPr>
      <w:r w:rsidRPr="00462713">
        <w:rPr>
          <w:rFonts w:ascii="Arial" w:hAnsi="Arial" w:cs="Arial"/>
        </w:rPr>
        <w:t xml:space="preserve">Evaluate the use of twin studies in explaining behaviour. </w:t>
      </w:r>
      <w:r w:rsidRPr="00462713">
        <w:rPr>
          <w:rFonts w:ascii="Arial" w:hAnsi="Arial" w:cs="Arial"/>
        </w:rPr>
        <w:tab/>
      </w:r>
      <w:r w:rsidRPr="00462713">
        <w:rPr>
          <w:rFonts w:ascii="Arial" w:hAnsi="Arial" w:cs="Arial"/>
        </w:rPr>
        <w:tab/>
      </w:r>
      <w:r w:rsidR="00BE25B0">
        <w:rPr>
          <w:rFonts w:ascii="Arial" w:hAnsi="Arial" w:cs="Arial"/>
        </w:rPr>
        <w:t xml:space="preserve">         </w:t>
      </w:r>
      <w:r w:rsidRPr="00462713">
        <w:rPr>
          <w:rFonts w:ascii="Arial" w:hAnsi="Arial" w:cs="Arial"/>
        </w:rPr>
        <w:t xml:space="preserve">  </w:t>
      </w:r>
      <w:r w:rsidR="00462713" w:rsidRPr="00462713">
        <w:rPr>
          <w:rFonts w:ascii="Arial" w:hAnsi="Arial" w:cs="Arial"/>
        </w:rPr>
        <w:t xml:space="preserve">  </w:t>
      </w:r>
      <w:r w:rsidRPr="00462713">
        <w:rPr>
          <w:rFonts w:ascii="Arial" w:hAnsi="Arial" w:cs="Arial"/>
        </w:rPr>
        <w:t>(5 marks)</w:t>
      </w:r>
    </w:p>
    <w:p w14:paraId="359125BA" w14:textId="1BCABA3A" w:rsidR="00A93C45" w:rsidRPr="00462713" w:rsidRDefault="00A93C45" w:rsidP="00BE25B0">
      <w:pPr>
        <w:pStyle w:val="ListParagraph"/>
        <w:numPr>
          <w:ilvl w:val="0"/>
          <w:numId w:val="13"/>
        </w:numPr>
        <w:spacing w:after="0" w:line="360" w:lineRule="auto"/>
        <w:rPr>
          <w:rFonts w:ascii="Arial" w:hAnsi="Arial" w:cs="Arial"/>
        </w:rPr>
      </w:pPr>
      <w:r w:rsidRPr="00462713">
        <w:rPr>
          <w:rFonts w:ascii="Arial" w:hAnsi="Arial" w:cs="Arial"/>
        </w:rPr>
        <w:t>Describe the similarities and differences of adoption and twin studie</w:t>
      </w:r>
      <w:r w:rsidR="00BE25B0">
        <w:rPr>
          <w:rFonts w:ascii="Arial" w:hAnsi="Arial" w:cs="Arial"/>
        </w:rPr>
        <w:t xml:space="preserve">s        </w:t>
      </w:r>
      <w:r w:rsidR="00462713" w:rsidRPr="00462713">
        <w:rPr>
          <w:rFonts w:ascii="Arial" w:hAnsi="Arial" w:cs="Arial"/>
        </w:rPr>
        <w:t xml:space="preserve"> </w:t>
      </w:r>
      <w:r w:rsidRPr="00462713">
        <w:rPr>
          <w:rFonts w:ascii="Arial" w:hAnsi="Arial" w:cs="Arial"/>
        </w:rPr>
        <w:t>(4 marks)</w:t>
      </w:r>
    </w:p>
    <w:p w14:paraId="1C6115BB" w14:textId="4B56FA24" w:rsidR="00A93C45" w:rsidRPr="00462713" w:rsidRDefault="00A93C45" w:rsidP="00BE25B0">
      <w:pPr>
        <w:pStyle w:val="ListParagraph"/>
        <w:numPr>
          <w:ilvl w:val="0"/>
          <w:numId w:val="13"/>
        </w:numPr>
        <w:spacing w:after="0" w:line="360" w:lineRule="auto"/>
        <w:rPr>
          <w:rFonts w:ascii="Arial" w:hAnsi="Arial" w:cs="Arial"/>
        </w:rPr>
      </w:pPr>
      <w:r w:rsidRPr="00462713">
        <w:rPr>
          <w:rFonts w:ascii="Arial" w:hAnsi="Arial" w:cs="Arial"/>
        </w:rPr>
        <w:t>Refer to psychological evidence.</w:t>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Pr="00462713">
        <w:rPr>
          <w:rFonts w:ascii="Arial" w:hAnsi="Arial" w:cs="Arial"/>
        </w:rPr>
        <w:tab/>
      </w:r>
      <w:r w:rsidR="00BE25B0">
        <w:rPr>
          <w:rFonts w:ascii="Arial" w:hAnsi="Arial" w:cs="Arial"/>
        </w:rPr>
        <w:t xml:space="preserve">             </w:t>
      </w:r>
      <w:r w:rsidRPr="00462713">
        <w:rPr>
          <w:rFonts w:ascii="Arial" w:hAnsi="Arial" w:cs="Arial"/>
        </w:rPr>
        <w:t>(5 marks)</w:t>
      </w:r>
    </w:p>
    <w:p w14:paraId="27DB347E" w14:textId="77777777" w:rsidR="00A93C45" w:rsidRPr="00462713" w:rsidRDefault="00A93C45" w:rsidP="00A93C45">
      <w:pPr>
        <w:rPr>
          <w:rFonts w:ascii="Arial" w:hAnsi="Arial" w:cs="Arial"/>
        </w:rPr>
      </w:pPr>
    </w:p>
    <w:tbl>
      <w:tblPr>
        <w:tblStyle w:val="TableGrid"/>
        <w:tblW w:w="0" w:type="auto"/>
        <w:tblLook w:val="04A0" w:firstRow="1" w:lastRow="0" w:firstColumn="1" w:lastColumn="0" w:noHBand="0" w:noVBand="1"/>
      </w:tblPr>
      <w:tblGrid>
        <w:gridCol w:w="7650"/>
        <w:gridCol w:w="1360"/>
      </w:tblGrid>
      <w:tr w:rsidR="00E76EA5" w14:paraId="3C163C4D" w14:textId="77777777" w:rsidTr="000C393B">
        <w:trPr>
          <w:trHeight w:val="282"/>
        </w:trPr>
        <w:tc>
          <w:tcPr>
            <w:tcW w:w="7650" w:type="dxa"/>
          </w:tcPr>
          <w:p w14:paraId="1E73468D" w14:textId="77777777" w:rsidR="00E76EA5" w:rsidRPr="00CE4B92" w:rsidRDefault="00E76EA5" w:rsidP="000C393B">
            <w:pPr>
              <w:tabs>
                <w:tab w:val="left" w:pos="2268"/>
              </w:tabs>
              <w:spacing w:after="0" w:line="240" w:lineRule="auto"/>
              <w:rPr>
                <w:rFonts w:ascii="Arial" w:eastAsia="MS Mincho" w:hAnsi="Arial" w:cs="Arial"/>
                <w:b/>
                <w:bCs/>
                <w:color w:val="000000"/>
                <w:lang w:val="en-GB"/>
              </w:rPr>
            </w:pPr>
            <w:r w:rsidRPr="00CE4B92">
              <w:rPr>
                <w:rFonts w:ascii="Arial" w:eastAsia="MS Mincho" w:hAnsi="Arial" w:cs="Arial"/>
                <w:b/>
                <w:bCs/>
                <w:color w:val="000000"/>
                <w:lang w:val="en-GB"/>
              </w:rPr>
              <w:t>Description</w:t>
            </w:r>
          </w:p>
        </w:tc>
        <w:tc>
          <w:tcPr>
            <w:tcW w:w="1360" w:type="dxa"/>
          </w:tcPr>
          <w:p w14:paraId="476656A1" w14:textId="77777777" w:rsidR="00E76EA5" w:rsidRPr="00CE4B92" w:rsidRDefault="00E76EA5" w:rsidP="000C393B">
            <w:pPr>
              <w:tabs>
                <w:tab w:val="left" w:pos="2268"/>
              </w:tabs>
              <w:spacing w:after="0" w:line="240" w:lineRule="auto"/>
              <w:rPr>
                <w:rFonts w:ascii="Arial" w:eastAsia="MS Mincho" w:hAnsi="Arial" w:cs="Arial"/>
                <w:b/>
                <w:bCs/>
                <w:color w:val="000000"/>
                <w:lang w:val="en-GB"/>
              </w:rPr>
            </w:pPr>
            <w:r w:rsidRPr="00CE4B92">
              <w:rPr>
                <w:rFonts w:ascii="Arial" w:eastAsia="MS Mincho" w:hAnsi="Arial" w:cs="Arial"/>
                <w:b/>
                <w:bCs/>
                <w:color w:val="000000"/>
                <w:lang w:val="en-GB"/>
              </w:rPr>
              <w:t>Marks</w:t>
            </w:r>
          </w:p>
        </w:tc>
      </w:tr>
      <w:tr w:rsidR="00E76EA5" w14:paraId="6AA68FFC" w14:textId="77777777" w:rsidTr="000C393B">
        <w:tc>
          <w:tcPr>
            <w:tcW w:w="7650" w:type="dxa"/>
          </w:tcPr>
          <w:p w14:paraId="2DC5B6B0" w14:textId="54D69A85" w:rsidR="00E76EA5" w:rsidRPr="00E76EA5" w:rsidRDefault="00E76EA5" w:rsidP="00E76EA5">
            <w:pPr>
              <w:spacing w:after="0" w:line="360" w:lineRule="auto"/>
              <w:rPr>
                <w:rFonts w:ascii="Arial" w:hAnsi="Arial" w:cs="Arial"/>
                <w:i/>
                <w:iCs/>
              </w:rPr>
            </w:pPr>
            <w:r w:rsidRPr="00E76EA5">
              <w:rPr>
                <w:rFonts w:ascii="Arial" w:hAnsi="Arial" w:cs="Arial"/>
                <w:i/>
                <w:iCs/>
              </w:rPr>
              <w:t>Use Eysenck’s trait theory of personality to explain one trait of Amelia’s behaviour.</w:t>
            </w:r>
          </w:p>
          <w:p w14:paraId="47F2C70B" w14:textId="20BB931B" w:rsidR="00E76EA5" w:rsidRDefault="00E76EA5" w:rsidP="00E76EA5">
            <w:pPr>
              <w:spacing w:after="0" w:line="360" w:lineRule="auto"/>
              <w:rPr>
                <w:rFonts w:ascii="Arial" w:hAnsi="Arial" w:cs="Arial"/>
              </w:rPr>
            </w:pPr>
            <w:r>
              <w:rPr>
                <w:rFonts w:ascii="Arial" w:hAnsi="Arial" w:cs="Arial"/>
              </w:rPr>
              <w:t>Identify (1), define (1) apply (1)</w:t>
            </w:r>
          </w:p>
          <w:p w14:paraId="57073D5C" w14:textId="77777777" w:rsidR="00E76EA5" w:rsidRPr="00E76EA5" w:rsidRDefault="00E76EA5" w:rsidP="00E76EA5">
            <w:pPr>
              <w:spacing w:after="0" w:line="360" w:lineRule="auto"/>
              <w:rPr>
                <w:rFonts w:ascii="Arial" w:hAnsi="Arial" w:cs="Arial"/>
              </w:rPr>
            </w:pPr>
          </w:p>
          <w:p w14:paraId="3E05B2DF" w14:textId="4DB51919" w:rsidR="00E76EA5" w:rsidRDefault="00E76EA5" w:rsidP="000C393B">
            <w:pPr>
              <w:tabs>
                <w:tab w:val="left" w:pos="2268"/>
              </w:tabs>
              <w:spacing w:after="0" w:line="240" w:lineRule="auto"/>
              <w:rPr>
                <w:rFonts w:ascii="Arial" w:eastAsia="MS Mincho" w:hAnsi="Arial" w:cs="Arial"/>
                <w:color w:val="000000"/>
                <w:lang w:val="en-GB"/>
              </w:rPr>
            </w:pPr>
            <w:r w:rsidRPr="00E76EA5">
              <w:rPr>
                <w:rFonts w:ascii="Arial" w:eastAsia="MS Mincho" w:hAnsi="Arial" w:cs="Arial"/>
                <w:b/>
                <w:bCs/>
                <w:color w:val="000000"/>
                <w:lang w:val="en-GB"/>
              </w:rPr>
              <w:t>Identify:</w:t>
            </w:r>
            <w:r>
              <w:rPr>
                <w:rFonts w:ascii="Arial" w:eastAsia="MS Mincho" w:hAnsi="Arial" w:cs="Arial"/>
                <w:color w:val="000000"/>
                <w:lang w:val="en-GB"/>
              </w:rPr>
              <w:t xml:space="preserve"> Extroverted OR Neurotic </w:t>
            </w:r>
          </w:p>
          <w:p w14:paraId="4778F2D5" w14:textId="7029E3DA" w:rsidR="00E76EA5" w:rsidRPr="00E76EA5" w:rsidRDefault="00E76EA5" w:rsidP="00E76EA5">
            <w:pPr>
              <w:tabs>
                <w:tab w:val="left" w:pos="2268"/>
              </w:tabs>
              <w:rPr>
                <w:rFonts w:ascii="Arial" w:eastAsia="MS Mincho" w:hAnsi="Arial" w:cs="Arial"/>
                <w:color w:val="000000"/>
              </w:rPr>
            </w:pPr>
            <w:r w:rsidRPr="00E76EA5">
              <w:rPr>
                <w:rFonts w:ascii="Arial" w:eastAsia="MS Mincho" w:hAnsi="Arial" w:cs="Arial"/>
                <w:b/>
                <w:bCs/>
                <w:color w:val="000000"/>
                <w:lang w:val="en-GB"/>
              </w:rPr>
              <w:t>Define</w:t>
            </w:r>
            <w:r>
              <w:rPr>
                <w:rFonts w:ascii="Arial" w:eastAsia="MS Mincho" w:hAnsi="Arial" w:cs="Arial"/>
                <w:color w:val="000000"/>
                <w:lang w:val="en-GB"/>
              </w:rPr>
              <w:t xml:space="preserve">: </w:t>
            </w:r>
            <w:r w:rsidRPr="00E76EA5">
              <w:rPr>
                <w:rFonts w:ascii="Arial" w:eastAsia="MS Mincho" w:hAnsi="Arial" w:cs="Arial"/>
                <w:color w:val="000000"/>
                <w:lang w:val="en-GB"/>
              </w:rPr>
              <w:t>Tendency to be sociable, active and willing to take risks</w:t>
            </w:r>
            <w:r>
              <w:rPr>
                <w:rFonts w:ascii="Arial" w:eastAsia="MS Mincho" w:hAnsi="Arial" w:cs="Arial"/>
                <w:color w:val="000000"/>
                <w:lang w:val="en-GB"/>
              </w:rPr>
              <w:t xml:space="preserve"> OR </w:t>
            </w:r>
            <w:r w:rsidRPr="00E76EA5">
              <w:rPr>
                <w:rFonts w:ascii="Arial" w:eastAsia="MS Mincho" w:hAnsi="Arial" w:cs="Arial"/>
                <w:color w:val="000000"/>
                <w:lang w:val="en-US"/>
              </w:rPr>
              <w:t>a tendency to be emotional unstable</w:t>
            </w:r>
            <w:r>
              <w:rPr>
                <w:rFonts w:ascii="Arial" w:eastAsia="MS Mincho" w:hAnsi="Arial" w:cs="Arial"/>
                <w:color w:val="000000"/>
                <w:lang w:val="en-US"/>
              </w:rPr>
              <w:t>.</w:t>
            </w:r>
          </w:p>
          <w:p w14:paraId="3C141955" w14:textId="555BC0C9" w:rsidR="00E76EA5" w:rsidRPr="00A7241C" w:rsidRDefault="00E76EA5" w:rsidP="000C393B">
            <w:pPr>
              <w:tabs>
                <w:tab w:val="left" w:pos="2268"/>
              </w:tabs>
              <w:spacing w:after="0" w:line="240" w:lineRule="auto"/>
              <w:rPr>
                <w:rFonts w:ascii="Arial" w:eastAsia="MS Mincho" w:hAnsi="Arial" w:cs="Arial"/>
                <w:color w:val="000000"/>
                <w:lang w:val="en-GB"/>
              </w:rPr>
            </w:pPr>
            <w:r w:rsidRPr="00E76EA5">
              <w:rPr>
                <w:rFonts w:ascii="Arial" w:eastAsia="MS Mincho" w:hAnsi="Arial" w:cs="Arial"/>
                <w:b/>
                <w:bCs/>
                <w:color w:val="000000"/>
                <w:lang w:val="en-GB"/>
              </w:rPr>
              <w:t>Apply</w:t>
            </w:r>
            <w:r>
              <w:rPr>
                <w:rFonts w:ascii="Arial" w:eastAsia="MS Mincho" w:hAnsi="Arial" w:cs="Arial"/>
                <w:color w:val="000000"/>
                <w:lang w:val="en-GB"/>
              </w:rPr>
              <w:t>: Amelia is talkative to customers/dreams about travelling and meeting lots of people OR becomes touchy and aggressive towards flight staff/very nervous to meet her sister.</w:t>
            </w:r>
          </w:p>
        </w:tc>
        <w:tc>
          <w:tcPr>
            <w:tcW w:w="1360" w:type="dxa"/>
          </w:tcPr>
          <w:p w14:paraId="6A1CB708" w14:textId="3ED62C8F" w:rsidR="00E76EA5" w:rsidRDefault="00E76EA5"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1-3</w:t>
            </w:r>
          </w:p>
        </w:tc>
      </w:tr>
      <w:tr w:rsidR="00E76EA5" w14:paraId="46B290A3" w14:textId="77777777" w:rsidTr="000C393B">
        <w:tc>
          <w:tcPr>
            <w:tcW w:w="7650" w:type="dxa"/>
          </w:tcPr>
          <w:p w14:paraId="2CAC60C0" w14:textId="77777777" w:rsidR="00E76EA5" w:rsidRPr="00E76EA5" w:rsidRDefault="00E76EA5" w:rsidP="000C393B">
            <w:pPr>
              <w:tabs>
                <w:tab w:val="left" w:pos="2268"/>
              </w:tabs>
              <w:spacing w:after="0" w:line="240" w:lineRule="auto"/>
              <w:rPr>
                <w:rFonts w:ascii="Arial" w:hAnsi="Arial" w:cs="Arial"/>
                <w:i/>
                <w:iCs/>
              </w:rPr>
            </w:pPr>
            <w:r w:rsidRPr="00E76EA5">
              <w:rPr>
                <w:rFonts w:ascii="Arial" w:hAnsi="Arial" w:cs="Arial"/>
                <w:i/>
                <w:iCs/>
              </w:rPr>
              <w:t xml:space="preserve">How would a trait theorist explain the similarities between the two twins? </w:t>
            </w:r>
            <w:r w:rsidRPr="00E76EA5">
              <w:rPr>
                <w:rFonts w:ascii="Arial" w:hAnsi="Arial" w:cs="Arial"/>
                <w:i/>
                <w:iCs/>
              </w:rPr>
              <w:tab/>
            </w:r>
          </w:p>
          <w:p w14:paraId="184B0C9F" w14:textId="77777777" w:rsidR="00E76EA5" w:rsidRDefault="00E76EA5" w:rsidP="000C393B">
            <w:pPr>
              <w:tabs>
                <w:tab w:val="left" w:pos="2268"/>
              </w:tabs>
              <w:spacing w:after="0" w:line="240" w:lineRule="auto"/>
              <w:rPr>
                <w:rFonts w:ascii="Arial" w:eastAsia="MS Mincho" w:hAnsi="Arial" w:cs="Arial"/>
                <w:color w:val="000000"/>
              </w:rPr>
            </w:pPr>
          </w:p>
          <w:p w14:paraId="12EEADD6" w14:textId="7770932E" w:rsidR="00E76EA5" w:rsidRPr="00A7241C" w:rsidRDefault="00E76EA5" w:rsidP="000C393B">
            <w:pPr>
              <w:tabs>
                <w:tab w:val="left" w:pos="2268"/>
              </w:tabs>
              <w:spacing w:after="0" w:line="240" w:lineRule="auto"/>
              <w:rPr>
                <w:rFonts w:ascii="Arial" w:eastAsia="MS Mincho" w:hAnsi="Arial" w:cs="Arial"/>
                <w:color w:val="000000"/>
              </w:rPr>
            </w:pPr>
            <w:r>
              <w:rPr>
                <w:rFonts w:ascii="Arial" w:eastAsia="MS Mincho" w:hAnsi="Arial" w:cs="Arial"/>
                <w:color w:val="000000"/>
              </w:rPr>
              <w:t>A trait theorist believes personality is genetically based, (1) therefore the twins exhibit similar personality traits due to their identical genes (1)</w:t>
            </w:r>
          </w:p>
        </w:tc>
        <w:tc>
          <w:tcPr>
            <w:tcW w:w="1360" w:type="dxa"/>
          </w:tcPr>
          <w:p w14:paraId="698FA4CF" w14:textId="56B2E4B5" w:rsidR="00E76EA5" w:rsidRDefault="00E76EA5"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1-2</w:t>
            </w:r>
          </w:p>
        </w:tc>
      </w:tr>
      <w:tr w:rsidR="00E76EA5" w14:paraId="29FCBFF7" w14:textId="77777777" w:rsidTr="000C393B">
        <w:tc>
          <w:tcPr>
            <w:tcW w:w="7650" w:type="dxa"/>
          </w:tcPr>
          <w:p w14:paraId="24141A49" w14:textId="3B4DB784" w:rsidR="00E76EA5" w:rsidRDefault="00E76EA5" w:rsidP="000C393B">
            <w:pPr>
              <w:tabs>
                <w:tab w:val="left" w:pos="2268"/>
              </w:tabs>
              <w:spacing w:after="0" w:line="240" w:lineRule="auto"/>
              <w:rPr>
                <w:rFonts w:ascii="Arial" w:hAnsi="Arial" w:cs="Arial"/>
                <w:i/>
                <w:iCs/>
              </w:rPr>
            </w:pPr>
            <w:r w:rsidRPr="00E76EA5">
              <w:rPr>
                <w:rFonts w:ascii="Arial" w:hAnsi="Arial" w:cs="Arial"/>
                <w:i/>
                <w:iCs/>
              </w:rPr>
              <w:t xml:space="preserve">Evaluate the use of twin studies in explaining behaviour. </w:t>
            </w:r>
            <w:r w:rsidRPr="00E76EA5">
              <w:rPr>
                <w:rFonts w:ascii="Arial" w:hAnsi="Arial" w:cs="Arial"/>
                <w:i/>
                <w:iCs/>
              </w:rPr>
              <w:tab/>
            </w:r>
          </w:p>
          <w:p w14:paraId="2F860591" w14:textId="77777777" w:rsidR="001E6802" w:rsidRDefault="001E6802" w:rsidP="000C393B">
            <w:pPr>
              <w:tabs>
                <w:tab w:val="left" w:pos="2268"/>
              </w:tabs>
              <w:spacing w:after="0" w:line="240" w:lineRule="auto"/>
              <w:rPr>
                <w:rFonts w:ascii="Arial" w:hAnsi="Arial" w:cs="Arial"/>
                <w:i/>
                <w:iCs/>
              </w:rPr>
            </w:pPr>
          </w:p>
          <w:p w14:paraId="0C04FA01" w14:textId="10B43976" w:rsidR="00E76EA5" w:rsidRDefault="001E6802" w:rsidP="000C393B">
            <w:pPr>
              <w:tabs>
                <w:tab w:val="left" w:pos="2268"/>
              </w:tabs>
              <w:spacing w:after="0" w:line="240" w:lineRule="auto"/>
              <w:rPr>
                <w:rFonts w:ascii="Arial" w:eastAsia="MS Mincho" w:hAnsi="Arial" w:cs="Arial"/>
                <w:color w:val="000000"/>
              </w:rPr>
            </w:pPr>
            <w:r>
              <w:rPr>
                <w:rFonts w:ascii="Arial" w:eastAsia="MS Mincho" w:hAnsi="Arial" w:cs="Arial"/>
                <w:color w:val="000000"/>
              </w:rPr>
              <w:t>Outlines two strengths (2)</w:t>
            </w:r>
          </w:p>
          <w:p w14:paraId="2B3F7164" w14:textId="77777777" w:rsidR="001E6802" w:rsidRDefault="001E6802" w:rsidP="000C393B">
            <w:pPr>
              <w:tabs>
                <w:tab w:val="left" w:pos="2268"/>
              </w:tabs>
              <w:spacing w:after="0" w:line="240" w:lineRule="auto"/>
              <w:rPr>
                <w:rFonts w:ascii="Arial" w:eastAsia="MS Mincho" w:hAnsi="Arial" w:cs="Arial"/>
                <w:color w:val="000000"/>
              </w:rPr>
            </w:pPr>
            <w:r>
              <w:rPr>
                <w:rFonts w:ascii="Arial" w:eastAsia="MS Mincho" w:hAnsi="Arial" w:cs="Arial"/>
                <w:color w:val="000000"/>
              </w:rPr>
              <w:t>Outlines two weaknesses (2)</w:t>
            </w:r>
          </w:p>
          <w:p w14:paraId="442AE2CE" w14:textId="3B32082B" w:rsidR="001E6802" w:rsidRDefault="001E6802" w:rsidP="000C393B">
            <w:pPr>
              <w:tabs>
                <w:tab w:val="left" w:pos="2268"/>
              </w:tabs>
              <w:spacing w:after="0" w:line="240" w:lineRule="auto"/>
              <w:rPr>
                <w:rFonts w:ascii="Arial" w:eastAsia="MS Mincho" w:hAnsi="Arial" w:cs="Arial"/>
                <w:color w:val="000000"/>
              </w:rPr>
            </w:pPr>
            <w:r>
              <w:rPr>
                <w:rFonts w:ascii="Arial" w:eastAsia="MS Mincho" w:hAnsi="Arial" w:cs="Arial"/>
                <w:color w:val="000000"/>
              </w:rPr>
              <w:t>Makes a conclusive statement about explaining behaviour (1)</w:t>
            </w:r>
          </w:p>
          <w:p w14:paraId="42EC9362" w14:textId="77777777" w:rsidR="001E6802" w:rsidRDefault="001E6802" w:rsidP="000C393B">
            <w:pPr>
              <w:tabs>
                <w:tab w:val="left" w:pos="2268"/>
              </w:tabs>
              <w:spacing w:after="0" w:line="240" w:lineRule="auto"/>
              <w:rPr>
                <w:rFonts w:ascii="Arial" w:eastAsia="MS Mincho" w:hAnsi="Arial" w:cs="Arial"/>
                <w:color w:val="000000"/>
              </w:rPr>
            </w:pPr>
          </w:p>
          <w:p w14:paraId="06935F03" w14:textId="77777777" w:rsidR="001E6802" w:rsidRPr="001E6802" w:rsidRDefault="001E6802" w:rsidP="000C393B">
            <w:pPr>
              <w:tabs>
                <w:tab w:val="left" w:pos="2268"/>
              </w:tabs>
              <w:spacing w:after="0" w:line="240" w:lineRule="auto"/>
              <w:rPr>
                <w:rFonts w:ascii="Arial" w:eastAsia="MS Mincho" w:hAnsi="Arial" w:cs="Arial"/>
                <w:color w:val="000000"/>
              </w:rPr>
            </w:pPr>
            <w:r w:rsidRPr="001E6802">
              <w:rPr>
                <w:rFonts w:ascii="Arial" w:eastAsia="MS Mincho" w:hAnsi="Arial" w:cs="Arial"/>
                <w:color w:val="000000"/>
              </w:rPr>
              <w:t>Example:</w:t>
            </w:r>
          </w:p>
          <w:p w14:paraId="4FCD5F5F" w14:textId="77777777" w:rsidR="001E6802" w:rsidRDefault="001E6802" w:rsidP="000C393B">
            <w:pPr>
              <w:tabs>
                <w:tab w:val="left" w:pos="2268"/>
              </w:tabs>
              <w:spacing w:after="0" w:line="240" w:lineRule="auto"/>
              <w:rPr>
                <w:rFonts w:ascii="Arial" w:eastAsia="MS Mincho" w:hAnsi="Arial" w:cs="Arial"/>
                <w:i/>
                <w:iCs/>
                <w:color w:val="000000"/>
              </w:rPr>
            </w:pPr>
            <w:r>
              <w:rPr>
                <w:rFonts w:ascii="Arial" w:eastAsia="MS Mincho" w:hAnsi="Arial" w:cs="Arial"/>
                <w:b/>
                <w:bCs/>
                <w:color w:val="000000"/>
              </w:rPr>
              <w:t xml:space="preserve">Strengths: </w:t>
            </w:r>
            <w:r w:rsidRPr="001E6802">
              <w:rPr>
                <w:rFonts w:ascii="Arial" w:eastAsia="MS Mincho" w:hAnsi="Arial" w:cs="Arial"/>
                <w:i/>
                <w:iCs/>
                <w:color w:val="000000"/>
              </w:rPr>
              <w:t xml:space="preserve">Twin studies are useful in examining the extent that nature and nurture influence people’s behaviours (1) as they are able to see the similarities in behaviours between twins with the same or similar genes (1). </w:t>
            </w:r>
            <w:r w:rsidRPr="001E6802">
              <w:rPr>
                <w:rFonts w:ascii="Arial" w:eastAsia="MS Mincho" w:hAnsi="Arial" w:cs="Arial"/>
                <w:b/>
                <w:bCs/>
                <w:color w:val="000000"/>
              </w:rPr>
              <w:t>Weaknesses:</w:t>
            </w:r>
            <w:r>
              <w:rPr>
                <w:rFonts w:ascii="Arial" w:eastAsia="MS Mincho" w:hAnsi="Arial" w:cs="Arial"/>
                <w:i/>
                <w:iCs/>
                <w:color w:val="000000"/>
              </w:rPr>
              <w:t xml:space="preserve"> </w:t>
            </w:r>
            <w:r w:rsidRPr="001E6802">
              <w:rPr>
                <w:rFonts w:ascii="Arial" w:eastAsia="MS Mincho" w:hAnsi="Arial" w:cs="Arial"/>
                <w:i/>
                <w:iCs/>
                <w:color w:val="000000"/>
              </w:rPr>
              <w:t xml:space="preserve">However, these studies do not perfectly isolate nature and nurture, as MZ twins grow up in very similar environments (1), whereas DZ twins may experience more differences in environment due to attractiveness, sex or temperament (1). </w:t>
            </w:r>
          </w:p>
          <w:p w14:paraId="4DA1094F" w14:textId="51794D2D" w:rsidR="001E6802" w:rsidRPr="00E76EA5" w:rsidRDefault="001E6802" w:rsidP="000C393B">
            <w:pPr>
              <w:tabs>
                <w:tab w:val="left" w:pos="2268"/>
              </w:tabs>
              <w:spacing w:after="0" w:line="240" w:lineRule="auto"/>
              <w:rPr>
                <w:rFonts w:ascii="Arial" w:eastAsia="MS Mincho" w:hAnsi="Arial" w:cs="Arial"/>
                <w:color w:val="000000"/>
              </w:rPr>
            </w:pPr>
            <w:r w:rsidRPr="001E6802">
              <w:rPr>
                <w:rFonts w:ascii="Arial" w:eastAsia="MS Mincho" w:hAnsi="Arial" w:cs="Arial"/>
                <w:b/>
                <w:bCs/>
                <w:color w:val="000000"/>
              </w:rPr>
              <w:t>Evaluate</w:t>
            </w:r>
            <w:r>
              <w:rPr>
                <w:rFonts w:ascii="Arial" w:eastAsia="MS Mincho" w:hAnsi="Arial" w:cs="Arial"/>
                <w:i/>
                <w:iCs/>
                <w:color w:val="000000"/>
              </w:rPr>
              <w:t xml:space="preserve">: </w:t>
            </w:r>
            <w:r w:rsidRPr="001E6802">
              <w:rPr>
                <w:rFonts w:ascii="Arial" w:eastAsia="MS Mincho" w:hAnsi="Arial" w:cs="Arial"/>
                <w:i/>
                <w:iCs/>
                <w:color w:val="000000"/>
              </w:rPr>
              <w:t>Therefore, twin studies are useful in explaining some behaviours that are genetically driven, however, is not as useful at explaining highly environmentally influenced behaviours (1).</w:t>
            </w:r>
          </w:p>
        </w:tc>
        <w:tc>
          <w:tcPr>
            <w:tcW w:w="1360" w:type="dxa"/>
          </w:tcPr>
          <w:p w14:paraId="35EEECBC" w14:textId="4B3244B5" w:rsidR="00E76EA5" w:rsidRDefault="001E6802"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1-5</w:t>
            </w:r>
          </w:p>
        </w:tc>
      </w:tr>
      <w:tr w:rsidR="00E76EA5" w14:paraId="66FC4867" w14:textId="77777777" w:rsidTr="000C393B">
        <w:tc>
          <w:tcPr>
            <w:tcW w:w="7650" w:type="dxa"/>
          </w:tcPr>
          <w:p w14:paraId="5FD9AD98" w14:textId="06B52F1B" w:rsidR="001E6802" w:rsidRDefault="001E6802" w:rsidP="000C393B">
            <w:pPr>
              <w:tabs>
                <w:tab w:val="left" w:pos="2268"/>
              </w:tabs>
              <w:spacing w:after="0" w:line="240" w:lineRule="auto"/>
              <w:rPr>
                <w:rFonts w:ascii="Arial" w:hAnsi="Arial" w:cs="Arial"/>
              </w:rPr>
            </w:pPr>
            <w:r w:rsidRPr="00462713">
              <w:rPr>
                <w:rFonts w:ascii="Arial" w:hAnsi="Arial" w:cs="Arial"/>
              </w:rPr>
              <w:t>Describe the similarities and differences of adoption and twin studie</w:t>
            </w:r>
            <w:r>
              <w:rPr>
                <w:rFonts w:ascii="Arial" w:hAnsi="Arial" w:cs="Arial"/>
              </w:rPr>
              <w:t xml:space="preserve">s        </w:t>
            </w:r>
            <w:r w:rsidRPr="00462713">
              <w:rPr>
                <w:rFonts w:ascii="Arial" w:hAnsi="Arial" w:cs="Arial"/>
              </w:rPr>
              <w:t xml:space="preserve"> </w:t>
            </w:r>
          </w:p>
          <w:p w14:paraId="6FDCC804" w14:textId="041D531F" w:rsidR="001E6802" w:rsidRDefault="001E6802" w:rsidP="000C393B">
            <w:pPr>
              <w:tabs>
                <w:tab w:val="left" w:pos="2268"/>
              </w:tabs>
              <w:spacing w:after="0" w:line="240" w:lineRule="auto"/>
              <w:rPr>
                <w:rFonts w:ascii="Arial" w:hAnsi="Arial" w:cs="Arial"/>
              </w:rPr>
            </w:pPr>
          </w:p>
          <w:p w14:paraId="740A83A2" w14:textId="2DFD7393" w:rsidR="001E6802" w:rsidRDefault="001E6802" w:rsidP="000C393B">
            <w:pPr>
              <w:tabs>
                <w:tab w:val="left" w:pos="2268"/>
              </w:tabs>
              <w:spacing w:after="0" w:line="240" w:lineRule="auto"/>
              <w:rPr>
                <w:rFonts w:ascii="Arial" w:hAnsi="Arial" w:cs="Arial"/>
              </w:rPr>
            </w:pPr>
            <w:r>
              <w:rPr>
                <w:rFonts w:ascii="Arial" w:hAnsi="Arial" w:cs="Arial"/>
              </w:rPr>
              <w:t>Must outline 2 similarities (1 mark each)</w:t>
            </w:r>
            <w:r>
              <w:rPr>
                <w:rFonts w:ascii="Arial" w:hAnsi="Arial" w:cs="Arial"/>
              </w:rPr>
              <w:br/>
              <w:t>Must outline 2 differences (1 mark each)</w:t>
            </w:r>
          </w:p>
          <w:p w14:paraId="6F4792E2" w14:textId="27DAE90E" w:rsidR="001E6802" w:rsidRDefault="001E6802" w:rsidP="000C393B">
            <w:pPr>
              <w:tabs>
                <w:tab w:val="left" w:pos="2268"/>
              </w:tabs>
              <w:spacing w:after="0" w:line="240" w:lineRule="auto"/>
              <w:rPr>
                <w:rFonts w:ascii="Arial" w:hAnsi="Arial" w:cs="Arial"/>
              </w:rPr>
            </w:pPr>
          </w:p>
          <w:p w14:paraId="142B88CB" w14:textId="52F9D3E7" w:rsidR="001E6802" w:rsidRPr="001E6802" w:rsidRDefault="001E6802" w:rsidP="000C393B">
            <w:pPr>
              <w:tabs>
                <w:tab w:val="left" w:pos="2268"/>
              </w:tabs>
              <w:spacing w:after="0" w:line="240" w:lineRule="auto"/>
              <w:rPr>
                <w:rFonts w:ascii="Arial" w:hAnsi="Arial" w:cs="Arial"/>
                <w:b/>
                <w:bCs/>
              </w:rPr>
            </w:pPr>
            <w:r w:rsidRPr="001E6802">
              <w:rPr>
                <w:rFonts w:ascii="Arial" w:hAnsi="Arial" w:cs="Arial"/>
                <w:b/>
                <w:bCs/>
              </w:rPr>
              <w:t>Similarities example:</w:t>
            </w:r>
          </w:p>
          <w:p w14:paraId="55432427" w14:textId="7BB78B25" w:rsidR="001E6802" w:rsidRDefault="001E6802" w:rsidP="000C393B">
            <w:pPr>
              <w:tabs>
                <w:tab w:val="left" w:pos="2268"/>
              </w:tabs>
              <w:spacing w:after="0" w:line="240" w:lineRule="auto"/>
              <w:rPr>
                <w:rFonts w:ascii="Arial" w:eastAsia="MS Mincho" w:hAnsi="Arial" w:cs="Arial"/>
                <w:color w:val="000000"/>
                <w:lang w:val="en-US"/>
              </w:rPr>
            </w:pPr>
            <w:r w:rsidRPr="002D20F6">
              <w:rPr>
                <w:rFonts w:ascii="Arial" w:eastAsia="MS Mincho" w:hAnsi="Arial" w:cs="Arial"/>
                <w:color w:val="000000"/>
                <w:lang w:val="en-US"/>
              </w:rPr>
              <w:t xml:space="preserve">Both </w:t>
            </w:r>
            <w:proofErr w:type="gramStart"/>
            <w:r w:rsidR="00256577" w:rsidRPr="002D20F6">
              <w:rPr>
                <w:rFonts w:ascii="Arial" w:eastAsia="MS Mincho" w:hAnsi="Arial" w:cs="Arial"/>
                <w:color w:val="000000"/>
                <w:lang w:val="en-US"/>
              </w:rPr>
              <w:t>attempt</w:t>
            </w:r>
            <w:proofErr w:type="gramEnd"/>
            <w:r w:rsidR="00256577">
              <w:rPr>
                <w:rFonts w:ascii="Arial" w:eastAsia="MS Mincho" w:hAnsi="Arial" w:cs="Arial"/>
                <w:color w:val="000000"/>
                <w:lang w:val="en-US"/>
              </w:rPr>
              <w:t xml:space="preserve"> </w:t>
            </w:r>
            <w:r w:rsidRPr="002D20F6">
              <w:rPr>
                <w:rFonts w:ascii="Arial" w:eastAsia="MS Mincho" w:hAnsi="Arial" w:cs="Arial"/>
                <w:color w:val="000000"/>
                <w:lang w:val="en-US"/>
              </w:rPr>
              <w:t>to assess the nature and nurture debate by comparing people who share genetic material (MZ twins and biological parents) with those share less genetic material (DZ twins and adoptive parents</w:t>
            </w:r>
            <w:r>
              <w:rPr>
                <w:rFonts w:ascii="Arial" w:eastAsia="MS Mincho" w:hAnsi="Arial" w:cs="Arial"/>
                <w:color w:val="000000"/>
                <w:lang w:val="en-US"/>
              </w:rPr>
              <w:t>) (1)</w:t>
            </w:r>
          </w:p>
          <w:p w14:paraId="6596CE19" w14:textId="6CCD9792" w:rsidR="001E6802" w:rsidRDefault="001E6802" w:rsidP="000C393B">
            <w:pPr>
              <w:tabs>
                <w:tab w:val="left" w:pos="2268"/>
              </w:tabs>
              <w:spacing w:after="0" w:line="240" w:lineRule="auto"/>
              <w:rPr>
                <w:rFonts w:ascii="Arial" w:eastAsia="MS Mincho" w:hAnsi="Arial" w:cs="Arial"/>
                <w:color w:val="000000"/>
                <w:lang w:val="en-US"/>
              </w:rPr>
            </w:pPr>
            <w:r>
              <w:rPr>
                <w:rFonts w:ascii="Arial" w:eastAsia="MS Mincho" w:hAnsi="Arial" w:cs="Arial"/>
                <w:color w:val="000000"/>
                <w:lang w:val="en-US"/>
              </w:rPr>
              <w:t>Both are n</w:t>
            </w:r>
            <w:r w:rsidRPr="002D20F6">
              <w:rPr>
                <w:rFonts w:ascii="Arial" w:eastAsia="MS Mincho" w:hAnsi="Arial" w:cs="Arial"/>
                <w:color w:val="000000"/>
                <w:lang w:val="en-US"/>
              </w:rPr>
              <w:t>on-experimental research – do not manipulate IV. Usually look at correlations/concordance rates of traits</w:t>
            </w:r>
            <w:r>
              <w:rPr>
                <w:rFonts w:ascii="Arial" w:eastAsia="MS Mincho" w:hAnsi="Arial" w:cs="Arial"/>
                <w:color w:val="000000"/>
                <w:lang w:val="en-US"/>
              </w:rPr>
              <w:t xml:space="preserve"> (1).</w:t>
            </w:r>
          </w:p>
          <w:p w14:paraId="263CAD7B" w14:textId="00D821D4" w:rsidR="001E6802" w:rsidRDefault="001E6802" w:rsidP="000C393B">
            <w:pPr>
              <w:tabs>
                <w:tab w:val="left" w:pos="2268"/>
              </w:tabs>
              <w:spacing w:after="0" w:line="240" w:lineRule="auto"/>
              <w:rPr>
                <w:rFonts w:ascii="Arial" w:hAnsi="Arial" w:cs="Arial"/>
              </w:rPr>
            </w:pPr>
          </w:p>
          <w:p w14:paraId="7E9662D5" w14:textId="4D482410" w:rsidR="001E6802" w:rsidRPr="001E6802" w:rsidRDefault="001E6802" w:rsidP="000C393B">
            <w:pPr>
              <w:tabs>
                <w:tab w:val="left" w:pos="2268"/>
              </w:tabs>
              <w:spacing w:after="0" w:line="240" w:lineRule="auto"/>
              <w:rPr>
                <w:rFonts w:ascii="Arial" w:hAnsi="Arial" w:cs="Arial"/>
                <w:b/>
                <w:bCs/>
              </w:rPr>
            </w:pPr>
            <w:r w:rsidRPr="001E6802">
              <w:rPr>
                <w:rFonts w:ascii="Arial" w:hAnsi="Arial" w:cs="Arial"/>
                <w:b/>
                <w:bCs/>
              </w:rPr>
              <w:t>Differences example:</w:t>
            </w:r>
          </w:p>
          <w:p w14:paraId="639C536D" w14:textId="19DCE845" w:rsidR="001E6802" w:rsidRDefault="001E6802" w:rsidP="000C393B">
            <w:pPr>
              <w:tabs>
                <w:tab w:val="left" w:pos="2268"/>
              </w:tabs>
              <w:spacing w:after="0" w:line="240" w:lineRule="auto"/>
              <w:rPr>
                <w:rFonts w:ascii="Arial" w:eastAsia="MS Mincho" w:hAnsi="Arial" w:cs="Arial"/>
                <w:color w:val="000000"/>
                <w:lang w:val="en-US"/>
              </w:rPr>
            </w:pPr>
            <w:r w:rsidRPr="002D20F6">
              <w:rPr>
                <w:rFonts w:ascii="Arial" w:eastAsia="MS Mincho" w:hAnsi="Arial" w:cs="Arial"/>
                <w:color w:val="000000"/>
                <w:lang w:val="en-US"/>
              </w:rPr>
              <w:t>Twin studies are better at studying nature because MZ share 100% of the same genes (biological parents only share 50% of the same genes)</w:t>
            </w:r>
            <w:r>
              <w:rPr>
                <w:rFonts w:ascii="Arial" w:eastAsia="MS Mincho" w:hAnsi="Arial" w:cs="Arial"/>
                <w:color w:val="000000"/>
                <w:lang w:val="en-US"/>
              </w:rPr>
              <w:t xml:space="preserve"> (1). </w:t>
            </w:r>
          </w:p>
          <w:p w14:paraId="4AC7637A" w14:textId="302D338C" w:rsidR="001E6802" w:rsidRPr="001E6802" w:rsidRDefault="001E6802" w:rsidP="000C393B">
            <w:pPr>
              <w:tabs>
                <w:tab w:val="left" w:pos="2268"/>
              </w:tabs>
              <w:spacing w:after="0" w:line="240" w:lineRule="auto"/>
              <w:rPr>
                <w:rFonts w:ascii="Arial" w:hAnsi="Arial" w:cs="Arial"/>
              </w:rPr>
            </w:pPr>
            <w:r w:rsidRPr="002D20F6">
              <w:rPr>
                <w:rFonts w:ascii="Arial" w:eastAsia="MS Mincho" w:hAnsi="Arial" w:cs="Arial"/>
                <w:color w:val="000000"/>
                <w:lang w:val="en-US"/>
              </w:rPr>
              <w:t>Adoption studies are better at studying nurture/environment as twins likely share a lot of environmental factors</w:t>
            </w:r>
            <w:r>
              <w:rPr>
                <w:rFonts w:ascii="Arial" w:eastAsia="MS Mincho" w:hAnsi="Arial" w:cs="Arial"/>
                <w:color w:val="000000"/>
                <w:lang w:val="en-US"/>
              </w:rPr>
              <w:t xml:space="preserve"> (1)</w:t>
            </w:r>
          </w:p>
          <w:p w14:paraId="605D2E23" w14:textId="27BEDAB9" w:rsidR="001E6802" w:rsidRDefault="001E6802" w:rsidP="000C393B">
            <w:pPr>
              <w:tabs>
                <w:tab w:val="left" w:pos="2268"/>
              </w:tabs>
              <w:spacing w:after="0" w:line="240" w:lineRule="auto"/>
              <w:rPr>
                <w:rFonts w:ascii="Arial" w:eastAsia="MS Mincho" w:hAnsi="Arial" w:cs="Arial"/>
                <w:color w:val="000000"/>
              </w:rPr>
            </w:pPr>
          </w:p>
        </w:tc>
        <w:tc>
          <w:tcPr>
            <w:tcW w:w="1360" w:type="dxa"/>
          </w:tcPr>
          <w:p w14:paraId="71BFD286" w14:textId="5853F3DA" w:rsidR="00E76EA5" w:rsidRDefault="001E6802"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lastRenderedPageBreak/>
              <w:t>1-4</w:t>
            </w:r>
          </w:p>
        </w:tc>
      </w:tr>
      <w:tr w:rsidR="00E76EA5" w14:paraId="75A3E751" w14:textId="77777777" w:rsidTr="000C393B">
        <w:tc>
          <w:tcPr>
            <w:tcW w:w="7650" w:type="dxa"/>
          </w:tcPr>
          <w:p w14:paraId="5A6FD6F3" w14:textId="0FFB64AD" w:rsidR="00E76EA5" w:rsidRPr="00256577" w:rsidRDefault="001E6802" w:rsidP="000C393B">
            <w:pPr>
              <w:tabs>
                <w:tab w:val="left" w:pos="2268"/>
              </w:tabs>
              <w:spacing w:after="0" w:line="240" w:lineRule="auto"/>
              <w:rPr>
                <w:rFonts w:ascii="Arial" w:eastAsia="MS Mincho" w:hAnsi="Arial" w:cs="Arial"/>
                <w:b/>
                <w:bCs/>
                <w:color w:val="000000"/>
              </w:rPr>
            </w:pPr>
            <w:r w:rsidRPr="00256577">
              <w:rPr>
                <w:rFonts w:ascii="Arial" w:eastAsia="MS Mincho" w:hAnsi="Arial" w:cs="Arial"/>
                <w:b/>
                <w:bCs/>
                <w:color w:val="000000"/>
              </w:rPr>
              <w:t>Refer to psychological evidence</w:t>
            </w:r>
          </w:p>
          <w:p w14:paraId="3856A7FF" w14:textId="77777777" w:rsidR="00256577" w:rsidRDefault="00256577" w:rsidP="000C393B">
            <w:pPr>
              <w:tabs>
                <w:tab w:val="left" w:pos="2268"/>
              </w:tabs>
              <w:spacing w:after="0" w:line="240" w:lineRule="auto"/>
              <w:rPr>
                <w:rFonts w:ascii="Arial" w:eastAsia="MS Mincho" w:hAnsi="Arial" w:cs="Arial"/>
                <w:color w:val="000000"/>
              </w:rPr>
            </w:pPr>
          </w:p>
          <w:p w14:paraId="75ABE676" w14:textId="49CE4E23" w:rsidR="00256577" w:rsidRPr="00256577" w:rsidRDefault="00256577" w:rsidP="00256577">
            <w:pPr>
              <w:tabs>
                <w:tab w:val="left" w:pos="2268"/>
              </w:tabs>
              <w:spacing w:after="0" w:line="240" w:lineRule="auto"/>
              <w:rPr>
                <w:rFonts w:ascii="Arial" w:eastAsia="MS Mincho" w:hAnsi="Arial" w:cs="Arial"/>
                <w:color w:val="000000"/>
              </w:rPr>
            </w:pPr>
            <w:r>
              <w:rPr>
                <w:rFonts w:ascii="Arial" w:eastAsia="MS Mincho" w:hAnsi="Arial" w:cs="Arial"/>
                <w:color w:val="000000"/>
              </w:rPr>
              <w:t>S</w:t>
            </w:r>
            <w:r w:rsidRPr="00256577">
              <w:rPr>
                <w:rFonts w:ascii="Arial" w:eastAsia="MS Mincho" w:hAnsi="Arial" w:cs="Arial"/>
                <w:color w:val="000000"/>
              </w:rPr>
              <w:t>tatements are supported with description of relevant evidence using</w:t>
            </w:r>
            <w:r>
              <w:rPr>
                <w:rFonts w:ascii="Arial" w:eastAsia="MS Mincho" w:hAnsi="Arial" w:cs="Arial"/>
                <w:color w:val="000000"/>
              </w:rPr>
              <w:t xml:space="preserve"> </w:t>
            </w:r>
            <w:r w:rsidRPr="00256577">
              <w:rPr>
                <w:rFonts w:ascii="Arial" w:eastAsia="MS Mincho" w:hAnsi="Arial" w:cs="Arial"/>
                <w:color w:val="000000"/>
              </w:rPr>
              <w:t>three or more sentences (</w:t>
            </w:r>
            <w:proofErr w:type="gramStart"/>
            <w:r w:rsidRPr="00256577">
              <w:rPr>
                <w:rFonts w:ascii="Arial" w:eastAsia="MS Mincho" w:hAnsi="Arial" w:cs="Arial"/>
                <w:color w:val="000000"/>
              </w:rPr>
              <w:t>e.g.</w:t>
            </w:r>
            <w:proofErr w:type="gramEnd"/>
            <w:r w:rsidRPr="00256577">
              <w:rPr>
                <w:rFonts w:ascii="Arial" w:eastAsia="MS Mincho" w:hAnsi="Arial" w:cs="Arial"/>
                <w:color w:val="000000"/>
              </w:rPr>
              <w:t xml:space="preserve"> theories, experiments, examples from</w:t>
            </w:r>
          </w:p>
          <w:p w14:paraId="0B7E12B8" w14:textId="5EB52517" w:rsidR="00256577" w:rsidRPr="00256577" w:rsidRDefault="00256577" w:rsidP="00256577">
            <w:pPr>
              <w:tabs>
                <w:tab w:val="left" w:pos="2268"/>
              </w:tabs>
              <w:spacing w:after="0" w:line="240" w:lineRule="auto"/>
              <w:rPr>
                <w:rFonts w:ascii="Arial" w:eastAsia="MS Mincho" w:hAnsi="Arial" w:cs="Arial"/>
                <w:color w:val="000000"/>
              </w:rPr>
            </w:pPr>
            <w:r w:rsidRPr="00256577">
              <w:rPr>
                <w:rFonts w:ascii="Arial" w:eastAsia="MS Mincho" w:hAnsi="Arial" w:cs="Arial"/>
                <w:color w:val="000000"/>
              </w:rPr>
              <w:t>studies/research/real life).</w:t>
            </w:r>
            <w:r>
              <w:rPr>
                <w:rFonts w:ascii="Arial" w:eastAsia="MS Mincho" w:hAnsi="Arial" w:cs="Arial"/>
                <w:color w:val="000000"/>
              </w:rPr>
              <w:t xml:space="preserve"> </w:t>
            </w:r>
          </w:p>
          <w:p w14:paraId="735C8284" w14:textId="77777777" w:rsidR="001E6802" w:rsidRDefault="001E6802" w:rsidP="000C393B">
            <w:pPr>
              <w:tabs>
                <w:tab w:val="left" w:pos="2268"/>
              </w:tabs>
              <w:spacing w:after="0" w:line="240" w:lineRule="auto"/>
              <w:rPr>
                <w:rFonts w:ascii="Arial" w:eastAsia="MS Mincho" w:hAnsi="Arial" w:cs="Arial"/>
                <w:color w:val="000000"/>
              </w:rPr>
            </w:pPr>
          </w:p>
          <w:p w14:paraId="3058D544" w14:textId="0B585C1B" w:rsidR="00256577" w:rsidRDefault="00256577" w:rsidP="00256577">
            <w:pPr>
              <w:tabs>
                <w:tab w:val="left" w:pos="2268"/>
              </w:tabs>
              <w:spacing w:after="0" w:line="240" w:lineRule="auto"/>
              <w:rPr>
                <w:rFonts w:ascii="Arial" w:eastAsia="MS Mincho" w:hAnsi="Arial" w:cs="Arial"/>
                <w:color w:val="000000"/>
              </w:rPr>
            </w:pPr>
            <w:r>
              <w:rPr>
                <w:rFonts w:ascii="Arial" w:eastAsia="MS Mincho" w:hAnsi="Arial" w:cs="Arial"/>
                <w:color w:val="000000"/>
              </w:rPr>
              <w:t>S</w:t>
            </w:r>
            <w:r w:rsidRPr="00256577">
              <w:rPr>
                <w:rFonts w:ascii="Arial" w:eastAsia="MS Mincho" w:hAnsi="Arial" w:cs="Arial"/>
                <w:color w:val="000000"/>
              </w:rPr>
              <w:t>tatements supported with some description of relevant evidence</w:t>
            </w:r>
            <w:r>
              <w:rPr>
                <w:rFonts w:ascii="Arial" w:eastAsia="MS Mincho" w:hAnsi="Arial" w:cs="Arial"/>
                <w:color w:val="000000"/>
              </w:rPr>
              <w:t xml:space="preserve"> </w:t>
            </w:r>
            <w:r w:rsidRPr="00256577">
              <w:rPr>
                <w:rFonts w:ascii="Arial" w:eastAsia="MS Mincho" w:hAnsi="Arial" w:cs="Arial"/>
                <w:color w:val="000000"/>
              </w:rPr>
              <w:t>(</w:t>
            </w:r>
            <w:proofErr w:type="gramStart"/>
            <w:r w:rsidRPr="00256577">
              <w:rPr>
                <w:rFonts w:ascii="Arial" w:eastAsia="MS Mincho" w:hAnsi="Arial" w:cs="Arial"/>
                <w:color w:val="000000"/>
              </w:rPr>
              <w:t>e.g.</w:t>
            </w:r>
            <w:proofErr w:type="gramEnd"/>
            <w:r w:rsidRPr="00256577">
              <w:rPr>
                <w:rFonts w:ascii="Arial" w:eastAsia="MS Mincho" w:hAnsi="Arial" w:cs="Arial"/>
                <w:color w:val="000000"/>
              </w:rPr>
              <w:t xml:space="preserve"> theories, experiments, examples from studies/research/real life).</w:t>
            </w:r>
          </w:p>
          <w:p w14:paraId="4FFA5356" w14:textId="77777777" w:rsidR="00256577" w:rsidRDefault="00256577" w:rsidP="00256577">
            <w:pPr>
              <w:tabs>
                <w:tab w:val="left" w:pos="2268"/>
              </w:tabs>
              <w:spacing w:after="0" w:line="240" w:lineRule="auto"/>
              <w:rPr>
                <w:rFonts w:ascii="Arial" w:eastAsia="MS Mincho" w:hAnsi="Arial" w:cs="Arial"/>
                <w:color w:val="000000"/>
              </w:rPr>
            </w:pPr>
          </w:p>
          <w:p w14:paraId="605A1339" w14:textId="028E650C" w:rsidR="00256577" w:rsidRDefault="00256577" w:rsidP="00256577">
            <w:pPr>
              <w:tabs>
                <w:tab w:val="left" w:pos="2268"/>
              </w:tabs>
              <w:spacing w:after="0" w:line="240" w:lineRule="auto"/>
              <w:rPr>
                <w:rFonts w:ascii="Arial" w:eastAsia="MS Mincho" w:hAnsi="Arial" w:cs="Arial"/>
                <w:color w:val="000000"/>
              </w:rPr>
            </w:pPr>
            <w:r>
              <w:rPr>
                <w:rFonts w:ascii="Arial" w:eastAsia="MS Mincho" w:hAnsi="Arial" w:cs="Arial"/>
                <w:color w:val="000000"/>
              </w:rPr>
              <w:t>S</w:t>
            </w:r>
            <w:r w:rsidRPr="00256577">
              <w:rPr>
                <w:rFonts w:ascii="Arial" w:eastAsia="MS Mincho" w:hAnsi="Arial" w:cs="Arial"/>
                <w:color w:val="000000"/>
              </w:rPr>
              <w:t>tatements supported with reference to relevant evidence (</w:t>
            </w:r>
            <w:proofErr w:type="gramStart"/>
            <w:r w:rsidRPr="00256577">
              <w:rPr>
                <w:rFonts w:ascii="Arial" w:eastAsia="MS Mincho" w:hAnsi="Arial" w:cs="Arial"/>
                <w:color w:val="000000"/>
              </w:rPr>
              <w:t>e.g.</w:t>
            </w:r>
            <w:proofErr w:type="gramEnd"/>
            <w:r w:rsidRPr="00256577">
              <w:rPr>
                <w:rFonts w:ascii="Arial" w:eastAsia="MS Mincho" w:hAnsi="Arial" w:cs="Arial"/>
                <w:color w:val="000000"/>
              </w:rPr>
              <w:t xml:space="preserve"> name</w:t>
            </w:r>
            <w:r>
              <w:rPr>
                <w:rFonts w:ascii="Arial" w:eastAsia="MS Mincho" w:hAnsi="Arial" w:cs="Arial"/>
                <w:color w:val="000000"/>
              </w:rPr>
              <w:t xml:space="preserve"> </w:t>
            </w:r>
            <w:r w:rsidRPr="00256577">
              <w:rPr>
                <w:rFonts w:ascii="Arial" w:eastAsia="MS Mincho" w:hAnsi="Arial" w:cs="Arial"/>
                <w:color w:val="000000"/>
              </w:rPr>
              <w:t>of experiment or study).</w:t>
            </w:r>
          </w:p>
        </w:tc>
        <w:tc>
          <w:tcPr>
            <w:tcW w:w="1360" w:type="dxa"/>
          </w:tcPr>
          <w:p w14:paraId="6FAEB4DF" w14:textId="77777777" w:rsidR="00E76EA5" w:rsidRDefault="00256577"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1-3</w:t>
            </w:r>
          </w:p>
          <w:p w14:paraId="5351006B" w14:textId="77777777" w:rsidR="00256577" w:rsidRDefault="00256577" w:rsidP="000C393B">
            <w:pPr>
              <w:tabs>
                <w:tab w:val="left" w:pos="2268"/>
              </w:tabs>
              <w:spacing w:after="0" w:line="240" w:lineRule="auto"/>
              <w:rPr>
                <w:rFonts w:ascii="Arial" w:eastAsia="MS Mincho" w:hAnsi="Arial" w:cs="Arial"/>
                <w:color w:val="000000"/>
                <w:lang w:val="en-GB"/>
              </w:rPr>
            </w:pPr>
          </w:p>
          <w:p w14:paraId="75835505" w14:textId="77777777" w:rsidR="00256577" w:rsidRDefault="00256577" w:rsidP="000C393B">
            <w:pPr>
              <w:tabs>
                <w:tab w:val="left" w:pos="2268"/>
              </w:tabs>
              <w:spacing w:after="0" w:line="240" w:lineRule="auto"/>
              <w:rPr>
                <w:rFonts w:ascii="Arial" w:eastAsia="MS Mincho" w:hAnsi="Arial" w:cs="Arial"/>
                <w:color w:val="000000"/>
                <w:lang w:val="en-GB"/>
              </w:rPr>
            </w:pPr>
          </w:p>
          <w:p w14:paraId="1C289710" w14:textId="77777777" w:rsidR="00256577" w:rsidRDefault="00256577"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3</w:t>
            </w:r>
          </w:p>
          <w:p w14:paraId="6A054828" w14:textId="77777777" w:rsidR="00256577" w:rsidRDefault="00256577" w:rsidP="000C393B">
            <w:pPr>
              <w:tabs>
                <w:tab w:val="left" w:pos="2268"/>
              </w:tabs>
              <w:spacing w:after="0" w:line="240" w:lineRule="auto"/>
              <w:rPr>
                <w:rFonts w:ascii="Arial" w:eastAsia="MS Mincho" w:hAnsi="Arial" w:cs="Arial"/>
                <w:color w:val="000000"/>
                <w:lang w:val="en-GB"/>
              </w:rPr>
            </w:pPr>
          </w:p>
          <w:p w14:paraId="1B3F77F1" w14:textId="77777777" w:rsidR="00256577" w:rsidRDefault="00256577" w:rsidP="000C393B">
            <w:pPr>
              <w:tabs>
                <w:tab w:val="left" w:pos="2268"/>
              </w:tabs>
              <w:spacing w:after="0" w:line="240" w:lineRule="auto"/>
              <w:rPr>
                <w:rFonts w:ascii="Arial" w:eastAsia="MS Mincho" w:hAnsi="Arial" w:cs="Arial"/>
                <w:color w:val="000000"/>
                <w:lang w:val="en-GB"/>
              </w:rPr>
            </w:pPr>
          </w:p>
          <w:p w14:paraId="5EF988B9" w14:textId="284F4CD6" w:rsidR="00256577" w:rsidRDefault="00256577"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2</w:t>
            </w:r>
          </w:p>
          <w:p w14:paraId="05436C03" w14:textId="06936066" w:rsidR="00256577" w:rsidRDefault="00256577" w:rsidP="000C393B">
            <w:pPr>
              <w:tabs>
                <w:tab w:val="left" w:pos="2268"/>
              </w:tabs>
              <w:spacing w:after="0" w:line="240" w:lineRule="auto"/>
              <w:rPr>
                <w:rFonts w:ascii="Arial" w:eastAsia="MS Mincho" w:hAnsi="Arial" w:cs="Arial"/>
                <w:color w:val="000000"/>
                <w:lang w:val="en-GB"/>
              </w:rPr>
            </w:pPr>
          </w:p>
          <w:p w14:paraId="5EE5CA19" w14:textId="3086FEE5" w:rsidR="00256577" w:rsidRDefault="00256577" w:rsidP="000C393B">
            <w:pPr>
              <w:tabs>
                <w:tab w:val="left" w:pos="2268"/>
              </w:tabs>
              <w:spacing w:after="0" w:line="240" w:lineRule="auto"/>
              <w:rPr>
                <w:rFonts w:ascii="Arial" w:eastAsia="MS Mincho" w:hAnsi="Arial" w:cs="Arial"/>
                <w:color w:val="000000"/>
                <w:lang w:val="en-GB"/>
              </w:rPr>
            </w:pPr>
          </w:p>
          <w:p w14:paraId="45ED5A8D" w14:textId="3DB7B860" w:rsidR="00256577" w:rsidRDefault="00256577" w:rsidP="000C393B">
            <w:pPr>
              <w:tabs>
                <w:tab w:val="left" w:pos="2268"/>
              </w:tabs>
              <w:spacing w:after="0" w:line="240" w:lineRule="auto"/>
              <w:rPr>
                <w:rFonts w:ascii="Arial" w:eastAsia="MS Mincho" w:hAnsi="Arial" w:cs="Arial"/>
                <w:color w:val="000000"/>
                <w:lang w:val="en-GB"/>
              </w:rPr>
            </w:pPr>
          </w:p>
          <w:p w14:paraId="4C291CF5" w14:textId="6048B3ED" w:rsidR="00256577" w:rsidRDefault="00256577"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w:t>
            </w:r>
          </w:p>
          <w:p w14:paraId="7AA06086" w14:textId="25FF04DD" w:rsidR="00256577" w:rsidRDefault="00256577" w:rsidP="000C393B">
            <w:pPr>
              <w:tabs>
                <w:tab w:val="left" w:pos="2268"/>
              </w:tabs>
              <w:spacing w:after="0" w:line="240" w:lineRule="auto"/>
              <w:rPr>
                <w:rFonts w:ascii="Arial" w:eastAsia="MS Mincho" w:hAnsi="Arial" w:cs="Arial"/>
                <w:color w:val="000000"/>
                <w:lang w:val="en-GB"/>
              </w:rPr>
            </w:pPr>
          </w:p>
        </w:tc>
      </w:tr>
      <w:tr w:rsidR="00E76EA5" w14:paraId="2F9292F8" w14:textId="77777777" w:rsidTr="000C393B">
        <w:tc>
          <w:tcPr>
            <w:tcW w:w="7650" w:type="dxa"/>
          </w:tcPr>
          <w:p w14:paraId="565F7FCB" w14:textId="08E33C8F" w:rsidR="00E76EA5" w:rsidRPr="00256577" w:rsidRDefault="00256577" w:rsidP="000C393B">
            <w:pPr>
              <w:tabs>
                <w:tab w:val="left" w:pos="2268"/>
              </w:tabs>
              <w:spacing w:after="0" w:line="240" w:lineRule="auto"/>
              <w:rPr>
                <w:rFonts w:ascii="Arial" w:eastAsia="MS Mincho" w:hAnsi="Arial" w:cs="Arial"/>
                <w:b/>
                <w:bCs/>
                <w:color w:val="000000"/>
              </w:rPr>
            </w:pPr>
            <w:r w:rsidRPr="00256577">
              <w:rPr>
                <w:rFonts w:ascii="Arial" w:eastAsia="MS Mincho" w:hAnsi="Arial" w:cs="Arial"/>
                <w:b/>
                <w:bCs/>
                <w:color w:val="000000"/>
              </w:rPr>
              <w:t>Quality of response</w:t>
            </w:r>
          </w:p>
          <w:p w14:paraId="1096E44A" w14:textId="77777777" w:rsidR="00256577" w:rsidRDefault="00256577" w:rsidP="000C393B">
            <w:pPr>
              <w:tabs>
                <w:tab w:val="left" w:pos="2268"/>
              </w:tabs>
              <w:spacing w:after="0" w:line="240" w:lineRule="auto"/>
              <w:rPr>
                <w:rFonts w:ascii="Arial" w:eastAsia="MS Mincho" w:hAnsi="Arial" w:cs="Arial"/>
                <w:color w:val="000000"/>
              </w:rPr>
            </w:pPr>
          </w:p>
          <w:p w14:paraId="2BEE0B55" w14:textId="001A3801" w:rsidR="00256577" w:rsidRDefault="00256577" w:rsidP="00256577">
            <w:pPr>
              <w:tabs>
                <w:tab w:val="left" w:pos="2268"/>
              </w:tabs>
              <w:spacing w:after="0" w:line="240" w:lineRule="auto"/>
              <w:rPr>
                <w:rFonts w:ascii="Arial" w:eastAsia="MS Mincho" w:hAnsi="Arial" w:cs="Arial"/>
                <w:color w:val="000000"/>
              </w:rPr>
            </w:pPr>
            <w:r w:rsidRPr="00256577">
              <w:rPr>
                <w:rFonts w:ascii="Arial" w:eastAsia="MS Mincho" w:hAnsi="Arial" w:cs="Arial"/>
                <w:color w:val="000000"/>
              </w:rPr>
              <w:t>Well-structured with consistent use of appropriate psychological language and</w:t>
            </w:r>
            <w:r>
              <w:rPr>
                <w:rFonts w:ascii="Arial" w:eastAsia="MS Mincho" w:hAnsi="Arial" w:cs="Arial"/>
                <w:color w:val="000000"/>
              </w:rPr>
              <w:t xml:space="preserve"> </w:t>
            </w:r>
            <w:r w:rsidRPr="00256577">
              <w:rPr>
                <w:rFonts w:ascii="Arial" w:eastAsia="MS Mincho" w:hAnsi="Arial" w:cs="Arial"/>
                <w:color w:val="000000"/>
              </w:rPr>
              <w:t>correct spelling, punctuation and grammar.</w:t>
            </w:r>
          </w:p>
        </w:tc>
        <w:tc>
          <w:tcPr>
            <w:tcW w:w="1360" w:type="dxa"/>
          </w:tcPr>
          <w:p w14:paraId="66358DEC" w14:textId="3DEE7D71" w:rsidR="00E76EA5" w:rsidRDefault="00256577" w:rsidP="000C393B">
            <w:pPr>
              <w:tabs>
                <w:tab w:val="left" w:pos="2268"/>
              </w:tabs>
              <w:spacing w:after="0" w:line="240" w:lineRule="auto"/>
              <w:rPr>
                <w:rFonts w:ascii="Arial" w:eastAsia="MS Mincho" w:hAnsi="Arial" w:cs="Arial"/>
                <w:color w:val="000000"/>
                <w:lang w:val="en-GB"/>
              </w:rPr>
            </w:pPr>
            <w:r>
              <w:rPr>
                <w:rFonts w:ascii="Arial" w:eastAsia="MS Mincho" w:hAnsi="Arial" w:cs="Arial"/>
                <w:color w:val="000000"/>
                <w:lang w:val="en-GB"/>
              </w:rPr>
              <w:t>1-2</w:t>
            </w:r>
          </w:p>
        </w:tc>
      </w:tr>
    </w:tbl>
    <w:p w14:paraId="4661D6BA" w14:textId="77777777" w:rsidR="00A4689B" w:rsidRPr="00462713" w:rsidRDefault="00A4689B">
      <w:pPr>
        <w:rPr>
          <w:rFonts w:ascii="Arial" w:hAnsi="Arial" w:cs="Arial"/>
        </w:rPr>
      </w:pPr>
    </w:p>
    <w:sectPr w:rsidR="00A4689B" w:rsidRPr="00462713" w:rsidSect="00234F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F5902" w14:textId="77777777" w:rsidR="0016002A" w:rsidRDefault="0016002A">
      <w:pPr>
        <w:spacing w:after="0" w:line="240" w:lineRule="auto"/>
      </w:pPr>
      <w:r>
        <w:separator/>
      </w:r>
    </w:p>
  </w:endnote>
  <w:endnote w:type="continuationSeparator" w:id="0">
    <w:p w14:paraId="63E47A75" w14:textId="77777777" w:rsidR="0016002A" w:rsidRDefault="0016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0242" w14:textId="77777777" w:rsidR="003A7950" w:rsidRDefault="00292F86" w:rsidP="007A154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75137A83" w14:textId="77777777" w:rsidR="003A7950" w:rsidRPr="00346CB0" w:rsidRDefault="00292F86" w:rsidP="007A154B">
    <w:pPr>
      <w:pStyle w:val="Footer"/>
      <w:jc w:val="center"/>
    </w:pPr>
    <w:r>
      <w:rPr>
        <w:rFonts w:ascii="Arial" w:hAnsi="Arial" w:cs="Arial"/>
        <w:sz w:val="16"/>
        <w:szCs w:val="16"/>
      </w:rPr>
      <w:t>© WATP</w:t>
    </w:r>
  </w:p>
  <w:p w14:paraId="074FD9F2" w14:textId="77777777" w:rsidR="003A7950" w:rsidRPr="000C245E" w:rsidRDefault="0016002A" w:rsidP="007A154B">
    <w:pPr>
      <w:pStyle w:val="Footer"/>
    </w:pPr>
  </w:p>
  <w:p w14:paraId="1D68D130" w14:textId="77777777" w:rsidR="003A7950" w:rsidRDefault="001600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5464" w14:textId="77777777" w:rsidR="003A7950" w:rsidRPr="00346CB0" w:rsidRDefault="0016002A" w:rsidP="007A154B">
    <w:pPr>
      <w:pStyle w:val="Footer"/>
      <w:jc w:val="center"/>
    </w:pPr>
  </w:p>
  <w:p w14:paraId="42676688" w14:textId="77777777" w:rsidR="003A7950" w:rsidRDefault="0016002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5798" w14:textId="77777777" w:rsidR="003A7950" w:rsidRDefault="00292F86">
    <w:pPr>
      <w:pStyle w:val="Footer"/>
    </w:pPr>
    <w:r>
      <w:t>Joseph Banks Secondary College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6CAB0" w14:textId="77777777" w:rsidR="0016002A" w:rsidRDefault="0016002A">
      <w:pPr>
        <w:spacing w:after="0" w:line="240" w:lineRule="auto"/>
      </w:pPr>
      <w:r>
        <w:separator/>
      </w:r>
    </w:p>
  </w:footnote>
  <w:footnote w:type="continuationSeparator" w:id="0">
    <w:p w14:paraId="5E07FBFF" w14:textId="77777777" w:rsidR="0016002A" w:rsidRDefault="00160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931C6" w14:textId="77777777" w:rsidR="003A7950" w:rsidRPr="00E95870" w:rsidRDefault="00292F86" w:rsidP="007A154B">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05373A0C" w14:textId="77777777" w:rsidR="003A7950" w:rsidRDefault="001600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7AA2" w14:textId="77777777" w:rsidR="003A7950" w:rsidRDefault="00292F86">
    <w:pPr>
      <w:pStyle w:val="Header"/>
      <w:jc w:val="right"/>
    </w:pPr>
    <w:r>
      <w:fldChar w:fldCharType="begin"/>
    </w:r>
    <w:r>
      <w:instrText xml:space="preserve"> PAGE   \* MERGEFORMAT </w:instrText>
    </w:r>
    <w:r>
      <w:fldChar w:fldCharType="separate"/>
    </w:r>
    <w:r>
      <w:rPr>
        <w:noProof/>
      </w:rPr>
      <w:t>2</w:t>
    </w:r>
    <w:r>
      <w:rPr>
        <w:noProof/>
      </w:rPr>
      <w:fldChar w:fldCharType="end"/>
    </w:r>
  </w:p>
  <w:p w14:paraId="5CEB5E89" w14:textId="77777777" w:rsidR="003A7950" w:rsidRDefault="00160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11A5754"/>
    <w:lvl w:ilvl="0" w:tplc="C2B2E05E">
      <w:start w:val="1"/>
      <w:numFmt w:val="lowerRoman"/>
      <w:lvlText w:val="(%1)"/>
      <w:lvlJc w:val="left"/>
      <w:pPr>
        <w:ind w:left="720" w:hanging="360"/>
      </w:pPr>
      <w:rPr>
        <w:rFonts w:ascii="Arial" w:eastAsiaTheme="minorHAnsi" w:hAnsi="Arial" w:cs="Arial"/>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0A776A"/>
    <w:multiLevelType w:val="hybridMultilevel"/>
    <w:tmpl w:val="8B7E0352"/>
    <w:lvl w:ilvl="0" w:tplc="B8869604">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2EF32DC"/>
    <w:multiLevelType w:val="hybridMultilevel"/>
    <w:tmpl w:val="AA203DF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050011"/>
    <w:multiLevelType w:val="hybridMultilevel"/>
    <w:tmpl w:val="B5400382"/>
    <w:lvl w:ilvl="0" w:tplc="F386EE3C">
      <w:start w:val="1"/>
      <w:numFmt w:val="lowerLetter"/>
      <w:lvlText w:val="(%1)"/>
      <w:lvlJc w:val="left"/>
      <w:pPr>
        <w:ind w:left="720" w:hanging="360"/>
      </w:pPr>
      <w:rPr>
        <w:rFonts w:ascii="Arial" w:hAnsi="Arial" w:hint="default"/>
        <w:b w:val="0"/>
        <w:bCs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860716"/>
    <w:multiLevelType w:val="hybridMultilevel"/>
    <w:tmpl w:val="C03077D4"/>
    <w:lvl w:ilvl="0" w:tplc="4692AF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BE26CB"/>
    <w:multiLevelType w:val="hybridMultilevel"/>
    <w:tmpl w:val="8F2057F6"/>
    <w:lvl w:ilvl="0" w:tplc="C9A69C24">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3F70BB"/>
    <w:multiLevelType w:val="hybridMultilevel"/>
    <w:tmpl w:val="31DE86C6"/>
    <w:lvl w:ilvl="0" w:tplc="EC3A30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010C04"/>
    <w:multiLevelType w:val="hybridMultilevel"/>
    <w:tmpl w:val="81E80892"/>
    <w:lvl w:ilvl="0" w:tplc="819CA87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41E3AA9"/>
    <w:multiLevelType w:val="hybridMultilevel"/>
    <w:tmpl w:val="787832EC"/>
    <w:lvl w:ilvl="0" w:tplc="0C090019">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C90A45"/>
    <w:multiLevelType w:val="hybridMultilevel"/>
    <w:tmpl w:val="F2880476"/>
    <w:lvl w:ilvl="0" w:tplc="F860212C">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9BB1E7B"/>
    <w:multiLevelType w:val="hybridMultilevel"/>
    <w:tmpl w:val="F8BE2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C56EAF"/>
    <w:multiLevelType w:val="hybridMultilevel"/>
    <w:tmpl w:val="D480D3F0"/>
    <w:lvl w:ilvl="0" w:tplc="44DE8F14">
      <w:start w:val="1"/>
      <w:numFmt w:val="lowerLetter"/>
      <w:lvlText w:val="(%1)"/>
      <w:lvlJc w:val="left"/>
      <w:pPr>
        <w:ind w:left="541" w:hanging="400"/>
      </w:pPr>
      <w:rPr>
        <w:rFonts w:ascii="Arial" w:eastAsiaTheme="minorHAnsi" w:hAnsi="Arial" w:cs="Arial" w:hint="default"/>
        <w:b w:val="0"/>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13" w15:restartNumberingAfterBreak="0">
    <w:nsid w:val="41F174D0"/>
    <w:multiLevelType w:val="hybridMultilevel"/>
    <w:tmpl w:val="1E5C2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4C4A67"/>
    <w:multiLevelType w:val="hybridMultilevel"/>
    <w:tmpl w:val="AA203DF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162B00"/>
    <w:multiLevelType w:val="singleLevel"/>
    <w:tmpl w:val="FB26AA9E"/>
    <w:lvl w:ilvl="0">
      <w:numFmt w:val="decimal"/>
      <w:pStyle w:val="csbullet"/>
      <w:lvlText w:val=""/>
      <w:lvlJc w:val="left"/>
    </w:lvl>
  </w:abstractNum>
  <w:abstractNum w:abstractNumId="16" w15:restartNumberingAfterBreak="0">
    <w:nsid w:val="4E9E57B1"/>
    <w:multiLevelType w:val="hybridMultilevel"/>
    <w:tmpl w:val="F9A82BE2"/>
    <w:lvl w:ilvl="0" w:tplc="4DD8F18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D505CC"/>
    <w:multiLevelType w:val="hybridMultilevel"/>
    <w:tmpl w:val="BF408306"/>
    <w:lvl w:ilvl="0" w:tplc="AC549252">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8333A"/>
    <w:multiLevelType w:val="hybridMultilevel"/>
    <w:tmpl w:val="9CF0271E"/>
    <w:lvl w:ilvl="0" w:tplc="0B52C95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78665F"/>
    <w:multiLevelType w:val="hybridMultilevel"/>
    <w:tmpl w:val="377A9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CC4874"/>
    <w:multiLevelType w:val="hybridMultilevel"/>
    <w:tmpl w:val="8618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264C62"/>
    <w:multiLevelType w:val="hybridMultilevel"/>
    <w:tmpl w:val="C8169642"/>
    <w:lvl w:ilvl="0" w:tplc="5EF2BCB4">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AC26905"/>
    <w:multiLevelType w:val="hybridMultilevel"/>
    <w:tmpl w:val="770C64A2"/>
    <w:lvl w:ilvl="0" w:tplc="F4C248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040D26"/>
    <w:multiLevelType w:val="hybridMultilevel"/>
    <w:tmpl w:val="1F127EA6"/>
    <w:lvl w:ilvl="0" w:tplc="A58A39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2"/>
  </w:num>
  <w:num w:numId="3">
    <w:abstractNumId w:val="8"/>
  </w:num>
  <w:num w:numId="4">
    <w:abstractNumId w:val="0"/>
  </w:num>
  <w:num w:numId="5">
    <w:abstractNumId w:val="12"/>
  </w:num>
  <w:num w:numId="6">
    <w:abstractNumId w:val="7"/>
  </w:num>
  <w:num w:numId="7">
    <w:abstractNumId w:val="16"/>
  </w:num>
  <w:num w:numId="8">
    <w:abstractNumId w:val="18"/>
  </w:num>
  <w:num w:numId="9">
    <w:abstractNumId w:val="15"/>
  </w:num>
  <w:num w:numId="10">
    <w:abstractNumId w:val="1"/>
  </w:num>
  <w:num w:numId="11">
    <w:abstractNumId w:val="14"/>
  </w:num>
  <w:num w:numId="12">
    <w:abstractNumId w:val="23"/>
  </w:num>
  <w:num w:numId="13">
    <w:abstractNumId w:val="20"/>
  </w:num>
  <w:num w:numId="14">
    <w:abstractNumId w:val="4"/>
  </w:num>
  <w:num w:numId="15">
    <w:abstractNumId w:val="3"/>
  </w:num>
  <w:num w:numId="16">
    <w:abstractNumId w:val="5"/>
  </w:num>
  <w:num w:numId="17">
    <w:abstractNumId w:val="10"/>
  </w:num>
  <w:num w:numId="18">
    <w:abstractNumId w:val="6"/>
  </w:num>
  <w:num w:numId="19">
    <w:abstractNumId w:val="2"/>
  </w:num>
  <w:num w:numId="20">
    <w:abstractNumId w:val="9"/>
  </w:num>
  <w:num w:numId="21">
    <w:abstractNumId w:val="21"/>
  </w:num>
  <w:num w:numId="22">
    <w:abstractNumId w:val="19"/>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9B"/>
    <w:rsid w:val="00061C30"/>
    <w:rsid w:val="00066DB8"/>
    <w:rsid w:val="000D1F45"/>
    <w:rsid w:val="000F6F6C"/>
    <w:rsid w:val="0014717F"/>
    <w:rsid w:val="00147AB2"/>
    <w:rsid w:val="0016002A"/>
    <w:rsid w:val="001E6802"/>
    <w:rsid w:val="0020360D"/>
    <w:rsid w:val="00234F2F"/>
    <w:rsid w:val="00256577"/>
    <w:rsid w:val="00282151"/>
    <w:rsid w:val="00292F86"/>
    <w:rsid w:val="002B0CF3"/>
    <w:rsid w:val="002F0B4B"/>
    <w:rsid w:val="003244F2"/>
    <w:rsid w:val="00327799"/>
    <w:rsid w:val="004000E8"/>
    <w:rsid w:val="00433C1C"/>
    <w:rsid w:val="00462713"/>
    <w:rsid w:val="004A7207"/>
    <w:rsid w:val="004B21C5"/>
    <w:rsid w:val="005114A7"/>
    <w:rsid w:val="00526C64"/>
    <w:rsid w:val="005401C3"/>
    <w:rsid w:val="006825E7"/>
    <w:rsid w:val="00682D59"/>
    <w:rsid w:val="006A4941"/>
    <w:rsid w:val="006A50D8"/>
    <w:rsid w:val="006C300C"/>
    <w:rsid w:val="006C323F"/>
    <w:rsid w:val="0077282D"/>
    <w:rsid w:val="0078047F"/>
    <w:rsid w:val="008721C1"/>
    <w:rsid w:val="00887023"/>
    <w:rsid w:val="008876AE"/>
    <w:rsid w:val="009F677E"/>
    <w:rsid w:val="00A0066B"/>
    <w:rsid w:val="00A203B5"/>
    <w:rsid w:val="00A4314A"/>
    <w:rsid w:val="00A4689B"/>
    <w:rsid w:val="00A5475A"/>
    <w:rsid w:val="00A7241C"/>
    <w:rsid w:val="00A93C45"/>
    <w:rsid w:val="00AE7C94"/>
    <w:rsid w:val="00B974E0"/>
    <w:rsid w:val="00BE25B0"/>
    <w:rsid w:val="00CE4B92"/>
    <w:rsid w:val="00CF35A5"/>
    <w:rsid w:val="00D43AF7"/>
    <w:rsid w:val="00D62591"/>
    <w:rsid w:val="00DA38B0"/>
    <w:rsid w:val="00DF6B55"/>
    <w:rsid w:val="00E47EF7"/>
    <w:rsid w:val="00E76EA5"/>
    <w:rsid w:val="00E809EF"/>
    <w:rsid w:val="00EE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AA44"/>
  <w15:chartTrackingRefBased/>
  <w15:docId w15:val="{A8D03B60-9D88-3D4F-891D-A0A7C035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EA5"/>
    <w:pPr>
      <w:spacing w:after="200" w:line="276" w:lineRule="auto"/>
    </w:pPr>
    <w:rPr>
      <w:sz w:val="22"/>
      <w:szCs w:val="22"/>
    </w:rPr>
  </w:style>
  <w:style w:type="paragraph" w:styleId="Heading1">
    <w:name w:val="heading 1"/>
    <w:basedOn w:val="Normal"/>
    <w:next w:val="Normal"/>
    <w:link w:val="Heading1Char"/>
    <w:qFormat/>
    <w:rsid w:val="00A0066B"/>
    <w:pPr>
      <w:keepNext/>
      <w:spacing w:before="240" w:after="60" w:line="240" w:lineRule="auto"/>
      <w:outlineLvl w:val="0"/>
    </w:pPr>
    <w:rPr>
      <w:rFonts w:ascii="Calibri Light" w:eastAsia="Times New Roman" w:hAnsi="Calibri Light" w:cs="Times New Roman"/>
      <w:b/>
      <w:bCs/>
      <w:kern w:val="32"/>
      <w:sz w:val="32"/>
      <w:szCs w:val="32"/>
      <w:lang w:eastAsia="en-AU"/>
    </w:rPr>
  </w:style>
  <w:style w:type="paragraph" w:styleId="Heading2">
    <w:name w:val="heading 2"/>
    <w:basedOn w:val="Normal"/>
    <w:link w:val="Heading2Char"/>
    <w:qFormat/>
    <w:rsid w:val="00A0066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89B"/>
    <w:pPr>
      <w:ind w:left="720"/>
      <w:contextualSpacing/>
    </w:pPr>
  </w:style>
  <w:style w:type="table" w:styleId="TableGrid">
    <w:name w:val="Table Grid"/>
    <w:basedOn w:val="TableNormal"/>
    <w:uiPriority w:val="39"/>
    <w:rsid w:val="00A4689B"/>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A0066B"/>
    <w:rPr>
      <w:rFonts w:ascii="Calibri Light" w:eastAsia="Times New Roman" w:hAnsi="Calibri Light" w:cs="Times New Roman"/>
      <w:b/>
      <w:bCs/>
      <w:kern w:val="32"/>
      <w:sz w:val="32"/>
      <w:szCs w:val="32"/>
      <w:lang w:eastAsia="en-AU"/>
    </w:rPr>
  </w:style>
  <w:style w:type="character" w:customStyle="1" w:styleId="Heading2Char">
    <w:name w:val="Heading 2 Char"/>
    <w:basedOn w:val="DefaultParagraphFont"/>
    <w:link w:val="Heading2"/>
    <w:rsid w:val="00A0066B"/>
    <w:rPr>
      <w:rFonts w:ascii="Times New Roman" w:eastAsia="Times New Roman" w:hAnsi="Times New Roman" w:cs="Times New Roman"/>
      <w:b/>
      <w:bCs/>
      <w:sz w:val="36"/>
      <w:szCs w:val="36"/>
      <w:lang w:eastAsia="en-AU"/>
    </w:rPr>
  </w:style>
  <w:style w:type="paragraph" w:styleId="Header">
    <w:name w:val="header"/>
    <w:basedOn w:val="Normal"/>
    <w:link w:val="HeaderChar"/>
    <w:uiPriority w:val="99"/>
    <w:rsid w:val="00A0066B"/>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HeaderChar">
    <w:name w:val="Header Char"/>
    <w:basedOn w:val="DefaultParagraphFont"/>
    <w:link w:val="Header"/>
    <w:uiPriority w:val="99"/>
    <w:rsid w:val="00A0066B"/>
    <w:rPr>
      <w:rFonts w:ascii="Times New Roman" w:eastAsia="Times New Roman" w:hAnsi="Times New Roman" w:cs="Times New Roman"/>
      <w:lang w:eastAsia="en-AU"/>
    </w:rPr>
  </w:style>
  <w:style w:type="paragraph" w:styleId="Footer">
    <w:name w:val="footer"/>
    <w:basedOn w:val="Normal"/>
    <w:link w:val="FooterChar"/>
    <w:uiPriority w:val="99"/>
    <w:rsid w:val="00A0066B"/>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FooterChar">
    <w:name w:val="Footer Char"/>
    <w:basedOn w:val="DefaultParagraphFont"/>
    <w:link w:val="Footer"/>
    <w:uiPriority w:val="99"/>
    <w:rsid w:val="00A0066B"/>
    <w:rPr>
      <w:rFonts w:ascii="Times New Roman" w:eastAsia="Times New Roman" w:hAnsi="Times New Roman" w:cs="Times New Roman"/>
      <w:lang w:eastAsia="en-AU"/>
    </w:rPr>
  </w:style>
  <w:style w:type="paragraph" w:customStyle="1" w:styleId="csbullet">
    <w:name w:val="csbullet"/>
    <w:basedOn w:val="Normal"/>
    <w:rsid w:val="00A0066B"/>
    <w:pPr>
      <w:numPr>
        <w:numId w:val="9"/>
      </w:numPr>
      <w:tabs>
        <w:tab w:val="left" w:pos="-851"/>
      </w:tabs>
      <w:spacing w:before="120" w:after="120" w:line="280" w:lineRule="exact"/>
    </w:pPr>
    <w:rPr>
      <w:rFonts w:ascii="Times New Roman" w:eastAsia="Times New Roman" w:hAnsi="Times New Roman" w:cs="Times New Roman"/>
      <w:szCs w:val="20"/>
    </w:rPr>
  </w:style>
  <w:style w:type="character" w:styleId="PageNumber">
    <w:name w:val="page number"/>
    <w:basedOn w:val="DefaultParagraphFont"/>
    <w:rsid w:val="00A0066B"/>
  </w:style>
  <w:style w:type="paragraph" w:styleId="NoSpacing">
    <w:name w:val="No Spacing"/>
    <w:qFormat/>
    <w:rsid w:val="00A0066B"/>
    <w:rPr>
      <w:rFonts w:ascii="Calibri" w:eastAsia="Calibri" w:hAnsi="Calibri" w:cs="Times New Roman"/>
      <w:sz w:val="22"/>
      <w:szCs w:val="22"/>
    </w:rPr>
  </w:style>
  <w:style w:type="paragraph" w:customStyle="1" w:styleId="04Sec2Examqn">
    <w:name w:val="04 Sec 2 Exam qn"/>
    <w:basedOn w:val="Normal"/>
    <w:qFormat/>
    <w:rsid w:val="00462713"/>
    <w:pPr>
      <w:tabs>
        <w:tab w:val="left" w:pos="567"/>
        <w:tab w:val="right" w:pos="10206"/>
      </w:tabs>
      <w:spacing w:before="240" w:after="120" w:line="240" w:lineRule="auto"/>
      <w:ind w:hanging="11"/>
      <w:jc w:val="both"/>
    </w:pPr>
    <w:rPr>
      <w:rFonts w:ascii="Arial" w:eastAsia="MS Mincho" w:hAnsi="Arial" w:cs="Times New Roman"/>
      <w:b/>
      <w:bCs/>
      <w:sz w:val="24"/>
      <w:szCs w:val="20"/>
      <w:lang w:eastAsia="ja-JP"/>
    </w:rPr>
  </w:style>
  <w:style w:type="table" w:styleId="PlainTable3">
    <w:name w:val="Plain Table 3"/>
    <w:basedOn w:val="TableNormal"/>
    <w:uiPriority w:val="43"/>
    <w:rsid w:val="002F0B4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F0B4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F0B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3">
    <w:name w:val="List Table 4 Accent 3"/>
    <w:basedOn w:val="TableNormal"/>
    <w:uiPriority w:val="49"/>
    <w:rsid w:val="002F0B4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2F0B4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E76EA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01073">
      <w:bodyDiv w:val="1"/>
      <w:marLeft w:val="0"/>
      <w:marRight w:val="0"/>
      <w:marTop w:val="0"/>
      <w:marBottom w:val="0"/>
      <w:divBdr>
        <w:top w:val="none" w:sz="0" w:space="0" w:color="auto"/>
        <w:left w:val="none" w:sz="0" w:space="0" w:color="auto"/>
        <w:bottom w:val="none" w:sz="0" w:space="0" w:color="auto"/>
        <w:right w:val="none" w:sz="0" w:space="0" w:color="auto"/>
      </w:divBdr>
      <w:divsChild>
        <w:div w:id="1662273855">
          <w:marLeft w:val="720"/>
          <w:marRight w:val="0"/>
          <w:marTop w:val="120"/>
          <w:marBottom w:val="0"/>
          <w:divBdr>
            <w:top w:val="none" w:sz="0" w:space="0" w:color="auto"/>
            <w:left w:val="none" w:sz="0" w:space="0" w:color="auto"/>
            <w:bottom w:val="none" w:sz="0" w:space="0" w:color="auto"/>
            <w:right w:val="none" w:sz="0" w:space="0" w:color="auto"/>
          </w:divBdr>
        </w:div>
      </w:divsChild>
    </w:div>
    <w:div w:id="768428393">
      <w:bodyDiv w:val="1"/>
      <w:marLeft w:val="0"/>
      <w:marRight w:val="0"/>
      <w:marTop w:val="0"/>
      <w:marBottom w:val="0"/>
      <w:divBdr>
        <w:top w:val="none" w:sz="0" w:space="0" w:color="auto"/>
        <w:left w:val="none" w:sz="0" w:space="0" w:color="auto"/>
        <w:bottom w:val="none" w:sz="0" w:space="0" w:color="auto"/>
        <w:right w:val="none" w:sz="0" w:space="0" w:color="auto"/>
      </w:divBdr>
    </w:div>
    <w:div w:id="20463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2021-09-01T05:27:00Z</dcterms:created>
  <dcterms:modified xsi:type="dcterms:W3CDTF">2021-09-12T13:11:00Z</dcterms:modified>
</cp:coreProperties>
</file>