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6FFAC" w14:textId="77777777" w:rsidR="00EA53B7" w:rsidRDefault="00EA53B7" w:rsidP="00E70E13">
      <w:pPr>
        <w:ind w:left="-1276" w:right="-1339"/>
        <w:jc w:val="center"/>
        <w:rPr>
          <w:rFonts w:asciiTheme="majorHAnsi" w:hAnsiTheme="majorHAnsi"/>
          <w:b/>
          <w:sz w:val="28"/>
          <w:szCs w:val="28"/>
        </w:rPr>
      </w:pPr>
    </w:p>
    <w:p w14:paraId="670B4B6A" w14:textId="4BBA5801" w:rsidR="007A0D7F" w:rsidRPr="00EA53B7" w:rsidRDefault="00DE14D3" w:rsidP="00E70E13">
      <w:pPr>
        <w:ind w:left="-1276" w:right="-1339"/>
        <w:jc w:val="center"/>
        <w:rPr>
          <w:rFonts w:asciiTheme="majorHAnsi" w:hAnsiTheme="majorHAnsi"/>
          <w:b/>
          <w:sz w:val="28"/>
          <w:szCs w:val="28"/>
        </w:rPr>
      </w:pPr>
      <w:r>
        <w:rPr>
          <w:rFonts w:asciiTheme="majorHAnsi" w:hAnsiTheme="majorHAnsi"/>
          <w:b/>
          <w:sz w:val="28"/>
          <w:szCs w:val="28"/>
        </w:rPr>
        <w:t>12</w:t>
      </w:r>
      <w:r w:rsidR="00552462" w:rsidRPr="00EA53B7">
        <w:rPr>
          <w:rFonts w:asciiTheme="majorHAnsi" w:hAnsiTheme="majorHAnsi"/>
          <w:b/>
          <w:sz w:val="28"/>
          <w:szCs w:val="28"/>
        </w:rPr>
        <w:t xml:space="preserve"> PSYCHOLOGY </w:t>
      </w:r>
      <w:r w:rsidR="00713154">
        <w:rPr>
          <w:rFonts w:asciiTheme="majorHAnsi" w:hAnsiTheme="majorHAnsi"/>
          <w:b/>
          <w:sz w:val="28"/>
          <w:szCs w:val="28"/>
        </w:rPr>
        <w:t>WORLD EVENT AND PTSD</w:t>
      </w:r>
      <w:r w:rsidR="00266733">
        <w:rPr>
          <w:rFonts w:asciiTheme="majorHAnsi" w:hAnsiTheme="majorHAnsi"/>
          <w:b/>
          <w:sz w:val="28"/>
          <w:szCs w:val="28"/>
        </w:rPr>
        <w:t xml:space="preserve"> PROJECT</w:t>
      </w:r>
      <w:r w:rsidR="00E70E13" w:rsidRPr="00EA53B7">
        <w:rPr>
          <w:rFonts w:asciiTheme="majorHAnsi" w:hAnsiTheme="majorHAnsi"/>
          <w:b/>
          <w:sz w:val="28"/>
          <w:szCs w:val="28"/>
        </w:rPr>
        <w:t xml:space="preserve"> </w:t>
      </w:r>
      <w:r>
        <w:rPr>
          <w:rFonts w:asciiTheme="majorHAnsi" w:hAnsiTheme="majorHAnsi"/>
          <w:b/>
          <w:sz w:val="28"/>
          <w:szCs w:val="28"/>
        </w:rPr>
        <w:t>2016</w:t>
      </w:r>
    </w:p>
    <w:p w14:paraId="37590ADC" w14:textId="2AB97DD5" w:rsidR="007A0D7F" w:rsidRDefault="007A0D7F" w:rsidP="007A0D7F">
      <w:pPr>
        <w:ind w:left="-1134" w:right="-1339"/>
        <w:jc w:val="center"/>
        <w:rPr>
          <w:rFonts w:asciiTheme="majorHAnsi" w:hAnsiTheme="majorHAnsi"/>
          <w:b/>
        </w:rPr>
      </w:pPr>
    </w:p>
    <w:p w14:paraId="6E025C3B" w14:textId="2CD336D6" w:rsidR="009E65DD" w:rsidRPr="00D11567" w:rsidRDefault="009E65DD" w:rsidP="007A0D7F">
      <w:pPr>
        <w:ind w:left="-1134" w:right="-1339"/>
        <w:jc w:val="center"/>
        <w:rPr>
          <w:rFonts w:asciiTheme="majorHAnsi" w:hAnsiTheme="majorHAnsi"/>
          <w:b/>
        </w:rPr>
      </w:pPr>
    </w:p>
    <w:p w14:paraId="6B993A1E" w14:textId="45C92867" w:rsidR="007A0D7F" w:rsidRPr="00D11567" w:rsidRDefault="00713154" w:rsidP="007A0D7F">
      <w:pPr>
        <w:ind w:left="-1134" w:right="-1339"/>
        <w:rPr>
          <w:rFonts w:asciiTheme="majorHAnsi" w:hAnsiTheme="majorHAnsi"/>
        </w:rPr>
      </w:pPr>
      <w:r>
        <w:rPr>
          <w:noProof/>
          <w:lang w:val="en-AU" w:eastAsia="en-AU"/>
        </w:rPr>
        <w:drawing>
          <wp:anchor distT="0" distB="0" distL="114300" distR="114300" simplePos="0" relativeHeight="251642368" behindDoc="1" locked="0" layoutInCell="1" allowOverlap="1" wp14:anchorId="6EB40649" wp14:editId="2F703DE8">
            <wp:simplePos x="0" y="0"/>
            <wp:positionH relativeFrom="column">
              <wp:posOffset>1936750</wp:posOffset>
            </wp:positionH>
            <wp:positionV relativeFrom="paragraph">
              <wp:posOffset>8255</wp:posOffset>
            </wp:positionV>
            <wp:extent cx="1397000" cy="1479550"/>
            <wp:effectExtent l="0" t="0" r="0" b="6350"/>
            <wp:wrapTight wrapText="bothSides">
              <wp:wrapPolygon edited="0">
                <wp:start x="0" y="0"/>
                <wp:lineTo x="0" y="21415"/>
                <wp:lineTo x="21207" y="21415"/>
                <wp:lineTo x="21207" y="0"/>
                <wp:lineTo x="0" y="0"/>
              </wp:wrapPolygon>
            </wp:wrapTight>
            <wp:docPr id="2" name="Picture 2" descr="Image result for cat destroying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t destroying world"/>
                    <pic:cNvPicPr>
                      <a:picLocks noChangeAspect="1" noChangeArrowheads="1"/>
                    </pic:cNvPicPr>
                  </pic:nvPicPr>
                  <pic:blipFill rotWithShape="1">
                    <a:blip r:embed="rId6">
                      <a:extLst>
                        <a:ext uri="{28A0092B-C50C-407E-A947-70E740481C1C}">
                          <a14:useLocalDpi xmlns:a14="http://schemas.microsoft.com/office/drawing/2010/main" val="0"/>
                        </a:ext>
                      </a:extLst>
                    </a:blip>
                    <a:srcRect l="31567" r="10713" b="7282"/>
                    <a:stretch/>
                  </pic:blipFill>
                  <pic:spPr bwMode="auto">
                    <a:xfrm>
                      <a:off x="0" y="0"/>
                      <a:ext cx="1397000" cy="1479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57864F" w14:textId="012528F1" w:rsidR="00EA53B7" w:rsidRDefault="007A0D7F" w:rsidP="00EA53B7">
      <w:pPr>
        <w:ind w:left="-1134" w:right="-1339"/>
        <w:rPr>
          <w:rFonts w:asciiTheme="majorHAnsi" w:hAnsiTheme="majorHAnsi"/>
          <w:sz w:val="22"/>
          <w:szCs w:val="22"/>
        </w:rPr>
      </w:pPr>
      <w:r w:rsidRPr="004C2924">
        <w:rPr>
          <w:rFonts w:asciiTheme="majorHAnsi" w:hAnsiTheme="majorHAnsi"/>
          <w:sz w:val="22"/>
          <w:szCs w:val="22"/>
        </w:rPr>
        <w:t>Name</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w:t>
      </w:r>
      <w:r w:rsidR="006D667B">
        <w:rPr>
          <w:rFonts w:asciiTheme="majorHAnsi" w:hAnsiTheme="majorHAnsi"/>
          <w:sz w:val="22"/>
          <w:szCs w:val="22"/>
        </w:rPr>
        <w:t>______</w:t>
      </w:r>
      <w:r w:rsidRPr="004C2924">
        <w:rPr>
          <w:rFonts w:asciiTheme="majorHAnsi" w:hAnsiTheme="majorHAnsi"/>
          <w:sz w:val="22"/>
          <w:szCs w:val="22"/>
        </w:rPr>
        <w:t>_</w:t>
      </w:r>
      <w:r w:rsidR="004C2924">
        <w:rPr>
          <w:rFonts w:asciiTheme="majorHAnsi" w:hAnsiTheme="majorHAnsi"/>
          <w:sz w:val="22"/>
          <w:szCs w:val="22"/>
        </w:rPr>
        <w:t>____</w:t>
      </w:r>
      <w:r w:rsidR="00EA53B7">
        <w:rPr>
          <w:rFonts w:asciiTheme="majorHAnsi" w:hAnsiTheme="majorHAnsi"/>
          <w:sz w:val="22"/>
          <w:szCs w:val="22"/>
        </w:rPr>
        <w:t>___</w:t>
      </w:r>
      <w:r w:rsidR="007F1702">
        <w:rPr>
          <w:rFonts w:asciiTheme="majorHAnsi" w:hAnsiTheme="majorHAnsi"/>
          <w:sz w:val="22"/>
          <w:szCs w:val="22"/>
        </w:rPr>
        <w:tab/>
      </w:r>
      <w:r w:rsidR="00EA53B7" w:rsidRPr="004C2924">
        <w:rPr>
          <w:rFonts w:asciiTheme="majorHAnsi" w:hAnsiTheme="majorHAnsi"/>
          <w:sz w:val="22"/>
          <w:szCs w:val="22"/>
        </w:rPr>
        <w:t>Form:_____________</w:t>
      </w:r>
      <w:r w:rsidR="00EA53B7">
        <w:rPr>
          <w:rFonts w:asciiTheme="majorHAnsi" w:hAnsiTheme="majorHAnsi"/>
          <w:sz w:val="22"/>
          <w:szCs w:val="22"/>
        </w:rPr>
        <w:t>____</w:t>
      </w:r>
      <w:r w:rsidR="00EA53B7" w:rsidRPr="004C2924">
        <w:rPr>
          <w:rFonts w:asciiTheme="majorHAnsi" w:hAnsiTheme="majorHAnsi"/>
          <w:sz w:val="22"/>
          <w:szCs w:val="22"/>
        </w:rPr>
        <w:t xml:space="preserve"> </w:t>
      </w:r>
    </w:p>
    <w:p w14:paraId="68C876D0" w14:textId="2057078B" w:rsidR="00EA53B7" w:rsidRDefault="00EA53B7" w:rsidP="00EA53B7">
      <w:pPr>
        <w:ind w:left="-1134" w:right="-1339"/>
        <w:rPr>
          <w:rFonts w:asciiTheme="majorHAnsi" w:hAnsiTheme="majorHAnsi"/>
          <w:sz w:val="22"/>
          <w:szCs w:val="22"/>
        </w:rPr>
      </w:pPr>
    </w:p>
    <w:p w14:paraId="6D82FBFA" w14:textId="39284A6C" w:rsidR="00EA53B7" w:rsidRDefault="00EA53B7" w:rsidP="00EA53B7">
      <w:pPr>
        <w:ind w:left="-1134" w:right="-1339"/>
        <w:rPr>
          <w:rFonts w:asciiTheme="majorHAnsi" w:hAnsiTheme="majorHAnsi"/>
          <w:sz w:val="22"/>
          <w:szCs w:val="22"/>
        </w:rPr>
      </w:pPr>
      <w:r w:rsidRPr="004C2924">
        <w:rPr>
          <w:rFonts w:asciiTheme="majorHAnsi" w:hAnsiTheme="majorHAnsi"/>
          <w:sz w:val="22"/>
          <w:szCs w:val="22"/>
        </w:rPr>
        <w:t>Teacher: Miss</w:t>
      </w:r>
      <w:r w:rsidRPr="00EA53B7">
        <w:rPr>
          <w:rFonts w:asciiTheme="majorHAnsi" w:hAnsiTheme="majorHAnsi"/>
          <w:sz w:val="22"/>
          <w:szCs w:val="22"/>
        </w:rPr>
        <w:t xml:space="preserve"> </w:t>
      </w:r>
      <w:r w:rsidRPr="004C2924">
        <w:rPr>
          <w:rFonts w:asciiTheme="majorHAnsi" w:hAnsiTheme="majorHAnsi"/>
          <w:sz w:val="22"/>
          <w:szCs w:val="22"/>
        </w:rPr>
        <w:t>Cerny</w:t>
      </w:r>
      <w:r w:rsidRPr="00EA53B7">
        <w:rPr>
          <w:rFonts w:asciiTheme="majorHAnsi" w:hAnsiTheme="majorHAnsi"/>
          <w:sz w:val="22"/>
          <w:szCs w:val="22"/>
        </w:rPr>
        <w:t xml:space="preserve"> </w:t>
      </w:r>
      <w:r w:rsidR="007F1702">
        <w:rPr>
          <w:rFonts w:asciiTheme="majorHAnsi" w:hAnsiTheme="majorHAnsi"/>
          <w:sz w:val="22"/>
          <w:szCs w:val="22"/>
        </w:rPr>
        <w:t xml:space="preserve">       </w:t>
      </w:r>
      <w:r w:rsidR="007F1702">
        <w:rPr>
          <w:rFonts w:asciiTheme="majorHAnsi" w:hAnsiTheme="majorHAnsi"/>
          <w:sz w:val="22"/>
          <w:szCs w:val="22"/>
        </w:rPr>
        <w:tab/>
      </w:r>
      <w:r w:rsidR="007F1702">
        <w:rPr>
          <w:rFonts w:asciiTheme="majorHAnsi" w:hAnsiTheme="majorHAnsi"/>
          <w:sz w:val="22"/>
          <w:szCs w:val="22"/>
        </w:rPr>
        <w:tab/>
      </w:r>
      <w:r w:rsidR="007F1702">
        <w:rPr>
          <w:rFonts w:asciiTheme="majorHAnsi" w:hAnsiTheme="majorHAnsi"/>
          <w:sz w:val="22"/>
          <w:szCs w:val="22"/>
        </w:rPr>
        <w:tab/>
      </w:r>
      <w:r w:rsidRPr="004C2924">
        <w:rPr>
          <w:rFonts w:asciiTheme="majorHAnsi" w:hAnsiTheme="majorHAnsi"/>
          <w:sz w:val="22"/>
          <w:szCs w:val="22"/>
        </w:rPr>
        <w:t>Due date:</w:t>
      </w:r>
      <w:r w:rsidR="007F1702">
        <w:rPr>
          <w:rFonts w:asciiTheme="majorHAnsi" w:hAnsiTheme="majorHAnsi"/>
          <w:sz w:val="22"/>
          <w:szCs w:val="22"/>
        </w:rPr>
        <w:t xml:space="preserve"> </w:t>
      </w:r>
      <w:r w:rsidR="00713154">
        <w:rPr>
          <w:rFonts w:asciiTheme="majorHAnsi" w:hAnsiTheme="majorHAnsi"/>
          <w:sz w:val="22"/>
          <w:szCs w:val="22"/>
        </w:rPr>
        <w:t>Tuesday</w:t>
      </w:r>
      <w:r w:rsidR="00B003AD">
        <w:rPr>
          <w:rFonts w:asciiTheme="majorHAnsi" w:hAnsiTheme="majorHAnsi"/>
          <w:sz w:val="22"/>
          <w:szCs w:val="22"/>
        </w:rPr>
        <w:t xml:space="preserve"> </w:t>
      </w:r>
      <w:r w:rsidR="00713154">
        <w:rPr>
          <w:rFonts w:asciiTheme="majorHAnsi" w:hAnsiTheme="majorHAnsi"/>
          <w:sz w:val="22"/>
          <w:szCs w:val="22"/>
        </w:rPr>
        <w:t>13</w:t>
      </w:r>
      <w:r w:rsidR="00B003AD" w:rsidRPr="00B003AD">
        <w:rPr>
          <w:rFonts w:asciiTheme="majorHAnsi" w:hAnsiTheme="majorHAnsi"/>
          <w:sz w:val="22"/>
          <w:szCs w:val="22"/>
          <w:vertAlign w:val="superscript"/>
        </w:rPr>
        <w:t>th</w:t>
      </w:r>
      <w:r w:rsidR="00B003AD">
        <w:rPr>
          <w:rFonts w:asciiTheme="majorHAnsi" w:hAnsiTheme="majorHAnsi"/>
          <w:sz w:val="22"/>
          <w:szCs w:val="22"/>
        </w:rPr>
        <w:t xml:space="preserve"> </w:t>
      </w:r>
      <w:r w:rsidR="00713154">
        <w:rPr>
          <w:rFonts w:asciiTheme="majorHAnsi" w:hAnsiTheme="majorHAnsi"/>
          <w:sz w:val="22"/>
          <w:szCs w:val="22"/>
        </w:rPr>
        <w:t>September</w:t>
      </w:r>
    </w:p>
    <w:p w14:paraId="55098DAC" w14:textId="1366B24F" w:rsidR="00EA53B7" w:rsidRDefault="00EA53B7" w:rsidP="00EA53B7">
      <w:pPr>
        <w:ind w:left="-1134" w:right="-1339"/>
        <w:rPr>
          <w:rFonts w:asciiTheme="majorHAnsi" w:hAnsiTheme="majorHAnsi"/>
          <w:sz w:val="22"/>
          <w:szCs w:val="22"/>
        </w:rPr>
      </w:pPr>
      <w:r>
        <w:rPr>
          <w:rFonts w:asciiTheme="majorHAnsi" w:hAnsiTheme="majorHAnsi"/>
          <w:sz w:val="22"/>
          <w:szCs w:val="22"/>
        </w:rPr>
        <w:t xml:space="preserve">                                                                                                          </w:t>
      </w:r>
      <w:r w:rsidR="00DD649E">
        <w:rPr>
          <w:rFonts w:asciiTheme="majorHAnsi" w:hAnsiTheme="majorHAnsi"/>
          <w:sz w:val="22"/>
          <w:szCs w:val="22"/>
        </w:rPr>
        <w:t xml:space="preserve">                                                              </w:t>
      </w:r>
      <w:r>
        <w:rPr>
          <w:rFonts w:asciiTheme="majorHAnsi" w:hAnsiTheme="majorHAnsi"/>
          <w:sz w:val="22"/>
          <w:szCs w:val="22"/>
        </w:rPr>
        <w:t xml:space="preserve">                                                                                                      </w:t>
      </w:r>
    </w:p>
    <w:p w14:paraId="6A8CD008" w14:textId="55B71431" w:rsidR="00EA53B7" w:rsidRDefault="00EA53B7" w:rsidP="007A0D7F">
      <w:pPr>
        <w:ind w:left="-1134" w:right="-1339"/>
        <w:rPr>
          <w:rFonts w:asciiTheme="majorHAnsi" w:hAnsiTheme="majorHAnsi"/>
          <w:sz w:val="22"/>
          <w:szCs w:val="22"/>
        </w:rPr>
      </w:pPr>
      <w:r>
        <w:rPr>
          <w:rFonts w:asciiTheme="majorHAnsi" w:hAnsiTheme="majorHAnsi"/>
          <w:sz w:val="22"/>
          <w:szCs w:val="22"/>
        </w:rPr>
        <w:t xml:space="preserve">                                                                                                                                                                                                                       </w:t>
      </w:r>
    </w:p>
    <w:p w14:paraId="3715A6DD" w14:textId="77777777" w:rsidR="007A0D7F" w:rsidRPr="004C2924" w:rsidRDefault="007A0D7F" w:rsidP="00EA53B7">
      <w:pPr>
        <w:ind w:right="-1339"/>
        <w:rPr>
          <w:rFonts w:asciiTheme="majorHAnsi" w:hAnsiTheme="majorHAnsi"/>
          <w:sz w:val="22"/>
          <w:szCs w:val="22"/>
        </w:rPr>
      </w:pPr>
    </w:p>
    <w:p w14:paraId="54AF2B99" w14:textId="64357F70" w:rsidR="007A0D7F" w:rsidRPr="00AA5D60" w:rsidRDefault="007A0D7F" w:rsidP="007A0D7F">
      <w:pPr>
        <w:ind w:left="-1134" w:right="-1339"/>
        <w:rPr>
          <w:rFonts w:asciiTheme="majorHAnsi" w:hAnsiTheme="majorHAnsi"/>
          <w:sz w:val="22"/>
          <w:szCs w:val="22"/>
        </w:rPr>
      </w:pPr>
      <w:r w:rsidRPr="004C2924">
        <w:rPr>
          <w:rFonts w:asciiTheme="majorHAnsi" w:hAnsiTheme="majorHAnsi"/>
          <w:sz w:val="22"/>
          <w:szCs w:val="22"/>
        </w:rPr>
        <w:tab/>
      </w:r>
      <w:r w:rsidR="00EA53B7">
        <w:rPr>
          <w:rFonts w:asciiTheme="majorHAnsi" w:hAnsiTheme="majorHAnsi"/>
          <w:sz w:val="22"/>
          <w:szCs w:val="22"/>
        </w:rPr>
        <w:t xml:space="preserve">                                                                 </w:t>
      </w:r>
      <w:r w:rsidR="002F5E1B">
        <w:rPr>
          <w:rFonts w:asciiTheme="majorHAnsi" w:hAnsiTheme="majorHAnsi"/>
          <w:sz w:val="22"/>
          <w:szCs w:val="22"/>
        </w:rPr>
        <w:t xml:space="preserve">                               </w:t>
      </w:r>
      <w:r w:rsidR="00EA53B7">
        <w:rPr>
          <w:rFonts w:asciiTheme="majorHAnsi" w:hAnsiTheme="majorHAnsi"/>
          <w:sz w:val="22"/>
          <w:szCs w:val="22"/>
        </w:rPr>
        <w:t xml:space="preserve">                              </w:t>
      </w:r>
      <w:r w:rsidR="00AA5D60">
        <w:rPr>
          <w:rFonts w:asciiTheme="majorHAnsi" w:hAnsiTheme="majorHAnsi"/>
          <w:sz w:val="22"/>
          <w:szCs w:val="22"/>
        </w:rPr>
        <w:t xml:space="preserve">   </w:t>
      </w:r>
      <w:r w:rsidR="00DE4758">
        <w:rPr>
          <w:rFonts w:asciiTheme="majorHAnsi" w:hAnsiTheme="majorHAnsi"/>
          <w:sz w:val="22"/>
          <w:szCs w:val="22"/>
        </w:rPr>
        <w:t xml:space="preserve">                      </w:t>
      </w:r>
      <w:r w:rsidR="00DE4758">
        <w:rPr>
          <w:rFonts w:asciiTheme="majorHAnsi" w:hAnsiTheme="majorHAnsi"/>
          <w:sz w:val="22"/>
          <w:szCs w:val="22"/>
        </w:rPr>
        <w:tab/>
      </w:r>
      <w:r w:rsidR="00AA5D60">
        <w:rPr>
          <w:rFonts w:asciiTheme="majorHAnsi" w:hAnsiTheme="majorHAnsi"/>
          <w:sz w:val="22"/>
          <w:szCs w:val="22"/>
        </w:rPr>
        <w:tab/>
      </w:r>
      <w:r w:rsidR="00DD649E">
        <w:rPr>
          <w:rFonts w:asciiTheme="majorHAnsi" w:hAnsiTheme="majorHAnsi"/>
          <w:sz w:val="22"/>
          <w:szCs w:val="22"/>
        </w:rPr>
        <w:t xml:space="preserve"> </w:t>
      </w:r>
      <w:r w:rsidR="0021165E">
        <w:rPr>
          <w:rFonts w:asciiTheme="majorHAnsi" w:hAnsiTheme="majorHAnsi"/>
          <w:sz w:val="22"/>
          <w:szCs w:val="22"/>
        </w:rPr>
        <w:tab/>
      </w:r>
      <w:r w:rsidR="0021165E">
        <w:rPr>
          <w:rFonts w:asciiTheme="majorHAnsi" w:hAnsiTheme="majorHAnsi"/>
          <w:sz w:val="22"/>
          <w:szCs w:val="22"/>
        </w:rPr>
        <w:tab/>
      </w:r>
      <w:r w:rsidR="0021165E">
        <w:rPr>
          <w:rFonts w:asciiTheme="majorHAnsi" w:hAnsiTheme="majorHAnsi"/>
          <w:sz w:val="22"/>
          <w:szCs w:val="22"/>
        </w:rPr>
        <w:tab/>
      </w:r>
      <w:r w:rsidR="00EA53B7">
        <w:rPr>
          <w:rFonts w:asciiTheme="majorHAnsi" w:hAnsiTheme="majorHAnsi"/>
          <w:sz w:val="22"/>
          <w:szCs w:val="22"/>
        </w:rPr>
        <w:tab/>
      </w:r>
      <w:r w:rsidR="00EA53B7">
        <w:rPr>
          <w:rFonts w:asciiTheme="majorHAnsi" w:hAnsiTheme="majorHAnsi"/>
          <w:sz w:val="22"/>
          <w:szCs w:val="22"/>
        </w:rPr>
        <w:tab/>
      </w:r>
      <w:r w:rsidR="006D667B">
        <w:rPr>
          <w:rFonts w:asciiTheme="majorHAnsi" w:hAnsiTheme="majorHAnsi"/>
          <w:sz w:val="22"/>
          <w:szCs w:val="22"/>
        </w:rPr>
        <w:tab/>
      </w:r>
      <w:r w:rsidR="006D667B">
        <w:rPr>
          <w:rFonts w:asciiTheme="majorHAnsi" w:hAnsiTheme="majorHAnsi"/>
          <w:sz w:val="22"/>
          <w:szCs w:val="22"/>
        </w:rPr>
        <w:tab/>
        <w:t xml:space="preserve">              </w:t>
      </w:r>
      <w:r w:rsidR="0021165E">
        <w:rPr>
          <w:rFonts w:asciiTheme="majorHAnsi" w:hAnsiTheme="majorHAnsi"/>
          <w:sz w:val="22"/>
          <w:szCs w:val="22"/>
        </w:rPr>
        <w:t xml:space="preserve">                               </w:t>
      </w:r>
      <w:r w:rsidR="006D667B">
        <w:rPr>
          <w:rFonts w:asciiTheme="majorHAnsi" w:hAnsiTheme="majorHAnsi"/>
          <w:sz w:val="22"/>
          <w:szCs w:val="22"/>
        </w:rPr>
        <w:t xml:space="preserve">                                                       </w:t>
      </w:r>
      <w:r w:rsidR="006D667B">
        <w:rPr>
          <w:rFonts w:asciiTheme="majorHAnsi" w:hAnsiTheme="majorHAnsi"/>
          <w:sz w:val="22"/>
          <w:szCs w:val="22"/>
        </w:rPr>
        <w:tab/>
      </w:r>
    </w:p>
    <w:p w14:paraId="5F287914" w14:textId="10E6FFCD"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Broad context:</w:t>
      </w:r>
      <w:r w:rsidRPr="00552462">
        <w:rPr>
          <w:rFonts w:asciiTheme="majorHAnsi" w:hAnsiTheme="majorHAnsi"/>
          <w:sz w:val="22"/>
          <w:szCs w:val="22"/>
        </w:rPr>
        <w:t xml:space="preserve"> </w:t>
      </w:r>
      <w:r w:rsidR="009E65DD">
        <w:rPr>
          <w:rFonts w:asciiTheme="majorHAnsi" w:hAnsiTheme="majorHAnsi"/>
          <w:sz w:val="22"/>
          <w:szCs w:val="22"/>
        </w:rPr>
        <w:t xml:space="preserve">        </w:t>
      </w:r>
      <w:r w:rsidR="00C56293">
        <w:rPr>
          <w:rFonts w:asciiTheme="majorHAnsi" w:hAnsiTheme="majorHAnsi"/>
          <w:sz w:val="22"/>
          <w:szCs w:val="22"/>
        </w:rPr>
        <w:t>Healthy lifestyle, diversity and community.</w:t>
      </w:r>
    </w:p>
    <w:p w14:paraId="2EB9CEB5" w14:textId="77777777" w:rsidR="00552462" w:rsidRPr="00552462" w:rsidRDefault="00552462" w:rsidP="009B0987">
      <w:pPr>
        <w:tabs>
          <w:tab w:val="left" w:pos="709"/>
        </w:tabs>
        <w:ind w:left="-1134"/>
        <w:rPr>
          <w:rFonts w:asciiTheme="majorHAnsi" w:hAnsiTheme="majorHAnsi"/>
          <w:sz w:val="22"/>
          <w:szCs w:val="22"/>
        </w:rPr>
      </w:pPr>
    </w:p>
    <w:p w14:paraId="293BB273" w14:textId="6580ACD2" w:rsidR="00552462" w:rsidRPr="00552462" w:rsidRDefault="00552462" w:rsidP="00B6289B">
      <w:pPr>
        <w:tabs>
          <w:tab w:val="left" w:pos="567"/>
          <w:tab w:val="left" w:pos="709"/>
          <w:tab w:val="left" w:pos="851"/>
        </w:tabs>
        <w:ind w:left="-1134"/>
        <w:rPr>
          <w:rFonts w:asciiTheme="majorHAnsi" w:hAnsiTheme="majorHAnsi"/>
          <w:sz w:val="22"/>
          <w:szCs w:val="22"/>
        </w:rPr>
      </w:pPr>
      <w:r w:rsidRPr="006D667B">
        <w:rPr>
          <w:rFonts w:asciiTheme="majorHAnsi" w:hAnsiTheme="majorHAnsi"/>
          <w:b/>
          <w:sz w:val="22"/>
          <w:szCs w:val="22"/>
        </w:rPr>
        <w:t>Task type:</w:t>
      </w:r>
      <w:r w:rsidRPr="00552462">
        <w:rPr>
          <w:rFonts w:asciiTheme="majorHAnsi" w:hAnsiTheme="majorHAnsi"/>
          <w:sz w:val="22"/>
          <w:szCs w:val="22"/>
        </w:rPr>
        <w:t xml:space="preserve"> </w:t>
      </w:r>
      <w:r w:rsidR="006D667B">
        <w:rPr>
          <w:rFonts w:asciiTheme="majorHAnsi" w:hAnsiTheme="majorHAnsi"/>
          <w:sz w:val="22"/>
          <w:szCs w:val="22"/>
        </w:rPr>
        <w:t xml:space="preserve">                 </w:t>
      </w:r>
      <w:r w:rsidR="00CD0636">
        <w:rPr>
          <w:rFonts w:asciiTheme="majorHAnsi" w:hAnsiTheme="majorHAnsi"/>
          <w:sz w:val="22"/>
          <w:szCs w:val="22"/>
        </w:rPr>
        <w:t>Project.</w:t>
      </w:r>
    </w:p>
    <w:p w14:paraId="72399E32" w14:textId="77777777" w:rsidR="00552462" w:rsidRPr="00552462" w:rsidRDefault="00552462" w:rsidP="00D11567">
      <w:pPr>
        <w:ind w:left="-1134"/>
        <w:rPr>
          <w:rFonts w:asciiTheme="majorHAnsi" w:hAnsiTheme="majorHAnsi"/>
          <w:sz w:val="22"/>
          <w:szCs w:val="22"/>
        </w:rPr>
      </w:pPr>
    </w:p>
    <w:p w14:paraId="2776DBC0" w14:textId="698B2A02" w:rsidR="00552462" w:rsidRDefault="00552462" w:rsidP="00D11567">
      <w:pPr>
        <w:ind w:left="-1134"/>
        <w:rPr>
          <w:rFonts w:asciiTheme="majorHAnsi" w:hAnsiTheme="majorHAnsi"/>
          <w:sz w:val="22"/>
          <w:szCs w:val="22"/>
        </w:rPr>
      </w:pPr>
      <w:r w:rsidRPr="006D667B">
        <w:rPr>
          <w:rFonts w:asciiTheme="majorHAnsi" w:hAnsiTheme="majorHAnsi"/>
          <w:b/>
          <w:sz w:val="22"/>
          <w:szCs w:val="22"/>
        </w:rPr>
        <w:t>Key concepts:</w:t>
      </w:r>
      <w:r w:rsidRPr="00552462">
        <w:rPr>
          <w:rFonts w:asciiTheme="majorHAnsi" w:hAnsiTheme="majorHAnsi"/>
          <w:sz w:val="22"/>
          <w:szCs w:val="22"/>
        </w:rPr>
        <w:t xml:space="preserve"> </w:t>
      </w:r>
      <w:r w:rsidR="006D667B">
        <w:rPr>
          <w:rFonts w:asciiTheme="majorHAnsi" w:hAnsiTheme="majorHAnsi"/>
          <w:sz w:val="22"/>
          <w:szCs w:val="22"/>
        </w:rPr>
        <w:t xml:space="preserve">         </w:t>
      </w:r>
      <w:r>
        <w:rPr>
          <w:rFonts w:asciiTheme="majorHAnsi" w:hAnsiTheme="majorHAnsi"/>
          <w:sz w:val="22"/>
          <w:szCs w:val="22"/>
        </w:rPr>
        <w:t xml:space="preserve"> </w:t>
      </w:r>
      <w:r w:rsidRPr="00552462">
        <w:rPr>
          <w:rFonts w:asciiTheme="majorHAnsi" w:hAnsiTheme="majorHAnsi"/>
          <w:sz w:val="22"/>
          <w:szCs w:val="22"/>
        </w:rPr>
        <w:tab/>
      </w:r>
      <w:r w:rsidR="00B003AD">
        <w:rPr>
          <w:rFonts w:asciiTheme="majorHAnsi" w:hAnsiTheme="majorHAnsi"/>
          <w:sz w:val="22"/>
          <w:szCs w:val="22"/>
        </w:rPr>
        <w:t>Mental illness</w:t>
      </w:r>
      <w:r w:rsidR="005759D4">
        <w:rPr>
          <w:rFonts w:asciiTheme="majorHAnsi" w:hAnsiTheme="majorHAnsi"/>
          <w:sz w:val="22"/>
          <w:szCs w:val="22"/>
        </w:rPr>
        <w:t>.</w:t>
      </w:r>
    </w:p>
    <w:p w14:paraId="423FC52E" w14:textId="0E80CDBF" w:rsidR="00B003AD" w:rsidRPr="00552462" w:rsidRDefault="00B003AD" w:rsidP="00D11567">
      <w:pPr>
        <w:ind w:left="-1134"/>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Development</w:t>
      </w:r>
    </w:p>
    <w:p w14:paraId="15D92AB2" w14:textId="727167F9" w:rsidR="00DD3198" w:rsidRDefault="00552462" w:rsidP="00D11567">
      <w:pPr>
        <w:ind w:left="-1134"/>
        <w:rPr>
          <w:rFonts w:asciiTheme="majorHAnsi" w:hAnsiTheme="majorHAnsi"/>
          <w:sz w:val="22"/>
          <w:szCs w:val="22"/>
        </w:rPr>
      </w:pPr>
      <w:r w:rsidRPr="00552462">
        <w:rPr>
          <w:rFonts w:asciiTheme="majorHAnsi" w:hAnsiTheme="majorHAnsi"/>
          <w:sz w:val="22"/>
          <w:szCs w:val="22"/>
        </w:rPr>
        <w:tab/>
      </w:r>
      <w:r w:rsidRPr="00552462">
        <w:rPr>
          <w:rFonts w:asciiTheme="majorHAnsi" w:hAnsiTheme="majorHAnsi"/>
          <w:sz w:val="22"/>
          <w:szCs w:val="22"/>
        </w:rPr>
        <w:tab/>
      </w:r>
      <w:r w:rsidR="00DD3198">
        <w:rPr>
          <w:rFonts w:asciiTheme="majorHAnsi" w:hAnsiTheme="majorHAnsi"/>
          <w:sz w:val="22"/>
          <w:szCs w:val="22"/>
        </w:rPr>
        <w:t xml:space="preserve">             </w:t>
      </w:r>
      <w:r w:rsidR="00DE14D3">
        <w:rPr>
          <w:rFonts w:asciiTheme="majorHAnsi" w:hAnsiTheme="majorHAnsi"/>
          <w:sz w:val="22"/>
          <w:szCs w:val="22"/>
        </w:rPr>
        <w:t xml:space="preserve"> </w:t>
      </w:r>
      <w:r w:rsidR="00DD3198">
        <w:rPr>
          <w:rFonts w:asciiTheme="majorHAnsi" w:hAnsiTheme="majorHAnsi"/>
          <w:sz w:val="22"/>
          <w:szCs w:val="22"/>
        </w:rPr>
        <w:tab/>
      </w:r>
      <w:r w:rsidR="00DD3198">
        <w:rPr>
          <w:rFonts w:asciiTheme="majorHAnsi" w:hAnsiTheme="majorHAnsi"/>
          <w:sz w:val="22"/>
          <w:szCs w:val="22"/>
        </w:rPr>
        <w:tab/>
      </w:r>
    </w:p>
    <w:p w14:paraId="627F63A9" w14:textId="4F3E15E1" w:rsidR="00DD3198" w:rsidRDefault="00DD3198" w:rsidP="00B003AD">
      <w:pPr>
        <w:ind w:left="-1134"/>
        <w:rPr>
          <w:rFonts w:asciiTheme="majorHAnsi" w:hAnsiTheme="majorHAnsi"/>
          <w:sz w:val="22"/>
          <w:szCs w:val="22"/>
        </w:rPr>
      </w:pPr>
      <w:r>
        <w:rPr>
          <w:rFonts w:asciiTheme="majorHAnsi" w:hAnsiTheme="majorHAnsi"/>
          <w:sz w:val="22"/>
          <w:szCs w:val="22"/>
        </w:rPr>
        <w:tab/>
        <w:t xml:space="preserve">           </w:t>
      </w:r>
      <w:r w:rsidR="006D667B">
        <w:rPr>
          <w:rFonts w:asciiTheme="majorHAnsi" w:hAnsiTheme="majorHAnsi"/>
          <w:sz w:val="22"/>
          <w:szCs w:val="22"/>
        </w:rPr>
        <w:t xml:space="preserve">                            </w:t>
      </w:r>
    </w:p>
    <w:p w14:paraId="4C1F3CF6" w14:textId="77777777" w:rsidR="006D667B" w:rsidRPr="006D667B" w:rsidRDefault="006D667B" w:rsidP="00D11567">
      <w:pPr>
        <w:ind w:left="-1134" w:right="-1198"/>
        <w:rPr>
          <w:rFonts w:asciiTheme="majorHAnsi" w:hAnsiTheme="majorHAnsi"/>
          <w:b/>
          <w:sz w:val="22"/>
          <w:szCs w:val="22"/>
        </w:rPr>
      </w:pPr>
      <w:r w:rsidRPr="006D667B">
        <w:rPr>
          <w:rFonts w:asciiTheme="majorHAnsi" w:hAnsiTheme="majorHAnsi"/>
          <w:b/>
          <w:sz w:val="22"/>
          <w:szCs w:val="22"/>
        </w:rPr>
        <w:t>Task:</w:t>
      </w:r>
    </w:p>
    <w:p w14:paraId="03F83048" w14:textId="5168D175" w:rsidR="002E78D6" w:rsidRDefault="00AB6141" w:rsidP="00D11567">
      <w:pPr>
        <w:ind w:left="-1134" w:right="-1198"/>
        <w:rPr>
          <w:rFonts w:asciiTheme="majorHAnsi" w:hAnsiTheme="majorHAnsi"/>
          <w:sz w:val="22"/>
          <w:szCs w:val="22"/>
        </w:rPr>
      </w:pPr>
      <w:r>
        <w:rPr>
          <w:rFonts w:asciiTheme="majorHAnsi" w:hAnsiTheme="majorHAnsi"/>
          <w:sz w:val="22"/>
          <w:szCs w:val="22"/>
        </w:rPr>
        <w:t xml:space="preserve">This task requires you to </w:t>
      </w:r>
      <w:r w:rsidR="00713154">
        <w:rPr>
          <w:rFonts w:asciiTheme="majorHAnsi" w:hAnsiTheme="majorHAnsi"/>
          <w:sz w:val="22"/>
          <w:szCs w:val="22"/>
        </w:rPr>
        <w:t>choose a world event and analyse it in terms of sources of stress, community resilience, negative mental health impacts and positive mental health impacts displayed by the population. The task then asks that you focus on post-traumatic stress disorder and investigate its symptoms and treatments.</w:t>
      </w:r>
    </w:p>
    <w:p w14:paraId="1A9A19BB" w14:textId="77777777" w:rsidR="002E78D6" w:rsidRDefault="002E78D6" w:rsidP="00D11567">
      <w:pPr>
        <w:ind w:left="-1134" w:right="-1198"/>
        <w:rPr>
          <w:rFonts w:asciiTheme="majorHAnsi" w:hAnsiTheme="majorHAnsi"/>
          <w:sz w:val="22"/>
          <w:szCs w:val="22"/>
        </w:rPr>
      </w:pPr>
    </w:p>
    <w:p w14:paraId="0B3E5770" w14:textId="4DAE2521" w:rsidR="00713154" w:rsidRDefault="00713154" w:rsidP="00713154">
      <w:pPr>
        <w:ind w:left="-1134" w:right="-1339"/>
        <w:rPr>
          <w:rFonts w:asciiTheme="majorHAnsi" w:hAnsiTheme="majorHAnsi"/>
          <w:b/>
          <w:sz w:val="22"/>
          <w:szCs w:val="22"/>
        </w:rPr>
      </w:pPr>
      <w:r>
        <w:rPr>
          <w:rFonts w:asciiTheme="majorHAnsi" w:hAnsiTheme="majorHAnsi"/>
          <w:b/>
          <w:sz w:val="22"/>
          <w:szCs w:val="22"/>
        </w:rPr>
        <w:t>Select a world event from the list below or choose your own:</w:t>
      </w:r>
    </w:p>
    <w:p w14:paraId="5856011E" w14:textId="77777777" w:rsidR="00713154" w:rsidRPr="00713154" w:rsidRDefault="00713154" w:rsidP="00713154">
      <w:pPr>
        <w:ind w:left="-1134"/>
        <w:rPr>
          <w:rFonts w:ascii="Calibri" w:hAnsi="Calibri"/>
          <w:sz w:val="22"/>
          <w:szCs w:val="22"/>
        </w:rPr>
      </w:pPr>
      <w:r w:rsidRPr="00713154">
        <w:rPr>
          <w:rFonts w:ascii="Calibri" w:hAnsi="Calibri"/>
          <w:sz w:val="22"/>
          <w:szCs w:val="22"/>
        </w:rPr>
        <w:t>September 11 attacks in 2001</w:t>
      </w:r>
    </w:p>
    <w:p w14:paraId="7675B7C2" w14:textId="77777777" w:rsidR="00713154" w:rsidRPr="00713154" w:rsidRDefault="00713154" w:rsidP="00713154">
      <w:pPr>
        <w:ind w:left="-1134"/>
        <w:rPr>
          <w:rFonts w:ascii="Calibri" w:hAnsi="Calibri"/>
          <w:sz w:val="22"/>
          <w:szCs w:val="22"/>
        </w:rPr>
      </w:pPr>
      <w:r w:rsidRPr="00713154">
        <w:rPr>
          <w:rFonts w:ascii="Calibri" w:hAnsi="Calibri"/>
          <w:sz w:val="22"/>
          <w:szCs w:val="22"/>
        </w:rPr>
        <w:t>Black Sunday Bushfires in Victoria 2009</w:t>
      </w:r>
    </w:p>
    <w:p w14:paraId="1D1781D8" w14:textId="77777777" w:rsidR="00713154" w:rsidRPr="00713154" w:rsidRDefault="00713154" w:rsidP="00713154">
      <w:pPr>
        <w:ind w:left="-1134"/>
        <w:rPr>
          <w:rFonts w:ascii="Calibri" w:hAnsi="Calibri"/>
          <w:sz w:val="22"/>
          <w:szCs w:val="22"/>
        </w:rPr>
      </w:pPr>
      <w:r w:rsidRPr="00713154">
        <w:rPr>
          <w:rFonts w:ascii="Calibri" w:hAnsi="Calibri"/>
          <w:sz w:val="22"/>
          <w:szCs w:val="22"/>
        </w:rPr>
        <w:t>Christchurch earthquake in 2011</w:t>
      </w:r>
    </w:p>
    <w:p w14:paraId="29DCF265" w14:textId="77777777" w:rsidR="00713154" w:rsidRPr="00713154" w:rsidRDefault="00713154" w:rsidP="00713154">
      <w:pPr>
        <w:ind w:left="-1134"/>
        <w:rPr>
          <w:rFonts w:ascii="Calibri" w:hAnsi="Calibri"/>
          <w:sz w:val="22"/>
          <w:szCs w:val="22"/>
        </w:rPr>
      </w:pPr>
      <w:r w:rsidRPr="00713154">
        <w:rPr>
          <w:rFonts w:ascii="Calibri" w:hAnsi="Calibri"/>
          <w:sz w:val="22"/>
          <w:szCs w:val="22"/>
        </w:rPr>
        <w:t>Cyclone Tracey</w:t>
      </w:r>
    </w:p>
    <w:p w14:paraId="1C4BC5A4" w14:textId="77777777" w:rsidR="00713154" w:rsidRPr="00713154" w:rsidRDefault="00713154" w:rsidP="00713154">
      <w:pPr>
        <w:ind w:left="-1134"/>
        <w:rPr>
          <w:rFonts w:ascii="Calibri" w:hAnsi="Calibri"/>
          <w:sz w:val="22"/>
          <w:szCs w:val="22"/>
        </w:rPr>
      </w:pPr>
      <w:r w:rsidRPr="00713154">
        <w:rPr>
          <w:rFonts w:ascii="Calibri" w:hAnsi="Calibri"/>
          <w:sz w:val="22"/>
          <w:szCs w:val="22"/>
        </w:rPr>
        <w:t>Hurricane Katrina</w:t>
      </w:r>
    </w:p>
    <w:p w14:paraId="14EB33B0" w14:textId="77777777" w:rsidR="00AE372E" w:rsidRDefault="00AE372E" w:rsidP="007A0D7F">
      <w:pPr>
        <w:ind w:left="-1134" w:right="-1339"/>
        <w:rPr>
          <w:rFonts w:asciiTheme="majorHAnsi" w:hAnsiTheme="majorHAnsi"/>
          <w:b/>
          <w:sz w:val="22"/>
          <w:szCs w:val="22"/>
        </w:rPr>
      </w:pPr>
    </w:p>
    <w:p w14:paraId="6E778C04" w14:textId="1233B612" w:rsidR="00CA3EC3" w:rsidRDefault="00713154" w:rsidP="007A0D7F">
      <w:pPr>
        <w:ind w:left="-1134" w:right="-1339"/>
        <w:rPr>
          <w:rFonts w:asciiTheme="majorHAnsi" w:hAnsiTheme="majorHAnsi"/>
          <w:b/>
          <w:sz w:val="22"/>
          <w:szCs w:val="22"/>
        </w:rPr>
      </w:pPr>
      <w:r>
        <w:rPr>
          <w:rFonts w:asciiTheme="majorHAnsi" w:hAnsiTheme="majorHAnsi"/>
          <w:b/>
          <w:sz w:val="22"/>
          <w:szCs w:val="22"/>
        </w:rPr>
        <w:t>Suggested resources available in the classroom:</w:t>
      </w:r>
    </w:p>
    <w:p w14:paraId="225851E0" w14:textId="77777777" w:rsidR="00713154" w:rsidRPr="00713154" w:rsidRDefault="00713154" w:rsidP="00713154">
      <w:pPr>
        <w:ind w:left="-1134"/>
        <w:rPr>
          <w:rFonts w:asciiTheme="majorHAnsi" w:hAnsiTheme="majorHAnsi"/>
          <w:sz w:val="22"/>
          <w:szCs w:val="22"/>
          <w:lang w:val="en-AU"/>
        </w:rPr>
      </w:pPr>
      <w:r w:rsidRPr="00713154">
        <w:rPr>
          <w:rFonts w:asciiTheme="majorHAnsi" w:hAnsiTheme="majorHAnsi"/>
          <w:sz w:val="22"/>
          <w:szCs w:val="22"/>
        </w:rPr>
        <w:t>Book: Dr. Michelle Lind. Understanding Post-Traumatic Stress Disorder: The Long Arm of PTSD Can Span Generations.</w:t>
      </w:r>
    </w:p>
    <w:p w14:paraId="3149BCCB" w14:textId="77777777" w:rsidR="00713154" w:rsidRPr="00713154" w:rsidRDefault="00713154" w:rsidP="00713154">
      <w:pPr>
        <w:ind w:left="-1134"/>
        <w:rPr>
          <w:rFonts w:asciiTheme="majorHAnsi" w:hAnsiTheme="majorHAnsi"/>
          <w:sz w:val="22"/>
          <w:szCs w:val="22"/>
        </w:rPr>
      </w:pPr>
      <w:r w:rsidRPr="00713154">
        <w:rPr>
          <w:rFonts w:asciiTheme="majorHAnsi" w:hAnsiTheme="majorHAnsi"/>
          <w:sz w:val="22"/>
          <w:szCs w:val="22"/>
        </w:rPr>
        <w:t>Book: Post-Traumatic Stress Disorder: National Institute of Mental Health</w:t>
      </w:r>
    </w:p>
    <w:p w14:paraId="74DC76FC" w14:textId="77777777" w:rsidR="00713154" w:rsidRPr="00713154" w:rsidRDefault="00713154" w:rsidP="00713154">
      <w:pPr>
        <w:ind w:left="-1134"/>
        <w:rPr>
          <w:rFonts w:asciiTheme="majorHAnsi" w:hAnsiTheme="majorHAnsi"/>
          <w:sz w:val="22"/>
          <w:szCs w:val="22"/>
        </w:rPr>
      </w:pPr>
      <w:r w:rsidRPr="00713154">
        <w:rPr>
          <w:rFonts w:asciiTheme="majorHAnsi" w:hAnsiTheme="majorHAnsi"/>
          <w:sz w:val="22"/>
          <w:szCs w:val="22"/>
        </w:rPr>
        <w:t>Book: Page 265- 271 Psychology Self and Others text book</w:t>
      </w:r>
    </w:p>
    <w:p w14:paraId="48CD8713" w14:textId="77777777" w:rsidR="00713154" w:rsidRPr="00713154" w:rsidRDefault="00713154" w:rsidP="00713154">
      <w:pPr>
        <w:ind w:left="-1134"/>
        <w:rPr>
          <w:rFonts w:asciiTheme="majorHAnsi" w:hAnsiTheme="majorHAnsi"/>
          <w:sz w:val="22"/>
          <w:szCs w:val="22"/>
        </w:rPr>
      </w:pPr>
      <w:r w:rsidRPr="00713154">
        <w:rPr>
          <w:rFonts w:asciiTheme="majorHAnsi" w:hAnsiTheme="majorHAnsi"/>
          <w:sz w:val="22"/>
          <w:szCs w:val="22"/>
        </w:rPr>
        <w:t xml:space="preserve">Book: Page 583-584 Psychology First European Edition </w:t>
      </w:r>
    </w:p>
    <w:p w14:paraId="27712C69" w14:textId="77777777" w:rsidR="00713154" w:rsidRDefault="00713154" w:rsidP="007A0D7F">
      <w:pPr>
        <w:ind w:left="-1134" w:right="-1339"/>
        <w:rPr>
          <w:rFonts w:asciiTheme="majorHAnsi" w:hAnsiTheme="majorHAnsi"/>
          <w:sz w:val="22"/>
          <w:szCs w:val="22"/>
        </w:rPr>
      </w:pPr>
    </w:p>
    <w:p w14:paraId="28AD3960" w14:textId="3E8FDF5D" w:rsidR="00DE4758" w:rsidRDefault="00DE4758" w:rsidP="007A0D7F">
      <w:pPr>
        <w:ind w:left="-1134" w:right="-1339"/>
        <w:rPr>
          <w:rFonts w:asciiTheme="majorHAnsi" w:hAnsiTheme="majorHAnsi"/>
          <w:b/>
          <w:sz w:val="22"/>
          <w:szCs w:val="22"/>
        </w:rPr>
      </w:pPr>
      <w:r>
        <w:rPr>
          <w:rFonts w:asciiTheme="majorHAnsi" w:hAnsiTheme="majorHAnsi"/>
          <w:b/>
          <w:sz w:val="22"/>
          <w:szCs w:val="22"/>
        </w:rPr>
        <w:t>Requirements for assessment</w:t>
      </w:r>
    </w:p>
    <w:p w14:paraId="3078D684" w14:textId="61ED424C" w:rsidR="00DE4758" w:rsidRPr="00326114" w:rsidRDefault="002E78D6" w:rsidP="007A0D7F">
      <w:pPr>
        <w:ind w:left="-1134" w:right="-1339"/>
        <w:rPr>
          <w:rFonts w:asciiTheme="majorHAnsi" w:hAnsiTheme="majorHAnsi"/>
          <w:sz w:val="22"/>
          <w:szCs w:val="22"/>
        </w:rPr>
      </w:pPr>
      <w:r>
        <w:rPr>
          <w:rFonts w:asciiTheme="majorHAnsi" w:hAnsiTheme="majorHAnsi"/>
          <w:sz w:val="22"/>
          <w:szCs w:val="22"/>
        </w:rPr>
        <w:sym w:font="Wingdings" w:char="F08C"/>
      </w:r>
      <w:r>
        <w:rPr>
          <w:rFonts w:asciiTheme="majorHAnsi" w:hAnsiTheme="majorHAnsi"/>
          <w:sz w:val="22"/>
          <w:szCs w:val="22"/>
        </w:rPr>
        <w:t xml:space="preserve"> </w:t>
      </w:r>
      <w:r w:rsidR="00713154">
        <w:rPr>
          <w:rFonts w:asciiTheme="majorHAnsi" w:hAnsiTheme="majorHAnsi"/>
          <w:sz w:val="22"/>
          <w:szCs w:val="22"/>
        </w:rPr>
        <w:t xml:space="preserve">Project in one of the following forms: video, PowerPoint Presentation, Prezi, booklet, brochure, poster, comic strip. </w:t>
      </w:r>
    </w:p>
    <w:p w14:paraId="7CF164C7" w14:textId="28E162E4" w:rsidR="00DE4758" w:rsidRPr="00326114" w:rsidRDefault="002E78D6" w:rsidP="007A0D7F">
      <w:pPr>
        <w:ind w:left="-1134" w:right="-1339"/>
        <w:rPr>
          <w:rFonts w:asciiTheme="majorHAnsi" w:hAnsiTheme="majorHAnsi"/>
          <w:sz w:val="22"/>
          <w:szCs w:val="22"/>
        </w:rPr>
      </w:pPr>
      <w:r>
        <w:rPr>
          <w:rFonts w:asciiTheme="majorHAnsi" w:hAnsiTheme="majorHAnsi"/>
          <w:sz w:val="22"/>
          <w:szCs w:val="22"/>
        </w:rPr>
        <w:sym w:font="Wingdings" w:char="F08D"/>
      </w:r>
      <w:r>
        <w:rPr>
          <w:rFonts w:asciiTheme="majorHAnsi" w:hAnsiTheme="majorHAnsi"/>
          <w:sz w:val="22"/>
          <w:szCs w:val="22"/>
        </w:rPr>
        <w:t xml:space="preserve"> </w:t>
      </w:r>
      <w:r w:rsidR="00713154" w:rsidRPr="00326114">
        <w:rPr>
          <w:rFonts w:asciiTheme="majorHAnsi" w:hAnsiTheme="majorHAnsi"/>
          <w:sz w:val="22"/>
          <w:szCs w:val="22"/>
        </w:rPr>
        <w:t xml:space="preserve">This assessment </w:t>
      </w:r>
      <w:r w:rsidR="00713154">
        <w:rPr>
          <w:rFonts w:asciiTheme="majorHAnsi" w:hAnsiTheme="majorHAnsi"/>
          <w:sz w:val="22"/>
          <w:szCs w:val="22"/>
        </w:rPr>
        <w:t>booklet.</w:t>
      </w:r>
    </w:p>
    <w:p w14:paraId="187EF35D" w14:textId="77777777" w:rsidR="00DE4758" w:rsidRDefault="00DE4758" w:rsidP="007A0D7F">
      <w:pPr>
        <w:ind w:left="-1134" w:right="-1339"/>
        <w:rPr>
          <w:rFonts w:asciiTheme="majorHAnsi" w:hAnsiTheme="majorHAnsi"/>
          <w:b/>
          <w:sz w:val="22"/>
          <w:szCs w:val="22"/>
        </w:rPr>
      </w:pPr>
    </w:p>
    <w:p w14:paraId="1E2AA79A" w14:textId="77777777" w:rsidR="007A0D7F" w:rsidRPr="004C2924" w:rsidRDefault="007A0D7F" w:rsidP="007A0D7F">
      <w:pPr>
        <w:ind w:left="-1134" w:right="-1339"/>
        <w:rPr>
          <w:rFonts w:asciiTheme="majorHAnsi" w:hAnsiTheme="majorHAnsi"/>
          <w:b/>
          <w:sz w:val="22"/>
          <w:szCs w:val="22"/>
        </w:rPr>
      </w:pPr>
      <w:r w:rsidRPr="004C2924">
        <w:rPr>
          <w:rFonts w:asciiTheme="majorHAnsi" w:hAnsiTheme="majorHAnsi"/>
          <w:b/>
          <w:sz w:val="22"/>
          <w:szCs w:val="22"/>
        </w:rPr>
        <w:t>Plagiarism</w:t>
      </w:r>
      <w:r w:rsidR="001D2041">
        <w:rPr>
          <w:rFonts w:asciiTheme="majorHAnsi" w:hAnsiTheme="majorHAnsi"/>
          <w:b/>
          <w:sz w:val="22"/>
          <w:szCs w:val="22"/>
        </w:rPr>
        <w:t>:</w:t>
      </w:r>
      <w:r w:rsidRPr="004C2924">
        <w:rPr>
          <w:rFonts w:asciiTheme="majorHAnsi" w:hAnsiTheme="majorHAnsi"/>
          <w:b/>
          <w:sz w:val="22"/>
          <w:szCs w:val="22"/>
        </w:rPr>
        <w:t xml:space="preserve"> </w:t>
      </w:r>
    </w:p>
    <w:p w14:paraId="656C8F6B" w14:textId="77777777" w:rsidR="007A0D7F"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You must write in your own words not copy sentences word for word from another student or another source.</w:t>
      </w:r>
    </w:p>
    <w:p w14:paraId="10C6D8DC" w14:textId="77777777" w:rsidR="007A0D7F" w:rsidRPr="004C2924"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 xml:space="preserve">Plagiarising = instant zero on assignment and you will have to re-do it. </w:t>
      </w:r>
    </w:p>
    <w:p w14:paraId="377A335C" w14:textId="77777777" w:rsidR="007A0D7F" w:rsidRPr="00D11567" w:rsidRDefault="007A0D7F" w:rsidP="007A0D7F">
      <w:pPr>
        <w:ind w:left="-1134" w:right="-1198"/>
        <w:rPr>
          <w:rFonts w:asciiTheme="majorHAnsi" w:hAnsiTheme="majorHAnsi"/>
          <w:color w:val="000000"/>
        </w:rPr>
      </w:pPr>
    </w:p>
    <w:p w14:paraId="388CC0AC" w14:textId="77777777" w:rsidR="00981D12" w:rsidRPr="00981D12" w:rsidRDefault="00981D12" w:rsidP="00981D12">
      <w:pPr>
        <w:ind w:left="-1134" w:right="-1198"/>
        <w:rPr>
          <w:rFonts w:ascii="Calibri" w:hAnsi="Calibri"/>
          <w:b/>
          <w:sz w:val="22"/>
          <w:szCs w:val="22"/>
        </w:rPr>
      </w:pPr>
      <w:r w:rsidRPr="00981D12">
        <w:rPr>
          <w:rFonts w:ascii="Calibri" w:hAnsi="Calibri"/>
          <w:b/>
          <w:sz w:val="22"/>
          <w:szCs w:val="22"/>
        </w:rPr>
        <w:t>Assessment policy:</w:t>
      </w:r>
    </w:p>
    <w:p w14:paraId="0AC857C9" w14:textId="77777777" w:rsidR="00981D12" w:rsidRPr="00981D12" w:rsidRDefault="00981D12" w:rsidP="00981D12">
      <w:pPr>
        <w:ind w:left="-1134" w:right="-1198"/>
        <w:rPr>
          <w:rFonts w:ascii="Calibri" w:hAnsi="Calibri"/>
          <w:sz w:val="22"/>
          <w:szCs w:val="22"/>
        </w:rPr>
      </w:pPr>
      <w:r w:rsidRPr="00981D12">
        <w:rPr>
          <w:rFonts w:ascii="Calibri" w:hAnsi="Calibri"/>
          <w:sz w:val="22"/>
          <w:szCs w:val="22"/>
        </w:rPr>
        <w:t>Give me a sick note/legitimate reason from parent BEFORE due date = new negotiated due date.</w:t>
      </w:r>
    </w:p>
    <w:p w14:paraId="42DC7091" w14:textId="77777777" w:rsidR="00981D12" w:rsidRPr="00981D12" w:rsidRDefault="00981D12" w:rsidP="00981D12">
      <w:pPr>
        <w:ind w:left="-1134" w:right="-1198"/>
        <w:rPr>
          <w:rFonts w:ascii="Calibri" w:hAnsi="Calibri"/>
          <w:sz w:val="22"/>
          <w:szCs w:val="22"/>
        </w:rPr>
      </w:pPr>
      <w:r w:rsidRPr="00981D12">
        <w:rPr>
          <w:rFonts w:ascii="Calibri" w:hAnsi="Calibri"/>
          <w:sz w:val="22"/>
          <w:szCs w:val="22"/>
        </w:rPr>
        <w:t>One day late = -20% taken off mark</w:t>
      </w:r>
    </w:p>
    <w:p w14:paraId="1DD74D82" w14:textId="77777777" w:rsidR="00981D12" w:rsidRPr="00981D12" w:rsidRDefault="00981D12" w:rsidP="00981D12">
      <w:pPr>
        <w:ind w:left="-1134" w:right="-1198"/>
        <w:rPr>
          <w:rFonts w:ascii="Calibri" w:hAnsi="Calibri"/>
          <w:sz w:val="22"/>
          <w:szCs w:val="22"/>
        </w:rPr>
      </w:pPr>
      <w:r w:rsidRPr="00981D12">
        <w:rPr>
          <w:rFonts w:ascii="Calibri" w:hAnsi="Calibri"/>
          <w:sz w:val="22"/>
          <w:szCs w:val="22"/>
        </w:rPr>
        <w:t>Two days late = -40% taken off mark</w:t>
      </w:r>
    </w:p>
    <w:p w14:paraId="14EC6F66" w14:textId="277516B5" w:rsidR="00981D12" w:rsidRPr="00981D12" w:rsidRDefault="00981D12" w:rsidP="00981D12">
      <w:pPr>
        <w:ind w:left="-1134" w:right="-1198"/>
        <w:rPr>
          <w:rFonts w:ascii="Calibri" w:hAnsi="Calibri"/>
          <w:sz w:val="22"/>
          <w:szCs w:val="22"/>
        </w:rPr>
      </w:pPr>
      <w:r w:rsidRPr="00981D12">
        <w:rPr>
          <w:rFonts w:ascii="Calibri" w:hAnsi="Calibri"/>
          <w:sz w:val="22"/>
          <w:szCs w:val="22"/>
        </w:rPr>
        <w:t>Three days late = mark of zero given</w:t>
      </w:r>
      <w:r w:rsidR="00713154">
        <w:rPr>
          <w:rFonts w:ascii="Calibri" w:hAnsi="Calibri"/>
          <w:sz w:val="22"/>
          <w:szCs w:val="22"/>
        </w:rPr>
        <w:t xml:space="preserve">, </w:t>
      </w:r>
      <w:r w:rsidRPr="00981D12">
        <w:rPr>
          <w:rFonts w:ascii="Calibri" w:hAnsi="Calibri"/>
          <w:sz w:val="22"/>
          <w:szCs w:val="22"/>
        </w:rPr>
        <w:t>students are required to attend a detention and are still required to submit the assignment.</w:t>
      </w:r>
    </w:p>
    <w:p w14:paraId="67894EBE" w14:textId="77777777" w:rsidR="00981D12" w:rsidRDefault="00981D12" w:rsidP="00981D12">
      <w:pPr>
        <w:ind w:left="-1134" w:right="-1198"/>
        <w:rPr>
          <w:rFonts w:ascii="Calibri" w:hAnsi="Calibri"/>
          <w:sz w:val="22"/>
          <w:szCs w:val="22"/>
        </w:rPr>
      </w:pPr>
    </w:p>
    <w:p w14:paraId="50169701" w14:textId="0B2B752E" w:rsidR="00981D12" w:rsidRPr="00117084" w:rsidRDefault="00981D12" w:rsidP="00981D12">
      <w:pPr>
        <w:ind w:left="-1134" w:right="-1198"/>
        <w:jc w:val="center"/>
        <w:rPr>
          <w:rFonts w:ascii="Calibri" w:hAnsi="Calibri"/>
          <w:b/>
        </w:rPr>
      </w:pPr>
      <w:r w:rsidRPr="00117084">
        <w:rPr>
          <w:rFonts w:ascii="Calibri" w:hAnsi="Calibri"/>
          <w:b/>
        </w:rPr>
        <w:t>If you are not at school the day this assignment is due, please email it to me by 4pm.</w:t>
      </w:r>
    </w:p>
    <w:p w14:paraId="0DABF32F" w14:textId="77777777" w:rsidR="00981D12" w:rsidRPr="00117084" w:rsidRDefault="00981D12" w:rsidP="00981D12">
      <w:pPr>
        <w:ind w:left="-1134" w:right="-1198"/>
        <w:rPr>
          <w:rFonts w:ascii="Calibri" w:hAnsi="Calibri"/>
          <w:b/>
        </w:rPr>
      </w:pPr>
    </w:p>
    <w:p w14:paraId="189D022E" w14:textId="77777777" w:rsidR="00981D12" w:rsidRDefault="00981D12" w:rsidP="00981D12">
      <w:pPr>
        <w:ind w:left="-1134" w:right="-1198"/>
        <w:jc w:val="center"/>
        <w:rPr>
          <w:rFonts w:ascii="Calibri" w:hAnsi="Calibri"/>
          <w:b/>
        </w:rPr>
      </w:pPr>
      <w:r w:rsidRPr="00117084">
        <w:rPr>
          <w:rFonts w:ascii="Calibri" w:hAnsi="Calibri"/>
          <w:b/>
        </w:rPr>
        <w:t>s.cerny@aranmore.wa.edu.au</w:t>
      </w:r>
    </w:p>
    <w:p w14:paraId="2CD7D7AD" w14:textId="1042E3CE" w:rsidR="00D7609E" w:rsidRPr="00D7609E" w:rsidRDefault="00D7609E" w:rsidP="00D7609E">
      <w:pPr>
        <w:ind w:left="-1134" w:right="-1198"/>
        <w:rPr>
          <w:rFonts w:ascii="Calibri" w:hAnsi="Calibri"/>
          <w:b/>
          <w:sz w:val="22"/>
          <w:szCs w:val="22"/>
        </w:rPr>
      </w:pPr>
      <w:r w:rsidRPr="00D7609E">
        <w:rPr>
          <w:rFonts w:ascii="Calibri" w:hAnsi="Calibri"/>
          <w:b/>
          <w:sz w:val="22"/>
          <w:szCs w:val="22"/>
        </w:rPr>
        <w:lastRenderedPageBreak/>
        <w:t>In your project include the following:</w:t>
      </w:r>
    </w:p>
    <w:p w14:paraId="2E67D5EE" w14:textId="77777777" w:rsidR="00D7609E" w:rsidRDefault="00D7609E" w:rsidP="00D7609E">
      <w:pPr>
        <w:ind w:left="-1134" w:right="-1198"/>
        <w:rPr>
          <w:rFonts w:ascii="Calibri" w:hAnsi="Calibri"/>
          <w:sz w:val="22"/>
          <w:szCs w:val="22"/>
        </w:rPr>
      </w:pPr>
    </w:p>
    <w:p w14:paraId="5D5CED56" w14:textId="712A12D3" w:rsidR="00D7609E" w:rsidRPr="00F059AF" w:rsidRDefault="00D7609E" w:rsidP="00D7609E">
      <w:pPr>
        <w:ind w:left="-1134" w:right="-1198"/>
        <w:rPr>
          <w:rFonts w:ascii="Calibri" w:hAnsi="Calibri"/>
          <w:sz w:val="22"/>
          <w:szCs w:val="22"/>
        </w:rPr>
      </w:pPr>
      <w:r w:rsidRPr="00F059AF">
        <w:rPr>
          <w:rFonts w:ascii="Calibri" w:hAnsi="Calibri"/>
          <w:sz w:val="22"/>
          <w:szCs w:val="22"/>
        </w:rPr>
        <w:t xml:space="preserve">World events can affect individual wellbeing and are often sources of stress. Directly relating to your chosen event, </w:t>
      </w:r>
      <w:r w:rsidRPr="00D7609E">
        <w:rPr>
          <w:rFonts w:ascii="Calibri" w:hAnsi="Calibri"/>
          <w:b/>
          <w:sz w:val="22"/>
          <w:szCs w:val="22"/>
        </w:rPr>
        <w:t>analyse</w:t>
      </w:r>
      <w:r w:rsidRPr="00F059AF">
        <w:rPr>
          <w:rFonts w:ascii="Calibri" w:hAnsi="Calibri"/>
          <w:sz w:val="22"/>
          <w:szCs w:val="22"/>
        </w:rPr>
        <w:t xml:space="preserve"> the three event characteristics about events that determine whether or not we experience them as stressful. </w:t>
      </w:r>
    </w:p>
    <w:p w14:paraId="5109EFB5" w14:textId="731493DB" w:rsidR="00D7609E" w:rsidRDefault="00D7609E" w:rsidP="00D7609E">
      <w:pPr>
        <w:ind w:left="-1134" w:right="-1198"/>
        <w:rPr>
          <w:rFonts w:ascii="Calibri" w:hAnsi="Calibri"/>
          <w:sz w:val="22"/>
          <w:szCs w:val="22"/>
        </w:rPr>
      </w:pPr>
    </w:p>
    <w:p w14:paraId="053DC913" w14:textId="7E90B614" w:rsidR="00D7609E" w:rsidRPr="00F059AF" w:rsidRDefault="00D7609E" w:rsidP="00D7609E">
      <w:pPr>
        <w:ind w:left="-1134" w:right="-1198"/>
        <w:rPr>
          <w:rFonts w:ascii="Calibri" w:hAnsi="Calibri"/>
          <w:sz w:val="22"/>
          <w:szCs w:val="22"/>
        </w:rPr>
      </w:pPr>
      <w:r w:rsidRPr="00D7609E">
        <w:rPr>
          <w:rFonts w:ascii="Calibri" w:hAnsi="Calibri"/>
          <w:b/>
          <w:sz w:val="22"/>
          <w:szCs w:val="22"/>
        </w:rPr>
        <w:t>Explain</w:t>
      </w:r>
      <w:r w:rsidRPr="00F059AF">
        <w:rPr>
          <w:rFonts w:ascii="Calibri" w:hAnsi="Calibri"/>
          <w:sz w:val="22"/>
          <w:szCs w:val="22"/>
        </w:rPr>
        <w:t xml:space="preserve"> what the term ‘community resilience’ refers to and </w:t>
      </w:r>
      <w:r w:rsidRPr="00D7609E">
        <w:rPr>
          <w:rFonts w:ascii="Calibri" w:hAnsi="Calibri"/>
          <w:b/>
          <w:sz w:val="22"/>
          <w:szCs w:val="22"/>
        </w:rPr>
        <w:t>describe</w:t>
      </w:r>
      <w:r w:rsidRPr="00F059AF">
        <w:rPr>
          <w:rFonts w:ascii="Calibri" w:hAnsi="Calibri"/>
          <w:sz w:val="22"/>
          <w:szCs w:val="22"/>
        </w:rPr>
        <w:t xml:space="preserve"> how community resilience was displayed after your selected world event.</w:t>
      </w:r>
      <w:r>
        <w:rPr>
          <w:rFonts w:ascii="Calibri" w:hAnsi="Calibri"/>
          <w:sz w:val="22"/>
          <w:szCs w:val="22"/>
        </w:rPr>
        <w:t xml:space="preserve"> </w:t>
      </w:r>
    </w:p>
    <w:p w14:paraId="2E579AF8" w14:textId="77777777" w:rsidR="00D7609E" w:rsidRPr="00F059AF" w:rsidRDefault="00D7609E" w:rsidP="00D7609E">
      <w:pPr>
        <w:ind w:left="-1134" w:right="-1198"/>
        <w:rPr>
          <w:rFonts w:ascii="Calibri" w:hAnsi="Calibri"/>
          <w:sz w:val="22"/>
          <w:szCs w:val="22"/>
        </w:rPr>
      </w:pPr>
    </w:p>
    <w:p w14:paraId="71E0F75B" w14:textId="10A61E72" w:rsidR="00D7609E" w:rsidRPr="00F059AF" w:rsidRDefault="00D7609E" w:rsidP="00D7609E">
      <w:pPr>
        <w:ind w:left="-1134" w:right="-1198"/>
        <w:rPr>
          <w:rFonts w:ascii="Calibri" w:hAnsi="Calibri"/>
          <w:sz w:val="22"/>
          <w:szCs w:val="22"/>
        </w:rPr>
      </w:pPr>
      <w:r w:rsidRPr="00D7609E">
        <w:rPr>
          <w:rFonts w:ascii="Calibri" w:hAnsi="Calibri"/>
          <w:b/>
          <w:sz w:val="22"/>
          <w:szCs w:val="22"/>
        </w:rPr>
        <w:t>Describe</w:t>
      </w:r>
      <w:r w:rsidRPr="00F059AF">
        <w:rPr>
          <w:rFonts w:ascii="Calibri" w:hAnsi="Calibri"/>
          <w:sz w:val="22"/>
          <w:szCs w:val="22"/>
        </w:rPr>
        <w:t xml:space="preserve"> negative mental health impacts experienced by the population affected by the world event. </w:t>
      </w:r>
    </w:p>
    <w:p w14:paraId="5E7E410A" w14:textId="77777777" w:rsidR="00D7609E" w:rsidRPr="00F059AF" w:rsidRDefault="00D7609E" w:rsidP="00D7609E">
      <w:pPr>
        <w:ind w:left="-1134" w:right="-1198"/>
        <w:rPr>
          <w:rFonts w:ascii="Calibri" w:hAnsi="Calibri"/>
          <w:sz w:val="22"/>
          <w:szCs w:val="22"/>
        </w:rPr>
      </w:pPr>
    </w:p>
    <w:p w14:paraId="2C91F486" w14:textId="4FEAC01F" w:rsidR="00D7609E" w:rsidRPr="00F059AF" w:rsidRDefault="00D7609E" w:rsidP="00D7609E">
      <w:pPr>
        <w:ind w:left="-1134" w:right="-1198"/>
        <w:rPr>
          <w:rFonts w:ascii="Calibri" w:hAnsi="Calibri"/>
          <w:sz w:val="22"/>
          <w:szCs w:val="22"/>
        </w:rPr>
      </w:pPr>
      <w:r w:rsidRPr="00D7609E">
        <w:rPr>
          <w:rFonts w:ascii="Calibri" w:hAnsi="Calibri"/>
          <w:b/>
          <w:sz w:val="22"/>
          <w:szCs w:val="22"/>
        </w:rPr>
        <w:t>Describe</w:t>
      </w:r>
      <w:r w:rsidRPr="00F059AF">
        <w:rPr>
          <w:rFonts w:ascii="Calibri" w:hAnsi="Calibri"/>
          <w:sz w:val="22"/>
          <w:szCs w:val="22"/>
        </w:rPr>
        <w:t xml:space="preserve"> positive mental health impacts (post traumatic growth) experienced by the population affected by the world event. </w:t>
      </w:r>
    </w:p>
    <w:p w14:paraId="765E94FD" w14:textId="77777777" w:rsidR="00D7609E" w:rsidRPr="00F059AF" w:rsidRDefault="00D7609E" w:rsidP="00D7609E">
      <w:pPr>
        <w:ind w:left="-1134" w:right="-1198"/>
        <w:rPr>
          <w:rFonts w:ascii="Calibri" w:hAnsi="Calibri"/>
          <w:sz w:val="22"/>
          <w:szCs w:val="22"/>
        </w:rPr>
      </w:pPr>
    </w:p>
    <w:p w14:paraId="2586A5B9" w14:textId="5A6E56DC" w:rsidR="00D7609E" w:rsidRPr="00F059AF" w:rsidRDefault="00D7609E" w:rsidP="00D7609E">
      <w:pPr>
        <w:ind w:left="-1134" w:right="-1198"/>
        <w:rPr>
          <w:rFonts w:ascii="Calibri" w:hAnsi="Calibri"/>
          <w:sz w:val="22"/>
          <w:szCs w:val="22"/>
        </w:rPr>
      </w:pPr>
      <w:r w:rsidRPr="00F059AF">
        <w:rPr>
          <w:rFonts w:ascii="Calibri" w:hAnsi="Calibri"/>
          <w:sz w:val="22"/>
          <w:szCs w:val="22"/>
        </w:rPr>
        <w:t xml:space="preserve">According to the DSM-5, </w:t>
      </w:r>
      <w:r w:rsidRPr="00D7609E">
        <w:rPr>
          <w:rFonts w:ascii="Calibri" w:hAnsi="Calibri"/>
          <w:b/>
          <w:sz w:val="22"/>
          <w:szCs w:val="22"/>
        </w:rPr>
        <w:t>state</w:t>
      </w:r>
      <w:r>
        <w:rPr>
          <w:rFonts w:ascii="Calibri" w:hAnsi="Calibri"/>
          <w:sz w:val="22"/>
          <w:szCs w:val="22"/>
        </w:rPr>
        <w:t xml:space="preserve"> what a</w:t>
      </w:r>
      <w:r w:rsidRPr="00F059AF">
        <w:rPr>
          <w:rFonts w:ascii="Calibri" w:hAnsi="Calibri"/>
          <w:sz w:val="22"/>
          <w:szCs w:val="22"/>
        </w:rPr>
        <w:t>n off</w:t>
      </w:r>
      <w:r>
        <w:rPr>
          <w:rFonts w:ascii="Calibri" w:hAnsi="Calibri"/>
          <w:sz w:val="22"/>
          <w:szCs w:val="22"/>
        </w:rPr>
        <w:t>icial diagnosis of PTSD requires.</w:t>
      </w:r>
    </w:p>
    <w:p w14:paraId="39906EC4" w14:textId="77777777" w:rsidR="00D7609E" w:rsidRPr="00F059AF" w:rsidRDefault="00D7609E" w:rsidP="00D7609E">
      <w:pPr>
        <w:ind w:left="-1134" w:right="-1198"/>
        <w:rPr>
          <w:rFonts w:ascii="Calibri" w:hAnsi="Calibri"/>
          <w:sz w:val="22"/>
          <w:szCs w:val="22"/>
        </w:rPr>
      </w:pPr>
    </w:p>
    <w:p w14:paraId="74F636C2" w14:textId="1D970006" w:rsidR="00D7609E" w:rsidRPr="00F059AF" w:rsidRDefault="00D7609E" w:rsidP="00D7609E">
      <w:pPr>
        <w:ind w:left="-1134" w:right="-1198"/>
        <w:rPr>
          <w:rFonts w:ascii="Calibri" w:hAnsi="Calibri"/>
          <w:sz w:val="22"/>
          <w:szCs w:val="22"/>
        </w:rPr>
      </w:pPr>
      <w:r w:rsidRPr="00D7609E">
        <w:rPr>
          <w:rFonts w:ascii="Calibri" w:hAnsi="Calibri"/>
          <w:b/>
          <w:sz w:val="22"/>
          <w:szCs w:val="22"/>
        </w:rPr>
        <w:t>Explain</w:t>
      </w:r>
      <w:r w:rsidRPr="00F059AF">
        <w:rPr>
          <w:rFonts w:ascii="Calibri" w:hAnsi="Calibri"/>
          <w:sz w:val="22"/>
          <w:szCs w:val="22"/>
        </w:rPr>
        <w:t xml:space="preserve"> what the ‘DSM-5’ is</w:t>
      </w:r>
      <w:r>
        <w:rPr>
          <w:rFonts w:ascii="Calibri" w:hAnsi="Calibri"/>
          <w:sz w:val="22"/>
          <w:szCs w:val="22"/>
        </w:rPr>
        <w:t>.</w:t>
      </w:r>
    </w:p>
    <w:p w14:paraId="249F9D59" w14:textId="77777777" w:rsidR="00D7609E" w:rsidRPr="00F059AF" w:rsidRDefault="00D7609E" w:rsidP="00D7609E">
      <w:pPr>
        <w:ind w:left="-1134" w:right="-1198"/>
        <w:rPr>
          <w:rFonts w:ascii="Calibri" w:hAnsi="Calibri"/>
          <w:sz w:val="22"/>
          <w:szCs w:val="22"/>
        </w:rPr>
      </w:pPr>
    </w:p>
    <w:p w14:paraId="1A643654" w14:textId="1A0C896C" w:rsidR="00D7609E" w:rsidRDefault="00D7609E" w:rsidP="00D7609E">
      <w:pPr>
        <w:ind w:left="-1134" w:right="-1198"/>
        <w:rPr>
          <w:rFonts w:ascii="Calibri" w:hAnsi="Calibri"/>
          <w:sz w:val="22"/>
          <w:szCs w:val="22"/>
        </w:rPr>
      </w:pPr>
      <w:r w:rsidRPr="00D7609E">
        <w:rPr>
          <w:rFonts w:ascii="Calibri" w:hAnsi="Calibri"/>
          <w:b/>
          <w:sz w:val="22"/>
          <w:szCs w:val="22"/>
        </w:rPr>
        <w:t>Describe</w:t>
      </w:r>
      <w:r>
        <w:rPr>
          <w:rFonts w:ascii="Calibri" w:hAnsi="Calibri"/>
          <w:sz w:val="22"/>
          <w:szCs w:val="22"/>
        </w:rPr>
        <w:t xml:space="preserve"> four symptoms of PTSD.</w:t>
      </w:r>
    </w:p>
    <w:p w14:paraId="4BE1356F" w14:textId="77777777" w:rsidR="00D7609E" w:rsidRPr="00F059AF" w:rsidRDefault="00D7609E" w:rsidP="00D7609E">
      <w:pPr>
        <w:ind w:left="-1134" w:right="-1198"/>
        <w:rPr>
          <w:rFonts w:ascii="Calibri" w:hAnsi="Calibri"/>
          <w:sz w:val="22"/>
          <w:szCs w:val="22"/>
        </w:rPr>
      </w:pPr>
    </w:p>
    <w:p w14:paraId="3CBA2318" w14:textId="62E0741C" w:rsidR="00D7609E" w:rsidRPr="00F059AF" w:rsidRDefault="00D7609E" w:rsidP="00D7609E">
      <w:pPr>
        <w:ind w:left="-1134" w:right="-1198"/>
        <w:rPr>
          <w:rFonts w:ascii="Calibri" w:hAnsi="Calibri"/>
          <w:sz w:val="22"/>
          <w:szCs w:val="22"/>
        </w:rPr>
      </w:pPr>
      <w:r w:rsidRPr="00D7609E">
        <w:rPr>
          <w:rFonts w:ascii="Calibri" w:hAnsi="Calibri"/>
          <w:b/>
          <w:sz w:val="22"/>
          <w:szCs w:val="22"/>
        </w:rPr>
        <w:t>Explain</w:t>
      </w:r>
      <w:r w:rsidRPr="00F059AF">
        <w:rPr>
          <w:rFonts w:ascii="Calibri" w:hAnsi="Calibri"/>
          <w:sz w:val="22"/>
          <w:szCs w:val="22"/>
        </w:rPr>
        <w:t xml:space="preserve"> two ways in which sufferers of PTSD are treated. </w:t>
      </w:r>
    </w:p>
    <w:p w14:paraId="1184E393" w14:textId="77777777" w:rsidR="00D7609E" w:rsidRPr="00F059AF" w:rsidRDefault="00D7609E" w:rsidP="00D7609E">
      <w:pPr>
        <w:ind w:left="-1134" w:right="-1198"/>
        <w:rPr>
          <w:rFonts w:ascii="Calibri" w:hAnsi="Calibri"/>
          <w:sz w:val="22"/>
          <w:szCs w:val="22"/>
        </w:rPr>
      </w:pPr>
    </w:p>
    <w:p w14:paraId="321B3494" w14:textId="1CC40B83" w:rsidR="00D7609E" w:rsidRPr="00F059AF" w:rsidRDefault="00D7609E" w:rsidP="00D7609E">
      <w:pPr>
        <w:ind w:left="-1134" w:right="-1198"/>
        <w:rPr>
          <w:rFonts w:ascii="Calibri" w:hAnsi="Calibri"/>
          <w:sz w:val="22"/>
          <w:szCs w:val="22"/>
        </w:rPr>
      </w:pPr>
      <w:r w:rsidRPr="00D7609E">
        <w:rPr>
          <w:rFonts w:ascii="Calibri" w:hAnsi="Calibri"/>
          <w:b/>
          <w:sz w:val="22"/>
          <w:szCs w:val="22"/>
        </w:rPr>
        <w:t>Briefly describe</w:t>
      </w:r>
      <w:r w:rsidRPr="00F059AF">
        <w:rPr>
          <w:rFonts w:ascii="Calibri" w:hAnsi="Calibri"/>
          <w:sz w:val="22"/>
          <w:szCs w:val="22"/>
        </w:rPr>
        <w:t xml:space="preserve"> one theory that tries to explain why some people suffer PTSD while others who have exp</w:t>
      </w:r>
      <w:r>
        <w:rPr>
          <w:rFonts w:ascii="Calibri" w:hAnsi="Calibri"/>
          <w:sz w:val="22"/>
          <w:szCs w:val="22"/>
        </w:rPr>
        <w:t>erienced the same event do not.</w:t>
      </w:r>
    </w:p>
    <w:p w14:paraId="58BCD1C1" w14:textId="77777777" w:rsidR="00D7609E" w:rsidRPr="00F059AF" w:rsidRDefault="00D7609E" w:rsidP="00D7609E">
      <w:pPr>
        <w:ind w:left="-1134" w:right="-1198"/>
        <w:rPr>
          <w:rFonts w:ascii="Calibri" w:hAnsi="Calibri"/>
          <w:sz w:val="22"/>
          <w:szCs w:val="22"/>
        </w:rPr>
      </w:pPr>
    </w:p>
    <w:p w14:paraId="2EDB444C" w14:textId="77777777" w:rsidR="00D7609E" w:rsidRPr="00F059AF" w:rsidRDefault="00D7609E" w:rsidP="00D7609E">
      <w:pPr>
        <w:ind w:left="-1134" w:right="-1198"/>
        <w:rPr>
          <w:rFonts w:ascii="Calibri" w:hAnsi="Calibri"/>
          <w:sz w:val="22"/>
          <w:szCs w:val="22"/>
        </w:rPr>
      </w:pPr>
    </w:p>
    <w:p w14:paraId="7D308A0A" w14:textId="6D2A2E8A" w:rsidR="00063FCF" w:rsidRDefault="00063FCF" w:rsidP="00981D12">
      <w:pPr>
        <w:ind w:left="-1134" w:right="-1198"/>
        <w:jc w:val="center"/>
        <w:rPr>
          <w:rFonts w:ascii="Calibri" w:hAnsi="Calibri"/>
          <w:b/>
        </w:rPr>
      </w:pPr>
      <w:r>
        <w:rPr>
          <w:rFonts w:ascii="Calibri" w:hAnsi="Calibri"/>
          <w:b/>
        </w:rPr>
        <w:t>Marking Key</w:t>
      </w:r>
    </w:p>
    <w:p w14:paraId="7B5E5685" w14:textId="77777777" w:rsidR="00063FCF" w:rsidRDefault="00063FCF" w:rsidP="00981D12">
      <w:pPr>
        <w:ind w:left="-1134" w:right="-1198"/>
        <w:jc w:val="center"/>
        <w:rPr>
          <w:rFonts w:ascii="Calibri" w:hAnsi="Calibri"/>
          <w:b/>
        </w:rPr>
      </w:pPr>
    </w:p>
    <w:tbl>
      <w:tblPr>
        <w:tblW w:w="11076"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512"/>
        <w:gridCol w:w="993"/>
        <w:gridCol w:w="869"/>
      </w:tblGrid>
      <w:tr w:rsidR="00C03959" w:rsidRPr="00D55466" w14:paraId="42A145B2" w14:textId="77777777" w:rsidTr="00063FCF">
        <w:tc>
          <w:tcPr>
            <w:tcW w:w="1702" w:type="dxa"/>
            <w:shd w:val="clear" w:color="auto" w:fill="auto"/>
          </w:tcPr>
          <w:p w14:paraId="3DCEF4FD" w14:textId="77777777" w:rsidR="00C03959" w:rsidRPr="00D55466" w:rsidRDefault="00C03959" w:rsidP="00684A1C">
            <w:pPr>
              <w:ind w:right="-1198"/>
              <w:rPr>
                <w:rFonts w:ascii="Calibri" w:hAnsi="Calibri"/>
                <w:b/>
                <w:sz w:val="20"/>
                <w:szCs w:val="20"/>
              </w:rPr>
            </w:pPr>
            <w:r w:rsidRPr="00D55466">
              <w:rPr>
                <w:rFonts w:ascii="Calibri" w:hAnsi="Calibri"/>
                <w:b/>
                <w:sz w:val="20"/>
                <w:szCs w:val="20"/>
              </w:rPr>
              <w:t>Content</w:t>
            </w:r>
          </w:p>
        </w:tc>
        <w:tc>
          <w:tcPr>
            <w:tcW w:w="7512" w:type="dxa"/>
            <w:shd w:val="clear" w:color="auto" w:fill="auto"/>
          </w:tcPr>
          <w:p w14:paraId="4799582A" w14:textId="77777777" w:rsidR="00C03959" w:rsidRPr="00D55466" w:rsidRDefault="00C03959" w:rsidP="00684A1C">
            <w:pPr>
              <w:rPr>
                <w:rFonts w:ascii="Calibri" w:hAnsi="Calibri"/>
                <w:b/>
                <w:sz w:val="20"/>
                <w:szCs w:val="20"/>
              </w:rPr>
            </w:pPr>
            <w:r w:rsidRPr="00D55466">
              <w:rPr>
                <w:rFonts w:ascii="Calibri" w:hAnsi="Calibri"/>
                <w:b/>
                <w:sz w:val="20"/>
                <w:szCs w:val="20"/>
              </w:rPr>
              <w:t>Description</w:t>
            </w:r>
          </w:p>
        </w:tc>
        <w:tc>
          <w:tcPr>
            <w:tcW w:w="993" w:type="dxa"/>
            <w:shd w:val="clear" w:color="auto" w:fill="auto"/>
          </w:tcPr>
          <w:p w14:paraId="60D81D52" w14:textId="77777777" w:rsidR="00C03959" w:rsidRDefault="00C03959" w:rsidP="00684A1C">
            <w:pPr>
              <w:ind w:right="-451"/>
              <w:rPr>
                <w:rFonts w:ascii="Calibri" w:hAnsi="Calibri"/>
                <w:b/>
                <w:sz w:val="20"/>
                <w:szCs w:val="20"/>
              </w:rPr>
            </w:pPr>
            <w:r>
              <w:rPr>
                <w:rFonts w:ascii="Calibri" w:hAnsi="Calibri"/>
                <w:b/>
                <w:sz w:val="20"/>
                <w:szCs w:val="20"/>
              </w:rPr>
              <w:t xml:space="preserve">Possible </w:t>
            </w:r>
          </w:p>
          <w:p w14:paraId="5DE9B95D" w14:textId="77777777" w:rsidR="00C03959" w:rsidRPr="00D55466" w:rsidRDefault="00C03959" w:rsidP="00684A1C">
            <w:pPr>
              <w:ind w:right="-451"/>
              <w:rPr>
                <w:rFonts w:ascii="Calibri" w:hAnsi="Calibri"/>
                <w:b/>
                <w:sz w:val="20"/>
                <w:szCs w:val="20"/>
              </w:rPr>
            </w:pPr>
            <w:r>
              <w:rPr>
                <w:rFonts w:ascii="Calibri" w:hAnsi="Calibri"/>
                <w:b/>
                <w:sz w:val="20"/>
                <w:szCs w:val="20"/>
              </w:rPr>
              <w:t>mark</w:t>
            </w:r>
          </w:p>
        </w:tc>
        <w:tc>
          <w:tcPr>
            <w:tcW w:w="869" w:type="dxa"/>
            <w:shd w:val="clear" w:color="auto" w:fill="auto"/>
          </w:tcPr>
          <w:p w14:paraId="222C2D1A" w14:textId="77777777" w:rsidR="00C03959" w:rsidRDefault="00063FCF" w:rsidP="00063FCF">
            <w:pPr>
              <w:ind w:right="-1198"/>
              <w:rPr>
                <w:rFonts w:ascii="Calibri" w:hAnsi="Calibri"/>
                <w:b/>
                <w:sz w:val="20"/>
                <w:szCs w:val="20"/>
              </w:rPr>
            </w:pPr>
            <w:r>
              <w:rPr>
                <w:rFonts w:ascii="Calibri" w:hAnsi="Calibri"/>
                <w:b/>
                <w:sz w:val="20"/>
                <w:szCs w:val="20"/>
              </w:rPr>
              <w:t xml:space="preserve">Your </w:t>
            </w:r>
          </w:p>
          <w:p w14:paraId="6A79182C" w14:textId="6BE659F2" w:rsidR="00063FCF" w:rsidRPr="00D55466" w:rsidRDefault="00063FCF" w:rsidP="00063FCF">
            <w:pPr>
              <w:ind w:right="-1198"/>
              <w:rPr>
                <w:rFonts w:ascii="Calibri" w:hAnsi="Calibri"/>
                <w:b/>
                <w:sz w:val="20"/>
                <w:szCs w:val="20"/>
              </w:rPr>
            </w:pPr>
            <w:r>
              <w:rPr>
                <w:rFonts w:ascii="Calibri" w:hAnsi="Calibri"/>
                <w:b/>
                <w:sz w:val="20"/>
                <w:szCs w:val="20"/>
              </w:rPr>
              <w:t>mark</w:t>
            </w:r>
          </w:p>
        </w:tc>
      </w:tr>
      <w:tr w:rsidR="00C03959" w:rsidRPr="00D55466" w14:paraId="034A9CA4" w14:textId="77777777" w:rsidTr="00063FCF">
        <w:trPr>
          <w:cantSplit/>
        </w:trPr>
        <w:tc>
          <w:tcPr>
            <w:tcW w:w="1702" w:type="dxa"/>
            <w:shd w:val="clear" w:color="auto" w:fill="auto"/>
          </w:tcPr>
          <w:p w14:paraId="7A52490F" w14:textId="36C2253C" w:rsidR="00063FCF" w:rsidRPr="00D55466" w:rsidRDefault="00F059AF" w:rsidP="00684A1C">
            <w:pPr>
              <w:ind w:right="-1198"/>
              <w:rPr>
                <w:rFonts w:ascii="Calibri" w:hAnsi="Calibri"/>
                <w:sz w:val="20"/>
                <w:szCs w:val="20"/>
              </w:rPr>
            </w:pPr>
            <w:r>
              <w:rPr>
                <w:rFonts w:ascii="Calibri" w:hAnsi="Calibri"/>
                <w:sz w:val="20"/>
                <w:szCs w:val="20"/>
              </w:rPr>
              <w:t>World event</w:t>
            </w:r>
          </w:p>
          <w:p w14:paraId="33FE09DF" w14:textId="77777777" w:rsidR="00C03959" w:rsidRPr="00D55466" w:rsidRDefault="00C03959" w:rsidP="00684A1C">
            <w:pPr>
              <w:ind w:right="-1198"/>
              <w:rPr>
                <w:rFonts w:ascii="Calibri" w:hAnsi="Calibri"/>
                <w:sz w:val="20"/>
                <w:szCs w:val="20"/>
              </w:rPr>
            </w:pPr>
          </w:p>
        </w:tc>
        <w:tc>
          <w:tcPr>
            <w:tcW w:w="7512" w:type="dxa"/>
            <w:shd w:val="clear" w:color="auto" w:fill="auto"/>
          </w:tcPr>
          <w:p w14:paraId="064858A6" w14:textId="61AC43A2" w:rsidR="00063FCF" w:rsidRDefault="00F059AF" w:rsidP="00684A1C">
            <w:pPr>
              <w:rPr>
                <w:rFonts w:ascii="Calibri" w:hAnsi="Calibri"/>
                <w:sz w:val="20"/>
                <w:szCs w:val="20"/>
              </w:rPr>
            </w:pPr>
            <w:r>
              <w:rPr>
                <w:rFonts w:ascii="Calibri" w:hAnsi="Calibri"/>
                <w:sz w:val="20"/>
                <w:szCs w:val="20"/>
              </w:rPr>
              <w:t>Briefly state</w:t>
            </w:r>
            <w:r w:rsidR="0069637D">
              <w:rPr>
                <w:rFonts w:ascii="Calibri" w:hAnsi="Calibri"/>
                <w:sz w:val="20"/>
                <w:szCs w:val="20"/>
              </w:rPr>
              <w:t>d</w:t>
            </w:r>
            <w:bookmarkStart w:id="0" w:name="_GoBack"/>
            <w:bookmarkEnd w:id="0"/>
            <w:r>
              <w:rPr>
                <w:rFonts w:ascii="Calibri" w:hAnsi="Calibri"/>
                <w:sz w:val="20"/>
                <w:szCs w:val="20"/>
              </w:rPr>
              <w:t xml:space="preserve"> when and where event occurred.</w:t>
            </w:r>
          </w:p>
          <w:p w14:paraId="207D9D2B" w14:textId="1DA9EA1E" w:rsidR="00063FCF" w:rsidRDefault="00F059AF" w:rsidP="00684A1C">
            <w:pPr>
              <w:rPr>
                <w:rFonts w:ascii="Calibri" w:hAnsi="Calibri"/>
                <w:sz w:val="20"/>
                <w:szCs w:val="20"/>
              </w:rPr>
            </w:pPr>
            <w:r>
              <w:rPr>
                <w:rFonts w:ascii="Calibri" w:hAnsi="Calibri"/>
                <w:sz w:val="20"/>
                <w:szCs w:val="20"/>
              </w:rPr>
              <w:t xml:space="preserve">Analysed three event characteristics that determined whether event was stressful. </w:t>
            </w:r>
          </w:p>
          <w:p w14:paraId="02369605" w14:textId="331FD3D0" w:rsidR="00AF0EE2" w:rsidRDefault="00F059AF" w:rsidP="00684A1C">
            <w:pPr>
              <w:rPr>
                <w:rFonts w:ascii="Calibri" w:hAnsi="Calibri"/>
                <w:sz w:val="20"/>
                <w:szCs w:val="20"/>
              </w:rPr>
            </w:pPr>
            <w:r>
              <w:rPr>
                <w:rFonts w:ascii="Calibri" w:hAnsi="Calibri"/>
                <w:sz w:val="20"/>
                <w:szCs w:val="20"/>
              </w:rPr>
              <w:t>Explained ‘community resilience’ and described how it was displayed after the event.</w:t>
            </w:r>
          </w:p>
          <w:p w14:paraId="3AC668FA" w14:textId="77777777" w:rsidR="00C03959" w:rsidRDefault="00F059AF" w:rsidP="00684A1C">
            <w:pPr>
              <w:rPr>
                <w:rFonts w:ascii="Calibri" w:hAnsi="Calibri"/>
                <w:sz w:val="20"/>
                <w:szCs w:val="20"/>
              </w:rPr>
            </w:pPr>
            <w:r>
              <w:rPr>
                <w:rFonts w:ascii="Calibri" w:hAnsi="Calibri"/>
                <w:sz w:val="20"/>
                <w:szCs w:val="20"/>
              </w:rPr>
              <w:t>Described negative mental health impacts experienced by population affected by event.</w:t>
            </w:r>
          </w:p>
          <w:p w14:paraId="47DC9D5D" w14:textId="3BC07F37" w:rsidR="00F059AF" w:rsidRPr="00D55466" w:rsidRDefault="00F059AF" w:rsidP="00684A1C">
            <w:pPr>
              <w:rPr>
                <w:rFonts w:ascii="Calibri" w:hAnsi="Calibri"/>
                <w:sz w:val="20"/>
                <w:szCs w:val="20"/>
              </w:rPr>
            </w:pPr>
            <w:r>
              <w:rPr>
                <w:rFonts w:ascii="Calibri" w:hAnsi="Calibri"/>
                <w:sz w:val="20"/>
                <w:szCs w:val="20"/>
              </w:rPr>
              <w:t>Described positive mental health impacts experienced by population affected by event.</w:t>
            </w:r>
          </w:p>
        </w:tc>
        <w:tc>
          <w:tcPr>
            <w:tcW w:w="993" w:type="dxa"/>
            <w:shd w:val="clear" w:color="auto" w:fill="auto"/>
          </w:tcPr>
          <w:p w14:paraId="758DDBFD" w14:textId="2A754783" w:rsidR="00C03959" w:rsidRPr="00D55466" w:rsidRDefault="00AF0EE2" w:rsidP="00684A1C">
            <w:pPr>
              <w:ind w:right="-451"/>
              <w:rPr>
                <w:rFonts w:ascii="Calibri" w:hAnsi="Calibri"/>
                <w:sz w:val="20"/>
                <w:szCs w:val="20"/>
              </w:rPr>
            </w:pPr>
            <w:r>
              <w:rPr>
                <w:rFonts w:ascii="Calibri" w:hAnsi="Calibri"/>
                <w:sz w:val="20"/>
                <w:szCs w:val="20"/>
              </w:rPr>
              <w:t>1</w:t>
            </w:r>
          </w:p>
          <w:p w14:paraId="5E3D65A1" w14:textId="49BEF2DF" w:rsidR="00C03959" w:rsidRDefault="00F059AF" w:rsidP="00684A1C">
            <w:pPr>
              <w:ind w:right="-451"/>
              <w:rPr>
                <w:rFonts w:ascii="Calibri" w:hAnsi="Calibri"/>
                <w:sz w:val="20"/>
                <w:szCs w:val="20"/>
              </w:rPr>
            </w:pPr>
            <w:r>
              <w:rPr>
                <w:rFonts w:ascii="Calibri" w:hAnsi="Calibri"/>
                <w:sz w:val="20"/>
                <w:szCs w:val="20"/>
              </w:rPr>
              <w:t>6</w:t>
            </w:r>
          </w:p>
          <w:p w14:paraId="0E8ABA57" w14:textId="7B1B43B0" w:rsidR="00F059AF" w:rsidRDefault="00F059AF" w:rsidP="00684A1C">
            <w:pPr>
              <w:ind w:right="-451"/>
              <w:rPr>
                <w:rFonts w:ascii="Calibri" w:hAnsi="Calibri"/>
                <w:sz w:val="20"/>
                <w:szCs w:val="20"/>
              </w:rPr>
            </w:pPr>
            <w:r>
              <w:rPr>
                <w:rFonts w:ascii="Calibri" w:hAnsi="Calibri"/>
                <w:sz w:val="20"/>
                <w:szCs w:val="20"/>
              </w:rPr>
              <w:t>3</w:t>
            </w:r>
          </w:p>
          <w:p w14:paraId="7470C0E7" w14:textId="62DD350C" w:rsidR="00C03959" w:rsidRDefault="00F059AF" w:rsidP="00684A1C">
            <w:pPr>
              <w:ind w:right="-451"/>
              <w:rPr>
                <w:rFonts w:ascii="Calibri" w:hAnsi="Calibri"/>
                <w:sz w:val="20"/>
                <w:szCs w:val="20"/>
              </w:rPr>
            </w:pPr>
            <w:r>
              <w:rPr>
                <w:rFonts w:ascii="Calibri" w:hAnsi="Calibri"/>
                <w:sz w:val="20"/>
                <w:szCs w:val="20"/>
              </w:rPr>
              <w:t>2</w:t>
            </w:r>
          </w:p>
          <w:p w14:paraId="415B4142" w14:textId="2A0F6D80" w:rsidR="00C03959" w:rsidRPr="00D55466" w:rsidRDefault="00F059AF" w:rsidP="00684A1C">
            <w:pPr>
              <w:ind w:right="-451"/>
              <w:rPr>
                <w:rFonts w:ascii="Calibri" w:hAnsi="Calibri"/>
                <w:sz w:val="20"/>
                <w:szCs w:val="20"/>
              </w:rPr>
            </w:pPr>
            <w:r>
              <w:rPr>
                <w:rFonts w:ascii="Calibri" w:hAnsi="Calibri"/>
                <w:sz w:val="20"/>
                <w:szCs w:val="20"/>
              </w:rPr>
              <w:t>2</w:t>
            </w:r>
          </w:p>
        </w:tc>
        <w:tc>
          <w:tcPr>
            <w:tcW w:w="869" w:type="dxa"/>
            <w:shd w:val="clear" w:color="auto" w:fill="auto"/>
          </w:tcPr>
          <w:p w14:paraId="64E36946" w14:textId="77777777" w:rsidR="00C03959" w:rsidRPr="00D55466" w:rsidRDefault="00C03959" w:rsidP="00684A1C">
            <w:pPr>
              <w:ind w:right="-1198"/>
              <w:rPr>
                <w:rFonts w:ascii="Calibri" w:hAnsi="Calibri"/>
                <w:sz w:val="20"/>
                <w:szCs w:val="20"/>
              </w:rPr>
            </w:pPr>
          </w:p>
        </w:tc>
      </w:tr>
      <w:tr w:rsidR="00F059AF" w:rsidRPr="00D55466" w14:paraId="35157901" w14:textId="77777777" w:rsidTr="0004473D">
        <w:trPr>
          <w:cantSplit/>
        </w:trPr>
        <w:tc>
          <w:tcPr>
            <w:tcW w:w="1702" w:type="dxa"/>
            <w:shd w:val="clear" w:color="auto" w:fill="auto"/>
          </w:tcPr>
          <w:p w14:paraId="4CA24EA0" w14:textId="77777777" w:rsidR="00F059AF" w:rsidRDefault="00F059AF" w:rsidP="0004473D">
            <w:pPr>
              <w:ind w:right="-1198"/>
              <w:rPr>
                <w:rFonts w:ascii="Calibri" w:hAnsi="Calibri"/>
                <w:sz w:val="20"/>
                <w:szCs w:val="20"/>
              </w:rPr>
            </w:pPr>
            <w:r>
              <w:rPr>
                <w:rFonts w:ascii="Calibri" w:hAnsi="Calibri"/>
                <w:sz w:val="20"/>
                <w:szCs w:val="20"/>
              </w:rPr>
              <w:t>Post-traumatic</w:t>
            </w:r>
          </w:p>
          <w:p w14:paraId="09AF367B" w14:textId="77777777" w:rsidR="00F059AF" w:rsidRPr="00D55466" w:rsidRDefault="00F059AF" w:rsidP="0004473D">
            <w:pPr>
              <w:ind w:right="-1198"/>
              <w:rPr>
                <w:rFonts w:ascii="Calibri" w:hAnsi="Calibri"/>
                <w:sz w:val="20"/>
                <w:szCs w:val="20"/>
              </w:rPr>
            </w:pPr>
            <w:r>
              <w:rPr>
                <w:rFonts w:ascii="Calibri" w:hAnsi="Calibri"/>
                <w:sz w:val="20"/>
                <w:szCs w:val="20"/>
              </w:rPr>
              <w:t>stress disorder</w:t>
            </w:r>
          </w:p>
        </w:tc>
        <w:tc>
          <w:tcPr>
            <w:tcW w:w="7512" w:type="dxa"/>
            <w:shd w:val="clear" w:color="auto" w:fill="auto"/>
          </w:tcPr>
          <w:p w14:paraId="21C9C4CF" w14:textId="1DA6A109" w:rsidR="00F059AF" w:rsidRDefault="00F059AF" w:rsidP="0004473D">
            <w:pPr>
              <w:rPr>
                <w:rFonts w:ascii="Calibri" w:hAnsi="Calibri"/>
                <w:sz w:val="20"/>
                <w:szCs w:val="20"/>
              </w:rPr>
            </w:pPr>
            <w:r>
              <w:rPr>
                <w:rFonts w:ascii="Calibri" w:hAnsi="Calibri"/>
                <w:sz w:val="20"/>
                <w:szCs w:val="20"/>
              </w:rPr>
              <w:t>Included official diagnosis requirements of PTSD according to the DSM-5.</w:t>
            </w:r>
          </w:p>
          <w:p w14:paraId="5054D840" w14:textId="0FBC8E94" w:rsidR="00F059AF" w:rsidRDefault="00F059AF" w:rsidP="0004473D">
            <w:pPr>
              <w:rPr>
                <w:rFonts w:ascii="Calibri" w:hAnsi="Calibri"/>
                <w:sz w:val="20"/>
                <w:szCs w:val="20"/>
              </w:rPr>
            </w:pPr>
            <w:r>
              <w:rPr>
                <w:rFonts w:ascii="Calibri" w:hAnsi="Calibri"/>
                <w:sz w:val="20"/>
                <w:szCs w:val="20"/>
              </w:rPr>
              <w:t>Explained what the DSM-5 is.</w:t>
            </w:r>
          </w:p>
          <w:p w14:paraId="6A3C78BA" w14:textId="5E4BC2D2" w:rsidR="00D7609E" w:rsidRDefault="00D7609E" w:rsidP="0004473D">
            <w:pPr>
              <w:rPr>
                <w:rFonts w:ascii="Calibri" w:hAnsi="Calibri"/>
                <w:sz w:val="20"/>
                <w:szCs w:val="20"/>
              </w:rPr>
            </w:pPr>
            <w:r>
              <w:rPr>
                <w:rFonts w:ascii="Calibri" w:hAnsi="Calibri"/>
                <w:sz w:val="20"/>
                <w:szCs w:val="20"/>
              </w:rPr>
              <w:t>Described four symptoms of PTSD.</w:t>
            </w:r>
          </w:p>
          <w:p w14:paraId="41F4FC9A" w14:textId="77777777" w:rsidR="00F059AF" w:rsidRDefault="00D7609E" w:rsidP="00D7609E">
            <w:pPr>
              <w:rPr>
                <w:rFonts w:ascii="Calibri" w:hAnsi="Calibri"/>
                <w:sz w:val="20"/>
                <w:szCs w:val="20"/>
              </w:rPr>
            </w:pPr>
            <w:r>
              <w:rPr>
                <w:rFonts w:ascii="Calibri" w:hAnsi="Calibri"/>
                <w:sz w:val="20"/>
                <w:szCs w:val="20"/>
              </w:rPr>
              <w:t>Explained two ways in which PTSD sufferers are treated</w:t>
            </w:r>
            <w:r w:rsidR="00F059AF">
              <w:rPr>
                <w:rFonts w:ascii="Calibri" w:hAnsi="Calibri"/>
                <w:sz w:val="20"/>
                <w:szCs w:val="20"/>
              </w:rPr>
              <w:t>.</w:t>
            </w:r>
          </w:p>
          <w:p w14:paraId="30BF574A" w14:textId="1CE8D8F1" w:rsidR="00D7609E" w:rsidRPr="00D55466" w:rsidRDefault="00D7609E" w:rsidP="00D7609E">
            <w:pPr>
              <w:rPr>
                <w:rFonts w:ascii="Calibri" w:hAnsi="Calibri"/>
                <w:sz w:val="20"/>
                <w:szCs w:val="20"/>
              </w:rPr>
            </w:pPr>
            <w:r>
              <w:rPr>
                <w:rFonts w:ascii="Calibri" w:hAnsi="Calibri"/>
                <w:sz w:val="20"/>
                <w:szCs w:val="20"/>
              </w:rPr>
              <w:t>Described one theory that tries to explain why some people suffer PTSD and others who have experienced the same event do not.</w:t>
            </w:r>
          </w:p>
        </w:tc>
        <w:tc>
          <w:tcPr>
            <w:tcW w:w="993" w:type="dxa"/>
            <w:shd w:val="clear" w:color="auto" w:fill="auto"/>
          </w:tcPr>
          <w:p w14:paraId="378470F9" w14:textId="1EFF0650" w:rsidR="00F059AF" w:rsidRDefault="00D7609E" w:rsidP="0004473D">
            <w:pPr>
              <w:ind w:right="-451"/>
              <w:rPr>
                <w:rFonts w:ascii="Calibri" w:hAnsi="Calibri"/>
                <w:sz w:val="20"/>
                <w:szCs w:val="20"/>
              </w:rPr>
            </w:pPr>
            <w:r>
              <w:rPr>
                <w:rFonts w:ascii="Calibri" w:hAnsi="Calibri"/>
                <w:sz w:val="20"/>
                <w:szCs w:val="20"/>
              </w:rPr>
              <w:t>2</w:t>
            </w:r>
          </w:p>
          <w:p w14:paraId="6EEED80C" w14:textId="370B0CFA" w:rsidR="00F059AF" w:rsidRDefault="00D7609E" w:rsidP="0004473D">
            <w:pPr>
              <w:ind w:right="-451"/>
              <w:rPr>
                <w:rFonts w:ascii="Calibri" w:hAnsi="Calibri"/>
                <w:sz w:val="20"/>
                <w:szCs w:val="20"/>
              </w:rPr>
            </w:pPr>
            <w:r>
              <w:rPr>
                <w:rFonts w:ascii="Calibri" w:hAnsi="Calibri"/>
                <w:sz w:val="20"/>
                <w:szCs w:val="20"/>
              </w:rPr>
              <w:t>2</w:t>
            </w:r>
          </w:p>
          <w:p w14:paraId="139A2D3D" w14:textId="77777777" w:rsidR="00F059AF" w:rsidRDefault="00D7609E" w:rsidP="0004473D">
            <w:pPr>
              <w:ind w:right="-451"/>
              <w:rPr>
                <w:rFonts w:ascii="Calibri" w:hAnsi="Calibri"/>
                <w:sz w:val="20"/>
                <w:szCs w:val="20"/>
              </w:rPr>
            </w:pPr>
            <w:r>
              <w:rPr>
                <w:rFonts w:ascii="Calibri" w:hAnsi="Calibri"/>
                <w:sz w:val="20"/>
                <w:szCs w:val="20"/>
              </w:rPr>
              <w:t>8</w:t>
            </w:r>
          </w:p>
          <w:p w14:paraId="795EB93B" w14:textId="7EFF2D5B" w:rsidR="00D7609E" w:rsidRDefault="00D7609E" w:rsidP="0004473D">
            <w:pPr>
              <w:ind w:right="-451"/>
              <w:rPr>
                <w:rFonts w:ascii="Calibri" w:hAnsi="Calibri"/>
                <w:sz w:val="20"/>
                <w:szCs w:val="20"/>
              </w:rPr>
            </w:pPr>
            <w:r>
              <w:rPr>
                <w:rFonts w:ascii="Calibri" w:hAnsi="Calibri"/>
                <w:sz w:val="20"/>
                <w:szCs w:val="20"/>
              </w:rPr>
              <w:t>4</w:t>
            </w:r>
          </w:p>
          <w:p w14:paraId="1E7BF5E5" w14:textId="14951328" w:rsidR="00D7609E" w:rsidRDefault="00D7609E" w:rsidP="0004473D">
            <w:pPr>
              <w:ind w:right="-451"/>
              <w:rPr>
                <w:rFonts w:ascii="Calibri" w:hAnsi="Calibri"/>
                <w:sz w:val="20"/>
                <w:szCs w:val="20"/>
              </w:rPr>
            </w:pPr>
            <w:r>
              <w:rPr>
                <w:rFonts w:ascii="Calibri" w:hAnsi="Calibri"/>
                <w:sz w:val="20"/>
                <w:szCs w:val="20"/>
              </w:rPr>
              <w:t>2</w:t>
            </w:r>
          </w:p>
          <w:p w14:paraId="5BE32B29" w14:textId="1CC62AA5" w:rsidR="00D7609E" w:rsidRPr="00D55466" w:rsidRDefault="00D7609E" w:rsidP="0004473D">
            <w:pPr>
              <w:ind w:right="-451"/>
              <w:rPr>
                <w:rFonts w:ascii="Calibri" w:hAnsi="Calibri"/>
                <w:sz w:val="20"/>
                <w:szCs w:val="20"/>
              </w:rPr>
            </w:pPr>
          </w:p>
        </w:tc>
        <w:tc>
          <w:tcPr>
            <w:tcW w:w="869" w:type="dxa"/>
            <w:shd w:val="clear" w:color="auto" w:fill="auto"/>
          </w:tcPr>
          <w:p w14:paraId="34FBA5D4" w14:textId="77777777" w:rsidR="00F059AF" w:rsidRPr="00D55466" w:rsidRDefault="00F059AF" w:rsidP="0004473D">
            <w:pPr>
              <w:ind w:right="-1198"/>
              <w:rPr>
                <w:rFonts w:ascii="Calibri" w:hAnsi="Calibri"/>
                <w:sz w:val="20"/>
                <w:szCs w:val="20"/>
              </w:rPr>
            </w:pPr>
          </w:p>
        </w:tc>
      </w:tr>
      <w:tr w:rsidR="00C03959" w:rsidRPr="00D55466" w14:paraId="6806281D" w14:textId="77777777" w:rsidTr="00063FCF">
        <w:trPr>
          <w:cantSplit/>
        </w:trPr>
        <w:tc>
          <w:tcPr>
            <w:tcW w:w="1702" w:type="dxa"/>
            <w:shd w:val="clear" w:color="auto" w:fill="auto"/>
          </w:tcPr>
          <w:p w14:paraId="538BC998" w14:textId="44B75F42" w:rsidR="00F059AF" w:rsidRPr="00D55466" w:rsidRDefault="00F059AF" w:rsidP="00F059AF">
            <w:pPr>
              <w:ind w:right="-1198"/>
              <w:rPr>
                <w:rFonts w:ascii="Calibri" w:hAnsi="Calibri"/>
                <w:sz w:val="20"/>
                <w:szCs w:val="20"/>
              </w:rPr>
            </w:pPr>
            <w:r>
              <w:rPr>
                <w:rFonts w:ascii="Calibri" w:hAnsi="Calibri"/>
                <w:sz w:val="20"/>
                <w:szCs w:val="20"/>
              </w:rPr>
              <w:t>Referencing</w:t>
            </w:r>
          </w:p>
          <w:p w14:paraId="26970E71" w14:textId="13CFDDAE" w:rsidR="00F059AF" w:rsidRPr="00D55466" w:rsidRDefault="00F059AF" w:rsidP="00684A1C">
            <w:pPr>
              <w:ind w:right="-1198"/>
              <w:rPr>
                <w:rFonts w:ascii="Calibri" w:hAnsi="Calibri"/>
                <w:sz w:val="20"/>
                <w:szCs w:val="20"/>
              </w:rPr>
            </w:pPr>
          </w:p>
        </w:tc>
        <w:tc>
          <w:tcPr>
            <w:tcW w:w="7512" w:type="dxa"/>
            <w:shd w:val="clear" w:color="auto" w:fill="auto"/>
          </w:tcPr>
          <w:p w14:paraId="0C11BA07" w14:textId="30ED26AA" w:rsidR="00C03959" w:rsidRDefault="00F059AF" w:rsidP="00684A1C">
            <w:pPr>
              <w:rPr>
                <w:rFonts w:ascii="Calibri" w:hAnsi="Calibri"/>
                <w:sz w:val="20"/>
                <w:szCs w:val="20"/>
              </w:rPr>
            </w:pPr>
            <w:r>
              <w:rPr>
                <w:rFonts w:ascii="Calibri" w:hAnsi="Calibri"/>
                <w:sz w:val="20"/>
                <w:szCs w:val="20"/>
              </w:rPr>
              <w:t>Referenced correctly using APA style.</w:t>
            </w:r>
          </w:p>
          <w:p w14:paraId="1F1A6221" w14:textId="607C93F1" w:rsidR="00C03959" w:rsidRPr="00D55466" w:rsidRDefault="00F059AF" w:rsidP="00684A1C">
            <w:pPr>
              <w:rPr>
                <w:rFonts w:ascii="Calibri" w:hAnsi="Calibri"/>
                <w:sz w:val="20"/>
                <w:szCs w:val="20"/>
              </w:rPr>
            </w:pPr>
            <w:r>
              <w:rPr>
                <w:rFonts w:ascii="Calibri" w:hAnsi="Calibri"/>
                <w:sz w:val="20"/>
                <w:szCs w:val="20"/>
              </w:rPr>
              <w:t>Minimum of two references.</w:t>
            </w:r>
          </w:p>
        </w:tc>
        <w:tc>
          <w:tcPr>
            <w:tcW w:w="993" w:type="dxa"/>
            <w:shd w:val="clear" w:color="auto" w:fill="auto"/>
          </w:tcPr>
          <w:p w14:paraId="52335FAF" w14:textId="027772B0" w:rsidR="00C03959" w:rsidRDefault="00F059AF" w:rsidP="00684A1C">
            <w:pPr>
              <w:ind w:right="-451"/>
              <w:rPr>
                <w:rFonts w:ascii="Calibri" w:hAnsi="Calibri"/>
                <w:sz w:val="20"/>
                <w:szCs w:val="20"/>
              </w:rPr>
            </w:pPr>
            <w:r>
              <w:rPr>
                <w:rFonts w:ascii="Calibri" w:hAnsi="Calibri"/>
                <w:sz w:val="20"/>
                <w:szCs w:val="20"/>
              </w:rPr>
              <w:t>1</w:t>
            </w:r>
          </w:p>
          <w:p w14:paraId="17EA924C" w14:textId="264467D5" w:rsidR="0097168A" w:rsidRPr="00D55466" w:rsidRDefault="00F059AF" w:rsidP="00684A1C">
            <w:pPr>
              <w:ind w:right="-451"/>
              <w:rPr>
                <w:rFonts w:ascii="Calibri" w:hAnsi="Calibri"/>
                <w:sz w:val="20"/>
                <w:szCs w:val="20"/>
              </w:rPr>
            </w:pPr>
            <w:r>
              <w:rPr>
                <w:rFonts w:ascii="Calibri" w:hAnsi="Calibri"/>
                <w:sz w:val="20"/>
                <w:szCs w:val="20"/>
              </w:rPr>
              <w:t>1</w:t>
            </w:r>
          </w:p>
        </w:tc>
        <w:tc>
          <w:tcPr>
            <w:tcW w:w="869" w:type="dxa"/>
            <w:shd w:val="clear" w:color="auto" w:fill="auto"/>
          </w:tcPr>
          <w:p w14:paraId="1CFB194C" w14:textId="77777777" w:rsidR="00C03959" w:rsidRPr="00D55466" w:rsidRDefault="00C03959" w:rsidP="00684A1C">
            <w:pPr>
              <w:ind w:right="-1198"/>
              <w:rPr>
                <w:rFonts w:ascii="Calibri" w:hAnsi="Calibri"/>
                <w:sz w:val="20"/>
                <w:szCs w:val="20"/>
              </w:rPr>
            </w:pPr>
          </w:p>
        </w:tc>
      </w:tr>
      <w:tr w:rsidR="00C03959" w:rsidRPr="00D55466" w14:paraId="2C72D48A" w14:textId="77777777" w:rsidTr="00063FCF">
        <w:trPr>
          <w:cantSplit/>
        </w:trPr>
        <w:tc>
          <w:tcPr>
            <w:tcW w:w="1702" w:type="dxa"/>
            <w:shd w:val="clear" w:color="auto" w:fill="auto"/>
          </w:tcPr>
          <w:p w14:paraId="4F3DC085" w14:textId="0FC69704" w:rsidR="00C03959" w:rsidRPr="00D55466" w:rsidRDefault="0097168A" w:rsidP="0097168A">
            <w:pPr>
              <w:ind w:right="-1198"/>
              <w:rPr>
                <w:rFonts w:ascii="Calibri" w:hAnsi="Calibri"/>
                <w:sz w:val="20"/>
                <w:szCs w:val="20"/>
              </w:rPr>
            </w:pPr>
            <w:r>
              <w:rPr>
                <w:rFonts w:ascii="Calibri" w:hAnsi="Calibri"/>
                <w:sz w:val="20"/>
                <w:szCs w:val="20"/>
              </w:rPr>
              <w:t>Presentation</w:t>
            </w:r>
          </w:p>
        </w:tc>
        <w:tc>
          <w:tcPr>
            <w:tcW w:w="7512" w:type="dxa"/>
            <w:shd w:val="clear" w:color="auto" w:fill="auto"/>
          </w:tcPr>
          <w:p w14:paraId="6F851C33" w14:textId="79FAD537" w:rsidR="00F059AF" w:rsidRDefault="00F059AF" w:rsidP="00684A1C">
            <w:pPr>
              <w:rPr>
                <w:rFonts w:ascii="Calibri" w:hAnsi="Calibri"/>
                <w:sz w:val="20"/>
                <w:szCs w:val="20"/>
                <w:lang w:val="en-AU"/>
              </w:rPr>
            </w:pPr>
            <w:r>
              <w:rPr>
                <w:rFonts w:ascii="Calibri" w:hAnsi="Calibri"/>
                <w:sz w:val="20"/>
                <w:szCs w:val="20"/>
                <w:lang w:val="en-AU"/>
              </w:rPr>
              <w:t>Correct spelling and grammar.</w:t>
            </w:r>
          </w:p>
          <w:p w14:paraId="35B6118F" w14:textId="77777777" w:rsidR="00F059AF" w:rsidRDefault="00F059AF" w:rsidP="00684A1C">
            <w:pPr>
              <w:rPr>
                <w:rFonts w:ascii="Calibri" w:hAnsi="Calibri"/>
                <w:sz w:val="20"/>
                <w:szCs w:val="20"/>
                <w:lang w:val="en-AU"/>
              </w:rPr>
            </w:pPr>
            <w:r>
              <w:rPr>
                <w:rFonts w:ascii="Calibri" w:hAnsi="Calibri"/>
                <w:sz w:val="20"/>
                <w:szCs w:val="20"/>
                <w:lang w:val="en-AU"/>
              </w:rPr>
              <w:t>Subheadings were used.</w:t>
            </w:r>
          </w:p>
          <w:p w14:paraId="50CDC849" w14:textId="6480537A" w:rsidR="0097168A" w:rsidRPr="00D55466" w:rsidRDefault="00F059AF" w:rsidP="00684A1C">
            <w:pPr>
              <w:rPr>
                <w:rFonts w:ascii="Calibri" w:hAnsi="Calibri"/>
                <w:sz w:val="20"/>
                <w:szCs w:val="20"/>
                <w:lang w:val="en-AU"/>
              </w:rPr>
            </w:pPr>
            <w:r>
              <w:rPr>
                <w:rFonts w:ascii="Calibri" w:hAnsi="Calibri"/>
                <w:sz w:val="20"/>
                <w:szCs w:val="20"/>
                <w:lang w:val="en-AU"/>
              </w:rPr>
              <w:t>Project was neat and layout made it easy to follow.</w:t>
            </w:r>
          </w:p>
        </w:tc>
        <w:tc>
          <w:tcPr>
            <w:tcW w:w="993" w:type="dxa"/>
            <w:shd w:val="clear" w:color="auto" w:fill="auto"/>
          </w:tcPr>
          <w:p w14:paraId="5A7B1F98" w14:textId="77777777" w:rsidR="00C03959" w:rsidRDefault="0097168A" w:rsidP="00684A1C">
            <w:pPr>
              <w:ind w:right="-451"/>
              <w:rPr>
                <w:rFonts w:ascii="Calibri" w:hAnsi="Calibri"/>
                <w:sz w:val="20"/>
                <w:szCs w:val="20"/>
              </w:rPr>
            </w:pPr>
            <w:r>
              <w:rPr>
                <w:rFonts w:ascii="Calibri" w:hAnsi="Calibri"/>
                <w:sz w:val="20"/>
                <w:szCs w:val="20"/>
              </w:rPr>
              <w:t>1</w:t>
            </w:r>
          </w:p>
          <w:p w14:paraId="4077EED9" w14:textId="77777777" w:rsidR="0097168A" w:rsidRDefault="0097168A" w:rsidP="00684A1C">
            <w:pPr>
              <w:ind w:right="-451"/>
              <w:rPr>
                <w:rFonts w:ascii="Calibri" w:hAnsi="Calibri"/>
                <w:sz w:val="20"/>
                <w:szCs w:val="20"/>
              </w:rPr>
            </w:pPr>
            <w:r>
              <w:rPr>
                <w:rFonts w:ascii="Calibri" w:hAnsi="Calibri"/>
                <w:sz w:val="20"/>
                <w:szCs w:val="20"/>
              </w:rPr>
              <w:t>1</w:t>
            </w:r>
          </w:p>
          <w:p w14:paraId="01897AFB" w14:textId="2E3171E5" w:rsidR="0097168A" w:rsidRPr="00D55466" w:rsidRDefault="0097168A" w:rsidP="00684A1C">
            <w:pPr>
              <w:ind w:right="-451"/>
              <w:rPr>
                <w:rFonts w:ascii="Calibri" w:hAnsi="Calibri"/>
                <w:sz w:val="20"/>
                <w:szCs w:val="20"/>
              </w:rPr>
            </w:pPr>
            <w:r>
              <w:rPr>
                <w:rFonts w:ascii="Calibri" w:hAnsi="Calibri"/>
                <w:sz w:val="20"/>
                <w:szCs w:val="20"/>
              </w:rPr>
              <w:t>1</w:t>
            </w:r>
          </w:p>
        </w:tc>
        <w:tc>
          <w:tcPr>
            <w:tcW w:w="869" w:type="dxa"/>
            <w:shd w:val="clear" w:color="auto" w:fill="auto"/>
          </w:tcPr>
          <w:p w14:paraId="123F9639" w14:textId="77777777" w:rsidR="00C03959" w:rsidRPr="00D55466" w:rsidRDefault="00C03959" w:rsidP="00684A1C">
            <w:pPr>
              <w:ind w:right="-1198"/>
              <w:rPr>
                <w:rFonts w:ascii="Calibri" w:hAnsi="Calibri"/>
                <w:sz w:val="20"/>
                <w:szCs w:val="20"/>
              </w:rPr>
            </w:pPr>
          </w:p>
        </w:tc>
      </w:tr>
      <w:tr w:rsidR="00C03959" w:rsidRPr="00D55466" w14:paraId="48D98F61" w14:textId="77777777" w:rsidTr="00063FCF">
        <w:tc>
          <w:tcPr>
            <w:tcW w:w="9214" w:type="dxa"/>
            <w:gridSpan w:val="2"/>
            <w:shd w:val="clear" w:color="auto" w:fill="auto"/>
          </w:tcPr>
          <w:p w14:paraId="4C506A37" w14:textId="170A1D6B" w:rsidR="00C03959" w:rsidRPr="00D55466" w:rsidRDefault="00C03959" w:rsidP="00684A1C">
            <w:pPr>
              <w:ind w:right="-451"/>
              <w:jc w:val="center"/>
              <w:rPr>
                <w:rFonts w:ascii="Calibri" w:hAnsi="Calibri"/>
                <w:b/>
                <w:sz w:val="20"/>
                <w:szCs w:val="20"/>
              </w:rPr>
            </w:pPr>
            <w:r w:rsidRPr="00D55466">
              <w:rPr>
                <w:rFonts w:ascii="Calibri" w:hAnsi="Calibri"/>
                <w:b/>
                <w:sz w:val="20"/>
                <w:szCs w:val="20"/>
              </w:rPr>
              <w:t>Total mark</w:t>
            </w:r>
          </w:p>
        </w:tc>
        <w:tc>
          <w:tcPr>
            <w:tcW w:w="993" w:type="dxa"/>
            <w:shd w:val="clear" w:color="auto" w:fill="auto"/>
          </w:tcPr>
          <w:p w14:paraId="4407AB64" w14:textId="2B1D5471" w:rsidR="00C03959" w:rsidRPr="00D55466" w:rsidRDefault="00D7609E" w:rsidP="00684A1C">
            <w:pPr>
              <w:ind w:right="-451"/>
              <w:rPr>
                <w:rFonts w:ascii="Calibri" w:hAnsi="Calibri"/>
                <w:sz w:val="20"/>
                <w:szCs w:val="20"/>
              </w:rPr>
            </w:pPr>
            <w:r>
              <w:rPr>
                <w:rFonts w:ascii="Calibri" w:hAnsi="Calibri"/>
                <w:sz w:val="20"/>
                <w:szCs w:val="20"/>
              </w:rPr>
              <w:t>37</w:t>
            </w:r>
          </w:p>
          <w:p w14:paraId="7546F098" w14:textId="77777777" w:rsidR="00C03959" w:rsidRPr="00D55466" w:rsidRDefault="00C03959" w:rsidP="00684A1C">
            <w:pPr>
              <w:ind w:right="-451"/>
              <w:rPr>
                <w:rFonts w:ascii="Calibri" w:hAnsi="Calibri"/>
                <w:sz w:val="20"/>
                <w:szCs w:val="20"/>
              </w:rPr>
            </w:pPr>
          </w:p>
        </w:tc>
        <w:tc>
          <w:tcPr>
            <w:tcW w:w="869" w:type="dxa"/>
            <w:shd w:val="clear" w:color="auto" w:fill="auto"/>
          </w:tcPr>
          <w:p w14:paraId="3D88EC2F" w14:textId="77777777" w:rsidR="00C03959" w:rsidRPr="00D55466" w:rsidRDefault="00C03959" w:rsidP="00684A1C">
            <w:pPr>
              <w:ind w:right="-1198"/>
              <w:rPr>
                <w:rFonts w:ascii="Calibri" w:hAnsi="Calibri"/>
                <w:sz w:val="20"/>
                <w:szCs w:val="20"/>
              </w:rPr>
            </w:pPr>
          </w:p>
        </w:tc>
      </w:tr>
    </w:tbl>
    <w:p w14:paraId="5D5E60F1" w14:textId="77777777" w:rsidR="00C03959" w:rsidRPr="00D55466" w:rsidRDefault="00C03959" w:rsidP="00C03959">
      <w:pPr>
        <w:ind w:left="-1134" w:right="-1198"/>
        <w:rPr>
          <w:rFonts w:ascii="Calibri" w:hAnsi="Calibri"/>
          <w:sz w:val="22"/>
          <w:szCs w:val="22"/>
        </w:rPr>
      </w:pPr>
    </w:p>
    <w:p w14:paraId="08B9DC30" w14:textId="77777777" w:rsidR="00C03959" w:rsidRDefault="00C03959" w:rsidP="00C03959">
      <w:pPr>
        <w:ind w:left="-1134" w:right="-1198"/>
        <w:jc w:val="center"/>
        <w:rPr>
          <w:rFonts w:ascii="Calibri" w:hAnsi="Calibri"/>
          <w:sz w:val="20"/>
          <w:szCs w:val="20"/>
        </w:rPr>
      </w:pPr>
      <w:r w:rsidRPr="00D55466">
        <w:rPr>
          <w:rFonts w:ascii="Calibri" w:hAnsi="Calibri"/>
          <w:sz w:val="20"/>
          <w:szCs w:val="20"/>
        </w:rPr>
        <w:t xml:space="preserve">                                                                                                                                                                                </w:t>
      </w:r>
    </w:p>
    <w:p w14:paraId="5D40E0B9" w14:textId="77777777" w:rsidR="00C03959" w:rsidRPr="00D55466" w:rsidRDefault="00C03959" w:rsidP="00063FCF">
      <w:pPr>
        <w:ind w:left="3906" w:right="-1339" w:firstLine="1134"/>
        <w:jc w:val="center"/>
        <w:rPr>
          <w:rFonts w:ascii="Calibri" w:hAnsi="Calibri"/>
          <w:sz w:val="20"/>
          <w:szCs w:val="20"/>
        </w:rPr>
      </w:pPr>
      <w:r w:rsidRPr="00D55466">
        <w:rPr>
          <w:rFonts w:ascii="Calibri" w:hAnsi="Calibri"/>
          <w:sz w:val="20"/>
          <w:szCs w:val="20"/>
        </w:rPr>
        <w:t>Mark as percentage:                   %</w:t>
      </w:r>
    </w:p>
    <w:p w14:paraId="1CF9F765" w14:textId="6F61A6FA" w:rsidR="00C03959" w:rsidRPr="00D55466" w:rsidRDefault="00713154" w:rsidP="00063FCF">
      <w:pPr>
        <w:ind w:left="-1134" w:right="-1339"/>
        <w:rPr>
          <w:rFonts w:ascii="Calibri" w:hAnsi="Calibri"/>
          <w:sz w:val="20"/>
          <w:szCs w:val="20"/>
        </w:rPr>
      </w:pPr>
      <w:r>
        <w:rPr>
          <w:rFonts w:ascii="Calibri" w:hAnsi="Calibri"/>
          <w:sz w:val="20"/>
          <w:szCs w:val="20"/>
        </w:rPr>
        <w:t>Teacher’s comment is on Seqta</w:t>
      </w:r>
    </w:p>
    <w:p w14:paraId="3C949D88" w14:textId="77777777" w:rsidR="00C03959" w:rsidRDefault="00C03959" w:rsidP="00063FCF">
      <w:pPr>
        <w:ind w:left="-1134" w:right="-1339"/>
        <w:rPr>
          <w:rFonts w:ascii="Calibri" w:hAnsi="Calibri"/>
          <w:sz w:val="20"/>
          <w:szCs w:val="20"/>
        </w:rPr>
      </w:pPr>
    </w:p>
    <w:p w14:paraId="1F3D2ABA" w14:textId="77777777" w:rsidR="00D7609E" w:rsidRDefault="00D7609E" w:rsidP="00063FCF">
      <w:pPr>
        <w:ind w:left="-1134" w:right="-1339"/>
        <w:rPr>
          <w:rFonts w:ascii="Calibri" w:hAnsi="Calibri"/>
          <w:sz w:val="20"/>
          <w:szCs w:val="20"/>
        </w:rPr>
      </w:pPr>
    </w:p>
    <w:p w14:paraId="089CD37A" w14:textId="77777777" w:rsidR="00D7609E" w:rsidRPr="00D55466" w:rsidRDefault="00D7609E" w:rsidP="00063FCF">
      <w:pPr>
        <w:ind w:left="-1134" w:right="-1339"/>
        <w:rPr>
          <w:rFonts w:ascii="Calibri" w:hAnsi="Calibri"/>
          <w:sz w:val="20"/>
          <w:szCs w:val="20"/>
        </w:rPr>
      </w:pPr>
    </w:p>
    <w:p w14:paraId="207DF7FF" w14:textId="77777777" w:rsidR="00713154" w:rsidRDefault="00713154" w:rsidP="00F059AF">
      <w:pPr>
        <w:ind w:left="-1134" w:right="-1198"/>
        <w:rPr>
          <w:rFonts w:ascii="Calibri" w:hAnsi="Calibri"/>
          <w:sz w:val="22"/>
          <w:szCs w:val="22"/>
        </w:rPr>
      </w:pPr>
    </w:p>
    <w:p w14:paraId="278C18ED" w14:textId="77777777" w:rsidR="00AF2CBD" w:rsidRDefault="00AF2CBD" w:rsidP="00F059AF">
      <w:pPr>
        <w:ind w:left="-1134" w:right="-1198"/>
        <w:rPr>
          <w:rFonts w:ascii="Calibri" w:hAnsi="Calibri"/>
          <w:sz w:val="22"/>
          <w:szCs w:val="22"/>
        </w:rPr>
      </w:pPr>
    </w:p>
    <w:p w14:paraId="44A51377" w14:textId="77777777" w:rsidR="00AF2CBD" w:rsidRPr="00F059AF" w:rsidRDefault="00AF2CBD" w:rsidP="00F059AF">
      <w:pPr>
        <w:ind w:left="-1134" w:right="-1198"/>
        <w:rPr>
          <w:rFonts w:ascii="Calibri" w:hAnsi="Calibri"/>
          <w:sz w:val="22"/>
          <w:szCs w:val="22"/>
        </w:rPr>
      </w:pPr>
    </w:p>
    <w:p w14:paraId="7E842DCC" w14:textId="77777777" w:rsidR="00713154" w:rsidRPr="00145AD0" w:rsidRDefault="00713154" w:rsidP="00713154">
      <w:pPr>
        <w:rPr>
          <w:rFonts w:ascii="Calibri" w:hAnsi="Calibri"/>
        </w:rPr>
      </w:pPr>
    </w:p>
    <w:p w14:paraId="64268265" w14:textId="77777777" w:rsidR="00AF2CBD" w:rsidRDefault="00AF2CBD" w:rsidP="005C65BC">
      <w:pPr>
        <w:ind w:left="-1134" w:right="-1198"/>
        <w:rPr>
          <w:rFonts w:asciiTheme="majorHAnsi" w:hAnsiTheme="majorHAnsi"/>
        </w:rPr>
      </w:pPr>
    </w:p>
    <w:p w14:paraId="346547EA" w14:textId="77777777" w:rsidR="00AF2CBD" w:rsidRDefault="00AF2CBD" w:rsidP="005C65BC">
      <w:pPr>
        <w:ind w:left="-1134" w:right="-1198"/>
        <w:rPr>
          <w:rFonts w:asciiTheme="majorHAnsi" w:hAnsiTheme="majorHAnsi"/>
        </w:rPr>
      </w:pPr>
    </w:p>
    <w:p w14:paraId="2C84B313" w14:textId="77777777" w:rsidR="00AF2CBD" w:rsidRDefault="00AF2CBD" w:rsidP="005C65BC">
      <w:pPr>
        <w:ind w:left="-1134" w:right="-1198"/>
        <w:rPr>
          <w:rFonts w:asciiTheme="majorHAnsi" w:hAnsiTheme="majorHAnsi"/>
        </w:rPr>
      </w:pPr>
    </w:p>
    <w:p w14:paraId="10237699" w14:textId="1573F261" w:rsidR="00D7609E" w:rsidRPr="00D7609E" w:rsidRDefault="00AF2CBD" w:rsidP="00AF2CBD">
      <w:pPr>
        <w:ind w:left="-1134" w:right="-1198"/>
        <w:rPr>
          <w:rFonts w:asciiTheme="majorHAnsi" w:hAnsiTheme="majorHAnsi"/>
          <w:b/>
          <w:sz w:val="22"/>
          <w:szCs w:val="22"/>
        </w:rPr>
      </w:pPr>
      <w:r w:rsidRPr="00D7609E">
        <w:rPr>
          <w:rFonts w:asciiTheme="majorHAnsi" w:hAnsiTheme="majorHAnsi"/>
          <w:noProof/>
          <w:sz w:val="22"/>
          <w:szCs w:val="22"/>
          <w:lang w:val="en-AU" w:eastAsia="en-AU"/>
        </w:rPr>
        <w:lastRenderedPageBreak/>
        <w:drawing>
          <wp:anchor distT="0" distB="0" distL="114300" distR="114300" simplePos="0" relativeHeight="251658752" behindDoc="1" locked="0" layoutInCell="1" allowOverlap="1" wp14:anchorId="7D24D171" wp14:editId="4E5DE991">
            <wp:simplePos x="0" y="0"/>
            <wp:positionH relativeFrom="column">
              <wp:posOffset>425450</wp:posOffset>
            </wp:positionH>
            <wp:positionV relativeFrom="paragraph">
              <wp:posOffset>9525</wp:posOffset>
            </wp:positionV>
            <wp:extent cx="5657850" cy="996315"/>
            <wp:effectExtent l="0" t="0" r="0" b="0"/>
            <wp:wrapTight wrapText="bothSides">
              <wp:wrapPolygon edited="0">
                <wp:start x="0" y="0"/>
                <wp:lineTo x="0" y="21063"/>
                <wp:lineTo x="21527" y="21063"/>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032" r="6848" b="-1"/>
                    <a:stretch/>
                  </pic:blipFill>
                  <pic:spPr bwMode="auto">
                    <a:xfrm>
                      <a:off x="0" y="0"/>
                      <a:ext cx="5657850" cy="996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609E" w:rsidRPr="00D7609E">
        <w:rPr>
          <w:rFonts w:asciiTheme="majorHAnsi" w:hAnsiTheme="majorHAnsi"/>
          <w:b/>
          <w:sz w:val="22"/>
          <w:szCs w:val="22"/>
        </w:rPr>
        <w:t>Book</w:t>
      </w:r>
    </w:p>
    <w:p w14:paraId="1C2628E4" w14:textId="77777777" w:rsidR="00AF2CBD" w:rsidRDefault="00AF2CBD" w:rsidP="00D7609E">
      <w:pPr>
        <w:pStyle w:val="NoSpacing"/>
        <w:ind w:left="-993" w:right="-1198"/>
        <w:rPr>
          <w:rFonts w:asciiTheme="majorHAnsi" w:hAnsiTheme="majorHAnsi"/>
          <w:b/>
          <w:sz w:val="22"/>
          <w:szCs w:val="22"/>
        </w:rPr>
      </w:pPr>
    </w:p>
    <w:p w14:paraId="7EFB6866" w14:textId="77777777" w:rsidR="00AF2CBD" w:rsidRDefault="00AF2CBD" w:rsidP="00D7609E">
      <w:pPr>
        <w:pStyle w:val="NoSpacing"/>
        <w:ind w:left="-993" w:right="-1198"/>
        <w:rPr>
          <w:rFonts w:asciiTheme="majorHAnsi" w:hAnsiTheme="majorHAnsi"/>
          <w:b/>
          <w:sz w:val="22"/>
          <w:szCs w:val="22"/>
        </w:rPr>
      </w:pPr>
    </w:p>
    <w:p w14:paraId="0DE10C64" w14:textId="77777777" w:rsidR="00AF2CBD" w:rsidRDefault="00AF2CBD" w:rsidP="00D7609E">
      <w:pPr>
        <w:pStyle w:val="NoSpacing"/>
        <w:ind w:left="-993" w:right="-1198"/>
        <w:rPr>
          <w:rFonts w:asciiTheme="majorHAnsi" w:hAnsiTheme="majorHAnsi"/>
          <w:b/>
          <w:sz w:val="22"/>
          <w:szCs w:val="22"/>
        </w:rPr>
      </w:pPr>
    </w:p>
    <w:p w14:paraId="0DA50B35" w14:textId="77777777" w:rsidR="00AF2CBD" w:rsidRDefault="00AF2CBD" w:rsidP="00D7609E">
      <w:pPr>
        <w:pStyle w:val="NoSpacing"/>
        <w:ind w:left="-993" w:right="-1198"/>
        <w:rPr>
          <w:rFonts w:asciiTheme="majorHAnsi" w:hAnsiTheme="majorHAnsi"/>
          <w:b/>
          <w:sz w:val="22"/>
          <w:szCs w:val="22"/>
        </w:rPr>
      </w:pPr>
    </w:p>
    <w:p w14:paraId="0FABB08C" w14:textId="77777777" w:rsidR="00AF2CBD" w:rsidRDefault="00AF2CBD" w:rsidP="00D7609E">
      <w:pPr>
        <w:pStyle w:val="NoSpacing"/>
        <w:ind w:left="-993" w:right="-1198"/>
        <w:rPr>
          <w:rFonts w:asciiTheme="majorHAnsi" w:hAnsiTheme="majorHAnsi"/>
          <w:b/>
          <w:sz w:val="22"/>
          <w:szCs w:val="22"/>
        </w:rPr>
      </w:pPr>
    </w:p>
    <w:p w14:paraId="3B89868D" w14:textId="77777777"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b/>
          <w:sz w:val="22"/>
          <w:szCs w:val="22"/>
        </w:rPr>
        <w:t>Book with two authors</w:t>
      </w:r>
    </w:p>
    <w:p w14:paraId="25FBA731" w14:textId="77777777" w:rsidR="00D7609E" w:rsidRPr="00D7609E" w:rsidRDefault="00D7609E" w:rsidP="00D7609E">
      <w:pPr>
        <w:pStyle w:val="NoSpacing"/>
        <w:ind w:left="-993" w:right="-1198"/>
        <w:rPr>
          <w:rFonts w:asciiTheme="majorHAnsi" w:hAnsiTheme="majorHAnsi"/>
          <w:b/>
          <w:sz w:val="10"/>
          <w:szCs w:val="10"/>
        </w:rPr>
      </w:pPr>
    </w:p>
    <w:p w14:paraId="4E214EBD" w14:textId="77777777" w:rsidR="00D7609E" w:rsidRDefault="00D7609E" w:rsidP="00D7609E">
      <w:pPr>
        <w:pStyle w:val="NoSpacing"/>
        <w:ind w:left="-993" w:right="-1198"/>
        <w:rPr>
          <w:rFonts w:asciiTheme="majorHAnsi" w:hAnsiTheme="majorHAnsi"/>
          <w:i/>
          <w:sz w:val="22"/>
          <w:szCs w:val="22"/>
        </w:rPr>
      </w:pPr>
      <w:proofErr w:type="spellStart"/>
      <w:r w:rsidRPr="00D7609E">
        <w:rPr>
          <w:rFonts w:asciiTheme="majorHAnsi" w:hAnsiTheme="majorHAnsi"/>
          <w:sz w:val="22"/>
          <w:szCs w:val="22"/>
        </w:rPr>
        <w:t>Shermer</w:t>
      </w:r>
      <w:proofErr w:type="spellEnd"/>
      <w:r w:rsidRPr="00D7609E">
        <w:rPr>
          <w:rFonts w:asciiTheme="majorHAnsi" w:hAnsiTheme="majorHAnsi"/>
          <w:sz w:val="22"/>
          <w:szCs w:val="22"/>
        </w:rPr>
        <w:t xml:space="preserve">, M., &amp; Benjamin, A. (2006). </w:t>
      </w:r>
      <w:r w:rsidRPr="00D7609E">
        <w:rPr>
          <w:rFonts w:asciiTheme="majorHAnsi" w:hAnsiTheme="majorHAnsi"/>
          <w:i/>
          <w:sz w:val="22"/>
          <w:szCs w:val="22"/>
        </w:rPr>
        <w:t xml:space="preserve">Secrets of Mental Math: The </w:t>
      </w:r>
      <w:proofErr w:type="spellStart"/>
      <w:r w:rsidRPr="00D7609E">
        <w:rPr>
          <w:rFonts w:asciiTheme="majorHAnsi" w:hAnsiTheme="majorHAnsi"/>
          <w:i/>
          <w:sz w:val="22"/>
          <w:szCs w:val="22"/>
        </w:rPr>
        <w:t>Mathemagician’s</w:t>
      </w:r>
      <w:proofErr w:type="spellEnd"/>
      <w:r w:rsidRPr="00D7609E">
        <w:rPr>
          <w:rFonts w:asciiTheme="majorHAnsi" w:hAnsiTheme="majorHAnsi"/>
          <w:i/>
          <w:sz w:val="22"/>
          <w:szCs w:val="22"/>
        </w:rPr>
        <w:t xml:space="preserve"> Guide to</w:t>
      </w:r>
      <w:r>
        <w:rPr>
          <w:rFonts w:asciiTheme="majorHAnsi" w:hAnsiTheme="majorHAnsi"/>
          <w:i/>
          <w:sz w:val="22"/>
          <w:szCs w:val="22"/>
        </w:rPr>
        <w:t xml:space="preserve"> </w:t>
      </w:r>
      <w:r w:rsidRPr="00D7609E">
        <w:rPr>
          <w:rFonts w:asciiTheme="majorHAnsi" w:hAnsiTheme="majorHAnsi"/>
          <w:i/>
          <w:sz w:val="22"/>
          <w:szCs w:val="22"/>
        </w:rPr>
        <w:t xml:space="preserve">Lightning Calculation </w:t>
      </w:r>
      <w:r>
        <w:rPr>
          <w:rFonts w:asciiTheme="majorHAnsi" w:hAnsiTheme="majorHAnsi"/>
          <w:i/>
          <w:sz w:val="22"/>
          <w:szCs w:val="22"/>
        </w:rPr>
        <w:t xml:space="preserve"> </w:t>
      </w:r>
    </w:p>
    <w:p w14:paraId="4249BFB8" w14:textId="32BBFF48" w:rsidR="00D7609E" w:rsidRPr="00D7609E" w:rsidRDefault="00D7609E" w:rsidP="00D7609E">
      <w:pPr>
        <w:pStyle w:val="NoSpacing"/>
        <w:ind w:left="-993" w:right="-1198"/>
        <w:rPr>
          <w:rFonts w:asciiTheme="majorHAnsi" w:hAnsiTheme="majorHAnsi"/>
          <w:sz w:val="22"/>
          <w:szCs w:val="22"/>
        </w:rPr>
      </w:pPr>
      <w:r>
        <w:rPr>
          <w:rFonts w:asciiTheme="majorHAnsi" w:hAnsiTheme="majorHAnsi"/>
          <w:i/>
          <w:sz w:val="22"/>
          <w:szCs w:val="22"/>
        </w:rPr>
        <w:t xml:space="preserve">          </w:t>
      </w:r>
      <w:proofErr w:type="gramStart"/>
      <w:r w:rsidRPr="00D7609E">
        <w:rPr>
          <w:rFonts w:asciiTheme="majorHAnsi" w:hAnsiTheme="majorHAnsi"/>
          <w:i/>
          <w:sz w:val="22"/>
          <w:szCs w:val="22"/>
        </w:rPr>
        <w:t>and</w:t>
      </w:r>
      <w:proofErr w:type="gramEnd"/>
      <w:r w:rsidRPr="00D7609E">
        <w:rPr>
          <w:rFonts w:asciiTheme="majorHAnsi" w:hAnsiTheme="majorHAnsi"/>
          <w:i/>
          <w:sz w:val="22"/>
          <w:szCs w:val="22"/>
        </w:rPr>
        <w:t xml:space="preserve"> Amazing Mental Math Tricks</w:t>
      </w:r>
      <w:r w:rsidRPr="00D7609E">
        <w:rPr>
          <w:rFonts w:asciiTheme="majorHAnsi" w:hAnsiTheme="majorHAnsi"/>
          <w:sz w:val="22"/>
          <w:szCs w:val="22"/>
        </w:rPr>
        <w:t>. New York, USA: Three Rivers Press.</w:t>
      </w:r>
    </w:p>
    <w:p w14:paraId="224CC32C" w14:textId="77777777" w:rsidR="00D7609E" w:rsidRPr="00D7609E" w:rsidRDefault="00D7609E" w:rsidP="00D7609E">
      <w:pPr>
        <w:pStyle w:val="NoSpacing"/>
        <w:ind w:left="-993" w:right="-1198"/>
        <w:rPr>
          <w:rFonts w:asciiTheme="majorHAnsi" w:hAnsiTheme="majorHAnsi"/>
          <w:sz w:val="22"/>
          <w:szCs w:val="22"/>
        </w:rPr>
      </w:pPr>
    </w:p>
    <w:p w14:paraId="75E833D7" w14:textId="77777777"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b/>
          <w:sz w:val="22"/>
          <w:szCs w:val="22"/>
        </w:rPr>
        <w:t>Book with three or more authors</w:t>
      </w:r>
    </w:p>
    <w:p w14:paraId="6819BC89" w14:textId="77777777" w:rsidR="00D7609E" w:rsidRPr="00D7609E" w:rsidRDefault="00D7609E" w:rsidP="00D7609E">
      <w:pPr>
        <w:pStyle w:val="NoSpacing"/>
        <w:ind w:left="-993" w:right="-1198"/>
        <w:rPr>
          <w:rFonts w:asciiTheme="majorHAnsi" w:hAnsiTheme="majorHAnsi"/>
          <w:b/>
          <w:sz w:val="10"/>
          <w:szCs w:val="10"/>
        </w:rPr>
      </w:pPr>
    </w:p>
    <w:p w14:paraId="5FDA0C0F" w14:textId="77777777" w:rsidR="00D7609E" w:rsidRDefault="00D7609E" w:rsidP="00D7609E">
      <w:pPr>
        <w:pStyle w:val="NoSpacing"/>
        <w:ind w:right="-1198" w:hanging="993"/>
        <w:rPr>
          <w:rFonts w:asciiTheme="majorHAnsi" w:hAnsiTheme="majorHAnsi"/>
          <w:i/>
          <w:sz w:val="22"/>
          <w:szCs w:val="22"/>
        </w:rPr>
      </w:pPr>
      <w:proofErr w:type="spellStart"/>
      <w:r w:rsidRPr="00D7609E">
        <w:rPr>
          <w:rFonts w:asciiTheme="majorHAnsi" w:hAnsiTheme="majorHAnsi"/>
          <w:sz w:val="22"/>
          <w:szCs w:val="22"/>
        </w:rPr>
        <w:t>Bulliet</w:t>
      </w:r>
      <w:proofErr w:type="spellEnd"/>
      <w:r w:rsidRPr="00D7609E">
        <w:rPr>
          <w:rFonts w:asciiTheme="majorHAnsi" w:hAnsiTheme="majorHAnsi"/>
          <w:sz w:val="22"/>
          <w:szCs w:val="22"/>
        </w:rPr>
        <w:t xml:space="preserve">, R. W., Alley, R. B., </w:t>
      </w:r>
      <w:proofErr w:type="spellStart"/>
      <w:r w:rsidRPr="00D7609E">
        <w:rPr>
          <w:rFonts w:asciiTheme="majorHAnsi" w:hAnsiTheme="majorHAnsi"/>
          <w:sz w:val="22"/>
          <w:szCs w:val="22"/>
        </w:rPr>
        <w:t>Broecker</w:t>
      </w:r>
      <w:proofErr w:type="spellEnd"/>
      <w:r w:rsidRPr="00D7609E">
        <w:rPr>
          <w:rFonts w:asciiTheme="majorHAnsi" w:hAnsiTheme="majorHAnsi"/>
          <w:sz w:val="22"/>
          <w:szCs w:val="22"/>
        </w:rPr>
        <w:t xml:space="preserve">, W. S., &amp; Denton, G. H. (2011). </w:t>
      </w:r>
      <w:r w:rsidRPr="00D7609E">
        <w:rPr>
          <w:rFonts w:asciiTheme="majorHAnsi" w:hAnsiTheme="majorHAnsi"/>
          <w:i/>
          <w:sz w:val="22"/>
          <w:szCs w:val="22"/>
        </w:rPr>
        <w:t>The fate of Greenland: Lessons from</w:t>
      </w:r>
      <w:r>
        <w:rPr>
          <w:rFonts w:asciiTheme="majorHAnsi" w:hAnsiTheme="majorHAnsi"/>
          <w:i/>
          <w:sz w:val="22"/>
          <w:szCs w:val="22"/>
        </w:rPr>
        <w:t xml:space="preserve"> </w:t>
      </w:r>
      <w:r w:rsidRPr="00D7609E">
        <w:rPr>
          <w:rFonts w:asciiTheme="majorHAnsi" w:hAnsiTheme="majorHAnsi"/>
          <w:i/>
          <w:sz w:val="22"/>
          <w:szCs w:val="22"/>
        </w:rPr>
        <w:t>abrupt c</w:t>
      </w:r>
      <w:r>
        <w:rPr>
          <w:rFonts w:asciiTheme="majorHAnsi" w:hAnsiTheme="majorHAnsi"/>
          <w:i/>
          <w:sz w:val="22"/>
          <w:szCs w:val="22"/>
        </w:rPr>
        <w:t>limate</w:t>
      </w:r>
    </w:p>
    <w:p w14:paraId="3E62B04E" w14:textId="69612370" w:rsidR="00D7609E" w:rsidRPr="00D7609E" w:rsidRDefault="00D7609E" w:rsidP="00D7609E">
      <w:pPr>
        <w:pStyle w:val="NoSpacing"/>
        <w:ind w:right="-1198" w:hanging="993"/>
        <w:rPr>
          <w:rFonts w:asciiTheme="majorHAnsi" w:hAnsiTheme="majorHAnsi"/>
          <w:sz w:val="22"/>
          <w:szCs w:val="22"/>
        </w:rPr>
      </w:pPr>
      <w:r>
        <w:rPr>
          <w:rFonts w:asciiTheme="majorHAnsi" w:hAnsiTheme="majorHAnsi"/>
          <w:i/>
          <w:sz w:val="22"/>
          <w:szCs w:val="22"/>
        </w:rPr>
        <w:t xml:space="preserve">         </w:t>
      </w:r>
      <w:proofErr w:type="gramStart"/>
      <w:r w:rsidRPr="00D7609E">
        <w:rPr>
          <w:rFonts w:asciiTheme="majorHAnsi" w:hAnsiTheme="majorHAnsi"/>
          <w:i/>
          <w:sz w:val="22"/>
          <w:szCs w:val="22"/>
        </w:rPr>
        <w:t>change</w:t>
      </w:r>
      <w:proofErr w:type="gramEnd"/>
      <w:r w:rsidRPr="00D7609E">
        <w:rPr>
          <w:rFonts w:asciiTheme="majorHAnsi" w:hAnsiTheme="majorHAnsi"/>
          <w:sz w:val="22"/>
          <w:szCs w:val="22"/>
        </w:rPr>
        <w:t>. Cambridge, MA: MIT Press.</w:t>
      </w:r>
    </w:p>
    <w:p w14:paraId="6B1286B0" w14:textId="77777777" w:rsidR="00D7609E" w:rsidRPr="00D7609E" w:rsidRDefault="00D7609E" w:rsidP="00D7609E">
      <w:pPr>
        <w:pStyle w:val="NoSpacing"/>
        <w:ind w:left="-993" w:right="-1198"/>
        <w:rPr>
          <w:rFonts w:asciiTheme="majorHAnsi" w:hAnsiTheme="majorHAnsi"/>
          <w:b/>
          <w:sz w:val="22"/>
          <w:szCs w:val="22"/>
        </w:rPr>
      </w:pPr>
    </w:p>
    <w:p w14:paraId="40C5EC6C" w14:textId="77777777"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b/>
          <w:sz w:val="22"/>
          <w:szCs w:val="22"/>
        </w:rPr>
        <w:t>Book with editor</w:t>
      </w:r>
    </w:p>
    <w:p w14:paraId="040BC707" w14:textId="77777777" w:rsidR="00D7609E" w:rsidRPr="00D7609E" w:rsidRDefault="00D7609E" w:rsidP="00D7609E">
      <w:pPr>
        <w:pStyle w:val="NoSpacing"/>
        <w:ind w:left="-993" w:right="-1198"/>
        <w:rPr>
          <w:rFonts w:asciiTheme="majorHAnsi" w:hAnsiTheme="majorHAnsi"/>
          <w:b/>
          <w:sz w:val="10"/>
          <w:szCs w:val="10"/>
        </w:rPr>
      </w:pPr>
    </w:p>
    <w:p w14:paraId="52DEF836" w14:textId="77777777" w:rsidR="00D7609E" w:rsidRPr="00D7609E" w:rsidRDefault="00D7609E" w:rsidP="00D7609E">
      <w:pPr>
        <w:pStyle w:val="NoSpacing"/>
        <w:ind w:left="-993" w:right="-1198"/>
        <w:rPr>
          <w:rFonts w:asciiTheme="majorHAnsi" w:hAnsiTheme="majorHAnsi"/>
          <w:sz w:val="22"/>
          <w:szCs w:val="22"/>
        </w:rPr>
      </w:pPr>
      <w:proofErr w:type="spellStart"/>
      <w:r w:rsidRPr="00D7609E">
        <w:rPr>
          <w:rFonts w:asciiTheme="majorHAnsi" w:hAnsiTheme="majorHAnsi"/>
          <w:sz w:val="22"/>
          <w:szCs w:val="22"/>
        </w:rPr>
        <w:t>Kasdorf</w:t>
      </w:r>
      <w:proofErr w:type="spellEnd"/>
      <w:r w:rsidRPr="00D7609E">
        <w:rPr>
          <w:rFonts w:asciiTheme="majorHAnsi" w:hAnsiTheme="majorHAnsi"/>
          <w:sz w:val="22"/>
          <w:szCs w:val="22"/>
        </w:rPr>
        <w:t xml:space="preserve">, W. E. (Ed). (2003). </w:t>
      </w:r>
      <w:r w:rsidRPr="00D7609E">
        <w:rPr>
          <w:rFonts w:asciiTheme="majorHAnsi" w:hAnsiTheme="majorHAnsi"/>
          <w:i/>
          <w:sz w:val="22"/>
          <w:szCs w:val="22"/>
        </w:rPr>
        <w:t>The Columbia guide to digital publishing</w:t>
      </w:r>
      <w:r w:rsidRPr="00D7609E">
        <w:rPr>
          <w:rFonts w:asciiTheme="majorHAnsi" w:hAnsiTheme="majorHAnsi"/>
          <w:sz w:val="22"/>
          <w:szCs w:val="22"/>
        </w:rPr>
        <w:t xml:space="preserve">. New York, USA: Columbia </w:t>
      </w:r>
      <w:r w:rsidRPr="00D7609E">
        <w:rPr>
          <w:rFonts w:asciiTheme="majorHAnsi" w:hAnsiTheme="majorHAnsi"/>
          <w:sz w:val="22"/>
          <w:szCs w:val="22"/>
        </w:rPr>
        <w:tab/>
        <w:t>University Press.</w:t>
      </w:r>
    </w:p>
    <w:p w14:paraId="4EE510F3" w14:textId="77777777" w:rsidR="00D7609E" w:rsidRPr="00D7609E" w:rsidRDefault="00D7609E" w:rsidP="00D7609E">
      <w:pPr>
        <w:pStyle w:val="NoSpacing"/>
        <w:ind w:left="-993" w:right="-1198"/>
        <w:rPr>
          <w:rFonts w:asciiTheme="majorHAnsi" w:hAnsiTheme="majorHAnsi"/>
          <w:sz w:val="22"/>
          <w:szCs w:val="22"/>
        </w:rPr>
      </w:pPr>
    </w:p>
    <w:p w14:paraId="44C8123E" w14:textId="77777777"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b/>
          <w:sz w:val="22"/>
          <w:szCs w:val="22"/>
        </w:rPr>
        <w:t>Book with different editions</w:t>
      </w:r>
    </w:p>
    <w:p w14:paraId="4A70B7CE" w14:textId="77777777" w:rsidR="00D7609E" w:rsidRPr="00D7609E" w:rsidRDefault="00D7609E" w:rsidP="00D7609E">
      <w:pPr>
        <w:pStyle w:val="NoSpacing"/>
        <w:ind w:left="-993" w:right="-1198"/>
        <w:rPr>
          <w:rFonts w:asciiTheme="majorHAnsi" w:hAnsiTheme="majorHAnsi"/>
          <w:b/>
          <w:sz w:val="10"/>
          <w:szCs w:val="10"/>
        </w:rPr>
      </w:pPr>
    </w:p>
    <w:p w14:paraId="1D6911D2" w14:textId="77777777" w:rsidR="00D7609E" w:rsidRPr="00D7609E" w:rsidRDefault="00D7609E" w:rsidP="00D7609E">
      <w:pPr>
        <w:pStyle w:val="NoSpacing"/>
        <w:ind w:left="-993" w:right="-1198"/>
        <w:rPr>
          <w:rFonts w:asciiTheme="majorHAnsi" w:hAnsiTheme="majorHAnsi"/>
          <w:sz w:val="22"/>
          <w:szCs w:val="22"/>
        </w:rPr>
      </w:pPr>
      <w:r w:rsidRPr="00D7609E">
        <w:rPr>
          <w:rFonts w:asciiTheme="majorHAnsi" w:hAnsiTheme="majorHAnsi"/>
          <w:sz w:val="22"/>
          <w:szCs w:val="22"/>
        </w:rPr>
        <w:t xml:space="preserve">Nagle, G., &amp; Cooke, B. (2012). </w:t>
      </w:r>
      <w:r w:rsidRPr="00D7609E">
        <w:rPr>
          <w:rFonts w:asciiTheme="majorHAnsi" w:hAnsiTheme="majorHAnsi"/>
          <w:i/>
          <w:sz w:val="22"/>
          <w:szCs w:val="22"/>
        </w:rPr>
        <w:t xml:space="preserve">Geography Study Guide: Oxford </w:t>
      </w:r>
      <w:proofErr w:type="spellStart"/>
      <w:proofErr w:type="gramStart"/>
      <w:r w:rsidRPr="00D7609E">
        <w:rPr>
          <w:rFonts w:asciiTheme="majorHAnsi" w:hAnsiTheme="majorHAnsi"/>
          <w:i/>
          <w:sz w:val="22"/>
          <w:szCs w:val="22"/>
        </w:rPr>
        <w:t>Ib</w:t>
      </w:r>
      <w:proofErr w:type="spellEnd"/>
      <w:proofErr w:type="gramEnd"/>
      <w:r w:rsidRPr="00D7609E">
        <w:rPr>
          <w:rFonts w:asciiTheme="majorHAnsi" w:hAnsiTheme="majorHAnsi"/>
          <w:i/>
          <w:sz w:val="22"/>
          <w:szCs w:val="22"/>
        </w:rPr>
        <w:t xml:space="preserve"> Diploma </w:t>
      </w:r>
      <w:proofErr w:type="spellStart"/>
      <w:r w:rsidRPr="00D7609E">
        <w:rPr>
          <w:rFonts w:asciiTheme="majorHAnsi" w:hAnsiTheme="majorHAnsi"/>
          <w:i/>
          <w:sz w:val="22"/>
          <w:szCs w:val="22"/>
        </w:rPr>
        <w:t>Programme</w:t>
      </w:r>
      <w:proofErr w:type="spellEnd"/>
      <w:r w:rsidRPr="00D7609E">
        <w:rPr>
          <w:rFonts w:asciiTheme="majorHAnsi" w:hAnsiTheme="majorHAnsi"/>
          <w:sz w:val="22"/>
          <w:szCs w:val="22"/>
        </w:rPr>
        <w:t xml:space="preserve"> (2nd ed.). Oxford,  </w:t>
      </w:r>
    </w:p>
    <w:p w14:paraId="61482729" w14:textId="08F91244" w:rsidR="00D7609E" w:rsidRPr="00D7609E" w:rsidRDefault="00D7609E" w:rsidP="00D7609E">
      <w:pPr>
        <w:pStyle w:val="NoSpacing"/>
        <w:ind w:left="-993" w:right="-1198"/>
        <w:rPr>
          <w:rFonts w:asciiTheme="majorHAnsi" w:hAnsiTheme="majorHAnsi"/>
          <w:i/>
          <w:sz w:val="22"/>
          <w:szCs w:val="22"/>
        </w:rPr>
      </w:pPr>
      <w:r w:rsidRPr="00D7609E">
        <w:rPr>
          <w:rFonts w:asciiTheme="majorHAnsi" w:hAnsiTheme="majorHAnsi"/>
          <w:sz w:val="22"/>
          <w:szCs w:val="22"/>
        </w:rPr>
        <w:t xml:space="preserve">      </w:t>
      </w:r>
      <w:r w:rsidR="00AF2CBD">
        <w:rPr>
          <w:rFonts w:asciiTheme="majorHAnsi" w:hAnsiTheme="majorHAnsi"/>
          <w:sz w:val="22"/>
          <w:szCs w:val="22"/>
        </w:rPr>
        <w:t xml:space="preserve"> </w:t>
      </w:r>
      <w:r w:rsidRPr="00D7609E">
        <w:rPr>
          <w:rFonts w:asciiTheme="majorHAnsi" w:hAnsiTheme="majorHAnsi"/>
          <w:sz w:val="22"/>
          <w:szCs w:val="22"/>
        </w:rPr>
        <w:t xml:space="preserve"> UK: Oxford University Press.</w:t>
      </w:r>
    </w:p>
    <w:p w14:paraId="28133B1E" w14:textId="7ECD619B" w:rsidR="00D7609E" w:rsidRPr="00D7609E" w:rsidRDefault="00D7609E" w:rsidP="00D7609E">
      <w:pPr>
        <w:pStyle w:val="NoSpacing"/>
        <w:ind w:left="-993" w:right="-1198"/>
        <w:rPr>
          <w:rFonts w:asciiTheme="majorHAnsi" w:hAnsiTheme="majorHAnsi"/>
          <w:b/>
          <w:sz w:val="22"/>
          <w:szCs w:val="22"/>
        </w:rPr>
      </w:pPr>
    </w:p>
    <w:p w14:paraId="04CFC4F8" w14:textId="282676EA"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noProof/>
          <w:sz w:val="22"/>
          <w:szCs w:val="22"/>
          <w:lang w:val="en-AU" w:eastAsia="en-AU"/>
        </w:rPr>
        <w:drawing>
          <wp:anchor distT="0" distB="0" distL="114300" distR="114300" simplePos="0" relativeHeight="251653632" behindDoc="1" locked="0" layoutInCell="1" allowOverlap="1" wp14:anchorId="0883CCE6" wp14:editId="646D2702">
            <wp:simplePos x="0" y="0"/>
            <wp:positionH relativeFrom="column">
              <wp:posOffset>-12700</wp:posOffset>
            </wp:positionH>
            <wp:positionV relativeFrom="paragraph">
              <wp:posOffset>195580</wp:posOffset>
            </wp:positionV>
            <wp:extent cx="6083300" cy="970915"/>
            <wp:effectExtent l="0" t="0" r="0" b="635"/>
            <wp:wrapTight wrapText="bothSides">
              <wp:wrapPolygon edited="0">
                <wp:start x="0" y="0"/>
                <wp:lineTo x="0" y="21190"/>
                <wp:lineTo x="21510" y="21190"/>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77" t="7836" r="1589"/>
                    <a:stretch/>
                  </pic:blipFill>
                  <pic:spPr bwMode="auto">
                    <a:xfrm>
                      <a:off x="0" y="0"/>
                      <a:ext cx="6083300" cy="970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609E">
        <w:rPr>
          <w:rFonts w:asciiTheme="majorHAnsi" w:hAnsiTheme="majorHAnsi"/>
          <w:b/>
          <w:sz w:val="22"/>
          <w:szCs w:val="22"/>
        </w:rPr>
        <w:t>Website</w:t>
      </w:r>
    </w:p>
    <w:p w14:paraId="4A449B50" w14:textId="77777777" w:rsidR="00D7609E" w:rsidRPr="00D7609E" w:rsidRDefault="00D7609E" w:rsidP="00D7609E">
      <w:pPr>
        <w:pStyle w:val="NoSpacing"/>
        <w:ind w:left="-993" w:right="-1198"/>
        <w:rPr>
          <w:rFonts w:asciiTheme="majorHAnsi" w:hAnsiTheme="majorHAnsi"/>
          <w:sz w:val="22"/>
          <w:szCs w:val="22"/>
        </w:rPr>
      </w:pPr>
      <w:r w:rsidRPr="00D7609E">
        <w:rPr>
          <w:rFonts w:asciiTheme="majorHAnsi" w:hAnsiTheme="majorHAnsi"/>
          <w:b/>
          <w:sz w:val="22"/>
          <w:szCs w:val="22"/>
        </w:rPr>
        <w:t>Website with no author</w:t>
      </w:r>
      <w:r w:rsidRPr="00D7609E">
        <w:rPr>
          <w:rFonts w:asciiTheme="majorHAnsi" w:hAnsiTheme="majorHAnsi"/>
          <w:sz w:val="22"/>
          <w:szCs w:val="22"/>
        </w:rPr>
        <w:t xml:space="preserve"> (put title of page at the front)</w:t>
      </w:r>
    </w:p>
    <w:p w14:paraId="450732CA" w14:textId="77777777" w:rsidR="00D7609E" w:rsidRPr="00D7609E" w:rsidRDefault="00D7609E" w:rsidP="00D7609E">
      <w:pPr>
        <w:pStyle w:val="NoSpacing"/>
        <w:ind w:left="-993" w:right="-1198"/>
        <w:rPr>
          <w:rFonts w:asciiTheme="majorHAnsi" w:hAnsiTheme="majorHAnsi"/>
          <w:sz w:val="10"/>
          <w:szCs w:val="10"/>
        </w:rPr>
      </w:pPr>
    </w:p>
    <w:p w14:paraId="3114FF71" w14:textId="702B2ACC" w:rsidR="00D7609E" w:rsidRPr="00D7609E" w:rsidRDefault="00D7609E" w:rsidP="00D7609E">
      <w:pPr>
        <w:pStyle w:val="NoSpacing"/>
        <w:ind w:left="-993" w:right="-1198"/>
        <w:rPr>
          <w:rFonts w:asciiTheme="majorHAnsi" w:hAnsiTheme="majorHAnsi"/>
          <w:sz w:val="22"/>
          <w:szCs w:val="22"/>
        </w:rPr>
      </w:pPr>
      <w:r w:rsidRPr="00D7609E">
        <w:rPr>
          <w:rFonts w:asciiTheme="majorHAnsi" w:hAnsiTheme="majorHAnsi"/>
          <w:sz w:val="22"/>
          <w:szCs w:val="22"/>
        </w:rPr>
        <w:t>Aranmore Catholic College. (2014). Retrieved from http://www.aranmore.wa.edu.au/</w:t>
      </w:r>
    </w:p>
    <w:p w14:paraId="0D9853FE" w14:textId="77777777" w:rsidR="00D7609E" w:rsidRPr="00D7609E" w:rsidRDefault="00D7609E" w:rsidP="00D7609E">
      <w:pPr>
        <w:pStyle w:val="NoSpacing"/>
        <w:ind w:left="-993" w:right="-1198"/>
        <w:rPr>
          <w:rFonts w:asciiTheme="majorHAnsi" w:hAnsiTheme="majorHAnsi"/>
          <w:b/>
          <w:sz w:val="22"/>
          <w:szCs w:val="22"/>
        </w:rPr>
      </w:pPr>
    </w:p>
    <w:p w14:paraId="27DAE4C2" w14:textId="77777777"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b/>
          <w:sz w:val="22"/>
          <w:szCs w:val="22"/>
        </w:rPr>
        <w:t>Website with no date</w:t>
      </w:r>
    </w:p>
    <w:p w14:paraId="1386A3C5" w14:textId="77777777" w:rsidR="00D7609E" w:rsidRPr="00D7609E" w:rsidRDefault="00D7609E" w:rsidP="00D7609E">
      <w:pPr>
        <w:pStyle w:val="NoSpacing"/>
        <w:ind w:left="-993" w:right="-1198"/>
        <w:rPr>
          <w:rFonts w:asciiTheme="majorHAnsi" w:hAnsiTheme="majorHAnsi"/>
          <w:b/>
          <w:sz w:val="10"/>
          <w:szCs w:val="10"/>
        </w:rPr>
      </w:pPr>
    </w:p>
    <w:p w14:paraId="2F45865F" w14:textId="304B59A0" w:rsidR="00D7609E" w:rsidRPr="00D7609E" w:rsidRDefault="00D7609E" w:rsidP="00D7609E">
      <w:pPr>
        <w:pStyle w:val="NoSpacing"/>
        <w:ind w:left="-993" w:right="-1198"/>
        <w:rPr>
          <w:rFonts w:asciiTheme="majorHAnsi" w:hAnsiTheme="majorHAnsi"/>
          <w:sz w:val="22"/>
          <w:szCs w:val="22"/>
        </w:rPr>
      </w:pPr>
      <w:r w:rsidRPr="00D7609E">
        <w:rPr>
          <w:rFonts w:asciiTheme="majorHAnsi" w:hAnsiTheme="majorHAnsi"/>
          <w:sz w:val="22"/>
          <w:szCs w:val="22"/>
        </w:rPr>
        <w:t xml:space="preserve">The </w:t>
      </w:r>
      <w:proofErr w:type="spellStart"/>
      <w:r w:rsidRPr="00D7609E">
        <w:rPr>
          <w:rFonts w:asciiTheme="majorHAnsi" w:hAnsiTheme="majorHAnsi"/>
          <w:sz w:val="22"/>
          <w:szCs w:val="22"/>
        </w:rPr>
        <w:t>Zadkine</w:t>
      </w:r>
      <w:proofErr w:type="spellEnd"/>
      <w:r w:rsidRPr="00D7609E">
        <w:rPr>
          <w:rFonts w:asciiTheme="majorHAnsi" w:hAnsiTheme="majorHAnsi"/>
          <w:sz w:val="22"/>
          <w:szCs w:val="22"/>
        </w:rPr>
        <w:t xml:space="preserve"> Museum. (</w:t>
      </w:r>
      <w:proofErr w:type="spellStart"/>
      <w:r w:rsidRPr="00D7609E">
        <w:rPr>
          <w:rFonts w:asciiTheme="majorHAnsi" w:hAnsiTheme="majorHAnsi"/>
          <w:sz w:val="22"/>
          <w:szCs w:val="22"/>
        </w:rPr>
        <w:t>n.d</w:t>
      </w:r>
      <w:proofErr w:type="spellEnd"/>
      <w:r w:rsidRPr="00D7609E">
        <w:rPr>
          <w:rFonts w:asciiTheme="majorHAnsi" w:hAnsiTheme="majorHAnsi"/>
          <w:sz w:val="22"/>
          <w:szCs w:val="22"/>
        </w:rPr>
        <w:t>). Retrieved from http://www.france.fr/en/museums/zadkine-museum.html</w:t>
      </w:r>
    </w:p>
    <w:p w14:paraId="0B531FF7" w14:textId="77777777" w:rsidR="00D7609E" w:rsidRPr="00D7609E" w:rsidRDefault="00D7609E" w:rsidP="00D7609E">
      <w:pPr>
        <w:pStyle w:val="NoSpacing"/>
        <w:ind w:left="-993" w:right="-1198"/>
        <w:rPr>
          <w:rFonts w:asciiTheme="majorHAnsi" w:hAnsiTheme="majorHAnsi"/>
          <w:b/>
          <w:sz w:val="22"/>
          <w:szCs w:val="22"/>
        </w:rPr>
      </w:pPr>
    </w:p>
    <w:p w14:paraId="0EFDEEE5" w14:textId="04F67C72"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noProof/>
          <w:sz w:val="22"/>
          <w:szCs w:val="22"/>
          <w:lang w:val="en-AU" w:eastAsia="en-AU"/>
        </w:rPr>
        <w:drawing>
          <wp:anchor distT="0" distB="0" distL="114300" distR="114300" simplePos="0" relativeHeight="251668992" behindDoc="1" locked="0" layoutInCell="1" allowOverlap="1" wp14:anchorId="435835F2" wp14:editId="2AE9D2F7">
            <wp:simplePos x="0" y="0"/>
            <wp:positionH relativeFrom="column">
              <wp:posOffset>-361950</wp:posOffset>
            </wp:positionH>
            <wp:positionV relativeFrom="paragraph">
              <wp:posOffset>212090</wp:posOffset>
            </wp:positionV>
            <wp:extent cx="6100445" cy="817880"/>
            <wp:effectExtent l="0" t="0" r="0" b="1270"/>
            <wp:wrapTight wrapText="bothSides">
              <wp:wrapPolygon edited="0">
                <wp:start x="0" y="0"/>
                <wp:lineTo x="0" y="21130"/>
                <wp:lineTo x="21517" y="21130"/>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277" t="12262"/>
                    <a:stretch/>
                  </pic:blipFill>
                  <pic:spPr bwMode="auto">
                    <a:xfrm>
                      <a:off x="0" y="0"/>
                      <a:ext cx="6100445" cy="817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609E">
        <w:rPr>
          <w:rFonts w:asciiTheme="majorHAnsi" w:hAnsiTheme="majorHAnsi"/>
          <w:b/>
          <w:sz w:val="22"/>
          <w:szCs w:val="22"/>
        </w:rPr>
        <w:t>Video file</w:t>
      </w:r>
    </w:p>
    <w:p w14:paraId="3EC28874" w14:textId="77777777" w:rsidR="00D7609E" w:rsidRPr="00D7609E" w:rsidRDefault="00D7609E" w:rsidP="00D7609E">
      <w:pPr>
        <w:pStyle w:val="NoSpacing"/>
        <w:ind w:left="-993" w:right="-1198"/>
        <w:rPr>
          <w:rFonts w:asciiTheme="majorHAnsi" w:hAnsiTheme="majorHAnsi"/>
          <w:b/>
          <w:sz w:val="22"/>
          <w:szCs w:val="22"/>
        </w:rPr>
      </w:pPr>
    </w:p>
    <w:p w14:paraId="47F9ABFF" w14:textId="7B362B93"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noProof/>
          <w:sz w:val="22"/>
          <w:szCs w:val="22"/>
          <w:lang w:val="en-AU" w:eastAsia="en-AU"/>
        </w:rPr>
        <w:drawing>
          <wp:anchor distT="0" distB="0" distL="114300" distR="114300" simplePos="0" relativeHeight="251672064" behindDoc="1" locked="0" layoutInCell="1" allowOverlap="1" wp14:anchorId="2A1A6D11" wp14:editId="57BB7614">
            <wp:simplePos x="0" y="0"/>
            <wp:positionH relativeFrom="column">
              <wp:posOffset>-467360</wp:posOffset>
            </wp:positionH>
            <wp:positionV relativeFrom="paragraph">
              <wp:posOffset>213995</wp:posOffset>
            </wp:positionV>
            <wp:extent cx="6717030" cy="1009015"/>
            <wp:effectExtent l="0" t="0" r="7620" b="635"/>
            <wp:wrapTight wrapText="bothSides">
              <wp:wrapPolygon edited="0">
                <wp:start x="0" y="0"/>
                <wp:lineTo x="0" y="21206"/>
                <wp:lineTo x="21563" y="21206"/>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7030" cy="10090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7609E">
        <w:rPr>
          <w:rFonts w:asciiTheme="majorHAnsi" w:hAnsiTheme="majorHAnsi"/>
          <w:b/>
          <w:sz w:val="22"/>
          <w:szCs w:val="22"/>
        </w:rPr>
        <w:t>Encyclopaedia</w:t>
      </w:r>
      <w:proofErr w:type="spellEnd"/>
      <w:r w:rsidRPr="00D7609E">
        <w:rPr>
          <w:rFonts w:asciiTheme="majorHAnsi" w:hAnsiTheme="majorHAnsi"/>
          <w:b/>
          <w:sz w:val="22"/>
          <w:szCs w:val="22"/>
        </w:rPr>
        <w:t xml:space="preserve"> or dictionary</w:t>
      </w:r>
    </w:p>
    <w:p w14:paraId="7D99DE3F" w14:textId="6983AAF3"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noProof/>
          <w:sz w:val="22"/>
          <w:szCs w:val="22"/>
          <w:lang w:val="en-AU" w:eastAsia="en-AU"/>
        </w:rPr>
        <w:drawing>
          <wp:anchor distT="0" distB="0" distL="114300" distR="114300" simplePos="0" relativeHeight="251675136" behindDoc="1" locked="0" layoutInCell="1" allowOverlap="1" wp14:anchorId="52D6EB15" wp14:editId="2589FF62">
            <wp:simplePos x="0" y="0"/>
            <wp:positionH relativeFrom="column">
              <wp:posOffset>-393700</wp:posOffset>
            </wp:positionH>
            <wp:positionV relativeFrom="paragraph">
              <wp:posOffset>222885</wp:posOffset>
            </wp:positionV>
            <wp:extent cx="6395720" cy="977900"/>
            <wp:effectExtent l="0" t="0" r="5080" b="0"/>
            <wp:wrapTight wrapText="bothSides">
              <wp:wrapPolygon edited="0">
                <wp:start x="0" y="0"/>
                <wp:lineTo x="0" y="21039"/>
                <wp:lineTo x="21553" y="21039"/>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865" t="3159" r="1" b="15745"/>
                    <a:stretch/>
                  </pic:blipFill>
                  <pic:spPr bwMode="auto">
                    <a:xfrm>
                      <a:off x="0" y="0"/>
                      <a:ext cx="639572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609E">
        <w:rPr>
          <w:rFonts w:asciiTheme="majorHAnsi" w:hAnsiTheme="majorHAnsi"/>
          <w:b/>
          <w:sz w:val="22"/>
          <w:szCs w:val="22"/>
        </w:rPr>
        <w:t>Newspaper article: print</w:t>
      </w:r>
    </w:p>
    <w:p w14:paraId="12F00D34" w14:textId="77777777"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b/>
          <w:sz w:val="22"/>
          <w:szCs w:val="22"/>
        </w:rPr>
        <w:lastRenderedPageBreak/>
        <w:t>Newspaper article: online</w:t>
      </w:r>
    </w:p>
    <w:p w14:paraId="1E37302D" w14:textId="77777777" w:rsidR="00D7609E" w:rsidRPr="00AF2CBD" w:rsidRDefault="00D7609E" w:rsidP="00D7609E">
      <w:pPr>
        <w:pStyle w:val="NoSpacing"/>
        <w:ind w:left="-993" w:right="-1198"/>
        <w:rPr>
          <w:rFonts w:asciiTheme="majorHAnsi" w:hAnsiTheme="majorHAnsi"/>
          <w:b/>
          <w:sz w:val="10"/>
          <w:szCs w:val="10"/>
        </w:rPr>
      </w:pPr>
    </w:p>
    <w:p w14:paraId="600D710F" w14:textId="77777777" w:rsidR="00D7609E" w:rsidRPr="00D7609E" w:rsidRDefault="00D7609E" w:rsidP="00D7609E">
      <w:pPr>
        <w:pStyle w:val="NoSpacing"/>
        <w:ind w:left="-993" w:right="-1198"/>
        <w:rPr>
          <w:rFonts w:asciiTheme="majorHAnsi" w:hAnsiTheme="majorHAnsi"/>
          <w:i/>
          <w:sz w:val="22"/>
          <w:szCs w:val="22"/>
        </w:rPr>
      </w:pPr>
      <w:proofErr w:type="spellStart"/>
      <w:r w:rsidRPr="00D7609E">
        <w:rPr>
          <w:rFonts w:asciiTheme="majorHAnsi" w:hAnsiTheme="majorHAnsi"/>
          <w:sz w:val="22"/>
          <w:szCs w:val="22"/>
        </w:rPr>
        <w:t>Seelye</w:t>
      </w:r>
      <w:proofErr w:type="spellEnd"/>
      <w:r w:rsidRPr="00D7609E">
        <w:rPr>
          <w:rFonts w:asciiTheme="majorHAnsi" w:hAnsiTheme="majorHAnsi"/>
          <w:sz w:val="22"/>
          <w:szCs w:val="22"/>
        </w:rPr>
        <w:t xml:space="preserve">, K. Q. (2012, December 3). Spate of harsh weather in New England shifts sentiment on trees. </w:t>
      </w:r>
      <w:r w:rsidRPr="00D7609E">
        <w:rPr>
          <w:rFonts w:asciiTheme="majorHAnsi" w:hAnsiTheme="majorHAnsi"/>
          <w:i/>
          <w:sz w:val="22"/>
          <w:szCs w:val="22"/>
        </w:rPr>
        <w:t xml:space="preserve">The </w:t>
      </w:r>
    </w:p>
    <w:p w14:paraId="463FEF3C" w14:textId="167CB0A6" w:rsidR="00D7609E" w:rsidRPr="00D7609E" w:rsidRDefault="00D7609E" w:rsidP="00D7609E">
      <w:pPr>
        <w:pStyle w:val="NoSpacing"/>
        <w:ind w:left="-993" w:right="-1198"/>
        <w:rPr>
          <w:rFonts w:asciiTheme="majorHAnsi" w:hAnsiTheme="majorHAnsi"/>
          <w:sz w:val="22"/>
          <w:szCs w:val="22"/>
        </w:rPr>
      </w:pPr>
      <w:r w:rsidRPr="00D7609E">
        <w:rPr>
          <w:rFonts w:asciiTheme="majorHAnsi" w:hAnsiTheme="majorHAnsi"/>
          <w:i/>
          <w:sz w:val="22"/>
          <w:szCs w:val="22"/>
        </w:rPr>
        <w:t xml:space="preserve">        New York Times. </w:t>
      </w:r>
      <w:r w:rsidRPr="00D7609E">
        <w:rPr>
          <w:rFonts w:asciiTheme="majorHAnsi" w:hAnsiTheme="majorHAnsi"/>
          <w:sz w:val="22"/>
          <w:szCs w:val="22"/>
        </w:rPr>
        <w:t>Retrieved from http://www.nytimes.com</w:t>
      </w:r>
    </w:p>
    <w:p w14:paraId="1DC9B62D" w14:textId="77777777" w:rsidR="00D7609E" w:rsidRPr="00D7609E" w:rsidRDefault="00D7609E" w:rsidP="00D7609E">
      <w:pPr>
        <w:pStyle w:val="NoSpacing"/>
        <w:ind w:left="-993" w:right="-1198"/>
        <w:rPr>
          <w:rFonts w:asciiTheme="majorHAnsi" w:hAnsiTheme="majorHAnsi"/>
          <w:b/>
          <w:sz w:val="22"/>
          <w:szCs w:val="22"/>
        </w:rPr>
      </w:pPr>
    </w:p>
    <w:p w14:paraId="5E5EACF8" w14:textId="65739DDA"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noProof/>
          <w:sz w:val="22"/>
          <w:szCs w:val="22"/>
          <w:lang w:val="en-AU" w:eastAsia="en-AU"/>
        </w:rPr>
        <w:drawing>
          <wp:anchor distT="0" distB="0" distL="114300" distR="114300" simplePos="0" relativeHeight="251665920" behindDoc="1" locked="0" layoutInCell="1" allowOverlap="1" wp14:anchorId="1A057087" wp14:editId="670CA8C3">
            <wp:simplePos x="0" y="0"/>
            <wp:positionH relativeFrom="column">
              <wp:posOffset>-400050</wp:posOffset>
            </wp:positionH>
            <wp:positionV relativeFrom="paragraph">
              <wp:posOffset>188595</wp:posOffset>
            </wp:positionV>
            <wp:extent cx="6553200" cy="862330"/>
            <wp:effectExtent l="0" t="0" r="0" b="0"/>
            <wp:wrapTight wrapText="bothSides">
              <wp:wrapPolygon edited="0">
                <wp:start x="0" y="0"/>
                <wp:lineTo x="0" y="20996"/>
                <wp:lineTo x="21537" y="20996"/>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998" t="8400" r="2597"/>
                    <a:stretch/>
                  </pic:blipFill>
                  <pic:spPr bwMode="auto">
                    <a:xfrm>
                      <a:off x="0" y="0"/>
                      <a:ext cx="6553200" cy="862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609E">
        <w:rPr>
          <w:rFonts w:asciiTheme="majorHAnsi" w:hAnsiTheme="majorHAnsi"/>
          <w:b/>
          <w:sz w:val="22"/>
          <w:szCs w:val="22"/>
        </w:rPr>
        <w:t>Blog</w:t>
      </w:r>
    </w:p>
    <w:p w14:paraId="3CAE2803" w14:textId="340B22CE" w:rsidR="00D7609E" w:rsidRPr="00D7609E" w:rsidRDefault="00D7609E" w:rsidP="00D7609E">
      <w:pPr>
        <w:pStyle w:val="NoSpacing"/>
        <w:ind w:left="-993" w:right="-1198"/>
        <w:rPr>
          <w:rFonts w:asciiTheme="majorHAnsi" w:hAnsiTheme="majorHAnsi"/>
          <w:b/>
          <w:sz w:val="22"/>
          <w:szCs w:val="22"/>
        </w:rPr>
      </w:pPr>
      <w:r w:rsidRPr="00D7609E">
        <w:rPr>
          <w:rFonts w:asciiTheme="majorHAnsi" w:hAnsiTheme="majorHAnsi"/>
          <w:noProof/>
          <w:sz w:val="22"/>
          <w:szCs w:val="22"/>
          <w:lang w:val="en-AU" w:eastAsia="en-AU"/>
        </w:rPr>
        <w:drawing>
          <wp:anchor distT="0" distB="0" distL="114300" distR="114300" simplePos="0" relativeHeight="251662848" behindDoc="1" locked="0" layoutInCell="1" allowOverlap="1" wp14:anchorId="5DBAB419" wp14:editId="34A188D5">
            <wp:simplePos x="0" y="0"/>
            <wp:positionH relativeFrom="column">
              <wp:posOffset>-400685</wp:posOffset>
            </wp:positionH>
            <wp:positionV relativeFrom="paragraph">
              <wp:posOffset>263525</wp:posOffset>
            </wp:positionV>
            <wp:extent cx="6391275" cy="1134110"/>
            <wp:effectExtent l="0" t="0" r="9525" b="8890"/>
            <wp:wrapTight wrapText="bothSides">
              <wp:wrapPolygon edited="0">
                <wp:start x="0" y="0"/>
                <wp:lineTo x="0" y="21406"/>
                <wp:lineTo x="21568" y="21406"/>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665" b="8092"/>
                    <a:stretch>
                      <a:fillRect/>
                    </a:stretch>
                  </pic:blipFill>
                  <pic:spPr bwMode="auto">
                    <a:xfrm>
                      <a:off x="0" y="0"/>
                      <a:ext cx="639127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09E">
        <w:rPr>
          <w:rFonts w:asciiTheme="majorHAnsi" w:hAnsiTheme="majorHAnsi"/>
          <w:b/>
          <w:sz w:val="22"/>
          <w:szCs w:val="22"/>
        </w:rPr>
        <w:t>Journal article: print</w:t>
      </w:r>
    </w:p>
    <w:p w14:paraId="0041C1C0" w14:textId="77777777" w:rsidR="00D7609E" w:rsidRPr="00D7609E" w:rsidRDefault="00D7609E" w:rsidP="00D7609E">
      <w:pPr>
        <w:pStyle w:val="NoSpacing"/>
        <w:ind w:left="-993" w:right="-1198"/>
        <w:rPr>
          <w:rFonts w:asciiTheme="majorHAnsi" w:hAnsiTheme="majorHAnsi"/>
          <w:sz w:val="22"/>
          <w:szCs w:val="22"/>
        </w:rPr>
      </w:pPr>
      <w:r w:rsidRPr="00D7609E">
        <w:rPr>
          <w:rFonts w:asciiTheme="majorHAnsi" w:hAnsiTheme="majorHAnsi"/>
          <w:b/>
          <w:sz w:val="22"/>
          <w:szCs w:val="22"/>
        </w:rPr>
        <w:t xml:space="preserve">Journal article: electronic </w:t>
      </w:r>
      <w:r w:rsidRPr="00D7609E">
        <w:rPr>
          <w:rFonts w:asciiTheme="majorHAnsi" w:hAnsiTheme="majorHAnsi"/>
          <w:sz w:val="22"/>
          <w:szCs w:val="22"/>
        </w:rPr>
        <w:t>(use the journal homepage as the website)</w:t>
      </w:r>
    </w:p>
    <w:p w14:paraId="75B2A13D" w14:textId="77777777" w:rsidR="00D7609E" w:rsidRPr="00AF2CBD" w:rsidRDefault="00D7609E" w:rsidP="00D7609E">
      <w:pPr>
        <w:pStyle w:val="NoSpacing"/>
        <w:ind w:left="-993" w:right="-1198"/>
        <w:rPr>
          <w:rFonts w:asciiTheme="majorHAnsi" w:hAnsiTheme="majorHAnsi"/>
          <w:b/>
          <w:sz w:val="10"/>
          <w:szCs w:val="10"/>
        </w:rPr>
      </w:pPr>
    </w:p>
    <w:p w14:paraId="4D150217" w14:textId="77777777" w:rsidR="00AF2CBD" w:rsidRDefault="00D7609E" w:rsidP="00D7609E">
      <w:pPr>
        <w:pStyle w:val="NoSpacing"/>
        <w:ind w:left="-993" w:right="-1198"/>
        <w:rPr>
          <w:rFonts w:asciiTheme="majorHAnsi" w:hAnsiTheme="majorHAnsi"/>
          <w:sz w:val="22"/>
          <w:szCs w:val="22"/>
        </w:rPr>
      </w:pPr>
      <w:proofErr w:type="spellStart"/>
      <w:r w:rsidRPr="00D7609E">
        <w:rPr>
          <w:rFonts w:asciiTheme="majorHAnsi" w:hAnsiTheme="majorHAnsi"/>
          <w:sz w:val="22"/>
          <w:szCs w:val="22"/>
        </w:rPr>
        <w:t>Hallam</w:t>
      </w:r>
      <w:proofErr w:type="spellEnd"/>
      <w:r w:rsidRPr="00D7609E">
        <w:rPr>
          <w:rFonts w:asciiTheme="majorHAnsi" w:hAnsiTheme="majorHAnsi"/>
          <w:sz w:val="22"/>
          <w:szCs w:val="22"/>
        </w:rPr>
        <w:t xml:space="preserve">, R. S., &amp; Bender, M. P. (2012). The journal of a mental hospital user in the 1960s. </w:t>
      </w:r>
      <w:r w:rsidRPr="00D7609E">
        <w:rPr>
          <w:rFonts w:asciiTheme="majorHAnsi" w:hAnsiTheme="majorHAnsi"/>
          <w:i/>
          <w:sz w:val="22"/>
          <w:szCs w:val="22"/>
        </w:rPr>
        <w:t>The Psychologist</w:t>
      </w:r>
      <w:r w:rsidRPr="00D7609E">
        <w:rPr>
          <w:rFonts w:asciiTheme="majorHAnsi" w:hAnsiTheme="majorHAnsi"/>
          <w:sz w:val="22"/>
          <w:szCs w:val="22"/>
        </w:rPr>
        <w:t>, 25, 394-</w:t>
      </w:r>
      <w:r w:rsidR="00AF2CBD">
        <w:rPr>
          <w:rFonts w:asciiTheme="majorHAnsi" w:hAnsiTheme="majorHAnsi"/>
          <w:sz w:val="22"/>
          <w:szCs w:val="22"/>
        </w:rPr>
        <w:t xml:space="preserve"> </w:t>
      </w:r>
    </w:p>
    <w:p w14:paraId="60E08DBB" w14:textId="4C1DB94E" w:rsidR="00D7609E" w:rsidRPr="00D7609E" w:rsidRDefault="00AF2CBD" w:rsidP="00D7609E">
      <w:pPr>
        <w:pStyle w:val="NoSpacing"/>
        <w:ind w:left="-993" w:right="-1198"/>
        <w:rPr>
          <w:rFonts w:asciiTheme="majorHAnsi" w:hAnsiTheme="majorHAnsi"/>
          <w:sz w:val="22"/>
          <w:szCs w:val="22"/>
        </w:rPr>
      </w:pPr>
      <w:r>
        <w:rPr>
          <w:rFonts w:asciiTheme="majorHAnsi" w:hAnsiTheme="majorHAnsi"/>
          <w:sz w:val="22"/>
          <w:szCs w:val="22"/>
        </w:rPr>
        <w:t xml:space="preserve">           </w:t>
      </w:r>
      <w:r w:rsidR="00D7609E" w:rsidRPr="00D7609E">
        <w:rPr>
          <w:rFonts w:asciiTheme="majorHAnsi" w:hAnsiTheme="majorHAnsi"/>
          <w:sz w:val="22"/>
          <w:szCs w:val="22"/>
        </w:rPr>
        <w:t>395. Retrieved from www.thepsychologist.org.uk</w:t>
      </w:r>
    </w:p>
    <w:p w14:paraId="21AA2ECE" w14:textId="77777777" w:rsidR="00D7609E" w:rsidRPr="00D7609E" w:rsidRDefault="00D7609E" w:rsidP="00D7609E">
      <w:pPr>
        <w:ind w:left="-993" w:right="-1198"/>
        <w:rPr>
          <w:rFonts w:asciiTheme="majorHAnsi" w:hAnsiTheme="majorHAnsi"/>
          <w:sz w:val="22"/>
          <w:szCs w:val="22"/>
        </w:rPr>
      </w:pPr>
    </w:p>
    <w:p w14:paraId="07C91C21" w14:textId="77777777" w:rsidR="00027722" w:rsidRPr="00D7609E" w:rsidRDefault="00027722" w:rsidP="005C65BC">
      <w:pPr>
        <w:ind w:left="-1134" w:right="-1198"/>
        <w:rPr>
          <w:rFonts w:asciiTheme="majorHAnsi" w:hAnsiTheme="majorHAnsi"/>
        </w:rPr>
      </w:pPr>
    </w:p>
    <w:p w14:paraId="0C111C51" w14:textId="3F4981B4" w:rsidR="00981D12" w:rsidRPr="00AF2CBD" w:rsidRDefault="00D7609E" w:rsidP="00AF2CBD">
      <w:pPr>
        <w:ind w:left="-1134" w:right="-1198"/>
        <w:jc w:val="center"/>
        <w:rPr>
          <w:rFonts w:asciiTheme="majorHAnsi" w:hAnsiTheme="majorHAnsi"/>
          <w:b/>
          <w:sz w:val="22"/>
          <w:szCs w:val="22"/>
        </w:rPr>
      </w:pPr>
      <w:r w:rsidRPr="00AF2CBD">
        <w:rPr>
          <w:rFonts w:asciiTheme="majorHAnsi" w:hAnsiTheme="majorHAnsi"/>
          <w:b/>
          <w:sz w:val="22"/>
          <w:szCs w:val="22"/>
        </w:rPr>
        <w:t>Reference list</w:t>
      </w:r>
    </w:p>
    <w:p w14:paraId="07781663" w14:textId="77777777" w:rsidR="00981D12" w:rsidRPr="00D7609E" w:rsidRDefault="00981D12" w:rsidP="00981D12">
      <w:pPr>
        <w:ind w:left="-1134" w:right="-1198"/>
        <w:rPr>
          <w:rFonts w:asciiTheme="majorHAnsi" w:hAnsiTheme="majorHAnsi"/>
          <w:sz w:val="22"/>
          <w:szCs w:val="22"/>
        </w:rPr>
      </w:pPr>
    </w:p>
    <w:p w14:paraId="66B1733D"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1C438E29" w14:textId="77777777" w:rsidR="00AF2CBD" w:rsidRDefault="00AF2CBD" w:rsidP="00981D12">
      <w:pPr>
        <w:ind w:left="-1134" w:right="-1198"/>
        <w:rPr>
          <w:rFonts w:asciiTheme="majorHAnsi" w:hAnsiTheme="majorHAnsi"/>
          <w:sz w:val="22"/>
          <w:szCs w:val="22"/>
        </w:rPr>
      </w:pPr>
    </w:p>
    <w:p w14:paraId="29623B5C"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2873C9A4" w14:textId="77777777" w:rsidR="00AF2CBD" w:rsidRDefault="00AF2CBD" w:rsidP="00AF2CBD">
      <w:pPr>
        <w:ind w:left="-1134" w:right="-1198"/>
        <w:rPr>
          <w:rFonts w:asciiTheme="majorHAnsi" w:hAnsiTheme="majorHAnsi"/>
          <w:sz w:val="22"/>
          <w:szCs w:val="22"/>
        </w:rPr>
      </w:pPr>
    </w:p>
    <w:p w14:paraId="4235E3DF"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36A518EC" w14:textId="77777777" w:rsidR="00AF2CBD" w:rsidRDefault="00AF2CBD" w:rsidP="00AF2CBD">
      <w:pPr>
        <w:ind w:left="-1134" w:right="-1198"/>
        <w:rPr>
          <w:rFonts w:asciiTheme="majorHAnsi" w:hAnsiTheme="majorHAnsi"/>
          <w:sz w:val="22"/>
          <w:szCs w:val="22"/>
        </w:rPr>
      </w:pPr>
    </w:p>
    <w:p w14:paraId="7D0B5411"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409EDBC7" w14:textId="77777777" w:rsidR="00AF2CBD" w:rsidRDefault="00AF2CBD" w:rsidP="00981D12">
      <w:pPr>
        <w:ind w:left="-1134" w:right="-1198"/>
        <w:rPr>
          <w:rFonts w:asciiTheme="majorHAnsi" w:hAnsiTheme="majorHAnsi"/>
          <w:sz w:val="22"/>
          <w:szCs w:val="22"/>
        </w:rPr>
      </w:pPr>
    </w:p>
    <w:p w14:paraId="24D55C2B"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283DA674" w14:textId="77777777" w:rsidR="00AF2CBD" w:rsidRDefault="00AF2CBD" w:rsidP="00AF2CBD">
      <w:pPr>
        <w:ind w:left="-1134" w:right="-1198"/>
        <w:rPr>
          <w:rFonts w:asciiTheme="majorHAnsi" w:hAnsiTheme="majorHAnsi"/>
          <w:sz w:val="22"/>
          <w:szCs w:val="22"/>
        </w:rPr>
      </w:pPr>
    </w:p>
    <w:p w14:paraId="602778E5"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6555D157" w14:textId="77777777" w:rsidR="00AF2CBD" w:rsidRDefault="00AF2CBD" w:rsidP="00AF2CBD">
      <w:pPr>
        <w:ind w:left="-1134" w:right="-1198"/>
        <w:rPr>
          <w:rFonts w:asciiTheme="majorHAnsi" w:hAnsiTheme="majorHAnsi"/>
          <w:sz w:val="22"/>
          <w:szCs w:val="22"/>
        </w:rPr>
      </w:pPr>
    </w:p>
    <w:p w14:paraId="284CE2E1"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28A89746" w14:textId="77777777" w:rsidR="00AF2CBD" w:rsidRDefault="00AF2CBD" w:rsidP="00AF2CBD">
      <w:pPr>
        <w:ind w:left="-1134" w:right="-1198"/>
        <w:rPr>
          <w:rFonts w:asciiTheme="majorHAnsi" w:hAnsiTheme="majorHAnsi"/>
          <w:sz w:val="22"/>
          <w:szCs w:val="22"/>
        </w:rPr>
      </w:pPr>
    </w:p>
    <w:p w14:paraId="66C0217C"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73D16FB4" w14:textId="77777777" w:rsidR="00AF2CBD" w:rsidRDefault="00AF2CBD" w:rsidP="00AF2CBD">
      <w:pPr>
        <w:ind w:left="-1134" w:right="-1198"/>
        <w:rPr>
          <w:rFonts w:asciiTheme="majorHAnsi" w:hAnsiTheme="majorHAnsi"/>
          <w:sz w:val="22"/>
          <w:szCs w:val="22"/>
        </w:rPr>
      </w:pPr>
    </w:p>
    <w:p w14:paraId="44B74E8B"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474CF19A" w14:textId="77777777" w:rsidR="00AF2CBD" w:rsidRDefault="00AF2CBD" w:rsidP="00981D12">
      <w:pPr>
        <w:ind w:left="-1134" w:right="-1198"/>
        <w:rPr>
          <w:rFonts w:asciiTheme="majorHAnsi" w:hAnsiTheme="majorHAnsi"/>
          <w:sz w:val="22"/>
          <w:szCs w:val="22"/>
        </w:rPr>
      </w:pPr>
    </w:p>
    <w:p w14:paraId="6DDD893E"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66E709BB" w14:textId="77777777" w:rsidR="00AF2CBD" w:rsidRDefault="00AF2CBD" w:rsidP="00AF2CBD">
      <w:pPr>
        <w:ind w:left="-1134" w:right="-1198"/>
        <w:rPr>
          <w:rFonts w:asciiTheme="majorHAnsi" w:hAnsiTheme="majorHAnsi"/>
          <w:sz w:val="22"/>
          <w:szCs w:val="22"/>
        </w:rPr>
      </w:pPr>
    </w:p>
    <w:p w14:paraId="486D2EAA"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1FA40088" w14:textId="77777777" w:rsidR="00AF2CBD" w:rsidRDefault="00AF2CBD" w:rsidP="00AF2CBD">
      <w:pPr>
        <w:ind w:left="-1134" w:right="-1198"/>
        <w:rPr>
          <w:rFonts w:asciiTheme="majorHAnsi" w:hAnsiTheme="majorHAnsi"/>
          <w:sz w:val="22"/>
          <w:szCs w:val="22"/>
        </w:rPr>
      </w:pPr>
    </w:p>
    <w:p w14:paraId="71B533E6"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4F94FE3B" w14:textId="77777777" w:rsidR="00AF2CBD" w:rsidRDefault="00AF2CBD" w:rsidP="00AF2CBD">
      <w:pPr>
        <w:ind w:left="-1134" w:right="-1198"/>
        <w:rPr>
          <w:rFonts w:asciiTheme="majorHAnsi" w:hAnsiTheme="majorHAnsi"/>
          <w:sz w:val="22"/>
          <w:szCs w:val="22"/>
        </w:rPr>
      </w:pPr>
    </w:p>
    <w:p w14:paraId="21EA0B0E"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2AB6E7F6" w14:textId="77777777" w:rsidR="00AF2CBD" w:rsidRDefault="00AF2CBD" w:rsidP="00AF2CBD">
      <w:pPr>
        <w:ind w:left="-1134" w:right="-1198"/>
        <w:rPr>
          <w:rFonts w:asciiTheme="majorHAnsi" w:hAnsiTheme="majorHAnsi"/>
          <w:sz w:val="22"/>
          <w:szCs w:val="22"/>
        </w:rPr>
      </w:pPr>
    </w:p>
    <w:p w14:paraId="45ED93F8" w14:textId="77777777" w:rsidR="00AF2CBD" w:rsidRDefault="00AF2CBD" w:rsidP="00AF2CBD">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p w14:paraId="4652757F" w14:textId="77777777" w:rsidR="00AF2CBD" w:rsidRDefault="00AF2CBD" w:rsidP="00981D12">
      <w:pPr>
        <w:ind w:left="-1134" w:right="-1198"/>
        <w:rPr>
          <w:rFonts w:asciiTheme="majorHAnsi" w:hAnsiTheme="majorHAnsi"/>
          <w:sz w:val="22"/>
          <w:szCs w:val="22"/>
        </w:rPr>
      </w:pPr>
    </w:p>
    <w:p w14:paraId="24FF87F8" w14:textId="2E838CA4" w:rsidR="00981D12" w:rsidRDefault="00AF2CBD" w:rsidP="00981D12">
      <w:pPr>
        <w:ind w:left="-1134" w:right="-1198"/>
        <w:rPr>
          <w:rFonts w:asciiTheme="majorHAnsi" w:hAnsiTheme="majorHAnsi"/>
          <w:sz w:val="22"/>
          <w:szCs w:val="22"/>
        </w:rPr>
      </w:pPr>
      <w:r>
        <w:rPr>
          <w:rFonts w:asciiTheme="majorHAnsi" w:hAnsiTheme="majorHAnsi"/>
          <w:sz w:val="22"/>
          <w:szCs w:val="22"/>
        </w:rPr>
        <w:t>_________________________________________________________________________________________________</w:t>
      </w:r>
    </w:p>
    <w:sectPr w:rsidR="00981D12"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B639A"/>
    <w:multiLevelType w:val="hybridMultilevel"/>
    <w:tmpl w:val="584A8EBA"/>
    <w:lvl w:ilvl="0" w:tplc="0040DF84">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62B00"/>
    <w:multiLevelType w:val="singleLevel"/>
    <w:tmpl w:val="FB26AA9E"/>
    <w:lvl w:ilvl="0">
      <w:numFmt w:val="decimal"/>
      <w:pStyle w:val="csbullet"/>
      <w:lvlText w:val=""/>
      <w:lvlJc w:val="left"/>
    </w:lvl>
  </w:abstractNum>
  <w:abstractNum w:abstractNumId="6" w15:restartNumberingAfterBreak="0">
    <w:nsid w:val="66102E64"/>
    <w:multiLevelType w:val="multilevel"/>
    <w:tmpl w:val="E37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37973"/>
    <w:multiLevelType w:val="hybridMultilevel"/>
    <w:tmpl w:val="558C394A"/>
    <w:lvl w:ilvl="0" w:tplc="5BD69B9C">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D8479A5"/>
    <w:multiLevelType w:val="hybridMultilevel"/>
    <w:tmpl w:val="C8E6DA70"/>
    <w:lvl w:ilvl="0" w:tplc="2B48C658">
      <w:start w:val="1"/>
      <w:numFmt w:val="bullet"/>
      <w:lvlText w:val=""/>
      <w:lvlJc w:val="left"/>
      <w:pPr>
        <w:tabs>
          <w:tab w:val="num" w:pos="284"/>
        </w:tabs>
        <w:ind w:left="284" w:hanging="284"/>
      </w:pPr>
      <w:rPr>
        <w:rFonts w:ascii="Symbol" w:hAnsi="Symbol" w:hint="default"/>
        <w:color w:val="auto"/>
        <w:sz w:val="18"/>
        <w:szCs w:val="18"/>
      </w:rPr>
    </w:lvl>
    <w:lvl w:ilvl="1" w:tplc="75A6C230">
      <w:start w:val="1"/>
      <w:numFmt w:val="bullet"/>
      <w:lvlText w:val=""/>
      <w:lvlJc w:val="left"/>
      <w:pPr>
        <w:tabs>
          <w:tab w:val="num" w:pos="284"/>
        </w:tabs>
        <w:ind w:left="284" w:hanging="284"/>
      </w:pPr>
      <w:rPr>
        <w:rFonts w:ascii="Symbol" w:hAnsi="Symbol" w:hint="default"/>
        <w:color w:val="auto"/>
        <w:sz w:val="18"/>
        <w:szCs w:val="18"/>
      </w:rPr>
    </w:lvl>
    <w:lvl w:ilvl="2" w:tplc="0C090005" w:tentative="1">
      <w:start w:val="1"/>
      <w:numFmt w:val="bullet"/>
      <w:lvlText w:val=""/>
      <w:lvlJc w:val="left"/>
      <w:pPr>
        <w:tabs>
          <w:tab w:val="num" w:pos="1650"/>
        </w:tabs>
        <w:ind w:left="1650" w:hanging="360"/>
      </w:pPr>
      <w:rPr>
        <w:rFonts w:ascii="Wingdings" w:hAnsi="Wingdings" w:hint="default"/>
      </w:rPr>
    </w:lvl>
    <w:lvl w:ilvl="3" w:tplc="0C090001" w:tentative="1">
      <w:start w:val="1"/>
      <w:numFmt w:val="bullet"/>
      <w:lvlText w:val=""/>
      <w:lvlJc w:val="left"/>
      <w:pPr>
        <w:tabs>
          <w:tab w:val="num" w:pos="2370"/>
        </w:tabs>
        <w:ind w:left="2370" w:hanging="360"/>
      </w:pPr>
      <w:rPr>
        <w:rFonts w:ascii="Symbol" w:hAnsi="Symbol" w:hint="default"/>
      </w:rPr>
    </w:lvl>
    <w:lvl w:ilvl="4" w:tplc="0C090003" w:tentative="1">
      <w:start w:val="1"/>
      <w:numFmt w:val="bullet"/>
      <w:lvlText w:val="o"/>
      <w:lvlJc w:val="left"/>
      <w:pPr>
        <w:tabs>
          <w:tab w:val="num" w:pos="3090"/>
        </w:tabs>
        <w:ind w:left="3090" w:hanging="360"/>
      </w:pPr>
      <w:rPr>
        <w:rFonts w:ascii="Courier New" w:hAnsi="Courier New" w:cs="Courier New" w:hint="default"/>
      </w:rPr>
    </w:lvl>
    <w:lvl w:ilvl="5" w:tplc="0C090005" w:tentative="1">
      <w:start w:val="1"/>
      <w:numFmt w:val="bullet"/>
      <w:lvlText w:val=""/>
      <w:lvlJc w:val="left"/>
      <w:pPr>
        <w:tabs>
          <w:tab w:val="num" w:pos="3810"/>
        </w:tabs>
        <w:ind w:left="3810" w:hanging="360"/>
      </w:pPr>
      <w:rPr>
        <w:rFonts w:ascii="Wingdings" w:hAnsi="Wingdings" w:hint="default"/>
      </w:rPr>
    </w:lvl>
    <w:lvl w:ilvl="6" w:tplc="0C090001" w:tentative="1">
      <w:start w:val="1"/>
      <w:numFmt w:val="bullet"/>
      <w:lvlText w:val=""/>
      <w:lvlJc w:val="left"/>
      <w:pPr>
        <w:tabs>
          <w:tab w:val="num" w:pos="4530"/>
        </w:tabs>
        <w:ind w:left="4530" w:hanging="360"/>
      </w:pPr>
      <w:rPr>
        <w:rFonts w:ascii="Symbol" w:hAnsi="Symbol" w:hint="default"/>
      </w:rPr>
    </w:lvl>
    <w:lvl w:ilvl="7" w:tplc="0C090003" w:tentative="1">
      <w:start w:val="1"/>
      <w:numFmt w:val="bullet"/>
      <w:lvlText w:val="o"/>
      <w:lvlJc w:val="left"/>
      <w:pPr>
        <w:tabs>
          <w:tab w:val="num" w:pos="5250"/>
        </w:tabs>
        <w:ind w:left="5250" w:hanging="360"/>
      </w:pPr>
      <w:rPr>
        <w:rFonts w:ascii="Courier New" w:hAnsi="Courier New" w:cs="Courier New" w:hint="default"/>
      </w:rPr>
    </w:lvl>
    <w:lvl w:ilvl="8" w:tplc="0C090005" w:tentative="1">
      <w:start w:val="1"/>
      <w:numFmt w:val="bullet"/>
      <w:lvlText w:val=""/>
      <w:lvlJc w:val="left"/>
      <w:pPr>
        <w:tabs>
          <w:tab w:val="num" w:pos="5970"/>
        </w:tabs>
        <w:ind w:left="5970" w:hanging="360"/>
      </w:pPr>
      <w:rPr>
        <w:rFonts w:ascii="Wingdings" w:hAnsi="Wingdings" w:hint="default"/>
      </w:rPr>
    </w:lvl>
  </w:abstractNum>
  <w:abstractNum w:abstractNumId="11"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9"/>
  </w:num>
  <w:num w:numId="2">
    <w:abstractNumId w:val="11"/>
  </w:num>
  <w:num w:numId="3">
    <w:abstractNumId w:val="8"/>
  </w:num>
  <w:num w:numId="4">
    <w:abstractNumId w:val="2"/>
  </w:num>
  <w:num w:numId="5">
    <w:abstractNumId w:val="1"/>
  </w:num>
  <w:num w:numId="6">
    <w:abstractNumId w:val="4"/>
  </w:num>
  <w:num w:numId="7">
    <w:abstractNumId w:val="0"/>
  </w:num>
  <w:num w:numId="8">
    <w:abstractNumId w:val="3"/>
  </w:num>
  <w:num w:numId="9">
    <w:abstractNumId w:val="7"/>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07BE0"/>
    <w:rsid w:val="00027722"/>
    <w:rsid w:val="0003522F"/>
    <w:rsid w:val="00047408"/>
    <w:rsid w:val="00053665"/>
    <w:rsid w:val="000546D8"/>
    <w:rsid w:val="00060E73"/>
    <w:rsid w:val="00063FCF"/>
    <w:rsid w:val="000746AC"/>
    <w:rsid w:val="00080FE3"/>
    <w:rsid w:val="0008585A"/>
    <w:rsid w:val="0009219F"/>
    <w:rsid w:val="000949A3"/>
    <w:rsid w:val="000B4A75"/>
    <w:rsid w:val="000B67DA"/>
    <w:rsid w:val="000B6C9F"/>
    <w:rsid w:val="000C01FC"/>
    <w:rsid w:val="000C7629"/>
    <w:rsid w:val="000F401E"/>
    <w:rsid w:val="000F7020"/>
    <w:rsid w:val="00114049"/>
    <w:rsid w:val="00115356"/>
    <w:rsid w:val="00116DC5"/>
    <w:rsid w:val="00117084"/>
    <w:rsid w:val="0012137E"/>
    <w:rsid w:val="00125D6D"/>
    <w:rsid w:val="00142C05"/>
    <w:rsid w:val="0015475D"/>
    <w:rsid w:val="0016668C"/>
    <w:rsid w:val="00167B03"/>
    <w:rsid w:val="00174550"/>
    <w:rsid w:val="00186D3E"/>
    <w:rsid w:val="0019261B"/>
    <w:rsid w:val="001936F8"/>
    <w:rsid w:val="00195498"/>
    <w:rsid w:val="00197A77"/>
    <w:rsid w:val="00197FBA"/>
    <w:rsid w:val="001A049D"/>
    <w:rsid w:val="001A0A0F"/>
    <w:rsid w:val="001A1FBA"/>
    <w:rsid w:val="001A4B26"/>
    <w:rsid w:val="001A6DC4"/>
    <w:rsid w:val="001C2BE3"/>
    <w:rsid w:val="001C2C70"/>
    <w:rsid w:val="001D1A51"/>
    <w:rsid w:val="001D2041"/>
    <w:rsid w:val="001D6E3C"/>
    <w:rsid w:val="001E604D"/>
    <w:rsid w:val="001F26EB"/>
    <w:rsid w:val="0020245F"/>
    <w:rsid w:val="00206A72"/>
    <w:rsid w:val="0021165E"/>
    <w:rsid w:val="00223E66"/>
    <w:rsid w:val="00224B00"/>
    <w:rsid w:val="00227358"/>
    <w:rsid w:val="002330B5"/>
    <w:rsid w:val="002350D4"/>
    <w:rsid w:val="0024254C"/>
    <w:rsid w:val="0024288C"/>
    <w:rsid w:val="00246097"/>
    <w:rsid w:val="00251E84"/>
    <w:rsid w:val="0025235B"/>
    <w:rsid w:val="0026121E"/>
    <w:rsid w:val="00263326"/>
    <w:rsid w:val="00266733"/>
    <w:rsid w:val="002805D8"/>
    <w:rsid w:val="00292DF1"/>
    <w:rsid w:val="002943B0"/>
    <w:rsid w:val="002B0801"/>
    <w:rsid w:val="002B4563"/>
    <w:rsid w:val="002B68FE"/>
    <w:rsid w:val="002B70BE"/>
    <w:rsid w:val="002D642B"/>
    <w:rsid w:val="002E1CB3"/>
    <w:rsid w:val="002E78D6"/>
    <w:rsid w:val="002F25F5"/>
    <w:rsid w:val="002F5E1B"/>
    <w:rsid w:val="00302B76"/>
    <w:rsid w:val="00316A73"/>
    <w:rsid w:val="00326114"/>
    <w:rsid w:val="003344A1"/>
    <w:rsid w:val="00335E80"/>
    <w:rsid w:val="0034109A"/>
    <w:rsid w:val="00341A4A"/>
    <w:rsid w:val="003431FA"/>
    <w:rsid w:val="003451F9"/>
    <w:rsid w:val="0035751A"/>
    <w:rsid w:val="0036218D"/>
    <w:rsid w:val="003634BF"/>
    <w:rsid w:val="00381074"/>
    <w:rsid w:val="00391BB8"/>
    <w:rsid w:val="00396638"/>
    <w:rsid w:val="003A00E8"/>
    <w:rsid w:val="003A0E9B"/>
    <w:rsid w:val="003A4289"/>
    <w:rsid w:val="003A59A2"/>
    <w:rsid w:val="003A7913"/>
    <w:rsid w:val="003B79D5"/>
    <w:rsid w:val="003C5FB4"/>
    <w:rsid w:val="003C61FE"/>
    <w:rsid w:val="003E0D6D"/>
    <w:rsid w:val="003E3E2F"/>
    <w:rsid w:val="003F32A0"/>
    <w:rsid w:val="003F48C1"/>
    <w:rsid w:val="003F53B2"/>
    <w:rsid w:val="00402EDF"/>
    <w:rsid w:val="00403C66"/>
    <w:rsid w:val="004120ED"/>
    <w:rsid w:val="00437BD0"/>
    <w:rsid w:val="00455CB1"/>
    <w:rsid w:val="00463FB6"/>
    <w:rsid w:val="0046487C"/>
    <w:rsid w:val="00474B80"/>
    <w:rsid w:val="00482499"/>
    <w:rsid w:val="0048382F"/>
    <w:rsid w:val="00485B1D"/>
    <w:rsid w:val="00490123"/>
    <w:rsid w:val="00493D9D"/>
    <w:rsid w:val="00497694"/>
    <w:rsid w:val="00497761"/>
    <w:rsid w:val="004A0C36"/>
    <w:rsid w:val="004A770E"/>
    <w:rsid w:val="004C0246"/>
    <w:rsid w:val="004C260F"/>
    <w:rsid w:val="004C2924"/>
    <w:rsid w:val="004C6396"/>
    <w:rsid w:val="004D0D89"/>
    <w:rsid w:val="004D275A"/>
    <w:rsid w:val="004F1A39"/>
    <w:rsid w:val="0052560C"/>
    <w:rsid w:val="00526ADD"/>
    <w:rsid w:val="00535167"/>
    <w:rsid w:val="005361C2"/>
    <w:rsid w:val="00536D1F"/>
    <w:rsid w:val="00546979"/>
    <w:rsid w:val="00552462"/>
    <w:rsid w:val="005540ED"/>
    <w:rsid w:val="00554A65"/>
    <w:rsid w:val="0056775D"/>
    <w:rsid w:val="005759D4"/>
    <w:rsid w:val="00580A06"/>
    <w:rsid w:val="00586259"/>
    <w:rsid w:val="005865CF"/>
    <w:rsid w:val="00593BA4"/>
    <w:rsid w:val="00595B2A"/>
    <w:rsid w:val="005A36CA"/>
    <w:rsid w:val="005A39F5"/>
    <w:rsid w:val="005A5804"/>
    <w:rsid w:val="005A7F43"/>
    <w:rsid w:val="005B13B5"/>
    <w:rsid w:val="005B1CF4"/>
    <w:rsid w:val="005B320A"/>
    <w:rsid w:val="005B4D21"/>
    <w:rsid w:val="005C65BC"/>
    <w:rsid w:val="00605DD3"/>
    <w:rsid w:val="00611173"/>
    <w:rsid w:val="00621E21"/>
    <w:rsid w:val="00626A51"/>
    <w:rsid w:val="0064758E"/>
    <w:rsid w:val="00650613"/>
    <w:rsid w:val="006535D0"/>
    <w:rsid w:val="006559D8"/>
    <w:rsid w:val="00656EF2"/>
    <w:rsid w:val="00662829"/>
    <w:rsid w:val="006644D8"/>
    <w:rsid w:val="0066615A"/>
    <w:rsid w:val="00673DD1"/>
    <w:rsid w:val="00675B65"/>
    <w:rsid w:val="00677F2C"/>
    <w:rsid w:val="00686F37"/>
    <w:rsid w:val="00694831"/>
    <w:rsid w:val="0069637D"/>
    <w:rsid w:val="006D256C"/>
    <w:rsid w:val="006D3DF3"/>
    <w:rsid w:val="006D4A2A"/>
    <w:rsid w:val="006D5888"/>
    <w:rsid w:val="006D667B"/>
    <w:rsid w:val="006E1C55"/>
    <w:rsid w:val="006E4092"/>
    <w:rsid w:val="006E7795"/>
    <w:rsid w:val="006F188B"/>
    <w:rsid w:val="00703444"/>
    <w:rsid w:val="0070390A"/>
    <w:rsid w:val="00713154"/>
    <w:rsid w:val="00743629"/>
    <w:rsid w:val="00746AF6"/>
    <w:rsid w:val="00751024"/>
    <w:rsid w:val="007525EF"/>
    <w:rsid w:val="00765CBD"/>
    <w:rsid w:val="00774DC7"/>
    <w:rsid w:val="0077555A"/>
    <w:rsid w:val="0078595D"/>
    <w:rsid w:val="0079440E"/>
    <w:rsid w:val="007A0D7F"/>
    <w:rsid w:val="007A1DC6"/>
    <w:rsid w:val="007B22D6"/>
    <w:rsid w:val="007C5DAB"/>
    <w:rsid w:val="007D5877"/>
    <w:rsid w:val="007D61FD"/>
    <w:rsid w:val="007E6564"/>
    <w:rsid w:val="007F1702"/>
    <w:rsid w:val="007F468C"/>
    <w:rsid w:val="00811E44"/>
    <w:rsid w:val="00813114"/>
    <w:rsid w:val="0081402D"/>
    <w:rsid w:val="008141BF"/>
    <w:rsid w:val="008214D7"/>
    <w:rsid w:val="00827EB4"/>
    <w:rsid w:val="00837900"/>
    <w:rsid w:val="00842811"/>
    <w:rsid w:val="00850F5C"/>
    <w:rsid w:val="00853803"/>
    <w:rsid w:val="00855118"/>
    <w:rsid w:val="00856259"/>
    <w:rsid w:val="00864218"/>
    <w:rsid w:val="00867050"/>
    <w:rsid w:val="00867806"/>
    <w:rsid w:val="00874B71"/>
    <w:rsid w:val="008A62E1"/>
    <w:rsid w:val="008B2A4E"/>
    <w:rsid w:val="008B6840"/>
    <w:rsid w:val="008C6344"/>
    <w:rsid w:val="008C743C"/>
    <w:rsid w:val="008E1BAE"/>
    <w:rsid w:val="008F1A50"/>
    <w:rsid w:val="00900331"/>
    <w:rsid w:val="00930326"/>
    <w:rsid w:val="00932B3D"/>
    <w:rsid w:val="00936227"/>
    <w:rsid w:val="00942872"/>
    <w:rsid w:val="00946D82"/>
    <w:rsid w:val="00950498"/>
    <w:rsid w:val="00953106"/>
    <w:rsid w:val="0097168A"/>
    <w:rsid w:val="00981D12"/>
    <w:rsid w:val="009A1080"/>
    <w:rsid w:val="009A5546"/>
    <w:rsid w:val="009B0987"/>
    <w:rsid w:val="009B2FFA"/>
    <w:rsid w:val="009B61BF"/>
    <w:rsid w:val="009D5B42"/>
    <w:rsid w:val="009E0D3C"/>
    <w:rsid w:val="009E0FA9"/>
    <w:rsid w:val="009E65DD"/>
    <w:rsid w:val="00A15D06"/>
    <w:rsid w:val="00A24E27"/>
    <w:rsid w:val="00A25B51"/>
    <w:rsid w:val="00A374ED"/>
    <w:rsid w:val="00A37EBD"/>
    <w:rsid w:val="00A4228B"/>
    <w:rsid w:val="00A45114"/>
    <w:rsid w:val="00A47880"/>
    <w:rsid w:val="00A50AD2"/>
    <w:rsid w:val="00A56749"/>
    <w:rsid w:val="00A60EFE"/>
    <w:rsid w:val="00A70C3C"/>
    <w:rsid w:val="00A81EE6"/>
    <w:rsid w:val="00A840CC"/>
    <w:rsid w:val="00A841FC"/>
    <w:rsid w:val="00A875CD"/>
    <w:rsid w:val="00A976C4"/>
    <w:rsid w:val="00AA5D60"/>
    <w:rsid w:val="00AA6736"/>
    <w:rsid w:val="00AA7A98"/>
    <w:rsid w:val="00AB0F97"/>
    <w:rsid w:val="00AB10A5"/>
    <w:rsid w:val="00AB3ED3"/>
    <w:rsid w:val="00AB4867"/>
    <w:rsid w:val="00AB6141"/>
    <w:rsid w:val="00AB7B7E"/>
    <w:rsid w:val="00AB7E5C"/>
    <w:rsid w:val="00AC2E8A"/>
    <w:rsid w:val="00AD35B6"/>
    <w:rsid w:val="00AE0A98"/>
    <w:rsid w:val="00AE372E"/>
    <w:rsid w:val="00AE3C85"/>
    <w:rsid w:val="00AF0EE2"/>
    <w:rsid w:val="00AF2CBD"/>
    <w:rsid w:val="00B003AD"/>
    <w:rsid w:val="00B0046E"/>
    <w:rsid w:val="00B03ABB"/>
    <w:rsid w:val="00B115D5"/>
    <w:rsid w:val="00B15E04"/>
    <w:rsid w:val="00B27DFB"/>
    <w:rsid w:val="00B27F12"/>
    <w:rsid w:val="00B36E94"/>
    <w:rsid w:val="00B40613"/>
    <w:rsid w:val="00B40920"/>
    <w:rsid w:val="00B555D8"/>
    <w:rsid w:val="00B56135"/>
    <w:rsid w:val="00B5794C"/>
    <w:rsid w:val="00B6289B"/>
    <w:rsid w:val="00B71B47"/>
    <w:rsid w:val="00B776BB"/>
    <w:rsid w:val="00B80FD9"/>
    <w:rsid w:val="00B8431A"/>
    <w:rsid w:val="00B8519A"/>
    <w:rsid w:val="00B86965"/>
    <w:rsid w:val="00B93E1C"/>
    <w:rsid w:val="00B93F07"/>
    <w:rsid w:val="00B9589F"/>
    <w:rsid w:val="00B964D6"/>
    <w:rsid w:val="00BA56DE"/>
    <w:rsid w:val="00BA7816"/>
    <w:rsid w:val="00BC0CAE"/>
    <w:rsid w:val="00BC141A"/>
    <w:rsid w:val="00BC63BD"/>
    <w:rsid w:val="00BC7842"/>
    <w:rsid w:val="00BC78B5"/>
    <w:rsid w:val="00BD7C43"/>
    <w:rsid w:val="00BE306D"/>
    <w:rsid w:val="00BE4376"/>
    <w:rsid w:val="00BE74B5"/>
    <w:rsid w:val="00C00853"/>
    <w:rsid w:val="00C03472"/>
    <w:rsid w:val="00C03959"/>
    <w:rsid w:val="00C05914"/>
    <w:rsid w:val="00C11F0C"/>
    <w:rsid w:val="00C15C72"/>
    <w:rsid w:val="00C32BB2"/>
    <w:rsid w:val="00C35360"/>
    <w:rsid w:val="00C42F28"/>
    <w:rsid w:val="00C45D41"/>
    <w:rsid w:val="00C51FBB"/>
    <w:rsid w:val="00C5627F"/>
    <w:rsid w:val="00C56293"/>
    <w:rsid w:val="00C576FE"/>
    <w:rsid w:val="00C65458"/>
    <w:rsid w:val="00C8180A"/>
    <w:rsid w:val="00C87EEC"/>
    <w:rsid w:val="00CA2565"/>
    <w:rsid w:val="00CA25BF"/>
    <w:rsid w:val="00CA3EC3"/>
    <w:rsid w:val="00CA4FE7"/>
    <w:rsid w:val="00CA5053"/>
    <w:rsid w:val="00CB62B2"/>
    <w:rsid w:val="00CB6AD8"/>
    <w:rsid w:val="00CB7783"/>
    <w:rsid w:val="00CD0636"/>
    <w:rsid w:val="00CD2984"/>
    <w:rsid w:val="00CD3392"/>
    <w:rsid w:val="00CD4B67"/>
    <w:rsid w:val="00CE3786"/>
    <w:rsid w:val="00D06ACD"/>
    <w:rsid w:val="00D10C9F"/>
    <w:rsid w:val="00D10FEF"/>
    <w:rsid w:val="00D11567"/>
    <w:rsid w:val="00D26C90"/>
    <w:rsid w:val="00D4391A"/>
    <w:rsid w:val="00D44427"/>
    <w:rsid w:val="00D52CDF"/>
    <w:rsid w:val="00D64A40"/>
    <w:rsid w:val="00D7536B"/>
    <w:rsid w:val="00D7609E"/>
    <w:rsid w:val="00D90A5F"/>
    <w:rsid w:val="00D90F8E"/>
    <w:rsid w:val="00D913A8"/>
    <w:rsid w:val="00DB1554"/>
    <w:rsid w:val="00DB51BD"/>
    <w:rsid w:val="00DC2492"/>
    <w:rsid w:val="00DD3198"/>
    <w:rsid w:val="00DD649E"/>
    <w:rsid w:val="00DE14D3"/>
    <w:rsid w:val="00DE282F"/>
    <w:rsid w:val="00DE4758"/>
    <w:rsid w:val="00DE7C5A"/>
    <w:rsid w:val="00E036F8"/>
    <w:rsid w:val="00E06C74"/>
    <w:rsid w:val="00E11107"/>
    <w:rsid w:val="00E2747A"/>
    <w:rsid w:val="00E300A0"/>
    <w:rsid w:val="00E30E3B"/>
    <w:rsid w:val="00E4016A"/>
    <w:rsid w:val="00E4554B"/>
    <w:rsid w:val="00E565B7"/>
    <w:rsid w:val="00E70E13"/>
    <w:rsid w:val="00E768AE"/>
    <w:rsid w:val="00E7794A"/>
    <w:rsid w:val="00E81D64"/>
    <w:rsid w:val="00E842A4"/>
    <w:rsid w:val="00E94EDD"/>
    <w:rsid w:val="00E96799"/>
    <w:rsid w:val="00E96EA9"/>
    <w:rsid w:val="00E973F3"/>
    <w:rsid w:val="00EA25D4"/>
    <w:rsid w:val="00EA3A76"/>
    <w:rsid w:val="00EA53B7"/>
    <w:rsid w:val="00EB6CE9"/>
    <w:rsid w:val="00EC3FB5"/>
    <w:rsid w:val="00EC402A"/>
    <w:rsid w:val="00EC4AC7"/>
    <w:rsid w:val="00EC7635"/>
    <w:rsid w:val="00ED0EDF"/>
    <w:rsid w:val="00ED79DA"/>
    <w:rsid w:val="00ED7B44"/>
    <w:rsid w:val="00EE043E"/>
    <w:rsid w:val="00EF0CB2"/>
    <w:rsid w:val="00EF423C"/>
    <w:rsid w:val="00F059AF"/>
    <w:rsid w:val="00F1522F"/>
    <w:rsid w:val="00F17067"/>
    <w:rsid w:val="00F17757"/>
    <w:rsid w:val="00F20C3E"/>
    <w:rsid w:val="00F2327E"/>
    <w:rsid w:val="00F37768"/>
    <w:rsid w:val="00F40CED"/>
    <w:rsid w:val="00F4747D"/>
    <w:rsid w:val="00F51C66"/>
    <w:rsid w:val="00F5331B"/>
    <w:rsid w:val="00F716A6"/>
    <w:rsid w:val="00F80458"/>
    <w:rsid w:val="00F81928"/>
    <w:rsid w:val="00F82A38"/>
    <w:rsid w:val="00F84C08"/>
    <w:rsid w:val="00FA6E6B"/>
    <w:rsid w:val="00FD3E6E"/>
    <w:rsid w:val="00FD4576"/>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A0BEE"/>
  <w14:defaultImageDpi w14:val="300"/>
  <w15:docId w15:val="{D5A33F2C-A541-4526-BF9E-C04B9C56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251E84"/>
    <w:pPr>
      <w:keepNext/>
      <w:widowControl w:val="0"/>
      <w:autoSpaceDE w:val="0"/>
      <w:autoSpaceDN w:val="0"/>
      <w:adjustRightInd w:val="0"/>
      <w:jc w:val="right"/>
      <w:outlineLvl w:val="2"/>
    </w:pPr>
    <w:rPr>
      <w:rFonts w:ascii="Arial" w:eastAsia="Times New Roman" w:hAnsi="Arial" w:cs="Arial"/>
      <w:b/>
      <w:bCs/>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259"/>
    <w:pPr>
      <w:ind w:left="720"/>
      <w:contextualSpacing/>
    </w:pPr>
  </w:style>
  <w:style w:type="paragraph" w:styleId="Caption">
    <w:name w:val="caption"/>
    <w:basedOn w:val="Normal"/>
    <w:next w:val="Normal"/>
    <w:uiPriority w:val="35"/>
    <w:unhideWhenUsed/>
    <w:qFormat/>
    <w:rsid w:val="00DB51BD"/>
    <w:pPr>
      <w:spacing w:after="200"/>
    </w:pPr>
    <w:rPr>
      <w:i/>
      <w:iCs/>
      <w:color w:val="1F497D" w:themeColor="text2"/>
      <w:sz w:val="18"/>
      <w:szCs w:val="18"/>
    </w:rPr>
  </w:style>
  <w:style w:type="paragraph" w:styleId="NoSpacing">
    <w:name w:val="No Spacing"/>
    <w:uiPriority w:val="1"/>
    <w:qFormat/>
    <w:rsid w:val="009B0987"/>
  </w:style>
  <w:style w:type="paragraph" w:styleId="BodyText2">
    <w:name w:val="Body Text 2"/>
    <w:basedOn w:val="Normal"/>
    <w:link w:val="BodyText2Char"/>
    <w:rsid w:val="005865CF"/>
    <w:pPr>
      <w:jc w:val="both"/>
    </w:pPr>
    <w:rPr>
      <w:rFonts w:ascii="Arial" w:eastAsia="Times New Roman" w:hAnsi="Arial" w:cs="Times New Roman"/>
      <w:b/>
      <w:sz w:val="20"/>
      <w:szCs w:val="20"/>
      <w:lang w:val="en-GB"/>
    </w:rPr>
  </w:style>
  <w:style w:type="character" w:customStyle="1" w:styleId="BodyText2Char">
    <w:name w:val="Body Text 2 Char"/>
    <w:basedOn w:val="DefaultParagraphFont"/>
    <w:link w:val="BodyText2"/>
    <w:rsid w:val="005865CF"/>
    <w:rPr>
      <w:rFonts w:ascii="Arial" w:eastAsia="Times New Roman" w:hAnsi="Arial" w:cs="Times New Roman"/>
      <w:b/>
      <w:sz w:val="20"/>
      <w:szCs w:val="20"/>
      <w:lang w:val="en-GB"/>
    </w:rPr>
  </w:style>
  <w:style w:type="character" w:customStyle="1" w:styleId="Heading3Char">
    <w:name w:val="Heading 3 Char"/>
    <w:basedOn w:val="DefaultParagraphFont"/>
    <w:link w:val="Heading3"/>
    <w:rsid w:val="00251E84"/>
    <w:rPr>
      <w:rFonts w:ascii="Arial" w:eastAsia="Times New Roman" w:hAnsi="Arial" w:cs="Arial"/>
      <w:b/>
      <w:bCs/>
      <w:i/>
      <w:iCs/>
      <w:szCs w:val="20"/>
    </w:rPr>
  </w:style>
  <w:style w:type="paragraph" w:customStyle="1" w:styleId="csbullet">
    <w:name w:val="csbullet"/>
    <w:basedOn w:val="Normal"/>
    <w:rsid w:val="00251E84"/>
    <w:pPr>
      <w:numPr>
        <w:numId w:val="11"/>
      </w:numPr>
      <w:tabs>
        <w:tab w:val="left" w:pos="-851"/>
      </w:tabs>
      <w:spacing w:before="120" w:after="120" w:line="280" w:lineRule="exact"/>
    </w:pPr>
    <w:rPr>
      <w:rFonts w:ascii="Times New Roman" w:eastAsia="Times New Roman" w:hAnsi="Times New Roman"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6317">
      <w:bodyDiv w:val="1"/>
      <w:marLeft w:val="0"/>
      <w:marRight w:val="0"/>
      <w:marTop w:val="0"/>
      <w:marBottom w:val="0"/>
      <w:divBdr>
        <w:top w:val="none" w:sz="0" w:space="0" w:color="auto"/>
        <w:left w:val="none" w:sz="0" w:space="0" w:color="auto"/>
        <w:bottom w:val="none" w:sz="0" w:space="0" w:color="auto"/>
        <w:right w:val="none" w:sz="0" w:space="0" w:color="auto"/>
      </w:divBdr>
      <w:divsChild>
        <w:div w:id="315570866">
          <w:marLeft w:val="0"/>
          <w:marRight w:val="0"/>
          <w:marTop w:val="0"/>
          <w:marBottom w:val="0"/>
          <w:divBdr>
            <w:top w:val="none" w:sz="0" w:space="0" w:color="auto"/>
            <w:left w:val="none" w:sz="0" w:space="0" w:color="auto"/>
            <w:bottom w:val="none" w:sz="0" w:space="0" w:color="auto"/>
            <w:right w:val="none" w:sz="0" w:space="0" w:color="auto"/>
          </w:divBdr>
          <w:divsChild>
            <w:div w:id="1605379939">
              <w:marLeft w:val="0"/>
              <w:marRight w:val="0"/>
              <w:marTop w:val="0"/>
              <w:marBottom w:val="150"/>
              <w:divBdr>
                <w:top w:val="single" w:sz="2" w:space="0" w:color="CCCCCC"/>
                <w:left w:val="single" w:sz="6" w:space="0" w:color="CCCCCC"/>
                <w:bottom w:val="single" w:sz="6" w:space="0" w:color="CCCCCC"/>
                <w:right w:val="single" w:sz="6" w:space="0" w:color="CCCCCC"/>
              </w:divBdr>
              <w:divsChild>
                <w:div w:id="1074662203">
                  <w:marLeft w:val="0"/>
                  <w:marRight w:val="150"/>
                  <w:marTop w:val="75"/>
                  <w:marBottom w:val="0"/>
                  <w:divBdr>
                    <w:top w:val="none" w:sz="0" w:space="0" w:color="auto"/>
                    <w:left w:val="none" w:sz="0" w:space="0" w:color="auto"/>
                    <w:bottom w:val="none" w:sz="0" w:space="0" w:color="auto"/>
                    <w:right w:val="none" w:sz="0" w:space="0" w:color="auto"/>
                  </w:divBdr>
                  <w:divsChild>
                    <w:div w:id="203636969">
                      <w:marLeft w:val="0"/>
                      <w:marRight w:val="0"/>
                      <w:marTop w:val="0"/>
                      <w:marBottom w:val="0"/>
                      <w:divBdr>
                        <w:top w:val="none" w:sz="0" w:space="0" w:color="auto"/>
                        <w:left w:val="none" w:sz="0" w:space="0" w:color="auto"/>
                        <w:bottom w:val="none" w:sz="0" w:space="0" w:color="auto"/>
                        <w:right w:val="none" w:sz="0" w:space="0" w:color="auto"/>
                      </w:divBdr>
                      <w:divsChild>
                        <w:div w:id="1243905360">
                          <w:marLeft w:val="0"/>
                          <w:marRight w:val="0"/>
                          <w:marTop w:val="0"/>
                          <w:marBottom w:val="0"/>
                          <w:divBdr>
                            <w:top w:val="none" w:sz="0" w:space="0" w:color="auto"/>
                            <w:left w:val="none" w:sz="0" w:space="0" w:color="auto"/>
                            <w:bottom w:val="none" w:sz="0" w:space="0" w:color="auto"/>
                            <w:right w:val="none" w:sz="0" w:space="0" w:color="auto"/>
                          </w:divBdr>
                          <w:divsChild>
                            <w:div w:id="852844092">
                              <w:marLeft w:val="0"/>
                              <w:marRight w:val="0"/>
                              <w:marTop w:val="0"/>
                              <w:marBottom w:val="0"/>
                              <w:divBdr>
                                <w:top w:val="none" w:sz="0" w:space="0" w:color="auto"/>
                                <w:left w:val="none" w:sz="0" w:space="0" w:color="auto"/>
                                <w:bottom w:val="none" w:sz="0" w:space="0" w:color="auto"/>
                                <w:right w:val="none" w:sz="0" w:space="0" w:color="auto"/>
                              </w:divBdr>
                              <w:divsChild>
                                <w:div w:id="1720128862">
                                  <w:marLeft w:val="0"/>
                                  <w:marRight w:val="0"/>
                                  <w:marTop w:val="0"/>
                                  <w:marBottom w:val="0"/>
                                  <w:divBdr>
                                    <w:top w:val="none" w:sz="0" w:space="0" w:color="auto"/>
                                    <w:left w:val="none" w:sz="0" w:space="0" w:color="auto"/>
                                    <w:bottom w:val="none" w:sz="0" w:space="0" w:color="auto"/>
                                    <w:right w:val="none" w:sz="0" w:space="0" w:color="auto"/>
                                  </w:divBdr>
                                  <w:divsChild>
                                    <w:div w:id="7895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174EC-2301-4875-B9E1-C0241744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cerny</dc:creator>
  <cp:keywords/>
  <dc:description/>
  <cp:lastModifiedBy>Sonya Cerny</cp:lastModifiedBy>
  <cp:revision>4</cp:revision>
  <cp:lastPrinted>2016-05-10T02:43:00Z</cp:lastPrinted>
  <dcterms:created xsi:type="dcterms:W3CDTF">2016-08-29T03:35:00Z</dcterms:created>
  <dcterms:modified xsi:type="dcterms:W3CDTF">2016-08-29T04:22:00Z</dcterms:modified>
</cp:coreProperties>
</file>