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5244" w14:textId="77777777" w:rsidR="005256B3" w:rsidRPr="00F67D0B" w:rsidRDefault="005256B3" w:rsidP="005256B3">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61312" behindDoc="1" locked="0" layoutInCell="1" allowOverlap="1" wp14:anchorId="404755ED" wp14:editId="0BB83F8A">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6007D7C3" w14:textId="77777777" w:rsidR="005256B3" w:rsidRPr="00DD114F" w:rsidRDefault="005256B3" w:rsidP="005256B3">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27ED449C" w14:textId="77777777" w:rsidR="005256B3" w:rsidRDefault="005256B3" w:rsidP="005256B3">
      <w:pPr>
        <w:pStyle w:val="NoSpacing"/>
        <w:jc w:val="right"/>
        <w:rPr>
          <w:rFonts w:ascii="Arial" w:hAnsi="Arial" w:cs="Arial"/>
          <w:b/>
          <w:sz w:val="32"/>
          <w:szCs w:val="32"/>
        </w:rPr>
      </w:pPr>
    </w:p>
    <w:p w14:paraId="546DD64F" w14:textId="77777777" w:rsidR="005256B3" w:rsidRDefault="005256B3" w:rsidP="005256B3">
      <w:pPr>
        <w:pStyle w:val="NoSpacing"/>
        <w:jc w:val="right"/>
        <w:rPr>
          <w:rFonts w:ascii="Arial" w:hAnsi="Arial" w:cs="Arial"/>
          <w:b/>
          <w:sz w:val="32"/>
          <w:szCs w:val="32"/>
        </w:rPr>
      </w:pPr>
    </w:p>
    <w:p w14:paraId="14C37309" w14:textId="71D4C1B8" w:rsidR="005256B3" w:rsidRPr="00457282" w:rsidRDefault="005256B3" w:rsidP="005256B3">
      <w:pPr>
        <w:pStyle w:val="NoSpacing"/>
        <w:jc w:val="right"/>
        <w:rPr>
          <w:rFonts w:ascii="Arial" w:hAnsi="Arial" w:cs="Arial"/>
          <w:b/>
          <w:sz w:val="28"/>
          <w:szCs w:val="28"/>
        </w:rPr>
      </w:pPr>
      <w:r>
        <w:rPr>
          <w:rFonts w:ascii="Arial" w:hAnsi="Arial" w:cs="Arial"/>
          <w:b/>
          <w:sz w:val="32"/>
          <w:szCs w:val="32"/>
        </w:rPr>
        <w:t>Research Methods and Culture and Values</w:t>
      </w:r>
      <w:r>
        <w:rPr>
          <w:rFonts w:ascii="Arial" w:hAnsi="Arial" w:cs="Arial"/>
          <w:b/>
          <w:sz w:val="32"/>
          <w:szCs w:val="32"/>
        </w:rPr>
        <w:br/>
      </w:r>
      <w:r w:rsidRPr="00AE0139">
        <w:rPr>
          <w:rFonts w:ascii="Arial" w:hAnsi="Arial" w:cs="Arial"/>
          <w:b/>
          <w:color w:val="000000" w:themeColor="text1"/>
          <w:sz w:val="28"/>
          <w:szCs w:val="28"/>
        </w:rPr>
        <w:t>Worth 4% of the School Mark</w:t>
      </w:r>
    </w:p>
    <w:p w14:paraId="2920EE0C" w14:textId="77777777" w:rsidR="005256B3" w:rsidRPr="00457282" w:rsidRDefault="005256B3" w:rsidP="005256B3">
      <w:pPr>
        <w:pStyle w:val="NoSpacing"/>
        <w:jc w:val="right"/>
        <w:rPr>
          <w:rFonts w:ascii="Arial" w:hAnsi="Arial" w:cs="Arial"/>
          <w:b/>
          <w:sz w:val="32"/>
          <w:szCs w:val="32"/>
        </w:rPr>
      </w:pPr>
      <w:r w:rsidRPr="00457282">
        <w:rPr>
          <w:rFonts w:ascii="Arial" w:hAnsi="Arial" w:cs="Arial"/>
          <w:b/>
          <w:sz w:val="32"/>
          <w:szCs w:val="32"/>
        </w:rPr>
        <w:t>Question/Answer Booklet</w:t>
      </w:r>
    </w:p>
    <w:p w14:paraId="6F590AAA" w14:textId="77777777" w:rsidR="005256B3" w:rsidRDefault="005256B3" w:rsidP="005256B3">
      <w:pPr>
        <w:pStyle w:val="NoSpacing"/>
        <w:jc w:val="right"/>
        <w:rPr>
          <w:sz w:val="20"/>
          <w:szCs w:val="20"/>
        </w:rPr>
      </w:pPr>
    </w:p>
    <w:p w14:paraId="45FB0076" w14:textId="77777777" w:rsidR="005256B3" w:rsidRDefault="005256B3" w:rsidP="005256B3">
      <w:pPr>
        <w:pStyle w:val="NoSpacing"/>
        <w:rPr>
          <w:rFonts w:ascii="Times New Roman" w:hAnsi="Times New Roman"/>
          <w:b/>
          <w:sz w:val="56"/>
          <w:szCs w:val="56"/>
        </w:rPr>
      </w:pPr>
      <w:r>
        <w:rPr>
          <w:rFonts w:ascii="Times New Roman" w:hAnsi="Times New Roman"/>
          <w:b/>
          <w:sz w:val="56"/>
          <w:szCs w:val="56"/>
        </w:rPr>
        <w:t xml:space="preserve"> </w:t>
      </w:r>
    </w:p>
    <w:p w14:paraId="494D8D80" w14:textId="77777777" w:rsidR="005256B3" w:rsidRPr="00BF6D1F" w:rsidRDefault="005256B3" w:rsidP="005256B3">
      <w:pPr>
        <w:pStyle w:val="NoSpacing"/>
        <w:rPr>
          <w:rFonts w:ascii="Arial" w:hAnsi="Arial" w:cs="Arial"/>
          <w:b/>
          <w:sz w:val="48"/>
          <w:szCs w:val="48"/>
        </w:rPr>
      </w:pPr>
      <w:r>
        <w:rPr>
          <w:rFonts w:ascii="Arial" w:hAnsi="Arial" w:cs="Arial"/>
          <w:b/>
          <w:sz w:val="48"/>
          <w:szCs w:val="48"/>
        </w:rPr>
        <w:t>PSYCHOLOGY</w:t>
      </w:r>
    </w:p>
    <w:p w14:paraId="3F3A5126" w14:textId="77777777" w:rsidR="005256B3" w:rsidRPr="009711B5" w:rsidRDefault="005256B3" w:rsidP="005256B3">
      <w:pPr>
        <w:pStyle w:val="NoSpacing"/>
        <w:rPr>
          <w:rFonts w:ascii="Arial" w:hAnsi="Arial" w:cs="Arial"/>
          <w:b/>
          <w:sz w:val="32"/>
          <w:szCs w:val="32"/>
        </w:rPr>
      </w:pPr>
      <w:r>
        <w:rPr>
          <w:rFonts w:ascii="Arial" w:hAnsi="Arial" w:cs="Arial"/>
          <w:b/>
          <w:sz w:val="32"/>
          <w:szCs w:val="32"/>
        </w:rPr>
        <w:t>Units 3 and 4</w:t>
      </w:r>
    </w:p>
    <w:p w14:paraId="3BF79515" w14:textId="55008E36" w:rsidR="005256B3" w:rsidRPr="00546397" w:rsidRDefault="005256B3" w:rsidP="00546397">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proofErr w:type="gramStart"/>
      <w:r>
        <w:rPr>
          <w:rFonts w:ascii="Arial" w:hAnsi="Arial" w:cs="Arial"/>
        </w:rPr>
        <w:t>name</w:t>
      </w:r>
      <w:r w:rsidRPr="00BF6D1F">
        <w:rPr>
          <w:rFonts w:ascii="Arial" w:hAnsi="Arial" w:cs="Arial"/>
        </w:rPr>
        <w:t xml:space="preserve"> :</w:t>
      </w:r>
      <w:proofErr w:type="gramEnd"/>
      <w:r>
        <w:rPr>
          <w:rFonts w:ascii="Arial" w:hAnsi="Arial" w:cs="Arial"/>
        </w:rPr>
        <w:t xml:space="preserve">     __________________________________________</w:t>
      </w:r>
    </w:p>
    <w:p w14:paraId="241F2A96"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5AB17BCE" w14:textId="77777777" w:rsidR="005256B3" w:rsidRPr="00780265" w:rsidRDefault="005256B3" w:rsidP="005256B3">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proofErr w:type="gramStart"/>
      <w:r>
        <w:rPr>
          <w:rFonts w:ascii="Arial" w:hAnsi="Arial" w:cs="Arial"/>
          <w:b/>
          <w:color w:val="auto"/>
          <w:sz w:val="24"/>
          <w:szCs w:val="24"/>
        </w:rPr>
        <w:t>thee</w:t>
      </w:r>
      <w:proofErr w:type="gramEnd"/>
      <w:r w:rsidRPr="00780265">
        <w:rPr>
          <w:rFonts w:ascii="Arial" w:hAnsi="Arial" w:cs="Arial"/>
          <w:b/>
          <w:color w:val="auto"/>
          <w:sz w:val="24"/>
          <w:szCs w:val="24"/>
        </w:rPr>
        <w:t xml:space="preserve"> minutes</w:t>
      </w:r>
    </w:p>
    <w:p w14:paraId="65E77A55" w14:textId="77777777" w:rsidR="005256B3" w:rsidRPr="00780265" w:rsidRDefault="005256B3" w:rsidP="005256B3">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2D9FAB7C" w14:textId="77777777" w:rsidR="005256B3" w:rsidRPr="00780265" w:rsidRDefault="005256B3" w:rsidP="005256B3">
      <w:pPr>
        <w:pStyle w:val="Heading1"/>
        <w:rPr>
          <w:rFonts w:ascii="Arial" w:hAnsi="Arial" w:cs="Arial"/>
        </w:rPr>
      </w:pPr>
    </w:p>
    <w:p w14:paraId="61826C9E"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638DC88E" w14:textId="77777777" w:rsidR="005256B3" w:rsidRPr="00780265" w:rsidRDefault="005256B3" w:rsidP="005256B3">
      <w:pPr>
        <w:rPr>
          <w:rFonts w:ascii="Arial" w:hAnsi="Arial" w:cs="Arial"/>
          <w:b/>
          <w:i/>
        </w:rPr>
      </w:pPr>
      <w:r w:rsidRPr="00780265">
        <w:rPr>
          <w:rFonts w:ascii="Arial" w:hAnsi="Arial" w:cs="Arial"/>
          <w:b/>
          <w:i/>
        </w:rPr>
        <w:t>To be provided by the supervisor:</w:t>
      </w:r>
    </w:p>
    <w:p w14:paraId="5153E3A6" w14:textId="77777777" w:rsidR="005256B3" w:rsidRPr="00780265" w:rsidRDefault="005256B3" w:rsidP="005256B3">
      <w:pPr>
        <w:rPr>
          <w:rFonts w:ascii="Arial" w:hAnsi="Arial" w:cs="Arial"/>
        </w:rPr>
      </w:pPr>
      <w:r w:rsidRPr="00780265">
        <w:rPr>
          <w:rFonts w:ascii="Arial" w:hAnsi="Arial" w:cs="Arial"/>
        </w:rPr>
        <w:t>This Question/Answer Booklet</w:t>
      </w:r>
    </w:p>
    <w:p w14:paraId="0559F9B4" w14:textId="27612621" w:rsidR="005256B3" w:rsidRPr="00780265" w:rsidRDefault="005256B3" w:rsidP="005256B3">
      <w:pPr>
        <w:rPr>
          <w:rFonts w:ascii="Arial" w:hAnsi="Arial" w:cs="Arial"/>
        </w:rPr>
      </w:pPr>
      <w:r w:rsidRPr="00780265">
        <w:rPr>
          <w:rFonts w:ascii="Arial" w:hAnsi="Arial" w:cs="Arial"/>
        </w:rPr>
        <w:t>Formulae and Data Bookle</w:t>
      </w:r>
      <w:r w:rsidR="00546397">
        <w:rPr>
          <w:rFonts w:ascii="Arial" w:hAnsi="Arial" w:cs="Arial"/>
        </w:rPr>
        <w:t>t</w:t>
      </w:r>
    </w:p>
    <w:p w14:paraId="67CD0ED5" w14:textId="77777777" w:rsidR="005256B3" w:rsidRPr="00780265" w:rsidRDefault="005256B3" w:rsidP="005256B3">
      <w:pPr>
        <w:rPr>
          <w:rFonts w:ascii="Arial" w:hAnsi="Arial" w:cs="Arial"/>
          <w:i/>
        </w:rPr>
      </w:pPr>
      <w:r w:rsidRPr="00780265">
        <w:rPr>
          <w:rFonts w:ascii="Arial" w:hAnsi="Arial" w:cs="Arial"/>
          <w:b/>
          <w:i/>
        </w:rPr>
        <w:t>To be provided by the candidate:</w:t>
      </w:r>
    </w:p>
    <w:p w14:paraId="40BEF42B" w14:textId="77777777" w:rsidR="005256B3" w:rsidRPr="00780265" w:rsidRDefault="005256B3" w:rsidP="005256B3">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2BE6C16F" w14:textId="115C9FBC" w:rsidR="005256B3" w:rsidRPr="00780265" w:rsidRDefault="005256B3" w:rsidP="005256B3">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2896B509" w14:textId="2968BB47" w:rsidR="005256B3" w:rsidRPr="00780265" w:rsidRDefault="005256B3" w:rsidP="00546397">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8ABE37A"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3542848E" w14:textId="77777777" w:rsidR="005256B3" w:rsidRPr="00780265" w:rsidRDefault="005256B3" w:rsidP="005256B3">
      <w:pPr>
        <w:ind w:right="-518"/>
        <w:rPr>
          <w:rFonts w:ascii="Arial" w:hAnsi="Arial" w:cs="Arial"/>
          <w:b/>
        </w:rPr>
        <w:sectPr w:rsidR="005256B3" w:rsidRPr="00780265" w:rsidSect="00841BC8">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53E40F21" w14:textId="77777777" w:rsidR="005256B3" w:rsidRPr="007E37DA" w:rsidRDefault="005256B3" w:rsidP="005256B3">
      <w:pPr>
        <w:rPr>
          <w:rFonts w:ascii="Arial" w:hAnsi="Arial" w:cs="Arial"/>
          <w:b/>
        </w:rPr>
      </w:pPr>
      <w:r w:rsidRPr="007E37DA">
        <w:rPr>
          <w:rFonts w:ascii="Arial" w:hAnsi="Arial" w:cs="Arial"/>
          <w:b/>
        </w:rPr>
        <w:lastRenderedPageBreak/>
        <w:t>Structure of this paper</w:t>
      </w:r>
    </w:p>
    <w:p w14:paraId="6F255321" w14:textId="77777777" w:rsidR="005256B3" w:rsidRDefault="005256B3" w:rsidP="005256B3">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5256B3" w14:paraId="6726FEE6" w14:textId="77777777" w:rsidTr="00C32462">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5F319A5"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2B7DC5"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5184DC8F"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710E4CA9"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C9FF31E"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2F3EAC54"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1265D19C" w14:textId="77777777" w:rsidR="005256B3" w:rsidRDefault="005256B3" w:rsidP="00C32462">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5256B3" w14:paraId="5BE07F42" w14:textId="77777777" w:rsidTr="00C32462">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0DA45B"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C6718FD"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A368B43"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9894BA8"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732815FD"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63E08052" w14:textId="13C3F8A9" w:rsidR="005256B3" w:rsidRPr="001D444B" w:rsidRDefault="00A81B0E"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33</w:t>
            </w:r>
          </w:p>
        </w:tc>
        <w:tc>
          <w:tcPr>
            <w:tcW w:w="1957" w:type="dxa"/>
            <w:tcBorders>
              <w:top w:val="single" w:sz="4" w:space="0" w:color="auto"/>
              <w:left w:val="single" w:sz="4" w:space="0" w:color="auto"/>
              <w:bottom w:val="single" w:sz="4" w:space="0" w:color="auto"/>
              <w:right w:val="single" w:sz="4" w:space="0" w:color="auto"/>
            </w:tcBorders>
            <w:vAlign w:val="center"/>
            <w:hideMark/>
          </w:tcPr>
          <w:p w14:paraId="36A7BBE8"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5256B3" w14:paraId="6CE7C3E4" w14:textId="77777777" w:rsidTr="00C32462">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7EE7DC"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7591B770"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2373FB1"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4C935AD1"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4C0FE4F5"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8CF6D76" w14:textId="43360188" w:rsidR="005256B3" w:rsidRPr="001D444B" w:rsidRDefault="00A81B0E"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31</w:t>
            </w:r>
          </w:p>
        </w:tc>
        <w:tc>
          <w:tcPr>
            <w:tcW w:w="1957" w:type="dxa"/>
            <w:tcBorders>
              <w:top w:val="single" w:sz="4" w:space="0" w:color="auto"/>
              <w:left w:val="single" w:sz="4" w:space="0" w:color="auto"/>
              <w:bottom w:val="single" w:sz="4" w:space="0" w:color="auto"/>
              <w:right w:val="single" w:sz="4" w:space="0" w:color="auto"/>
            </w:tcBorders>
            <w:vAlign w:val="center"/>
          </w:tcPr>
          <w:p w14:paraId="68A71544"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5256B3" w14:paraId="62ADEFB9" w14:textId="77777777" w:rsidTr="00C32462">
        <w:trPr>
          <w:trHeight w:val="542"/>
          <w:jc w:val="center"/>
        </w:trPr>
        <w:tc>
          <w:tcPr>
            <w:tcW w:w="2119" w:type="dxa"/>
            <w:tcBorders>
              <w:top w:val="single" w:sz="4" w:space="0" w:color="auto"/>
              <w:left w:val="nil"/>
              <w:bottom w:val="nil"/>
              <w:right w:val="nil"/>
            </w:tcBorders>
            <w:vAlign w:val="center"/>
          </w:tcPr>
          <w:p w14:paraId="1252FB24" w14:textId="77777777" w:rsidR="005256B3" w:rsidRPr="005B7F0D" w:rsidRDefault="005256B3" w:rsidP="00C32462">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14794A8E" w14:textId="77777777" w:rsidR="005256B3" w:rsidRDefault="005256B3" w:rsidP="00C3246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0C2DDF17" w14:textId="77777777" w:rsidR="005256B3"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56D41CFE" w14:textId="77777777" w:rsidR="005256B3" w:rsidRDefault="005256B3" w:rsidP="00C32462">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69197D" w14:textId="46FC838F" w:rsidR="005256B3" w:rsidRPr="005B7F0D" w:rsidRDefault="00A81B0E" w:rsidP="00C32462">
            <w:pPr>
              <w:jc w:val="center"/>
              <w:rPr>
                <w:rFonts w:ascii="Arial" w:eastAsia="MS Mincho" w:hAnsi="Arial" w:cs="Arial"/>
                <w:highlight w:val="lightGray"/>
              </w:rPr>
            </w:pPr>
            <w:r>
              <w:rPr>
                <w:rFonts w:ascii="Arial" w:eastAsia="MS Mincho" w:hAnsi="Arial" w:cs="Arial"/>
              </w:rPr>
              <w:t>64</w:t>
            </w:r>
          </w:p>
        </w:tc>
        <w:tc>
          <w:tcPr>
            <w:tcW w:w="1957" w:type="dxa"/>
            <w:tcBorders>
              <w:top w:val="single" w:sz="4" w:space="0" w:color="auto"/>
              <w:left w:val="single" w:sz="4" w:space="0" w:color="auto"/>
              <w:bottom w:val="single" w:sz="4" w:space="0" w:color="auto"/>
              <w:right w:val="single" w:sz="6" w:space="0" w:color="auto"/>
            </w:tcBorders>
            <w:vAlign w:val="center"/>
            <w:hideMark/>
          </w:tcPr>
          <w:p w14:paraId="35038263" w14:textId="77777777" w:rsidR="005256B3" w:rsidRPr="003E3D2A" w:rsidRDefault="005256B3" w:rsidP="00C32462">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3927CA5" w14:textId="77777777" w:rsidR="005256B3" w:rsidRDefault="005256B3" w:rsidP="005256B3">
      <w:pPr>
        <w:autoSpaceDE w:val="0"/>
        <w:autoSpaceDN w:val="0"/>
        <w:adjustRightInd w:val="0"/>
        <w:rPr>
          <w:rFonts w:ascii="Arial" w:hAnsi="Arial" w:cs="Arial"/>
          <w:b/>
          <w:bCs/>
        </w:rPr>
      </w:pPr>
    </w:p>
    <w:p w14:paraId="38338991" w14:textId="0C0F8BC7" w:rsidR="005256B3" w:rsidRPr="007E37DA" w:rsidRDefault="005256B3" w:rsidP="005256B3">
      <w:pPr>
        <w:autoSpaceDE w:val="0"/>
        <w:autoSpaceDN w:val="0"/>
        <w:adjustRightInd w:val="0"/>
        <w:rPr>
          <w:rFonts w:ascii="Arial" w:hAnsi="Arial" w:cs="Arial"/>
          <w:b/>
          <w:bCs/>
        </w:rPr>
      </w:pPr>
      <w:r w:rsidRPr="007E37DA">
        <w:rPr>
          <w:rFonts w:ascii="Arial" w:hAnsi="Arial" w:cs="Arial"/>
          <w:b/>
          <w:bCs/>
        </w:rPr>
        <w:t>Instructions to candidate</w:t>
      </w:r>
    </w:p>
    <w:p w14:paraId="2C314A3B" w14:textId="77777777" w:rsidR="005256B3"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79F98901" w14:textId="77777777" w:rsidR="005256B3" w:rsidRPr="00A12EAF" w:rsidRDefault="005256B3" w:rsidP="005256B3">
      <w:pPr>
        <w:pStyle w:val="ListParagraph"/>
        <w:autoSpaceDE w:val="0"/>
        <w:autoSpaceDN w:val="0"/>
        <w:adjustRightInd w:val="0"/>
        <w:rPr>
          <w:rFonts w:ascii="Arial" w:hAnsi="Arial" w:cs="Arial"/>
        </w:rPr>
      </w:pPr>
    </w:p>
    <w:p w14:paraId="7509E7D1" w14:textId="77777777" w:rsidR="005256B3" w:rsidRPr="00AD36F1" w:rsidRDefault="005256B3" w:rsidP="005256B3">
      <w:pPr>
        <w:pStyle w:val="ListParagraph"/>
        <w:numPr>
          <w:ilvl w:val="0"/>
          <w:numId w:val="43"/>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180F31E4" w14:textId="77777777" w:rsidR="005256B3" w:rsidRDefault="005256B3" w:rsidP="005256B3">
      <w:pPr>
        <w:pStyle w:val="ListParagraph"/>
        <w:autoSpaceDE w:val="0"/>
        <w:autoSpaceDN w:val="0"/>
        <w:adjustRightInd w:val="0"/>
        <w:rPr>
          <w:rFonts w:ascii="Arial" w:hAnsi="Arial" w:cs="Arial"/>
        </w:rPr>
      </w:pPr>
    </w:p>
    <w:p w14:paraId="19F9C023" w14:textId="77777777" w:rsidR="005256B3" w:rsidRPr="005D3D35"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1D4CBD0F" w14:textId="77777777" w:rsidR="005256B3" w:rsidRPr="005D3D35" w:rsidRDefault="005256B3" w:rsidP="005256B3">
      <w:pPr>
        <w:pStyle w:val="ListParagraph"/>
        <w:rPr>
          <w:rFonts w:ascii="Arial" w:hAnsi="Arial" w:cs="Arial"/>
        </w:rPr>
      </w:pPr>
    </w:p>
    <w:p w14:paraId="23FDA0B9" w14:textId="77777777" w:rsidR="005256B3" w:rsidRDefault="005256B3" w:rsidP="005256B3">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540B9C7E" w14:textId="77777777" w:rsidR="005256B3" w:rsidRPr="00D21794" w:rsidRDefault="005256B3" w:rsidP="005256B3">
      <w:pPr>
        <w:pStyle w:val="ListParagraph"/>
        <w:autoSpaceDE w:val="0"/>
        <w:autoSpaceDN w:val="0"/>
        <w:adjustRightInd w:val="0"/>
        <w:rPr>
          <w:rFonts w:ascii="Arial" w:hAnsi="Arial" w:cs="Arial"/>
        </w:rPr>
      </w:pPr>
    </w:p>
    <w:p w14:paraId="5C7F6BF5" w14:textId="77777777" w:rsidR="005256B3" w:rsidRPr="007E37DA"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1F5D7C35" w14:textId="77777777" w:rsidR="005256B3" w:rsidRDefault="005256B3" w:rsidP="005256B3">
      <w:pPr>
        <w:pStyle w:val="ListParagraph"/>
        <w:autoSpaceDE w:val="0"/>
        <w:autoSpaceDN w:val="0"/>
        <w:adjustRightInd w:val="0"/>
        <w:rPr>
          <w:rFonts w:ascii="Arial" w:hAnsi="Arial" w:cs="Arial"/>
        </w:rPr>
      </w:pPr>
    </w:p>
    <w:p w14:paraId="6072CDCD" w14:textId="77777777" w:rsidR="005256B3" w:rsidRDefault="005256B3" w:rsidP="005256B3">
      <w:pPr>
        <w:pStyle w:val="ListParagraph"/>
        <w:numPr>
          <w:ilvl w:val="0"/>
          <w:numId w:val="43"/>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2F4E156E" w14:textId="77777777" w:rsidR="005256B3" w:rsidRDefault="005256B3" w:rsidP="005256B3">
      <w:pPr>
        <w:rPr>
          <w:rFonts w:ascii="Arial-BoldMT" w:hAnsi="Arial-BoldMT" w:cs="Arial-BoldMT"/>
          <w:b/>
          <w:bCs/>
        </w:rPr>
      </w:pPr>
    </w:p>
    <w:p w14:paraId="6396C690" w14:textId="6DF784B7" w:rsidR="005C0D2D" w:rsidRPr="00E9010E" w:rsidRDefault="005256B3"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3657E1">
        <w:rPr>
          <w:rFonts w:ascii="Arial" w:hAnsi="Arial" w:cs="Arial"/>
          <w:sz w:val="24"/>
          <w:szCs w:val="24"/>
        </w:rPr>
        <w:br w:type="page"/>
      </w:r>
    </w:p>
    <w:p w14:paraId="31471E82" w14:textId="77777777" w:rsidR="00CE0364" w:rsidRDefault="00CE0364" w:rsidP="00C268FA">
      <w:pPr>
        <w:spacing w:after="0" w:line="240" w:lineRule="auto"/>
        <w:ind w:left="1440"/>
        <w:contextualSpacing/>
        <w:jc w:val="both"/>
        <w:rPr>
          <w:rFonts w:ascii="Arial" w:eastAsia="Calibri" w:hAnsi="Arial" w:cs="Arial"/>
        </w:rPr>
      </w:pPr>
    </w:p>
    <w:p w14:paraId="7CB3D68E" w14:textId="4AE3F7AB" w:rsidR="00B80B7B" w:rsidRPr="00C000A2" w:rsidRDefault="00B80B7B" w:rsidP="00B80B7B">
      <w:pPr>
        <w:rPr>
          <w:rFonts w:ascii="Arial" w:hAnsi="Arial" w:cs="Arial"/>
          <w:b/>
          <w:sz w:val="24"/>
          <w:szCs w:val="24"/>
        </w:rPr>
      </w:pPr>
      <w:r w:rsidRPr="00C000A2">
        <w:rPr>
          <w:rFonts w:ascii="Arial" w:hAnsi="Arial" w:cs="Arial"/>
          <w:b/>
          <w:sz w:val="24"/>
          <w:szCs w:val="24"/>
        </w:rPr>
        <w:t>Question 1</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Pr="00C000A2">
        <w:rPr>
          <w:rFonts w:ascii="Arial" w:hAnsi="Arial" w:cs="Arial"/>
          <w:b/>
          <w:sz w:val="24"/>
          <w:szCs w:val="24"/>
        </w:rPr>
        <w:t xml:space="preserve"> (1</w:t>
      </w:r>
      <w:r w:rsidR="00A81B0E">
        <w:rPr>
          <w:rFonts w:ascii="Arial" w:hAnsi="Arial" w:cs="Arial"/>
          <w:b/>
          <w:sz w:val="24"/>
          <w:szCs w:val="24"/>
        </w:rPr>
        <w:t>7</w:t>
      </w:r>
      <w:r w:rsidRPr="00C000A2">
        <w:rPr>
          <w:rFonts w:ascii="Arial" w:hAnsi="Arial" w:cs="Arial"/>
          <w:b/>
          <w:sz w:val="24"/>
          <w:szCs w:val="24"/>
        </w:rPr>
        <w:t xml:space="preserve"> marks)</w:t>
      </w:r>
    </w:p>
    <w:p w14:paraId="30EA852B" w14:textId="7B8CC130" w:rsidR="006D3456" w:rsidRDefault="006D3456" w:rsidP="006D3456">
      <w:pPr>
        <w:rPr>
          <w:rFonts w:ascii="Arial" w:hAnsi="Arial" w:cs="Arial"/>
        </w:rPr>
      </w:pPr>
      <w:r w:rsidRPr="002065DD">
        <w:rPr>
          <w:rFonts w:ascii="Arial" w:hAnsi="Arial" w:cs="Arial"/>
          <w:i/>
        </w:rPr>
        <w:t>Ginkgo biloba</w:t>
      </w:r>
      <w:r>
        <w:rPr>
          <w:rFonts w:ascii="Arial" w:hAnsi="Arial" w:cs="Arial"/>
        </w:rPr>
        <w:t xml:space="preserve"> </w:t>
      </w:r>
      <w:r w:rsidRPr="002065DD">
        <w:rPr>
          <w:rFonts w:ascii="Arial" w:hAnsi="Arial" w:cs="Arial"/>
        </w:rPr>
        <w:t xml:space="preserve">is </w:t>
      </w:r>
      <w:r>
        <w:rPr>
          <w:rFonts w:ascii="Arial" w:hAnsi="Arial" w:cs="Arial"/>
        </w:rPr>
        <w:t xml:space="preserve">popularly marketed as a </w:t>
      </w:r>
      <w:r w:rsidRPr="002065DD">
        <w:rPr>
          <w:rFonts w:ascii="Arial" w:hAnsi="Arial" w:cs="Arial"/>
        </w:rPr>
        <w:t xml:space="preserve">powerful medicinal herb </w:t>
      </w:r>
      <w:r>
        <w:rPr>
          <w:rFonts w:ascii="Arial" w:hAnsi="Arial" w:cs="Arial"/>
        </w:rPr>
        <w:t>that is believed to</w:t>
      </w:r>
      <w:r w:rsidRPr="002065DD">
        <w:rPr>
          <w:rFonts w:ascii="Arial" w:hAnsi="Arial" w:cs="Arial"/>
        </w:rPr>
        <w:t xml:space="preserve"> </w:t>
      </w:r>
      <w:r>
        <w:rPr>
          <w:rFonts w:ascii="Arial" w:hAnsi="Arial" w:cs="Arial"/>
        </w:rPr>
        <w:t>improve cognitive functions like</w:t>
      </w:r>
      <w:r w:rsidRPr="002065DD">
        <w:rPr>
          <w:rFonts w:ascii="Arial" w:hAnsi="Arial" w:cs="Arial"/>
        </w:rPr>
        <w:t xml:space="preserve"> attention</w:t>
      </w:r>
      <w:r>
        <w:rPr>
          <w:rFonts w:ascii="Arial" w:hAnsi="Arial" w:cs="Arial"/>
        </w:rPr>
        <w:t xml:space="preserve"> and</w:t>
      </w:r>
      <w:r w:rsidRPr="002065DD">
        <w:rPr>
          <w:rFonts w:ascii="Arial" w:hAnsi="Arial" w:cs="Arial"/>
        </w:rPr>
        <w:t xml:space="preserve"> memory, and </w:t>
      </w:r>
      <w:r>
        <w:rPr>
          <w:rFonts w:ascii="Arial" w:hAnsi="Arial" w:cs="Arial"/>
        </w:rPr>
        <w:t>promote a healthy brain</w:t>
      </w:r>
      <w:r w:rsidRPr="002065DD">
        <w:rPr>
          <w:rFonts w:ascii="Arial" w:hAnsi="Arial" w:cs="Arial"/>
        </w:rPr>
        <w:t xml:space="preserve">. </w:t>
      </w:r>
      <w:r>
        <w:rPr>
          <w:rFonts w:ascii="Arial" w:hAnsi="Arial" w:cs="Arial"/>
        </w:rPr>
        <w:t>It is often sold on its own as a health supplement or mixed with energy drinks.  Dr Siva wanted to include this drug in his medical practice but found that scientific evidence about its benefits were conflicting.  He decided to carry out his own investigation using patients residing in his area of practice.</w:t>
      </w:r>
    </w:p>
    <w:p w14:paraId="146B39FE" w14:textId="7CC8755B" w:rsidR="006D3456" w:rsidRDefault="006D3456" w:rsidP="006D3456">
      <w:pPr>
        <w:tabs>
          <w:tab w:val="left" w:pos="851"/>
        </w:tabs>
        <w:rPr>
          <w:rFonts w:ascii="Arial" w:hAnsi="Arial" w:cs="Arial"/>
        </w:rPr>
      </w:pPr>
      <w:r>
        <w:rPr>
          <w:rFonts w:ascii="Arial" w:hAnsi="Arial" w:cs="Arial"/>
        </w:rPr>
        <w:t xml:space="preserve">Dr Siva recruited </w:t>
      </w:r>
      <w:r w:rsidR="009E43E5">
        <w:rPr>
          <w:rFonts w:ascii="Arial" w:hAnsi="Arial" w:cs="Arial"/>
        </w:rPr>
        <w:t>80</w:t>
      </w:r>
      <w:r>
        <w:rPr>
          <w:rFonts w:ascii="Arial" w:hAnsi="Arial" w:cs="Arial"/>
        </w:rPr>
        <w:t xml:space="preserve"> patients between 60 to 80 years old who were in the early stages of dementia and 500 healthy volunteers of the same age group.  All participants had volunteered to take part in the study after being informed about what the study was about.</w:t>
      </w:r>
    </w:p>
    <w:p w14:paraId="3EBCE4D1" w14:textId="61DC4712" w:rsidR="006D3456" w:rsidRDefault="006D3456" w:rsidP="006D3456">
      <w:pPr>
        <w:tabs>
          <w:tab w:val="left" w:pos="851"/>
        </w:tabs>
        <w:rPr>
          <w:rFonts w:ascii="Arial" w:hAnsi="Arial" w:cs="Arial"/>
        </w:rPr>
      </w:pPr>
      <w:r>
        <w:rPr>
          <w:rFonts w:ascii="Arial" w:hAnsi="Arial" w:cs="Arial"/>
        </w:rPr>
        <w:t xml:space="preserve">Half of the participants were asked to take one capsule of </w:t>
      </w:r>
      <w:r w:rsidRPr="00657CB1">
        <w:rPr>
          <w:rFonts w:ascii="Arial" w:hAnsi="Arial" w:cs="Arial"/>
          <w:i/>
        </w:rPr>
        <w:t>Ginkgo biloba</w:t>
      </w:r>
      <w:r>
        <w:rPr>
          <w:rFonts w:ascii="Arial" w:hAnsi="Arial" w:cs="Arial"/>
        </w:rPr>
        <w:t xml:space="preserve"> while the other half was given a placebo, taken</w:t>
      </w:r>
      <w:r w:rsidRPr="00657CB1">
        <w:rPr>
          <w:rFonts w:ascii="Arial" w:hAnsi="Arial" w:cs="Arial"/>
        </w:rPr>
        <w:t xml:space="preserve"> </w:t>
      </w:r>
      <w:r>
        <w:rPr>
          <w:rFonts w:ascii="Arial" w:hAnsi="Arial" w:cs="Arial"/>
        </w:rPr>
        <w:t xml:space="preserve">daily.  Both the participants and Dr Siva did not know who were taking the </w:t>
      </w:r>
      <w:r w:rsidRPr="00657CB1">
        <w:rPr>
          <w:rFonts w:ascii="Arial" w:hAnsi="Arial" w:cs="Arial"/>
          <w:i/>
        </w:rPr>
        <w:t>Ginkgo biloba</w:t>
      </w:r>
      <w:r>
        <w:rPr>
          <w:rFonts w:ascii="Arial" w:hAnsi="Arial" w:cs="Arial"/>
        </w:rPr>
        <w:t xml:space="preserve"> capsules or the placebo.  The </w:t>
      </w:r>
      <w:r w:rsidRPr="000E3ED2">
        <w:rPr>
          <w:rFonts w:ascii="Arial" w:hAnsi="Arial" w:cs="Arial"/>
        </w:rPr>
        <w:t xml:space="preserve">Clinical Dementia </w:t>
      </w:r>
      <w:r>
        <w:rPr>
          <w:rFonts w:ascii="Arial" w:hAnsi="Arial" w:cs="Arial"/>
        </w:rPr>
        <w:t xml:space="preserve">Rating </w:t>
      </w:r>
      <w:r w:rsidRPr="000E3ED2">
        <w:rPr>
          <w:rFonts w:ascii="Arial" w:hAnsi="Arial" w:cs="Arial"/>
        </w:rPr>
        <w:t>Scale</w:t>
      </w:r>
      <w:r>
        <w:rPr>
          <w:rFonts w:ascii="Arial" w:hAnsi="Arial" w:cs="Arial"/>
        </w:rPr>
        <w:t xml:space="preserve"> was used to measure cognitive impairment before treatment started and 1 year after.</w:t>
      </w:r>
    </w:p>
    <w:p w14:paraId="6FA306A8" w14:textId="77777777" w:rsidR="006D3456" w:rsidRDefault="006D3456" w:rsidP="006D3456">
      <w:pPr>
        <w:tabs>
          <w:tab w:val="left" w:pos="851"/>
          <w:tab w:val="right" w:pos="9979"/>
        </w:tabs>
        <w:ind w:left="426"/>
        <w:rPr>
          <w:rFonts w:ascii="Arial" w:hAnsi="Arial" w:cs="Arial"/>
        </w:rPr>
      </w:pPr>
      <w:r>
        <w:rPr>
          <w:rFonts w:ascii="Arial" w:hAnsi="Arial" w:cs="Arial"/>
        </w:rPr>
        <w:t>a)</w:t>
      </w:r>
      <w:r>
        <w:rPr>
          <w:rFonts w:ascii="Arial" w:hAnsi="Arial" w:cs="Arial"/>
        </w:rPr>
        <w:tab/>
        <w:t>Identify the research design used by Dr Siva.</w:t>
      </w:r>
      <w:r>
        <w:rPr>
          <w:rFonts w:ascii="Arial" w:hAnsi="Arial" w:cs="Arial"/>
        </w:rPr>
        <w:tab/>
        <w:t>(1 mark)</w:t>
      </w:r>
    </w:p>
    <w:tbl>
      <w:tblPr>
        <w:tblStyle w:val="TableGrid"/>
        <w:tblW w:w="0" w:type="auto"/>
        <w:tblInd w:w="426" w:type="dxa"/>
        <w:tblLook w:val="04A0" w:firstRow="1" w:lastRow="0" w:firstColumn="1" w:lastColumn="0" w:noHBand="0" w:noVBand="1"/>
      </w:tblPr>
      <w:tblGrid>
        <w:gridCol w:w="8500"/>
        <w:gridCol w:w="1530"/>
      </w:tblGrid>
      <w:tr w:rsidR="00532676" w14:paraId="2158D86C" w14:textId="77777777" w:rsidTr="00184AFA">
        <w:trPr>
          <w:trHeight w:val="288"/>
        </w:trPr>
        <w:tc>
          <w:tcPr>
            <w:tcW w:w="8500" w:type="dxa"/>
          </w:tcPr>
          <w:p w14:paraId="401D8808" w14:textId="3FC73C46" w:rsidR="00532676" w:rsidRPr="00532676" w:rsidRDefault="00532676" w:rsidP="00532676">
            <w:pPr>
              <w:pStyle w:val="13SAanswerlines"/>
              <w:spacing w:before="0" w:after="0"/>
              <w:jc w:val="center"/>
              <w:rPr>
                <w:rFonts w:cs="Arial"/>
                <w:b/>
                <w:bCs w:val="0"/>
                <w:sz w:val="22"/>
              </w:rPr>
            </w:pPr>
            <w:r w:rsidRPr="00532676">
              <w:rPr>
                <w:rFonts w:cs="Arial"/>
                <w:b/>
                <w:bCs w:val="0"/>
                <w:sz w:val="22"/>
              </w:rPr>
              <w:t>Descriptio</w:t>
            </w:r>
            <w:r w:rsidR="00184AFA">
              <w:rPr>
                <w:rFonts w:cs="Arial"/>
                <w:b/>
                <w:bCs w:val="0"/>
                <w:sz w:val="22"/>
              </w:rPr>
              <w:t>n</w:t>
            </w:r>
          </w:p>
        </w:tc>
        <w:tc>
          <w:tcPr>
            <w:tcW w:w="1530" w:type="dxa"/>
          </w:tcPr>
          <w:p w14:paraId="47F872CC" w14:textId="0597FE76" w:rsidR="00532676" w:rsidRPr="00532676" w:rsidRDefault="00532676" w:rsidP="00532676">
            <w:pPr>
              <w:pStyle w:val="13SAanswerlines"/>
              <w:spacing w:before="0" w:after="0"/>
              <w:jc w:val="center"/>
              <w:rPr>
                <w:rFonts w:cs="Arial"/>
                <w:b/>
                <w:bCs w:val="0"/>
                <w:sz w:val="22"/>
              </w:rPr>
            </w:pPr>
            <w:r w:rsidRPr="00532676">
              <w:rPr>
                <w:rFonts w:cs="Arial"/>
                <w:b/>
                <w:bCs w:val="0"/>
                <w:sz w:val="22"/>
              </w:rPr>
              <w:t>Mark</w:t>
            </w:r>
          </w:p>
        </w:tc>
      </w:tr>
      <w:tr w:rsidR="00532676" w14:paraId="0C2E980A" w14:textId="77777777" w:rsidTr="00532676">
        <w:tc>
          <w:tcPr>
            <w:tcW w:w="8500" w:type="dxa"/>
          </w:tcPr>
          <w:p w14:paraId="687378AE" w14:textId="37AE647A" w:rsidR="00532676" w:rsidRDefault="00A33EFD" w:rsidP="006D3456">
            <w:pPr>
              <w:pStyle w:val="13SAanswerlines"/>
              <w:spacing w:before="0" w:after="0"/>
              <w:rPr>
                <w:rFonts w:cs="Arial"/>
                <w:sz w:val="22"/>
              </w:rPr>
            </w:pPr>
            <w:r>
              <w:rPr>
                <w:rFonts w:cs="Arial"/>
                <w:sz w:val="22"/>
              </w:rPr>
              <w:t>Experimental or independent groups</w:t>
            </w:r>
          </w:p>
        </w:tc>
        <w:tc>
          <w:tcPr>
            <w:tcW w:w="1530" w:type="dxa"/>
          </w:tcPr>
          <w:p w14:paraId="30E9960F" w14:textId="77777777" w:rsidR="00532676" w:rsidRDefault="00532676" w:rsidP="006D3456">
            <w:pPr>
              <w:pStyle w:val="13SAanswerlines"/>
              <w:spacing w:before="0" w:after="0"/>
              <w:rPr>
                <w:rFonts w:cs="Arial"/>
                <w:sz w:val="22"/>
              </w:rPr>
            </w:pPr>
          </w:p>
        </w:tc>
      </w:tr>
    </w:tbl>
    <w:p w14:paraId="11A75942" w14:textId="70903B5A" w:rsidR="006D3456" w:rsidRDefault="006D3456" w:rsidP="006D3456">
      <w:pPr>
        <w:pStyle w:val="13SAanswerlines"/>
        <w:spacing w:before="0" w:after="0"/>
        <w:ind w:left="426"/>
        <w:rPr>
          <w:rFonts w:cs="Arial"/>
          <w:sz w:val="22"/>
        </w:rPr>
      </w:pPr>
    </w:p>
    <w:p w14:paraId="7B4C978A" w14:textId="48A9B393" w:rsidR="006D3456" w:rsidRDefault="00A81B0E" w:rsidP="006D3456">
      <w:pPr>
        <w:tabs>
          <w:tab w:val="left" w:pos="851"/>
          <w:tab w:val="right" w:pos="9979"/>
        </w:tabs>
        <w:ind w:left="851" w:hanging="425"/>
        <w:rPr>
          <w:rFonts w:ascii="Arial" w:hAnsi="Arial" w:cs="Arial"/>
        </w:rPr>
      </w:pPr>
      <w:r>
        <w:rPr>
          <w:rFonts w:ascii="Arial" w:hAnsi="Arial" w:cs="Arial"/>
        </w:rPr>
        <w:t>b</w:t>
      </w:r>
      <w:r w:rsidR="006D3456">
        <w:rPr>
          <w:rFonts w:ascii="Arial" w:hAnsi="Arial" w:cs="Arial"/>
        </w:rPr>
        <w:t>)</w:t>
      </w:r>
      <w:r w:rsidR="006D3456">
        <w:rPr>
          <w:rFonts w:ascii="Arial" w:hAnsi="Arial" w:cs="Arial"/>
        </w:rPr>
        <w:tab/>
        <w:t>Briefly explain what the placebo effect is and identify the specific technique used in Dr Siva’s research to address the placebo effect.</w:t>
      </w:r>
      <w:r w:rsidR="006D3456">
        <w:rPr>
          <w:rFonts w:ascii="Arial" w:hAnsi="Arial" w:cs="Arial"/>
        </w:rPr>
        <w:tab/>
        <w:t>(2 marks)</w:t>
      </w:r>
    </w:p>
    <w:tbl>
      <w:tblPr>
        <w:tblStyle w:val="TableGrid"/>
        <w:tblW w:w="0" w:type="auto"/>
        <w:tblInd w:w="426" w:type="dxa"/>
        <w:tblLook w:val="04A0" w:firstRow="1" w:lastRow="0" w:firstColumn="1" w:lastColumn="0" w:noHBand="0" w:noVBand="1"/>
      </w:tblPr>
      <w:tblGrid>
        <w:gridCol w:w="8500"/>
        <w:gridCol w:w="1530"/>
      </w:tblGrid>
      <w:tr w:rsidR="00184AFA" w14:paraId="3DB2066D" w14:textId="77777777" w:rsidTr="006A056B">
        <w:trPr>
          <w:trHeight w:val="288"/>
        </w:trPr>
        <w:tc>
          <w:tcPr>
            <w:tcW w:w="8500" w:type="dxa"/>
          </w:tcPr>
          <w:p w14:paraId="422B48D5"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1195DFA9"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21743BB5" w14:textId="77777777" w:rsidTr="006A056B">
        <w:tc>
          <w:tcPr>
            <w:tcW w:w="8500" w:type="dxa"/>
          </w:tcPr>
          <w:p w14:paraId="3ACC2BC1" w14:textId="246A2DFB" w:rsidR="00184AFA" w:rsidRDefault="00184AFA" w:rsidP="006A056B">
            <w:pPr>
              <w:pStyle w:val="13SAanswerlines"/>
              <w:spacing w:before="0" w:after="0"/>
              <w:rPr>
                <w:rFonts w:cs="Arial"/>
                <w:sz w:val="22"/>
              </w:rPr>
            </w:pPr>
            <w:r>
              <w:rPr>
                <w:rFonts w:cs="Arial"/>
                <w:sz w:val="22"/>
              </w:rPr>
              <w:t>Placebo effect:</w:t>
            </w:r>
            <w:r w:rsidR="00A33EFD">
              <w:rPr>
                <w:rFonts w:cs="Arial"/>
                <w:sz w:val="22"/>
              </w:rPr>
              <w:t xml:space="preserve"> It is w</w:t>
            </w:r>
            <w:r w:rsidR="00A33EFD" w:rsidRPr="001F18F9">
              <w:rPr>
                <w:rFonts w:cs="Arial"/>
                <w:sz w:val="22"/>
              </w:rPr>
              <w:t>hen the expectation alone of getting the treatment is enough to cause desired physiological changes</w:t>
            </w:r>
          </w:p>
          <w:p w14:paraId="71AD47A1" w14:textId="6FC777A5" w:rsidR="00184AFA" w:rsidRDefault="00184AFA" w:rsidP="006A056B">
            <w:pPr>
              <w:pStyle w:val="13SAanswerlines"/>
              <w:spacing w:before="0" w:after="0"/>
              <w:rPr>
                <w:rFonts w:cs="Arial"/>
                <w:sz w:val="22"/>
              </w:rPr>
            </w:pPr>
            <w:r>
              <w:rPr>
                <w:rFonts w:cs="Arial"/>
                <w:sz w:val="22"/>
              </w:rPr>
              <w:t>Technique used:</w:t>
            </w:r>
            <w:r w:rsidR="00A33EFD">
              <w:rPr>
                <w:rFonts w:cs="Arial"/>
                <w:sz w:val="22"/>
              </w:rPr>
              <w:t xml:space="preserve"> Double-blind method/technique</w:t>
            </w:r>
          </w:p>
        </w:tc>
        <w:tc>
          <w:tcPr>
            <w:tcW w:w="1530" w:type="dxa"/>
          </w:tcPr>
          <w:p w14:paraId="1FA1E8FF" w14:textId="77777777" w:rsidR="00184AFA" w:rsidRDefault="00184AFA" w:rsidP="006A056B">
            <w:pPr>
              <w:pStyle w:val="13SAanswerlines"/>
              <w:spacing w:before="0" w:after="0"/>
              <w:rPr>
                <w:rFonts w:cs="Arial"/>
                <w:sz w:val="22"/>
              </w:rPr>
            </w:pPr>
          </w:p>
        </w:tc>
      </w:tr>
    </w:tbl>
    <w:p w14:paraId="0B935921" w14:textId="05D085FD" w:rsidR="006D3456" w:rsidRDefault="00A81B0E" w:rsidP="00A33EFD">
      <w:pPr>
        <w:tabs>
          <w:tab w:val="left" w:pos="851"/>
          <w:tab w:val="right" w:pos="9923"/>
        </w:tabs>
        <w:ind w:left="851" w:hanging="425"/>
        <w:rPr>
          <w:rFonts w:ascii="Arial" w:hAnsi="Arial" w:cs="Arial"/>
        </w:rPr>
      </w:pPr>
      <w:r>
        <w:rPr>
          <w:rFonts w:ascii="Arial" w:hAnsi="Arial" w:cs="Arial"/>
        </w:rPr>
        <w:t>c</w:t>
      </w:r>
      <w:r w:rsidR="006D3456">
        <w:rPr>
          <w:rFonts w:ascii="Arial" w:hAnsi="Arial" w:cs="Arial"/>
        </w:rPr>
        <w:t>)</w:t>
      </w:r>
      <w:r w:rsidR="006D3456">
        <w:rPr>
          <w:rFonts w:ascii="Arial" w:hAnsi="Arial" w:cs="Arial"/>
        </w:rPr>
        <w:tab/>
        <w:t xml:space="preserve">Why was it necessary for both participants and Dr Siva to be unaware of who was getting the placebo or </w:t>
      </w:r>
      <w:r w:rsidR="006D3456" w:rsidRPr="00ED1578">
        <w:rPr>
          <w:rFonts w:ascii="Arial" w:hAnsi="Arial" w:cs="Arial"/>
          <w:i/>
        </w:rPr>
        <w:t>Ginkgo biloba</w:t>
      </w:r>
      <w:r w:rsidR="006D3456">
        <w:rPr>
          <w:rFonts w:ascii="Arial" w:hAnsi="Arial" w:cs="Arial"/>
        </w:rPr>
        <w:t xml:space="preserve"> capsules?</w:t>
      </w:r>
      <w:r w:rsidR="006D3456">
        <w:rPr>
          <w:rFonts w:ascii="Arial" w:hAnsi="Arial" w:cs="Arial"/>
        </w:rPr>
        <w:tab/>
        <w:t>(2 marks)</w:t>
      </w: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778"/>
        <w:gridCol w:w="1212"/>
      </w:tblGrid>
      <w:tr w:rsidR="00A33EFD" w:rsidRPr="007436D5" w14:paraId="3B93A5B4" w14:textId="77777777" w:rsidTr="006A056B">
        <w:trPr>
          <w:trHeight w:val="20"/>
          <w:jc w:val="right"/>
        </w:trPr>
        <w:tc>
          <w:tcPr>
            <w:tcW w:w="8362" w:type="dxa"/>
            <w:shd w:val="clear" w:color="auto" w:fill="auto"/>
          </w:tcPr>
          <w:p w14:paraId="322FF65B" w14:textId="77777777" w:rsidR="00A33EFD" w:rsidRPr="007436D5" w:rsidRDefault="00A33EFD" w:rsidP="006A056B">
            <w:pPr>
              <w:tabs>
                <w:tab w:val="left" w:pos="851"/>
                <w:tab w:val="right" w:pos="9979"/>
              </w:tabs>
              <w:ind w:left="447" w:hanging="425"/>
              <w:rPr>
                <w:rFonts w:ascii="Arial" w:hAnsi="Arial" w:cs="Arial"/>
                <w:b/>
              </w:rPr>
            </w:pPr>
            <w:r w:rsidRPr="007436D5">
              <w:rPr>
                <w:rFonts w:ascii="Arial" w:hAnsi="Arial" w:cs="Arial"/>
                <w:b/>
              </w:rPr>
              <w:t>Description</w:t>
            </w:r>
          </w:p>
        </w:tc>
        <w:tc>
          <w:tcPr>
            <w:tcW w:w="1155" w:type="dxa"/>
            <w:shd w:val="clear" w:color="auto" w:fill="auto"/>
            <w:vAlign w:val="center"/>
          </w:tcPr>
          <w:p w14:paraId="750AD4D3" w14:textId="77777777" w:rsidR="00A33EFD" w:rsidRPr="007436D5" w:rsidRDefault="00A33EFD" w:rsidP="006A056B">
            <w:pPr>
              <w:tabs>
                <w:tab w:val="right" w:pos="9979"/>
              </w:tabs>
              <w:ind w:left="1145" w:hanging="949"/>
              <w:rPr>
                <w:rFonts w:ascii="Arial" w:hAnsi="Arial" w:cs="Arial"/>
                <w:b/>
              </w:rPr>
            </w:pPr>
            <w:r w:rsidRPr="007436D5">
              <w:rPr>
                <w:rFonts w:ascii="Arial" w:hAnsi="Arial" w:cs="Arial"/>
                <w:b/>
              </w:rPr>
              <w:t>Marks</w:t>
            </w:r>
          </w:p>
        </w:tc>
      </w:tr>
      <w:tr w:rsidR="00A33EFD" w:rsidRPr="007436D5" w14:paraId="4165D379" w14:textId="77777777" w:rsidTr="006A056B">
        <w:trPr>
          <w:trHeight w:val="683"/>
          <w:jc w:val="right"/>
        </w:trPr>
        <w:tc>
          <w:tcPr>
            <w:tcW w:w="8362" w:type="dxa"/>
            <w:shd w:val="clear" w:color="auto" w:fill="auto"/>
            <w:vAlign w:val="center"/>
          </w:tcPr>
          <w:p w14:paraId="2A48B865" w14:textId="77777777" w:rsidR="00A33EFD" w:rsidRPr="007436D5" w:rsidRDefault="00A33EFD" w:rsidP="006A056B">
            <w:pPr>
              <w:tabs>
                <w:tab w:val="left" w:pos="851"/>
                <w:tab w:val="right" w:pos="9979"/>
              </w:tabs>
              <w:ind w:left="871" w:hanging="284"/>
              <w:rPr>
                <w:rFonts w:ascii="Arial" w:hAnsi="Arial" w:cs="Arial"/>
              </w:rPr>
            </w:pPr>
            <w:r>
              <w:rPr>
                <w:rFonts w:ascii="Arial" w:hAnsi="Arial" w:cs="Arial"/>
              </w:rPr>
              <w:t>Participants:  To eliminate the effect of participant expectations/bias on their cognitive abilities / the dependent variable</w:t>
            </w:r>
          </w:p>
        </w:tc>
        <w:tc>
          <w:tcPr>
            <w:tcW w:w="1155" w:type="dxa"/>
            <w:shd w:val="clear" w:color="auto" w:fill="auto"/>
            <w:vAlign w:val="center"/>
          </w:tcPr>
          <w:p w14:paraId="42D6B18A" w14:textId="77777777" w:rsidR="00A33EFD" w:rsidRPr="007436D5" w:rsidRDefault="00A33EFD" w:rsidP="006A056B">
            <w:pPr>
              <w:tabs>
                <w:tab w:val="right" w:pos="9979"/>
              </w:tabs>
              <w:ind w:left="1145" w:hanging="1029"/>
              <w:jc w:val="center"/>
              <w:rPr>
                <w:rFonts w:ascii="Arial" w:hAnsi="Arial" w:cs="Arial"/>
              </w:rPr>
            </w:pPr>
            <w:r w:rsidRPr="007436D5">
              <w:rPr>
                <w:rFonts w:ascii="Arial" w:hAnsi="Arial" w:cs="Arial"/>
              </w:rPr>
              <w:t>1</w:t>
            </w:r>
          </w:p>
        </w:tc>
      </w:tr>
      <w:tr w:rsidR="00A33EFD" w:rsidRPr="007436D5" w14:paraId="1ED1A87C" w14:textId="77777777" w:rsidTr="006A056B">
        <w:trPr>
          <w:trHeight w:val="795"/>
          <w:jc w:val="right"/>
        </w:trPr>
        <w:tc>
          <w:tcPr>
            <w:tcW w:w="8362" w:type="dxa"/>
            <w:shd w:val="clear" w:color="auto" w:fill="auto"/>
            <w:vAlign w:val="center"/>
          </w:tcPr>
          <w:p w14:paraId="7A6EA8B6" w14:textId="77777777" w:rsidR="00A33EFD" w:rsidRPr="007436D5" w:rsidRDefault="00A33EFD" w:rsidP="006A056B">
            <w:pPr>
              <w:tabs>
                <w:tab w:val="left" w:pos="851"/>
                <w:tab w:val="right" w:pos="9979"/>
              </w:tabs>
              <w:ind w:left="1145" w:hanging="425"/>
              <w:rPr>
                <w:rFonts w:ascii="Arial" w:hAnsi="Arial" w:cs="Arial"/>
              </w:rPr>
            </w:pPr>
            <w:r>
              <w:rPr>
                <w:rFonts w:ascii="Arial" w:hAnsi="Arial" w:cs="Arial"/>
              </w:rPr>
              <w:t>Dr Siva:  To eliminate the effect of experimenter expectations/bias that may influence the participant’s behaviour or lead to inaccurate interpretation of data</w:t>
            </w:r>
          </w:p>
        </w:tc>
        <w:tc>
          <w:tcPr>
            <w:tcW w:w="1155" w:type="dxa"/>
            <w:shd w:val="clear" w:color="auto" w:fill="auto"/>
            <w:vAlign w:val="center"/>
          </w:tcPr>
          <w:p w14:paraId="024B5392" w14:textId="77777777" w:rsidR="00A33EFD" w:rsidRPr="007436D5" w:rsidRDefault="00A33EFD" w:rsidP="006A056B">
            <w:pPr>
              <w:tabs>
                <w:tab w:val="right" w:pos="9979"/>
              </w:tabs>
              <w:ind w:left="1145" w:hanging="1029"/>
              <w:jc w:val="center"/>
              <w:rPr>
                <w:rFonts w:ascii="Arial" w:hAnsi="Arial" w:cs="Arial"/>
              </w:rPr>
            </w:pPr>
            <w:r>
              <w:rPr>
                <w:rFonts w:ascii="Arial" w:hAnsi="Arial" w:cs="Arial"/>
              </w:rPr>
              <w:t>1</w:t>
            </w:r>
          </w:p>
        </w:tc>
      </w:tr>
      <w:tr w:rsidR="00A33EFD" w:rsidRPr="007436D5" w14:paraId="464BEA1F" w14:textId="77777777" w:rsidTr="006A056B">
        <w:trPr>
          <w:trHeight w:val="795"/>
          <w:jc w:val="right"/>
        </w:trPr>
        <w:tc>
          <w:tcPr>
            <w:tcW w:w="8362" w:type="dxa"/>
            <w:shd w:val="clear" w:color="auto" w:fill="auto"/>
            <w:vAlign w:val="center"/>
          </w:tcPr>
          <w:p w14:paraId="6C396979" w14:textId="77777777" w:rsidR="00A33EFD" w:rsidRDefault="00A33EFD" w:rsidP="006A056B">
            <w:pPr>
              <w:tabs>
                <w:tab w:val="left" w:pos="851"/>
                <w:tab w:val="right" w:pos="9979"/>
              </w:tabs>
              <w:ind w:left="1145" w:hanging="425"/>
              <w:rPr>
                <w:rFonts w:ascii="Arial" w:hAnsi="Arial" w:cs="Arial"/>
              </w:rPr>
            </w:pPr>
            <w:r>
              <w:rPr>
                <w:rFonts w:ascii="Arial" w:hAnsi="Arial" w:cs="Arial"/>
              </w:rPr>
              <w:t>Do not accept:  Participant bias/effects or Experimenter bias/effects without explanation</w:t>
            </w:r>
          </w:p>
        </w:tc>
        <w:tc>
          <w:tcPr>
            <w:tcW w:w="1155" w:type="dxa"/>
            <w:shd w:val="clear" w:color="auto" w:fill="auto"/>
            <w:vAlign w:val="center"/>
          </w:tcPr>
          <w:p w14:paraId="71904249" w14:textId="77777777" w:rsidR="00A33EFD" w:rsidRDefault="00A33EFD" w:rsidP="006A056B">
            <w:pPr>
              <w:tabs>
                <w:tab w:val="right" w:pos="9979"/>
              </w:tabs>
              <w:ind w:left="1145" w:hanging="1029"/>
              <w:jc w:val="center"/>
              <w:rPr>
                <w:rFonts w:ascii="Arial" w:hAnsi="Arial" w:cs="Arial"/>
              </w:rPr>
            </w:pPr>
          </w:p>
        </w:tc>
      </w:tr>
      <w:tr w:rsidR="00A33EFD" w:rsidRPr="007436D5" w14:paraId="7B68417B" w14:textId="77777777" w:rsidTr="006A056B">
        <w:trPr>
          <w:trHeight w:val="306"/>
          <w:jc w:val="right"/>
        </w:trPr>
        <w:tc>
          <w:tcPr>
            <w:tcW w:w="8362" w:type="dxa"/>
            <w:shd w:val="clear" w:color="auto" w:fill="auto"/>
          </w:tcPr>
          <w:p w14:paraId="69618DFC" w14:textId="77777777" w:rsidR="00A33EFD" w:rsidRPr="007436D5" w:rsidRDefault="00A33EFD" w:rsidP="006A056B">
            <w:pPr>
              <w:tabs>
                <w:tab w:val="left" w:pos="851"/>
                <w:tab w:val="right" w:pos="9979"/>
              </w:tabs>
              <w:ind w:left="1145" w:right="187" w:hanging="425"/>
              <w:jc w:val="right"/>
              <w:rPr>
                <w:rFonts w:ascii="Arial" w:hAnsi="Arial" w:cs="Arial"/>
                <w:b/>
              </w:rPr>
            </w:pPr>
            <w:r w:rsidRPr="007436D5">
              <w:rPr>
                <w:rFonts w:ascii="Arial" w:hAnsi="Arial" w:cs="Arial"/>
                <w:b/>
              </w:rPr>
              <w:t>Total</w:t>
            </w:r>
          </w:p>
        </w:tc>
        <w:tc>
          <w:tcPr>
            <w:tcW w:w="1155" w:type="dxa"/>
            <w:shd w:val="clear" w:color="auto" w:fill="auto"/>
          </w:tcPr>
          <w:p w14:paraId="5E90FDDF" w14:textId="77777777" w:rsidR="00A33EFD" w:rsidRPr="007436D5" w:rsidRDefault="00A33EFD" w:rsidP="006A056B">
            <w:pPr>
              <w:tabs>
                <w:tab w:val="right" w:pos="9979"/>
              </w:tabs>
              <w:ind w:left="1145" w:hanging="1029"/>
              <w:jc w:val="center"/>
              <w:rPr>
                <w:rFonts w:ascii="Arial" w:hAnsi="Arial" w:cs="Arial"/>
                <w:b/>
              </w:rPr>
            </w:pPr>
            <w:r>
              <w:rPr>
                <w:rFonts w:ascii="Arial" w:hAnsi="Arial" w:cs="Arial"/>
                <w:b/>
              </w:rPr>
              <w:t>2</w:t>
            </w:r>
          </w:p>
        </w:tc>
      </w:tr>
    </w:tbl>
    <w:p w14:paraId="5CB27598" w14:textId="77777777" w:rsidR="00A81B0E" w:rsidRPr="001C1762" w:rsidRDefault="00A81B0E" w:rsidP="00A33EFD">
      <w:pPr>
        <w:pStyle w:val="13SAanswerlines"/>
        <w:spacing w:before="0" w:after="0"/>
        <w:ind w:right="-143"/>
        <w:rPr>
          <w:rFonts w:cs="Arial"/>
          <w:sz w:val="22"/>
        </w:rPr>
      </w:pPr>
    </w:p>
    <w:p w14:paraId="11DCE423" w14:textId="430D0AA0" w:rsidR="006D3456" w:rsidRDefault="006D3456" w:rsidP="006D3456">
      <w:pPr>
        <w:tabs>
          <w:tab w:val="left" w:pos="851"/>
          <w:tab w:val="right" w:pos="9979"/>
        </w:tabs>
        <w:ind w:left="851" w:hanging="425"/>
        <w:rPr>
          <w:rFonts w:ascii="Arial" w:hAnsi="Arial" w:cs="Arial"/>
        </w:rPr>
      </w:pPr>
      <w:r>
        <w:rPr>
          <w:rFonts w:ascii="Arial" w:hAnsi="Arial" w:cs="Arial"/>
        </w:rPr>
        <w:t>The results of Dr Siva’s clinical trial are summarized in the table below.</w:t>
      </w:r>
    </w:p>
    <w:p w14:paraId="3DEDBCBA" w14:textId="56A72B00" w:rsidR="006D3456" w:rsidRDefault="006D3456" w:rsidP="006D3456">
      <w:pPr>
        <w:tabs>
          <w:tab w:val="right" w:pos="9979"/>
        </w:tabs>
        <w:ind w:left="1560" w:hanging="993"/>
        <w:rPr>
          <w:rFonts w:ascii="Arial" w:hAnsi="Arial" w:cs="Arial"/>
        </w:rPr>
      </w:pPr>
      <w:r>
        <w:rPr>
          <w:rFonts w:ascii="Arial" w:hAnsi="Arial" w:cs="Arial"/>
        </w:rPr>
        <w:t xml:space="preserve">Table 1.   Average clinical dementia ratings of 60–80-year-old participants taking </w:t>
      </w:r>
      <w:r w:rsidRPr="00B9238E">
        <w:rPr>
          <w:rFonts w:ascii="Arial" w:hAnsi="Arial" w:cs="Arial"/>
          <w:i/>
        </w:rPr>
        <w:t>Ginkgo biloba</w:t>
      </w:r>
      <w:r>
        <w:rPr>
          <w:rFonts w:ascii="Arial" w:hAnsi="Arial" w:cs="Arial"/>
        </w:rPr>
        <w:t xml:space="preserve"> capsules or placebo once daily for 1 year.  A rating of 0 represents no cognitive impairment while a score of 3 means severe cognitive impairment.</w:t>
      </w:r>
    </w:p>
    <w:tbl>
      <w:tblPr>
        <w:tblStyle w:val="TableGrid"/>
        <w:tblW w:w="0" w:type="auto"/>
        <w:tblInd w:w="851" w:type="dxa"/>
        <w:tblLook w:val="04A0" w:firstRow="1" w:lastRow="0" w:firstColumn="1" w:lastColumn="0" w:noHBand="0" w:noVBand="1"/>
      </w:tblPr>
      <w:tblGrid>
        <w:gridCol w:w="4106"/>
        <w:gridCol w:w="1871"/>
        <w:gridCol w:w="1731"/>
        <w:gridCol w:w="1403"/>
      </w:tblGrid>
      <w:tr w:rsidR="006D3456" w14:paraId="356D40A0" w14:textId="77777777" w:rsidTr="006D3456">
        <w:trPr>
          <w:trHeight w:val="493"/>
        </w:trPr>
        <w:tc>
          <w:tcPr>
            <w:tcW w:w="4106" w:type="dxa"/>
            <w:vMerge w:val="restart"/>
            <w:tcBorders>
              <w:top w:val="single" w:sz="18" w:space="0" w:color="auto"/>
            </w:tcBorders>
            <w:vAlign w:val="center"/>
          </w:tcPr>
          <w:p w14:paraId="646DF466" w14:textId="77777777" w:rsidR="006D3456" w:rsidRPr="00CD70E0" w:rsidRDefault="006D3456" w:rsidP="00C32462">
            <w:pPr>
              <w:tabs>
                <w:tab w:val="left" w:pos="851"/>
                <w:tab w:val="right" w:pos="9979"/>
              </w:tabs>
              <w:jc w:val="center"/>
              <w:rPr>
                <w:rFonts w:ascii="Arial" w:hAnsi="Arial" w:cs="Arial"/>
                <w:b/>
              </w:rPr>
            </w:pPr>
            <w:r w:rsidRPr="00CD70E0">
              <w:rPr>
                <w:rFonts w:ascii="Arial" w:hAnsi="Arial" w:cs="Arial"/>
                <w:b/>
              </w:rPr>
              <w:t>Sample description</w:t>
            </w:r>
          </w:p>
        </w:tc>
        <w:tc>
          <w:tcPr>
            <w:tcW w:w="3602" w:type="dxa"/>
            <w:gridSpan w:val="2"/>
            <w:tcBorders>
              <w:top w:val="single" w:sz="18" w:space="0" w:color="auto"/>
            </w:tcBorders>
          </w:tcPr>
          <w:p w14:paraId="6945DC2C" w14:textId="77777777" w:rsidR="006D3456" w:rsidRDefault="006D3456" w:rsidP="00C32462">
            <w:pPr>
              <w:tabs>
                <w:tab w:val="left" w:pos="851"/>
                <w:tab w:val="right" w:pos="9979"/>
              </w:tabs>
              <w:jc w:val="center"/>
              <w:rPr>
                <w:rFonts w:ascii="Arial" w:hAnsi="Arial" w:cs="Arial"/>
              </w:rPr>
            </w:pPr>
            <w:r>
              <w:rPr>
                <w:rFonts w:ascii="Arial" w:hAnsi="Arial" w:cs="Arial"/>
              </w:rPr>
              <w:t>Average Rating in the Clinical Dementia Scale</w:t>
            </w:r>
          </w:p>
        </w:tc>
        <w:tc>
          <w:tcPr>
            <w:tcW w:w="1403" w:type="dxa"/>
            <w:vMerge w:val="restart"/>
            <w:tcBorders>
              <w:top w:val="single" w:sz="18" w:space="0" w:color="auto"/>
            </w:tcBorders>
            <w:vAlign w:val="center"/>
          </w:tcPr>
          <w:p w14:paraId="381C6C23" w14:textId="77777777" w:rsidR="006D3456" w:rsidRDefault="006D3456" w:rsidP="00C32462">
            <w:pPr>
              <w:tabs>
                <w:tab w:val="left" w:pos="851"/>
                <w:tab w:val="right" w:pos="9979"/>
              </w:tabs>
              <w:rPr>
                <w:rFonts w:ascii="Arial" w:hAnsi="Arial" w:cs="Arial"/>
              </w:rPr>
            </w:pPr>
            <w:r>
              <w:rPr>
                <w:rFonts w:ascii="Arial" w:hAnsi="Arial" w:cs="Arial"/>
              </w:rPr>
              <w:t>Statistical Significance</w:t>
            </w:r>
          </w:p>
        </w:tc>
      </w:tr>
      <w:tr w:rsidR="006D3456" w14:paraId="69EDFF5A" w14:textId="77777777" w:rsidTr="006D3456">
        <w:trPr>
          <w:trHeight w:val="577"/>
        </w:trPr>
        <w:tc>
          <w:tcPr>
            <w:tcW w:w="4106" w:type="dxa"/>
            <w:vMerge/>
            <w:tcBorders>
              <w:bottom w:val="single" w:sz="18" w:space="0" w:color="auto"/>
            </w:tcBorders>
          </w:tcPr>
          <w:p w14:paraId="3B54FFA9" w14:textId="77777777" w:rsidR="006D3456" w:rsidRDefault="006D3456" w:rsidP="00C32462">
            <w:pPr>
              <w:tabs>
                <w:tab w:val="left" w:pos="851"/>
                <w:tab w:val="right" w:pos="9979"/>
              </w:tabs>
              <w:rPr>
                <w:rFonts w:ascii="Arial" w:hAnsi="Arial" w:cs="Arial"/>
              </w:rPr>
            </w:pPr>
          </w:p>
        </w:tc>
        <w:tc>
          <w:tcPr>
            <w:tcW w:w="1871" w:type="dxa"/>
            <w:tcBorders>
              <w:bottom w:val="single" w:sz="18" w:space="0" w:color="auto"/>
            </w:tcBorders>
            <w:vAlign w:val="center"/>
          </w:tcPr>
          <w:p w14:paraId="46E0BF73" w14:textId="77777777" w:rsidR="006D3456" w:rsidRDefault="006D3456" w:rsidP="00C32462">
            <w:pPr>
              <w:tabs>
                <w:tab w:val="left" w:pos="851"/>
                <w:tab w:val="right" w:pos="9979"/>
              </w:tabs>
              <w:jc w:val="center"/>
              <w:rPr>
                <w:rFonts w:ascii="Arial" w:hAnsi="Arial" w:cs="Arial"/>
              </w:rPr>
            </w:pPr>
            <w:r>
              <w:rPr>
                <w:rFonts w:ascii="Arial" w:hAnsi="Arial" w:cs="Arial"/>
              </w:rPr>
              <w:t>Prior to treatment</w:t>
            </w:r>
          </w:p>
        </w:tc>
        <w:tc>
          <w:tcPr>
            <w:tcW w:w="1731" w:type="dxa"/>
            <w:tcBorders>
              <w:bottom w:val="single" w:sz="18" w:space="0" w:color="auto"/>
            </w:tcBorders>
            <w:vAlign w:val="center"/>
          </w:tcPr>
          <w:p w14:paraId="371D7C70" w14:textId="77777777" w:rsidR="006D3456" w:rsidRDefault="006D3456" w:rsidP="00C32462">
            <w:pPr>
              <w:tabs>
                <w:tab w:val="left" w:pos="851"/>
                <w:tab w:val="right" w:pos="9979"/>
              </w:tabs>
              <w:jc w:val="center"/>
              <w:rPr>
                <w:rFonts w:ascii="Arial" w:hAnsi="Arial" w:cs="Arial"/>
              </w:rPr>
            </w:pPr>
            <w:r>
              <w:rPr>
                <w:rFonts w:ascii="Arial" w:hAnsi="Arial" w:cs="Arial"/>
              </w:rPr>
              <w:t>1 year after treatment</w:t>
            </w:r>
          </w:p>
        </w:tc>
        <w:tc>
          <w:tcPr>
            <w:tcW w:w="1403" w:type="dxa"/>
            <w:vMerge/>
            <w:tcBorders>
              <w:bottom w:val="single" w:sz="18" w:space="0" w:color="auto"/>
            </w:tcBorders>
          </w:tcPr>
          <w:p w14:paraId="013BB07B" w14:textId="77777777" w:rsidR="006D3456" w:rsidRDefault="006D3456" w:rsidP="00C32462">
            <w:pPr>
              <w:tabs>
                <w:tab w:val="left" w:pos="851"/>
                <w:tab w:val="right" w:pos="9979"/>
              </w:tabs>
              <w:rPr>
                <w:rFonts w:ascii="Arial" w:hAnsi="Arial" w:cs="Arial"/>
              </w:rPr>
            </w:pPr>
          </w:p>
        </w:tc>
      </w:tr>
      <w:tr w:rsidR="006D3456" w14:paraId="16A3CB02" w14:textId="77777777" w:rsidTr="006D3456">
        <w:trPr>
          <w:trHeight w:val="633"/>
        </w:trPr>
        <w:tc>
          <w:tcPr>
            <w:tcW w:w="4106" w:type="dxa"/>
            <w:tcBorders>
              <w:top w:val="single" w:sz="18" w:space="0" w:color="auto"/>
            </w:tcBorders>
            <w:vAlign w:val="center"/>
          </w:tcPr>
          <w:p w14:paraId="6A6A0107" w14:textId="77777777" w:rsidR="006D3456" w:rsidRDefault="006D3456" w:rsidP="00C32462">
            <w:pPr>
              <w:tabs>
                <w:tab w:val="left" w:pos="851"/>
                <w:tab w:val="right" w:pos="9979"/>
              </w:tabs>
              <w:rPr>
                <w:rFonts w:ascii="Arial" w:hAnsi="Arial" w:cs="Arial"/>
              </w:rPr>
            </w:pPr>
            <w:r>
              <w:rPr>
                <w:rFonts w:ascii="Arial" w:hAnsi="Arial" w:cs="Arial"/>
              </w:rPr>
              <w:t xml:space="preserve">Participants with </w:t>
            </w:r>
            <w:proofErr w:type="gramStart"/>
            <w:r>
              <w:rPr>
                <w:rFonts w:ascii="Arial" w:hAnsi="Arial" w:cs="Arial"/>
              </w:rPr>
              <w:t>early stage</w:t>
            </w:r>
            <w:proofErr w:type="gramEnd"/>
            <w:r>
              <w:rPr>
                <w:rFonts w:ascii="Arial" w:hAnsi="Arial" w:cs="Arial"/>
              </w:rPr>
              <w:t xml:space="preserve"> dementia:</w:t>
            </w:r>
          </w:p>
          <w:p w14:paraId="7FB64CF8"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sidRPr="00B9238E">
              <w:rPr>
                <w:rFonts w:ascii="Arial" w:hAnsi="Arial" w:cs="Arial"/>
                <w:i/>
              </w:rPr>
              <w:t>Ginkgo biloba</w:t>
            </w:r>
            <w:r w:rsidRPr="00B9238E">
              <w:rPr>
                <w:rFonts w:ascii="Arial" w:hAnsi="Arial" w:cs="Arial"/>
              </w:rPr>
              <w:t xml:space="preserve"> capsules </w:t>
            </w:r>
          </w:p>
        </w:tc>
        <w:tc>
          <w:tcPr>
            <w:tcW w:w="1871" w:type="dxa"/>
            <w:tcBorders>
              <w:top w:val="single" w:sz="18" w:space="0" w:color="auto"/>
            </w:tcBorders>
            <w:vAlign w:val="center"/>
          </w:tcPr>
          <w:p w14:paraId="0FB3C7B9" w14:textId="77777777" w:rsidR="006D3456" w:rsidRDefault="006D3456" w:rsidP="00C32462">
            <w:pPr>
              <w:tabs>
                <w:tab w:val="left" w:pos="851"/>
                <w:tab w:val="right" w:pos="9979"/>
              </w:tabs>
              <w:jc w:val="center"/>
              <w:rPr>
                <w:rFonts w:ascii="Arial" w:hAnsi="Arial" w:cs="Arial"/>
              </w:rPr>
            </w:pPr>
          </w:p>
          <w:p w14:paraId="7F01C0F8" w14:textId="77777777" w:rsidR="006D3456" w:rsidRDefault="006D3456" w:rsidP="00C32462">
            <w:pPr>
              <w:tabs>
                <w:tab w:val="left" w:pos="851"/>
                <w:tab w:val="right" w:pos="9979"/>
              </w:tabs>
              <w:jc w:val="center"/>
              <w:rPr>
                <w:rFonts w:ascii="Arial" w:hAnsi="Arial" w:cs="Arial"/>
              </w:rPr>
            </w:pPr>
            <w:r>
              <w:rPr>
                <w:rFonts w:ascii="Arial" w:hAnsi="Arial" w:cs="Arial"/>
              </w:rPr>
              <w:t>1.8</w:t>
            </w:r>
          </w:p>
        </w:tc>
        <w:tc>
          <w:tcPr>
            <w:tcW w:w="1731" w:type="dxa"/>
            <w:tcBorders>
              <w:top w:val="single" w:sz="18" w:space="0" w:color="auto"/>
            </w:tcBorders>
            <w:vAlign w:val="center"/>
          </w:tcPr>
          <w:p w14:paraId="0154F637" w14:textId="77777777" w:rsidR="006D3456" w:rsidRDefault="006D3456" w:rsidP="00C32462">
            <w:pPr>
              <w:tabs>
                <w:tab w:val="left" w:pos="851"/>
                <w:tab w:val="right" w:pos="9979"/>
              </w:tabs>
              <w:jc w:val="center"/>
              <w:rPr>
                <w:rFonts w:ascii="Arial" w:hAnsi="Arial" w:cs="Arial"/>
              </w:rPr>
            </w:pPr>
          </w:p>
          <w:p w14:paraId="337642DF" w14:textId="77777777" w:rsidR="006D3456" w:rsidRDefault="006D3456" w:rsidP="00C32462">
            <w:pPr>
              <w:tabs>
                <w:tab w:val="left" w:pos="851"/>
                <w:tab w:val="right" w:pos="9979"/>
              </w:tabs>
              <w:jc w:val="center"/>
              <w:rPr>
                <w:rFonts w:ascii="Arial" w:hAnsi="Arial" w:cs="Arial"/>
              </w:rPr>
            </w:pPr>
            <w:r>
              <w:rPr>
                <w:rFonts w:ascii="Arial" w:hAnsi="Arial" w:cs="Arial"/>
              </w:rPr>
              <w:t>1.0</w:t>
            </w:r>
          </w:p>
        </w:tc>
        <w:tc>
          <w:tcPr>
            <w:tcW w:w="1403" w:type="dxa"/>
            <w:tcBorders>
              <w:top w:val="single" w:sz="18" w:space="0" w:color="auto"/>
            </w:tcBorders>
            <w:vAlign w:val="center"/>
          </w:tcPr>
          <w:p w14:paraId="5AF022E7" w14:textId="77777777" w:rsidR="006D3456" w:rsidRDefault="006D3456" w:rsidP="00C32462">
            <w:pPr>
              <w:tabs>
                <w:tab w:val="left" w:pos="851"/>
                <w:tab w:val="right" w:pos="9979"/>
              </w:tabs>
              <w:rPr>
                <w:rFonts w:ascii="Arial" w:hAnsi="Arial" w:cs="Arial"/>
              </w:rPr>
            </w:pPr>
          </w:p>
          <w:p w14:paraId="4977DE9B" w14:textId="77777777" w:rsidR="006D3456" w:rsidRDefault="006D3456" w:rsidP="00C32462">
            <w:pPr>
              <w:tabs>
                <w:tab w:val="left" w:pos="851"/>
                <w:tab w:val="right" w:pos="9979"/>
              </w:tabs>
              <w:rPr>
                <w:rFonts w:ascii="Arial" w:hAnsi="Arial" w:cs="Arial"/>
              </w:rPr>
            </w:pPr>
            <w:r>
              <w:rPr>
                <w:rFonts w:ascii="Arial" w:hAnsi="Arial" w:cs="Arial"/>
              </w:rPr>
              <w:t>p &lt; 0.05</w:t>
            </w:r>
          </w:p>
        </w:tc>
      </w:tr>
      <w:tr w:rsidR="006D3456" w14:paraId="5D580022" w14:textId="77777777" w:rsidTr="006D3456">
        <w:trPr>
          <w:trHeight w:val="534"/>
        </w:trPr>
        <w:tc>
          <w:tcPr>
            <w:tcW w:w="4106" w:type="dxa"/>
            <w:tcBorders>
              <w:bottom w:val="single" w:sz="18" w:space="0" w:color="auto"/>
            </w:tcBorders>
            <w:vAlign w:val="center"/>
          </w:tcPr>
          <w:p w14:paraId="24AFD861" w14:textId="77777777" w:rsidR="006D3456" w:rsidRPr="00B9238E" w:rsidRDefault="006D3456" w:rsidP="006D3456">
            <w:pPr>
              <w:pStyle w:val="ListParagraph"/>
              <w:numPr>
                <w:ilvl w:val="0"/>
                <w:numId w:val="44"/>
              </w:numPr>
              <w:tabs>
                <w:tab w:val="left" w:pos="851"/>
                <w:tab w:val="right" w:pos="9979"/>
              </w:tabs>
              <w:rPr>
                <w:rFonts w:ascii="Arial" w:hAnsi="Arial" w:cs="Arial"/>
              </w:rPr>
            </w:pPr>
            <w:r>
              <w:rPr>
                <w:rFonts w:ascii="Arial" w:hAnsi="Arial" w:cs="Arial"/>
              </w:rPr>
              <w:t>T</w:t>
            </w:r>
            <w:r w:rsidRPr="00B9238E">
              <w:rPr>
                <w:rFonts w:ascii="Arial" w:hAnsi="Arial" w:cs="Arial"/>
              </w:rPr>
              <w:t xml:space="preserve">aking </w:t>
            </w:r>
            <w:r>
              <w:rPr>
                <w:rFonts w:ascii="Arial" w:hAnsi="Arial" w:cs="Arial"/>
              </w:rPr>
              <w:t>the</w:t>
            </w:r>
            <w:r w:rsidRPr="00B9238E">
              <w:rPr>
                <w:rFonts w:ascii="Arial" w:hAnsi="Arial" w:cs="Arial"/>
              </w:rPr>
              <w:t xml:space="preserve"> placebo </w:t>
            </w:r>
          </w:p>
        </w:tc>
        <w:tc>
          <w:tcPr>
            <w:tcW w:w="1871" w:type="dxa"/>
            <w:tcBorders>
              <w:bottom w:val="single" w:sz="18" w:space="0" w:color="auto"/>
            </w:tcBorders>
            <w:vAlign w:val="center"/>
          </w:tcPr>
          <w:p w14:paraId="090CD41D" w14:textId="77777777" w:rsidR="006D3456" w:rsidRDefault="006D3456" w:rsidP="00C32462">
            <w:pPr>
              <w:tabs>
                <w:tab w:val="left" w:pos="851"/>
                <w:tab w:val="right" w:pos="9979"/>
              </w:tabs>
              <w:jc w:val="center"/>
              <w:rPr>
                <w:rFonts w:ascii="Arial" w:hAnsi="Arial" w:cs="Arial"/>
              </w:rPr>
            </w:pPr>
            <w:r>
              <w:rPr>
                <w:rFonts w:ascii="Arial" w:hAnsi="Arial" w:cs="Arial"/>
              </w:rPr>
              <w:t>2.0</w:t>
            </w:r>
          </w:p>
        </w:tc>
        <w:tc>
          <w:tcPr>
            <w:tcW w:w="1731" w:type="dxa"/>
            <w:tcBorders>
              <w:bottom w:val="single" w:sz="18" w:space="0" w:color="auto"/>
            </w:tcBorders>
            <w:vAlign w:val="center"/>
          </w:tcPr>
          <w:p w14:paraId="4C320BF7" w14:textId="77777777" w:rsidR="006D3456" w:rsidRDefault="006D3456" w:rsidP="00C32462">
            <w:pPr>
              <w:tabs>
                <w:tab w:val="left" w:pos="851"/>
                <w:tab w:val="right" w:pos="9979"/>
              </w:tabs>
              <w:jc w:val="center"/>
              <w:rPr>
                <w:rFonts w:ascii="Arial" w:hAnsi="Arial" w:cs="Arial"/>
              </w:rPr>
            </w:pPr>
            <w:r>
              <w:rPr>
                <w:rFonts w:ascii="Arial" w:hAnsi="Arial" w:cs="Arial"/>
              </w:rPr>
              <w:t>1.7</w:t>
            </w:r>
          </w:p>
        </w:tc>
        <w:tc>
          <w:tcPr>
            <w:tcW w:w="1403" w:type="dxa"/>
            <w:tcBorders>
              <w:bottom w:val="single" w:sz="18" w:space="0" w:color="auto"/>
            </w:tcBorders>
            <w:vAlign w:val="center"/>
          </w:tcPr>
          <w:p w14:paraId="3701DBBF" w14:textId="77777777" w:rsidR="006D3456" w:rsidRDefault="006D3456" w:rsidP="00C32462">
            <w:pPr>
              <w:tabs>
                <w:tab w:val="left" w:pos="851"/>
                <w:tab w:val="right" w:pos="9979"/>
              </w:tabs>
              <w:rPr>
                <w:rFonts w:ascii="Arial" w:hAnsi="Arial" w:cs="Arial"/>
              </w:rPr>
            </w:pPr>
            <w:r>
              <w:rPr>
                <w:rFonts w:ascii="Arial" w:hAnsi="Arial" w:cs="Arial"/>
              </w:rPr>
              <w:t>p &gt; 0.05</w:t>
            </w:r>
          </w:p>
        </w:tc>
      </w:tr>
      <w:tr w:rsidR="006D3456" w14:paraId="564085A7" w14:textId="77777777" w:rsidTr="006D3456">
        <w:trPr>
          <w:trHeight w:val="761"/>
        </w:trPr>
        <w:tc>
          <w:tcPr>
            <w:tcW w:w="4106" w:type="dxa"/>
            <w:tcBorders>
              <w:top w:val="single" w:sz="18" w:space="0" w:color="auto"/>
            </w:tcBorders>
            <w:vAlign w:val="center"/>
          </w:tcPr>
          <w:p w14:paraId="1409F8B6" w14:textId="77777777" w:rsidR="006D3456" w:rsidRDefault="006D3456" w:rsidP="00C32462">
            <w:pPr>
              <w:tabs>
                <w:tab w:val="left" w:pos="851"/>
                <w:tab w:val="right" w:pos="9979"/>
              </w:tabs>
              <w:rPr>
                <w:rFonts w:ascii="Arial" w:hAnsi="Arial" w:cs="Arial"/>
              </w:rPr>
            </w:pPr>
            <w:r>
              <w:rPr>
                <w:rFonts w:ascii="Arial" w:hAnsi="Arial" w:cs="Arial"/>
              </w:rPr>
              <w:t>Healthy participants:</w:t>
            </w:r>
          </w:p>
          <w:p w14:paraId="5D972838"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sidRPr="00B9238E">
              <w:rPr>
                <w:rFonts w:ascii="Arial" w:hAnsi="Arial" w:cs="Arial"/>
                <w:i/>
              </w:rPr>
              <w:t>Ginkgo biloba</w:t>
            </w:r>
            <w:r w:rsidRPr="00B9238E">
              <w:rPr>
                <w:rFonts w:ascii="Arial" w:hAnsi="Arial" w:cs="Arial"/>
              </w:rPr>
              <w:t xml:space="preserve"> capsules</w:t>
            </w:r>
          </w:p>
        </w:tc>
        <w:tc>
          <w:tcPr>
            <w:tcW w:w="1871" w:type="dxa"/>
            <w:tcBorders>
              <w:top w:val="single" w:sz="18" w:space="0" w:color="auto"/>
            </w:tcBorders>
            <w:vAlign w:val="center"/>
          </w:tcPr>
          <w:p w14:paraId="0AEEDED6" w14:textId="77777777" w:rsidR="006D3456" w:rsidRDefault="006D3456" w:rsidP="00C32462">
            <w:pPr>
              <w:tabs>
                <w:tab w:val="left" w:pos="851"/>
                <w:tab w:val="right" w:pos="9979"/>
              </w:tabs>
              <w:jc w:val="center"/>
              <w:rPr>
                <w:rFonts w:ascii="Arial" w:hAnsi="Arial" w:cs="Arial"/>
              </w:rPr>
            </w:pPr>
          </w:p>
          <w:p w14:paraId="08E78034" w14:textId="77777777" w:rsidR="006D3456" w:rsidRDefault="006D3456" w:rsidP="00C32462">
            <w:pPr>
              <w:tabs>
                <w:tab w:val="left" w:pos="851"/>
                <w:tab w:val="right" w:pos="9979"/>
              </w:tabs>
              <w:jc w:val="center"/>
              <w:rPr>
                <w:rFonts w:ascii="Arial" w:hAnsi="Arial" w:cs="Arial"/>
              </w:rPr>
            </w:pPr>
            <w:r>
              <w:rPr>
                <w:rFonts w:ascii="Arial" w:hAnsi="Arial" w:cs="Arial"/>
              </w:rPr>
              <w:t>0.5</w:t>
            </w:r>
          </w:p>
        </w:tc>
        <w:tc>
          <w:tcPr>
            <w:tcW w:w="1731" w:type="dxa"/>
            <w:tcBorders>
              <w:top w:val="single" w:sz="18" w:space="0" w:color="auto"/>
            </w:tcBorders>
            <w:vAlign w:val="center"/>
          </w:tcPr>
          <w:p w14:paraId="342DF0CE" w14:textId="77777777" w:rsidR="006D3456" w:rsidRDefault="006D3456" w:rsidP="00C32462">
            <w:pPr>
              <w:tabs>
                <w:tab w:val="left" w:pos="851"/>
                <w:tab w:val="right" w:pos="9979"/>
              </w:tabs>
              <w:jc w:val="center"/>
              <w:rPr>
                <w:rFonts w:ascii="Arial" w:hAnsi="Arial" w:cs="Arial"/>
              </w:rPr>
            </w:pPr>
          </w:p>
          <w:p w14:paraId="617BE53A" w14:textId="77777777" w:rsidR="006D3456" w:rsidRDefault="006D3456" w:rsidP="00C32462">
            <w:pPr>
              <w:tabs>
                <w:tab w:val="left" w:pos="851"/>
                <w:tab w:val="right" w:pos="9979"/>
              </w:tabs>
              <w:jc w:val="center"/>
              <w:rPr>
                <w:rFonts w:ascii="Arial" w:hAnsi="Arial" w:cs="Arial"/>
              </w:rPr>
            </w:pPr>
            <w:r>
              <w:rPr>
                <w:rFonts w:ascii="Arial" w:hAnsi="Arial" w:cs="Arial"/>
              </w:rPr>
              <w:t>0.3</w:t>
            </w:r>
          </w:p>
        </w:tc>
        <w:tc>
          <w:tcPr>
            <w:tcW w:w="1403" w:type="dxa"/>
            <w:tcBorders>
              <w:top w:val="single" w:sz="18" w:space="0" w:color="auto"/>
            </w:tcBorders>
            <w:vAlign w:val="center"/>
          </w:tcPr>
          <w:p w14:paraId="6915CC77" w14:textId="77777777" w:rsidR="006D3456" w:rsidRDefault="006D3456" w:rsidP="00C32462">
            <w:pPr>
              <w:tabs>
                <w:tab w:val="left" w:pos="851"/>
                <w:tab w:val="right" w:pos="9979"/>
              </w:tabs>
              <w:rPr>
                <w:rFonts w:ascii="Arial" w:hAnsi="Arial" w:cs="Arial"/>
              </w:rPr>
            </w:pPr>
          </w:p>
          <w:p w14:paraId="0451EEBD" w14:textId="77777777" w:rsidR="006D3456" w:rsidRDefault="006D3456" w:rsidP="00C32462">
            <w:pPr>
              <w:tabs>
                <w:tab w:val="left" w:pos="851"/>
                <w:tab w:val="right" w:pos="9979"/>
              </w:tabs>
              <w:rPr>
                <w:rFonts w:ascii="Arial" w:hAnsi="Arial" w:cs="Arial"/>
              </w:rPr>
            </w:pPr>
            <w:r>
              <w:rPr>
                <w:rFonts w:ascii="Arial" w:hAnsi="Arial" w:cs="Arial"/>
              </w:rPr>
              <w:t>p &gt; 0.05</w:t>
            </w:r>
          </w:p>
        </w:tc>
      </w:tr>
      <w:tr w:rsidR="006D3456" w14:paraId="3FBDC6AD" w14:textId="77777777" w:rsidTr="006D3456">
        <w:trPr>
          <w:trHeight w:val="493"/>
        </w:trPr>
        <w:tc>
          <w:tcPr>
            <w:tcW w:w="4106" w:type="dxa"/>
            <w:tcBorders>
              <w:bottom w:val="single" w:sz="18" w:space="0" w:color="auto"/>
            </w:tcBorders>
            <w:vAlign w:val="center"/>
          </w:tcPr>
          <w:p w14:paraId="04542BF7"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Pr>
                <w:rFonts w:ascii="Arial" w:hAnsi="Arial" w:cs="Arial"/>
              </w:rPr>
              <w:t>the</w:t>
            </w:r>
            <w:r w:rsidRPr="00B9238E">
              <w:rPr>
                <w:rFonts w:ascii="Arial" w:hAnsi="Arial" w:cs="Arial"/>
              </w:rPr>
              <w:t xml:space="preserve"> placebo</w:t>
            </w:r>
          </w:p>
        </w:tc>
        <w:tc>
          <w:tcPr>
            <w:tcW w:w="1871" w:type="dxa"/>
            <w:tcBorders>
              <w:bottom w:val="single" w:sz="18" w:space="0" w:color="auto"/>
            </w:tcBorders>
            <w:vAlign w:val="center"/>
          </w:tcPr>
          <w:p w14:paraId="2C276378" w14:textId="77777777" w:rsidR="006D3456" w:rsidRDefault="006D3456" w:rsidP="00C32462">
            <w:pPr>
              <w:tabs>
                <w:tab w:val="left" w:pos="851"/>
                <w:tab w:val="right" w:pos="9979"/>
              </w:tabs>
              <w:jc w:val="center"/>
              <w:rPr>
                <w:rFonts w:ascii="Arial" w:hAnsi="Arial" w:cs="Arial"/>
              </w:rPr>
            </w:pPr>
            <w:r>
              <w:rPr>
                <w:rFonts w:ascii="Arial" w:hAnsi="Arial" w:cs="Arial"/>
              </w:rPr>
              <w:t>0.2</w:t>
            </w:r>
          </w:p>
        </w:tc>
        <w:tc>
          <w:tcPr>
            <w:tcW w:w="1731" w:type="dxa"/>
            <w:tcBorders>
              <w:bottom w:val="single" w:sz="18" w:space="0" w:color="auto"/>
            </w:tcBorders>
            <w:vAlign w:val="center"/>
          </w:tcPr>
          <w:p w14:paraId="7E1FCA08" w14:textId="77777777" w:rsidR="006D3456" w:rsidRDefault="006D3456" w:rsidP="00C32462">
            <w:pPr>
              <w:tabs>
                <w:tab w:val="left" w:pos="851"/>
                <w:tab w:val="right" w:pos="9979"/>
              </w:tabs>
              <w:jc w:val="center"/>
              <w:rPr>
                <w:rFonts w:ascii="Arial" w:hAnsi="Arial" w:cs="Arial"/>
              </w:rPr>
            </w:pPr>
            <w:r>
              <w:rPr>
                <w:rFonts w:ascii="Arial" w:hAnsi="Arial" w:cs="Arial"/>
              </w:rPr>
              <w:t>0.4</w:t>
            </w:r>
          </w:p>
        </w:tc>
        <w:tc>
          <w:tcPr>
            <w:tcW w:w="1403" w:type="dxa"/>
            <w:tcBorders>
              <w:bottom w:val="single" w:sz="18" w:space="0" w:color="auto"/>
            </w:tcBorders>
            <w:vAlign w:val="center"/>
          </w:tcPr>
          <w:p w14:paraId="24969423" w14:textId="77777777" w:rsidR="006D3456" w:rsidRDefault="006D3456" w:rsidP="00C32462">
            <w:pPr>
              <w:tabs>
                <w:tab w:val="left" w:pos="851"/>
                <w:tab w:val="right" w:pos="9979"/>
              </w:tabs>
              <w:rPr>
                <w:rFonts w:ascii="Arial" w:hAnsi="Arial" w:cs="Arial"/>
              </w:rPr>
            </w:pPr>
            <w:r>
              <w:rPr>
                <w:rFonts w:ascii="Arial" w:hAnsi="Arial" w:cs="Arial"/>
              </w:rPr>
              <w:t>p &gt; 0.05</w:t>
            </w:r>
          </w:p>
        </w:tc>
      </w:tr>
    </w:tbl>
    <w:p w14:paraId="7AAD1BE8" w14:textId="77777777" w:rsidR="006D3456" w:rsidRDefault="006D3456" w:rsidP="006D3456">
      <w:pPr>
        <w:tabs>
          <w:tab w:val="left" w:pos="851"/>
          <w:tab w:val="right" w:pos="9923"/>
        </w:tabs>
        <w:ind w:left="426"/>
        <w:rPr>
          <w:rFonts w:ascii="Arial" w:hAnsi="Arial" w:cs="Arial"/>
        </w:rPr>
      </w:pPr>
    </w:p>
    <w:p w14:paraId="74F862F4" w14:textId="3669FD93" w:rsidR="00A33EFD" w:rsidRDefault="00A81B0E" w:rsidP="00A33EFD">
      <w:pPr>
        <w:tabs>
          <w:tab w:val="left" w:pos="851"/>
          <w:tab w:val="right" w:pos="9923"/>
        </w:tabs>
        <w:ind w:left="426"/>
        <w:rPr>
          <w:rFonts w:ascii="Arial" w:hAnsi="Arial" w:cs="Arial"/>
        </w:rPr>
      </w:pPr>
      <w:r>
        <w:rPr>
          <w:rFonts w:ascii="Arial" w:hAnsi="Arial" w:cs="Arial"/>
        </w:rPr>
        <w:t>d</w:t>
      </w:r>
      <w:r w:rsidR="006D3456">
        <w:rPr>
          <w:rFonts w:ascii="Arial" w:hAnsi="Arial" w:cs="Arial"/>
        </w:rPr>
        <w:t>)</w:t>
      </w:r>
      <w:r w:rsidR="006D3456">
        <w:rPr>
          <w:rFonts w:ascii="Arial" w:hAnsi="Arial" w:cs="Arial"/>
        </w:rPr>
        <w:tab/>
        <w:t>State the purpose of measuring the Clinical Dementia Rating of participants prior to treatment.</w:t>
      </w:r>
      <w:r w:rsidR="006D3456">
        <w:rPr>
          <w:rFonts w:ascii="Arial" w:hAnsi="Arial" w:cs="Arial"/>
        </w:rPr>
        <w:tab/>
      </w:r>
      <w:r w:rsidR="006D3456">
        <w:rPr>
          <w:rFonts w:ascii="Arial" w:hAnsi="Arial" w:cs="Arial"/>
        </w:rPr>
        <w:tab/>
      </w:r>
      <w:r w:rsidR="00A33EFD">
        <w:rPr>
          <w:rFonts w:ascii="Arial" w:hAnsi="Arial" w:cs="Arial"/>
        </w:rPr>
        <w:tab/>
        <w:t>(1 mark)</w:t>
      </w: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778"/>
        <w:gridCol w:w="1212"/>
      </w:tblGrid>
      <w:tr w:rsidR="00A33EFD" w:rsidRPr="007436D5" w14:paraId="2AFB15C2" w14:textId="77777777" w:rsidTr="006A056B">
        <w:trPr>
          <w:trHeight w:val="20"/>
          <w:jc w:val="right"/>
        </w:trPr>
        <w:tc>
          <w:tcPr>
            <w:tcW w:w="8362" w:type="dxa"/>
            <w:shd w:val="clear" w:color="auto" w:fill="auto"/>
          </w:tcPr>
          <w:p w14:paraId="77F90FCA" w14:textId="77777777" w:rsidR="00A33EFD" w:rsidRPr="007436D5" w:rsidRDefault="00A33EFD" w:rsidP="006A056B">
            <w:pPr>
              <w:tabs>
                <w:tab w:val="left" w:pos="851"/>
                <w:tab w:val="right" w:pos="9979"/>
              </w:tabs>
              <w:ind w:left="447" w:hanging="425"/>
              <w:rPr>
                <w:rFonts w:ascii="Arial" w:hAnsi="Arial" w:cs="Arial"/>
                <w:b/>
              </w:rPr>
            </w:pPr>
            <w:r w:rsidRPr="007436D5">
              <w:rPr>
                <w:rFonts w:ascii="Arial" w:hAnsi="Arial" w:cs="Arial"/>
                <w:b/>
              </w:rPr>
              <w:t>Description</w:t>
            </w:r>
          </w:p>
        </w:tc>
        <w:tc>
          <w:tcPr>
            <w:tcW w:w="1155" w:type="dxa"/>
            <w:shd w:val="clear" w:color="auto" w:fill="auto"/>
            <w:vAlign w:val="center"/>
          </w:tcPr>
          <w:p w14:paraId="28DFC0FB" w14:textId="77777777" w:rsidR="00A33EFD" w:rsidRPr="007436D5" w:rsidRDefault="00A33EFD" w:rsidP="006A056B">
            <w:pPr>
              <w:tabs>
                <w:tab w:val="right" w:pos="9979"/>
              </w:tabs>
              <w:ind w:left="1145" w:hanging="949"/>
              <w:rPr>
                <w:rFonts w:ascii="Arial" w:hAnsi="Arial" w:cs="Arial"/>
                <w:b/>
              </w:rPr>
            </w:pPr>
            <w:r w:rsidRPr="007436D5">
              <w:rPr>
                <w:rFonts w:ascii="Arial" w:hAnsi="Arial" w:cs="Arial"/>
                <w:b/>
              </w:rPr>
              <w:t>Marks</w:t>
            </w:r>
          </w:p>
        </w:tc>
      </w:tr>
      <w:tr w:rsidR="00A33EFD" w:rsidRPr="007436D5" w14:paraId="59A8E4C3" w14:textId="77777777" w:rsidTr="006A056B">
        <w:trPr>
          <w:trHeight w:val="740"/>
          <w:jc w:val="right"/>
        </w:trPr>
        <w:tc>
          <w:tcPr>
            <w:tcW w:w="8362" w:type="dxa"/>
            <w:shd w:val="clear" w:color="auto" w:fill="auto"/>
            <w:vAlign w:val="center"/>
          </w:tcPr>
          <w:p w14:paraId="7D7E6C45" w14:textId="77777777" w:rsidR="00A33EFD" w:rsidRPr="007436D5" w:rsidRDefault="00A33EFD" w:rsidP="006A056B">
            <w:pPr>
              <w:tabs>
                <w:tab w:val="left" w:pos="851"/>
                <w:tab w:val="right" w:pos="9979"/>
              </w:tabs>
              <w:ind w:left="882" w:hanging="425"/>
              <w:rPr>
                <w:rFonts w:ascii="Arial" w:hAnsi="Arial" w:cs="Arial"/>
              </w:rPr>
            </w:pPr>
            <w:r>
              <w:rPr>
                <w:rFonts w:ascii="Arial" w:hAnsi="Arial" w:cs="Arial"/>
              </w:rPr>
              <w:t>To obtain the baseline value of each participant’s cognitive impairment and quantify whether or not there was in improvement</w:t>
            </w:r>
          </w:p>
        </w:tc>
        <w:tc>
          <w:tcPr>
            <w:tcW w:w="1155" w:type="dxa"/>
            <w:shd w:val="clear" w:color="auto" w:fill="auto"/>
            <w:vAlign w:val="center"/>
          </w:tcPr>
          <w:p w14:paraId="760C8721" w14:textId="77777777" w:rsidR="00A33EFD" w:rsidRPr="007436D5" w:rsidRDefault="00A33EFD" w:rsidP="006A056B">
            <w:pPr>
              <w:tabs>
                <w:tab w:val="right" w:pos="9979"/>
              </w:tabs>
              <w:ind w:left="1145" w:hanging="1029"/>
              <w:jc w:val="center"/>
              <w:rPr>
                <w:rFonts w:ascii="Arial" w:hAnsi="Arial" w:cs="Arial"/>
              </w:rPr>
            </w:pPr>
            <w:r w:rsidRPr="007436D5">
              <w:rPr>
                <w:rFonts w:ascii="Arial" w:hAnsi="Arial" w:cs="Arial"/>
              </w:rPr>
              <w:t>1</w:t>
            </w:r>
          </w:p>
        </w:tc>
      </w:tr>
      <w:tr w:rsidR="00A33EFD" w:rsidRPr="007436D5" w14:paraId="52C3BD58" w14:textId="77777777" w:rsidTr="006A056B">
        <w:trPr>
          <w:trHeight w:val="403"/>
          <w:jc w:val="right"/>
        </w:trPr>
        <w:tc>
          <w:tcPr>
            <w:tcW w:w="8362" w:type="dxa"/>
            <w:shd w:val="clear" w:color="auto" w:fill="auto"/>
            <w:vAlign w:val="center"/>
          </w:tcPr>
          <w:p w14:paraId="3F5CFCB5" w14:textId="77777777" w:rsidR="00A33EFD" w:rsidRDefault="00A33EFD" w:rsidP="006A056B">
            <w:pPr>
              <w:tabs>
                <w:tab w:val="left" w:pos="851"/>
                <w:tab w:val="right" w:pos="9979"/>
              </w:tabs>
              <w:ind w:left="882" w:hanging="425"/>
              <w:rPr>
                <w:rFonts w:ascii="Arial" w:hAnsi="Arial" w:cs="Arial"/>
              </w:rPr>
            </w:pPr>
            <w:r>
              <w:rPr>
                <w:rFonts w:ascii="Arial" w:hAnsi="Arial" w:cs="Arial"/>
              </w:rPr>
              <w:t>Do not accept responses “to have a fair test” or “to make the test valid” without some explanation</w:t>
            </w:r>
          </w:p>
        </w:tc>
        <w:tc>
          <w:tcPr>
            <w:tcW w:w="1155" w:type="dxa"/>
            <w:shd w:val="clear" w:color="auto" w:fill="auto"/>
            <w:vAlign w:val="center"/>
          </w:tcPr>
          <w:p w14:paraId="6D578CDC" w14:textId="77777777" w:rsidR="00A33EFD" w:rsidRPr="007436D5" w:rsidRDefault="00A33EFD" w:rsidP="006A056B">
            <w:pPr>
              <w:tabs>
                <w:tab w:val="right" w:pos="9979"/>
              </w:tabs>
              <w:ind w:left="1145" w:hanging="1029"/>
              <w:jc w:val="center"/>
              <w:rPr>
                <w:rFonts w:ascii="Arial" w:hAnsi="Arial" w:cs="Arial"/>
              </w:rPr>
            </w:pPr>
          </w:p>
        </w:tc>
      </w:tr>
      <w:tr w:rsidR="00A33EFD" w:rsidRPr="007436D5" w14:paraId="4BC08C79" w14:textId="77777777" w:rsidTr="006A056B">
        <w:trPr>
          <w:trHeight w:val="334"/>
          <w:jc w:val="right"/>
        </w:trPr>
        <w:tc>
          <w:tcPr>
            <w:tcW w:w="8362" w:type="dxa"/>
            <w:shd w:val="clear" w:color="auto" w:fill="auto"/>
          </w:tcPr>
          <w:p w14:paraId="3A43C8B0" w14:textId="77777777" w:rsidR="00A33EFD" w:rsidRPr="007436D5" w:rsidRDefault="00A33EFD" w:rsidP="006A056B">
            <w:pPr>
              <w:tabs>
                <w:tab w:val="left" w:pos="851"/>
                <w:tab w:val="right" w:pos="9979"/>
              </w:tabs>
              <w:ind w:left="1145" w:right="187" w:hanging="425"/>
              <w:jc w:val="right"/>
              <w:rPr>
                <w:rFonts w:ascii="Arial" w:hAnsi="Arial" w:cs="Arial"/>
                <w:b/>
              </w:rPr>
            </w:pPr>
            <w:r w:rsidRPr="007436D5">
              <w:rPr>
                <w:rFonts w:ascii="Arial" w:hAnsi="Arial" w:cs="Arial"/>
                <w:b/>
              </w:rPr>
              <w:t>Total</w:t>
            </w:r>
          </w:p>
        </w:tc>
        <w:tc>
          <w:tcPr>
            <w:tcW w:w="1155" w:type="dxa"/>
            <w:shd w:val="clear" w:color="auto" w:fill="auto"/>
          </w:tcPr>
          <w:p w14:paraId="5576DB1B" w14:textId="77777777" w:rsidR="00A33EFD" w:rsidRPr="007436D5" w:rsidRDefault="00A33EFD" w:rsidP="006A056B">
            <w:pPr>
              <w:tabs>
                <w:tab w:val="right" w:pos="9979"/>
              </w:tabs>
              <w:ind w:left="1145" w:hanging="1029"/>
              <w:jc w:val="center"/>
              <w:rPr>
                <w:rFonts w:ascii="Arial" w:hAnsi="Arial" w:cs="Arial"/>
                <w:b/>
              </w:rPr>
            </w:pPr>
            <w:r w:rsidRPr="007436D5">
              <w:rPr>
                <w:rFonts w:ascii="Arial" w:hAnsi="Arial" w:cs="Arial"/>
                <w:b/>
              </w:rPr>
              <w:t>1</w:t>
            </w:r>
          </w:p>
        </w:tc>
      </w:tr>
    </w:tbl>
    <w:p w14:paraId="616F7C0E" w14:textId="7EDA4B03" w:rsidR="00A33EFD" w:rsidRDefault="00A33EFD" w:rsidP="00A33EFD">
      <w:pPr>
        <w:tabs>
          <w:tab w:val="left" w:pos="851"/>
          <w:tab w:val="right" w:pos="10206"/>
        </w:tabs>
        <w:rPr>
          <w:rFonts w:ascii="Arial" w:hAnsi="Arial" w:cs="Arial"/>
        </w:rPr>
      </w:pPr>
    </w:p>
    <w:p w14:paraId="09E08309" w14:textId="658EB309" w:rsidR="006D3456" w:rsidRDefault="006D3456" w:rsidP="00A33EFD">
      <w:pPr>
        <w:tabs>
          <w:tab w:val="left" w:pos="851"/>
          <w:tab w:val="right" w:pos="10206"/>
        </w:tabs>
        <w:ind w:left="426" w:hanging="425"/>
        <w:rPr>
          <w:rFonts w:ascii="Arial" w:hAnsi="Arial" w:cs="Arial"/>
        </w:rPr>
      </w:pPr>
      <w:r>
        <w:rPr>
          <w:rFonts w:ascii="Arial" w:hAnsi="Arial" w:cs="Arial"/>
        </w:rPr>
        <w:tab/>
      </w:r>
      <w:r w:rsidR="00A33EFD">
        <w:rPr>
          <w:rFonts w:ascii="Arial" w:hAnsi="Arial" w:cs="Arial"/>
        </w:rPr>
        <w:t xml:space="preserve">e) </w:t>
      </w:r>
      <w:r>
        <w:rPr>
          <w:rFonts w:ascii="Arial" w:hAnsi="Arial" w:cs="Arial"/>
        </w:rPr>
        <w:t xml:space="preserve">Provide </w:t>
      </w:r>
      <w:r w:rsidR="009E43E5">
        <w:rPr>
          <w:rFonts w:ascii="Arial" w:hAnsi="Arial" w:cs="Arial"/>
        </w:rPr>
        <w:t>the</w:t>
      </w:r>
      <w:r>
        <w:rPr>
          <w:rFonts w:ascii="Arial" w:hAnsi="Arial" w:cs="Arial"/>
        </w:rPr>
        <w:t xml:space="preserve"> conclusion</w:t>
      </w:r>
      <w:r w:rsidR="009E43E5">
        <w:rPr>
          <w:rFonts w:ascii="Arial" w:hAnsi="Arial" w:cs="Arial"/>
        </w:rPr>
        <w:t>s</w:t>
      </w:r>
      <w:r>
        <w:rPr>
          <w:rFonts w:ascii="Arial" w:hAnsi="Arial" w:cs="Arial"/>
        </w:rPr>
        <w:t xml:space="preserve"> for Dr Siva’s study based on the statistical results presented in </w:t>
      </w:r>
      <w:r>
        <w:rPr>
          <w:rFonts w:ascii="Arial" w:hAnsi="Arial" w:cs="Arial"/>
        </w:rPr>
        <w:br/>
        <w:t>Table 1.</w:t>
      </w:r>
      <w:r>
        <w:rPr>
          <w:rFonts w:ascii="Arial" w:hAnsi="Arial" w:cs="Arial"/>
        </w:rPr>
        <w:tab/>
      </w:r>
      <w:r w:rsidR="00546397">
        <w:rPr>
          <w:rFonts w:ascii="Arial" w:hAnsi="Arial" w:cs="Arial"/>
        </w:rPr>
        <w:t xml:space="preserve">       </w:t>
      </w:r>
      <w:r w:rsidRPr="0064478A">
        <w:rPr>
          <w:rFonts w:ascii="Arial" w:hAnsi="Arial" w:cs="Arial"/>
        </w:rPr>
        <w:t>(4 marks)</w:t>
      </w: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32"/>
        <w:gridCol w:w="1558"/>
      </w:tblGrid>
      <w:tr w:rsidR="00A33EFD" w:rsidRPr="007436D5" w14:paraId="3FCB63EB" w14:textId="77777777" w:rsidTr="006A056B">
        <w:trPr>
          <w:trHeight w:val="20"/>
          <w:jc w:val="right"/>
        </w:trPr>
        <w:tc>
          <w:tcPr>
            <w:tcW w:w="8034" w:type="dxa"/>
            <w:shd w:val="clear" w:color="auto" w:fill="auto"/>
          </w:tcPr>
          <w:p w14:paraId="044E014C" w14:textId="77777777" w:rsidR="00A33EFD" w:rsidRPr="007436D5" w:rsidRDefault="00A33EFD" w:rsidP="006A056B">
            <w:pPr>
              <w:tabs>
                <w:tab w:val="left" w:pos="851"/>
                <w:tab w:val="right" w:pos="9979"/>
              </w:tabs>
              <w:ind w:left="447" w:hanging="425"/>
              <w:rPr>
                <w:rFonts w:ascii="Arial" w:hAnsi="Arial" w:cs="Arial"/>
                <w:b/>
              </w:rPr>
            </w:pPr>
            <w:r w:rsidRPr="007436D5">
              <w:rPr>
                <w:rFonts w:ascii="Arial" w:hAnsi="Arial" w:cs="Arial"/>
                <w:b/>
              </w:rPr>
              <w:t>Description</w:t>
            </w:r>
          </w:p>
        </w:tc>
        <w:tc>
          <w:tcPr>
            <w:tcW w:w="1484" w:type="dxa"/>
            <w:shd w:val="clear" w:color="auto" w:fill="auto"/>
            <w:vAlign w:val="center"/>
          </w:tcPr>
          <w:p w14:paraId="3F948552" w14:textId="77777777" w:rsidR="00A33EFD" w:rsidRPr="007436D5" w:rsidRDefault="00A33EFD" w:rsidP="006A056B">
            <w:pPr>
              <w:tabs>
                <w:tab w:val="right" w:pos="9979"/>
              </w:tabs>
              <w:ind w:left="1145" w:hanging="949"/>
              <w:rPr>
                <w:rFonts w:ascii="Arial" w:hAnsi="Arial" w:cs="Arial"/>
                <w:b/>
              </w:rPr>
            </w:pPr>
            <w:r w:rsidRPr="007436D5">
              <w:rPr>
                <w:rFonts w:ascii="Arial" w:hAnsi="Arial" w:cs="Arial"/>
                <w:b/>
              </w:rPr>
              <w:t>Marks</w:t>
            </w:r>
          </w:p>
        </w:tc>
      </w:tr>
      <w:tr w:rsidR="00A33EFD" w:rsidRPr="00463829" w14:paraId="557D6DAD" w14:textId="77777777" w:rsidTr="006A056B">
        <w:trPr>
          <w:trHeight w:val="20"/>
          <w:jc w:val="right"/>
        </w:trPr>
        <w:tc>
          <w:tcPr>
            <w:tcW w:w="8034" w:type="dxa"/>
            <w:shd w:val="clear" w:color="auto" w:fill="auto"/>
          </w:tcPr>
          <w:p w14:paraId="78C512FF" w14:textId="77777777" w:rsidR="00A33EFD" w:rsidRPr="00463829" w:rsidRDefault="00A33EFD" w:rsidP="006A056B">
            <w:pPr>
              <w:tabs>
                <w:tab w:val="left" w:pos="1440"/>
                <w:tab w:val="right" w:pos="9360"/>
              </w:tabs>
              <w:rPr>
                <w:rFonts w:ascii="Arial" w:hAnsi="Arial" w:cs="Arial"/>
              </w:rPr>
            </w:pPr>
            <w:r>
              <w:rPr>
                <w:rFonts w:ascii="Arial" w:hAnsi="Arial" w:cs="Arial"/>
              </w:rPr>
              <w:t>Conclusion</w:t>
            </w:r>
            <w:r w:rsidRPr="00463829">
              <w:rPr>
                <w:rFonts w:ascii="Arial" w:hAnsi="Arial" w:cs="Arial"/>
              </w:rPr>
              <w:t xml:space="preserve"> </w:t>
            </w:r>
            <w:r>
              <w:rPr>
                <w:rFonts w:ascii="Arial" w:hAnsi="Arial" w:cs="Arial"/>
              </w:rPr>
              <w:t>should</w:t>
            </w:r>
            <w:r w:rsidRPr="00463829">
              <w:rPr>
                <w:rFonts w:ascii="Arial" w:hAnsi="Arial" w:cs="Arial"/>
              </w:rPr>
              <w:t xml:space="preserve"> include:</w:t>
            </w:r>
          </w:p>
        </w:tc>
        <w:tc>
          <w:tcPr>
            <w:tcW w:w="1484" w:type="dxa"/>
            <w:shd w:val="clear" w:color="auto" w:fill="auto"/>
            <w:vAlign w:val="center"/>
          </w:tcPr>
          <w:p w14:paraId="3B76BEAB" w14:textId="77777777" w:rsidR="00A33EFD" w:rsidRPr="00463829" w:rsidRDefault="00A33EFD" w:rsidP="006A056B">
            <w:pPr>
              <w:tabs>
                <w:tab w:val="left" w:pos="1440"/>
                <w:tab w:val="right" w:pos="9360"/>
              </w:tabs>
              <w:jc w:val="center"/>
              <w:rPr>
                <w:rFonts w:ascii="Arial" w:hAnsi="Arial" w:cs="Arial"/>
                <w:b/>
              </w:rPr>
            </w:pPr>
          </w:p>
        </w:tc>
      </w:tr>
      <w:tr w:rsidR="00A33EFD" w:rsidRPr="00463829" w14:paraId="689E79ED" w14:textId="77777777" w:rsidTr="006A056B">
        <w:trPr>
          <w:trHeight w:val="669"/>
          <w:jc w:val="right"/>
        </w:trPr>
        <w:tc>
          <w:tcPr>
            <w:tcW w:w="8034" w:type="dxa"/>
            <w:shd w:val="clear" w:color="auto" w:fill="auto"/>
            <w:vAlign w:val="center"/>
          </w:tcPr>
          <w:p w14:paraId="47E57198" w14:textId="77777777" w:rsidR="00A33EFD" w:rsidRPr="00463829" w:rsidRDefault="00A33EFD" w:rsidP="00A33EFD">
            <w:pPr>
              <w:pStyle w:val="para"/>
              <w:numPr>
                <w:ilvl w:val="0"/>
                <w:numId w:val="49"/>
              </w:numPr>
              <w:tabs>
                <w:tab w:val="clear" w:pos="709"/>
              </w:tabs>
              <w:ind w:left="451" w:hanging="425"/>
              <w:rPr>
                <w:rFonts w:cs="Arial"/>
              </w:rPr>
            </w:pPr>
            <w:r>
              <w:rPr>
                <w:rFonts w:cs="Arial"/>
              </w:rPr>
              <w:t xml:space="preserve">CDR of participants with </w:t>
            </w:r>
            <w:proofErr w:type="gramStart"/>
            <w:r>
              <w:rPr>
                <w:rFonts w:cs="Arial"/>
              </w:rPr>
              <w:t>early stage</w:t>
            </w:r>
            <w:proofErr w:type="gramEnd"/>
            <w:r>
              <w:rPr>
                <w:rFonts w:cs="Arial"/>
              </w:rPr>
              <w:t xml:space="preserve"> dementia </w:t>
            </w:r>
            <w:r w:rsidRPr="002849D1">
              <w:rPr>
                <w:rFonts w:cs="Arial"/>
                <w:u w:val="single"/>
              </w:rPr>
              <w:t>significantly improved</w:t>
            </w:r>
            <w:r>
              <w:rPr>
                <w:rFonts w:cs="Arial"/>
              </w:rPr>
              <w:t xml:space="preserve"> / had </w:t>
            </w:r>
            <w:r w:rsidRPr="002849D1">
              <w:rPr>
                <w:rFonts w:cs="Arial"/>
                <w:u w:val="single"/>
              </w:rPr>
              <w:t>significantly lower</w:t>
            </w:r>
            <w:r>
              <w:rPr>
                <w:rFonts w:cs="Arial"/>
              </w:rPr>
              <w:t xml:space="preserve"> ratings 1 year after treatment</w:t>
            </w:r>
          </w:p>
        </w:tc>
        <w:tc>
          <w:tcPr>
            <w:tcW w:w="1484" w:type="dxa"/>
            <w:shd w:val="clear" w:color="auto" w:fill="auto"/>
            <w:vAlign w:val="center"/>
          </w:tcPr>
          <w:p w14:paraId="4843B5B3" w14:textId="77777777" w:rsidR="00A33EFD" w:rsidRPr="00463829" w:rsidRDefault="00A33EFD" w:rsidP="006A056B">
            <w:pPr>
              <w:tabs>
                <w:tab w:val="left" w:pos="1440"/>
                <w:tab w:val="right" w:pos="9360"/>
              </w:tabs>
              <w:jc w:val="center"/>
              <w:rPr>
                <w:rFonts w:ascii="Arial" w:hAnsi="Arial" w:cs="Arial"/>
              </w:rPr>
            </w:pPr>
            <w:r w:rsidRPr="00463829">
              <w:rPr>
                <w:rFonts w:ascii="Arial" w:hAnsi="Arial" w:cs="Arial"/>
              </w:rPr>
              <w:t>1</w:t>
            </w:r>
          </w:p>
        </w:tc>
      </w:tr>
      <w:tr w:rsidR="00A33EFD" w:rsidRPr="00463829" w14:paraId="455CF46E" w14:textId="77777777" w:rsidTr="006A056B">
        <w:trPr>
          <w:trHeight w:val="20"/>
          <w:jc w:val="right"/>
        </w:trPr>
        <w:tc>
          <w:tcPr>
            <w:tcW w:w="8034" w:type="dxa"/>
            <w:shd w:val="clear" w:color="auto" w:fill="auto"/>
          </w:tcPr>
          <w:p w14:paraId="22B87A80" w14:textId="77777777" w:rsidR="00A33EFD" w:rsidRDefault="00A33EFD" w:rsidP="00A33EFD">
            <w:pPr>
              <w:pStyle w:val="para"/>
              <w:numPr>
                <w:ilvl w:val="0"/>
                <w:numId w:val="49"/>
              </w:numPr>
              <w:tabs>
                <w:tab w:val="clear" w:pos="709"/>
              </w:tabs>
              <w:ind w:left="451" w:hanging="425"/>
              <w:rPr>
                <w:rFonts w:cs="Arial"/>
              </w:rPr>
            </w:pPr>
            <w:r>
              <w:rPr>
                <w:rFonts w:cs="Arial"/>
              </w:rPr>
              <w:t xml:space="preserve">There was </w:t>
            </w:r>
            <w:r w:rsidRPr="002849D1">
              <w:rPr>
                <w:rFonts w:cs="Arial"/>
                <w:u w:val="single"/>
              </w:rPr>
              <w:t>no significant improvement</w:t>
            </w:r>
            <w:r>
              <w:rPr>
                <w:rFonts w:cs="Arial"/>
              </w:rPr>
              <w:t xml:space="preserve"> in CDR after 1 year of treatment for:</w:t>
            </w:r>
          </w:p>
          <w:p w14:paraId="1A404E94" w14:textId="77777777" w:rsidR="00A33EFD" w:rsidRDefault="00A33EFD" w:rsidP="00A33EFD">
            <w:pPr>
              <w:pStyle w:val="para"/>
              <w:numPr>
                <w:ilvl w:val="1"/>
                <w:numId w:val="49"/>
              </w:numPr>
              <w:tabs>
                <w:tab w:val="clear" w:pos="709"/>
              </w:tabs>
              <w:rPr>
                <w:rFonts w:cs="Arial"/>
              </w:rPr>
            </w:pPr>
            <w:r>
              <w:rPr>
                <w:rFonts w:cs="Arial"/>
              </w:rPr>
              <w:t xml:space="preserve">participants with </w:t>
            </w:r>
            <w:proofErr w:type="gramStart"/>
            <w:r>
              <w:rPr>
                <w:rFonts w:cs="Arial"/>
              </w:rPr>
              <w:t>early stage</w:t>
            </w:r>
            <w:proofErr w:type="gramEnd"/>
            <w:r>
              <w:rPr>
                <w:rFonts w:cs="Arial"/>
              </w:rPr>
              <w:t xml:space="preserve"> dementia taking the placebo</w:t>
            </w:r>
          </w:p>
          <w:p w14:paraId="30134195" w14:textId="77777777" w:rsidR="00A33EFD" w:rsidRDefault="00A33EFD" w:rsidP="00A33EFD">
            <w:pPr>
              <w:pStyle w:val="para"/>
              <w:numPr>
                <w:ilvl w:val="1"/>
                <w:numId w:val="49"/>
              </w:numPr>
              <w:tabs>
                <w:tab w:val="clear" w:pos="709"/>
              </w:tabs>
              <w:rPr>
                <w:rFonts w:cs="Arial"/>
              </w:rPr>
            </w:pPr>
            <w:r>
              <w:rPr>
                <w:rFonts w:cs="Arial"/>
              </w:rPr>
              <w:t xml:space="preserve">healthy participants taking Ginkgo biloba capsules </w:t>
            </w:r>
          </w:p>
          <w:p w14:paraId="6DC7C559" w14:textId="77777777" w:rsidR="00A33EFD" w:rsidRDefault="00A33EFD" w:rsidP="00A33EFD">
            <w:pPr>
              <w:pStyle w:val="para"/>
              <w:numPr>
                <w:ilvl w:val="1"/>
                <w:numId w:val="49"/>
              </w:numPr>
              <w:tabs>
                <w:tab w:val="clear" w:pos="709"/>
              </w:tabs>
              <w:rPr>
                <w:rFonts w:cs="Arial"/>
              </w:rPr>
            </w:pPr>
            <w:r>
              <w:rPr>
                <w:rFonts w:cs="Arial"/>
              </w:rPr>
              <w:t>healthy participants taking the placebo</w:t>
            </w:r>
          </w:p>
          <w:p w14:paraId="23EAC778" w14:textId="77777777" w:rsidR="00A33EFD" w:rsidRPr="00463829" w:rsidRDefault="00A33EFD" w:rsidP="006A056B">
            <w:pPr>
              <w:pStyle w:val="para"/>
              <w:tabs>
                <w:tab w:val="clear" w:pos="709"/>
              </w:tabs>
              <w:ind w:left="1080"/>
              <w:rPr>
                <w:rFonts w:cs="Arial"/>
              </w:rPr>
            </w:pPr>
          </w:p>
        </w:tc>
        <w:tc>
          <w:tcPr>
            <w:tcW w:w="1484" w:type="dxa"/>
            <w:shd w:val="clear" w:color="auto" w:fill="auto"/>
            <w:vAlign w:val="bottom"/>
          </w:tcPr>
          <w:p w14:paraId="00F2FBDF" w14:textId="77777777" w:rsidR="00A33EFD" w:rsidRDefault="00A33EFD" w:rsidP="006A056B">
            <w:pPr>
              <w:tabs>
                <w:tab w:val="left" w:pos="1440"/>
                <w:tab w:val="right" w:pos="9360"/>
              </w:tabs>
              <w:jc w:val="center"/>
              <w:rPr>
                <w:rFonts w:ascii="Arial" w:hAnsi="Arial" w:cs="Arial"/>
              </w:rPr>
            </w:pPr>
            <w:r w:rsidRPr="00463829">
              <w:rPr>
                <w:rFonts w:ascii="Arial" w:hAnsi="Arial" w:cs="Arial"/>
              </w:rPr>
              <w:t>1</w:t>
            </w:r>
          </w:p>
          <w:p w14:paraId="04B5531C" w14:textId="77777777" w:rsidR="00A33EFD" w:rsidRDefault="00A33EFD" w:rsidP="006A056B">
            <w:pPr>
              <w:tabs>
                <w:tab w:val="left" w:pos="1440"/>
                <w:tab w:val="right" w:pos="9360"/>
              </w:tabs>
              <w:jc w:val="center"/>
              <w:rPr>
                <w:rFonts w:ascii="Arial" w:hAnsi="Arial" w:cs="Arial"/>
              </w:rPr>
            </w:pPr>
            <w:r>
              <w:rPr>
                <w:rFonts w:ascii="Arial" w:hAnsi="Arial" w:cs="Arial"/>
              </w:rPr>
              <w:t>1</w:t>
            </w:r>
          </w:p>
          <w:p w14:paraId="3B421C62" w14:textId="77777777" w:rsidR="00A33EFD" w:rsidRDefault="00A33EFD" w:rsidP="006A056B">
            <w:pPr>
              <w:tabs>
                <w:tab w:val="left" w:pos="1440"/>
                <w:tab w:val="right" w:pos="9360"/>
              </w:tabs>
              <w:jc w:val="center"/>
              <w:rPr>
                <w:rFonts w:ascii="Arial" w:hAnsi="Arial" w:cs="Arial"/>
              </w:rPr>
            </w:pPr>
            <w:r>
              <w:rPr>
                <w:rFonts w:ascii="Arial" w:hAnsi="Arial" w:cs="Arial"/>
              </w:rPr>
              <w:t>1</w:t>
            </w:r>
          </w:p>
          <w:p w14:paraId="7247BE50" w14:textId="77777777" w:rsidR="00A33EFD" w:rsidRPr="00463829" w:rsidRDefault="00A33EFD" w:rsidP="006A056B">
            <w:pPr>
              <w:tabs>
                <w:tab w:val="left" w:pos="1440"/>
                <w:tab w:val="right" w:pos="9360"/>
              </w:tabs>
              <w:jc w:val="center"/>
              <w:rPr>
                <w:rFonts w:ascii="Arial" w:hAnsi="Arial" w:cs="Arial"/>
              </w:rPr>
            </w:pPr>
          </w:p>
        </w:tc>
      </w:tr>
      <w:tr w:rsidR="00A33EFD" w:rsidRPr="00463829" w14:paraId="1DD7CDAC" w14:textId="77777777" w:rsidTr="006A056B">
        <w:trPr>
          <w:trHeight w:val="446"/>
          <w:jc w:val="right"/>
        </w:trPr>
        <w:tc>
          <w:tcPr>
            <w:tcW w:w="8034" w:type="dxa"/>
            <w:shd w:val="clear" w:color="auto" w:fill="auto"/>
            <w:vAlign w:val="center"/>
          </w:tcPr>
          <w:p w14:paraId="1A19F30F" w14:textId="77777777" w:rsidR="00A33EFD" w:rsidRPr="00463829" w:rsidRDefault="00A33EFD" w:rsidP="006A056B">
            <w:pPr>
              <w:tabs>
                <w:tab w:val="left" w:pos="1440"/>
                <w:tab w:val="right" w:pos="9360"/>
              </w:tabs>
              <w:ind w:right="137"/>
              <w:jc w:val="right"/>
              <w:rPr>
                <w:rFonts w:ascii="Arial" w:hAnsi="Arial" w:cs="Arial"/>
                <w:b/>
              </w:rPr>
            </w:pPr>
            <w:r w:rsidRPr="00463829">
              <w:rPr>
                <w:rFonts w:ascii="Arial" w:hAnsi="Arial" w:cs="Arial"/>
                <w:b/>
              </w:rPr>
              <w:lastRenderedPageBreak/>
              <w:t>Total</w:t>
            </w:r>
          </w:p>
        </w:tc>
        <w:tc>
          <w:tcPr>
            <w:tcW w:w="1484" w:type="dxa"/>
            <w:shd w:val="clear" w:color="auto" w:fill="auto"/>
            <w:vAlign w:val="center"/>
          </w:tcPr>
          <w:p w14:paraId="708E4AC8" w14:textId="77777777" w:rsidR="00A33EFD" w:rsidRPr="00463829" w:rsidRDefault="00A33EFD" w:rsidP="006A056B">
            <w:pPr>
              <w:tabs>
                <w:tab w:val="left" w:pos="1440"/>
                <w:tab w:val="right" w:pos="9360"/>
              </w:tabs>
              <w:jc w:val="center"/>
              <w:rPr>
                <w:rFonts w:ascii="Arial" w:hAnsi="Arial" w:cs="Arial"/>
                <w:b/>
              </w:rPr>
            </w:pPr>
            <w:r w:rsidRPr="00463829">
              <w:rPr>
                <w:rFonts w:ascii="Arial" w:hAnsi="Arial" w:cs="Arial"/>
                <w:b/>
              </w:rPr>
              <w:t>4</w:t>
            </w:r>
          </w:p>
        </w:tc>
      </w:tr>
      <w:tr w:rsidR="00A33EFD" w:rsidRPr="007436D5" w14:paraId="3D52CE72" w14:textId="77777777" w:rsidTr="006A056B">
        <w:trPr>
          <w:trHeight w:val="1936"/>
          <w:jc w:val="right"/>
        </w:trPr>
        <w:tc>
          <w:tcPr>
            <w:tcW w:w="9518" w:type="dxa"/>
            <w:gridSpan w:val="2"/>
            <w:shd w:val="clear" w:color="auto" w:fill="auto"/>
            <w:vAlign w:val="center"/>
          </w:tcPr>
          <w:p w14:paraId="7AFA126D" w14:textId="77777777" w:rsidR="00A33EFD" w:rsidRDefault="00A33EFD" w:rsidP="006A056B">
            <w:pPr>
              <w:tabs>
                <w:tab w:val="left" w:pos="598"/>
                <w:tab w:val="right" w:pos="9979"/>
              </w:tabs>
              <w:ind w:left="598" w:hanging="425"/>
              <w:rPr>
                <w:rFonts w:ascii="Arial" w:hAnsi="Arial" w:cs="Arial"/>
              </w:rPr>
            </w:pPr>
            <w:r>
              <w:rPr>
                <w:rFonts w:ascii="Arial" w:hAnsi="Arial" w:cs="Arial"/>
              </w:rPr>
              <w:t>Example of a 4-mark response:</w:t>
            </w:r>
          </w:p>
          <w:p w14:paraId="66A1E2B8" w14:textId="77777777" w:rsidR="00A33EFD" w:rsidRDefault="00A33EFD" w:rsidP="006A056B">
            <w:pPr>
              <w:tabs>
                <w:tab w:val="left" w:pos="598"/>
                <w:tab w:val="right" w:pos="9979"/>
              </w:tabs>
              <w:ind w:left="598" w:hanging="425"/>
              <w:rPr>
                <w:rFonts w:ascii="Arial" w:hAnsi="Arial" w:cs="Arial"/>
              </w:rPr>
            </w:pPr>
          </w:p>
          <w:p w14:paraId="6B83A840" w14:textId="77777777" w:rsidR="00A33EFD" w:rsidRPr="007436D5" w:rsidRDefault="00A33EFD" w:rsidP="006A056B">
            <w:pPr>
              <w:tabs>
                <w:tab w:val="left" w:pos="598"/>
                <w:tab w:val="right" w:pos="9979"/>
              </w:tabs>
              <w:ind w:left="598" w:hanging="425"/>
              <w:rPr>
                <w:rFonts w:ascii="Arial" w:hAnsi="Arial" w:cs="Arial"/>
              </w:rPr>
            </w:pPr>
            <w:r>
              <w:rPr>
                <w:rFonts w:ascii="Arial" w:hAnsi="Arial" w:cs="Arial"/>
              </w:rPr>
              <w:t xml:space="preserve">Participants who were in the early stages of dementia were </w:t>
            </w:r>
            <w:r w:rsidRPr="00443126">
              <w:rPr>
                <w:rFonts w:ascii="Arial" w:hAnsi="Arial" w:cs="Arial"/>
                <w:u w:val="single"/>
              </w:rPr>
              <w:t>significantly less</w:t>
            </w:r>
            <w:r>
              <w:rPr>
                <w:rFonts w:ascii="Arial" w:hAnsi="Arial" w:cs="Arial"/>
              </w:rPr>
              <w:t xml:space="preserve"> cognitive impaired 1 year after taking </w:t>
            </w:r>
            <w:r w:rsidRPr="00443126">
              <w:rPr>
                <w:rFonts w:ascii="Arial" w:hAnsi="Arial" w:cs="Arial"/>
                <w:i/>
              </w:rPr>
              <w:t>Ginkgo biloba</w:t>
            </w:r>
            <w:r>
              <w:rPr>
                <w:rFonts w:ascii="Arial" w:hAnsi="Arial" w:cs="Arial"/>
              </w:rPr>
              <w:t xml:space="preserve"> capsules while those taking the placebo had no significant improvement in their clinical dementia ratings.</w:t>
            </w:r>
          </w:p>
          <w:p w14:paraId="34DA7F4F" w14:textId="77777777" w:rsidR="00A33EFD" w:rsidRPr="007436D5" w:rsidRDefault="00A33EFD" w:rsidP="006A056B">
            <w:pPr>
              <w:tabs>
                <w:tab w:val="right" w:pos="9979"/>
              </w:tabs>
              <w:ind w:left="598" w:hanging="482"/>
              <w:rPr>
                <w:rFonts w:ascii="Arial" w:hAnsi="Arial" w:cs="Arial"/>
              </w:rPr>
            </w:pPr>
            <w:r>
              <w:rPr>
                <w:rFonts w:ascii="Arial" w:hAnsi="Arial" w:cs="Arial"/>
              </w:rPr>
              <w:t xml:space="preserve">Healthy participants who took </w:t>
            </w:r>
            <w:r w:rsidRPr="00443126">
              <w:rPr>
                <w:rFonts w:ascii="Arial" w:hAnsi="Arial" w:cs="Arial"/>
                <w:i/>
              </w:rPr>
              <w:t>Ginkgo biloba</w:t>
            </w:r>
            <w:r>
              <w:rPr>
                <w:rFonts w:ascii="Arial" w:hAnsi="Arial" w:cs="Arial"/>
              </w:rPr>
              <w:t xml:space="preserve"> capsules or a placebo for a year did not have any significant change in clinical dementia ratings.</w:t>
            </w:r>
          </w:p>
        </w:tc>
      </w:tr>
    </w:tbl>
    <w:p w14:paraId="251F2747" w14:textId="77777777" w:rsidR="00184AFA" w:rsidRDefault="00184AFA" w:rsidP="009E43E5">
      <w:pPr>
        <w:ind w:left="284"/>
        <w:rPr>
          <w:rFonts w:ascii="Arial" w:hAnsi="Arial" w:cs="Arial"/>
          <w:sz w:val="24"/>
          <w:szCs w:val="24"/>
        </w:rPr>
      </w:pPr>
    </w:p>
    <w:p w14:paraId="345F0E4E" w14:textId="667EAF7C" w:rsidR="009F6009" w:rsidRPr="009F6009" w:rsidRDefault="00A81B0E" w:rsidP="009E43E5">
      <w:pPr>
        <w:ind w:left="284"/>
        <w:rPr>
          <w:rFonts w:ascii="Arial" w:hAnsi="Arial" w:cs="Arial"/>
          <w:sz w:val="24"/>
          <w:szCs w:val="24"/>
        </w:rPr>
      </w:pPr>
      <w:r>
        <w:rPr>
          <w:rFonts w:ascii="Arial" w:hAnsi="Arial" w:cs="Arial"/>
          <w:sz w:val="24"/>
          <w:szCs w:val="24"/>
        </w:rPr>
        <w:t>f</w:t>
      </w:r>
      <w:r w:rsidR="009E43E5">
        <w:rPr>
          <w:rFonts w:ascii="Arial" w:hAnsi="Arial" w:cs="Arial"/>
          <w:sz w:val="24"/>
          <w:szCs w:val="24"/>
        </w:rPr>
        <w:t>) The study was found to have internal validity, explain what this term means</w:t>
      </w:r>
      <w:r w:rsidR="00CE16A5">
        <w:rPr>
          <w:rFonts w:ascii="Arial" w:hAnsi="Arial" w:cs="Arial"/>
          <w:sz w:val="24"/>
          <w:szCs w:val="24"/>
        </w:rPr>
        <w:t>.</w:t>
      </w:r>
      <w:r w:rsidR="009F6009">
        <w:rPr>
          <w:rFonts w:ascii="Arial" w:hAnsi="Arial" w:cs="Arial"/>
          <w:sz w:val="24"/>
          <w:szCs w:val="24"/>
        </w:rPr>
        <w:tab/>
      </w:r>
      <w:r w:rsidR="009F6009">
        <w:rPr>
          <w:rFonts w:ascii="Arial" w:hAnsi="Arial" w:cs="Arial"/>
          <w:sz w:val="24"/>
          <w:szCs w:val="24"/>
        </w:rPr>
        <w:tab/>
        <w:t>(2 marks)</w:t>
      </w:r>
    </w:p>
    <w:tbl>
      <w:tblPr>
        <w:tblStyle w:val="TableGrid"/>
        <w:tblW w:w="0" w:type="auto"/>
        <w:tblInd w:w="426" w:type="dxa"/>
        <w:tblLook w:val="04A0" w:firstRow="1" w:lastRow="0" w:firstColumn="1" w:lastColumn="0" w:noHBand="0" w:noVBand="1"/>
      </w:tblPr>
      <w:tblGrid>
        <w:gridCol w:w="8500"/>
        <w:gridCol w:w="1530"/>
      </w:tblGrid>
      <w:tr w:rsidR="00184AFA" w14:paraId="691AF236" w14:textId="77777777" w:rsidTr="006A056B">
        <w:trPr>
          <w:trHeight w:val="288"/>
        </w:trPr>
        <w:tc>
          <w:tcPr>
            <w:tcW w:w="8500" w:type="dxa"/>
          </w:tcPr>
          <w:p w14:paraId="3732929B"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2A2F068C"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45C4347D" w14:textId="77777777" w:rsidTr="006A056B">
        <w:tc>
          <w:tcPr>
            <w:tcW w:w="8500" w:type="dxa"/>
          </w:tcPr>
          <w:p w14:paraId="49CAFB27" w14:textId="76C9DD28" w:rsidR="00184AFA" w:rsidRDefault="00AC3196" w:rsidP="006A056B">
            <w:pPr>
              <w:pStyle w:val="13SAanswerlines"/>
              <w:spacing w:before="0" w:after="0"/>
              <w:rPr>
                <w:rFonts w:cs="Arial"/>
                <w:sz w:val="22"/>
              </w:rPr>
            </w:pPr>
            <w:r>
              <w:rPr>
                <w:rFonts w:cs="Arial"/>
                <w:sz w:val="22"/>
              </w:rPr>
              <w:t xml:space="preserve">There are high controls for extraneous variables </w:t>
            </w:r>
          </w:p>
        </w:tc>
        <w:tc>
          <w:tcPr>
            <w:tcW w:w="1530" w:type="dxa"/>
          </w:tcPr>
          <w:p w14:paraId="0B11D279" w14:textId="77777777" w:rsidR="00184AFA" w:rsidRDefault="00184AFA" w:rsidP="006A056B">
            <w:pPr>
              <w:pStyle w:val="13SAanswerlines"/>
              <w:spacing w:before="0" w:after="0"/>
              <w:rPr>
                <w:rFonts w:cs="Arial"/>
                <w:sz w:val="22"/>
              </w:rPr>
            </w:pPr>
          </w:p>
        </w:tc>
      </w:tr>
    </w:tbl>
    <w:p w14:paraId="0F5C8B91" w14:textId="77777777" w:rsidR="00D52917" w:rsidRPr="00C000A2" w:rsidRDefault="00D52917" w:rsidP="00B80B7B">
      <w:pPr>
        <w:rPr>
          <w:rFonts w:ascii="Arial" w:hAnsi="Arial" w:cs="Arial"/>
          <w:sz w:val="24"/>
          <w:szCs w:val="24"/>
        </w:rPr>
      </w:pPr>
    </w:p>
    <w:p w14:paraId="625D11B6" w14:textId="63F5FEC1" w:rsidR="00712786" w:rsidRPr="00A81B0E" w:rsidRDefault="00A81B0E" w:rsidP="00A81B0E">
      <w:pPr>
        <w:ind w:left="360"/>
        <w:rPr>
          <w:rFonts w:ascii="Arial" w:hAnsi="Arial" w:cs="Arial"/>
          <w:sz w:val="24"/>
          <w:szCs w:val="24"/>
        </w:rPr>
      </w:pPr>
      <w:r>
        <w:rPr>
          <w:rFonts w:ascii="Arial" w:hAnsi="Arial" w:cs="Arial"/>
          <w:sz w:val="24"/>
          <w:szCs w:val="24"/>
        </w:rPr>
        <w:t>g) Is</w:t>
      </w:r>
      <w:r w:rsidR="008A723B" w:rsidRPr="00A81B0E">
        <w:rPr>
          <w:rFonts w:ascii="Arial" w:hAnsi="Arial" w:cs="Arial"/>
          <w:sz w:val="24"/>
          <w:szCs w:val="24"/>
        </w:rPr>
        <w:t xml:space="preserve"> this study generalisable to the population? Justify your answer. </w:t>
      </w:r>
      <w:r w:rsidR="009F6009" w:rsidRPr="00A81B0E">
        <w:rPr>
          <w:rFonts w:ascii="Arial" w:hAnsi="Arial" w:cs="Arial"/>
          <w:sz w:val="24"/>
          <w:szCs w:val="24"/>
        </w:rPr>
        <w:tab/>
      </w:r>
      <w:r w:rsidR="009F6009" w:rsidRPr="00A81B0E">
        <w:rPr>
          <w:rFonts w:ascii="Arial" w:hAnsi="Arial" w:cs="Arial"/>
          <w:sz w:val="24"/>
          <w:szCs w:val="24"/>
        </w:rPr>
        <w:tab/>
      </w:r>
      <w:r w:rsidR="009F6009" w:rsidRPr="00A81B0E">
        <w:rPr>
          <w:rFonts w:ascii="Arial" w:hAnsi="Arial" w:cs="Arial"/>
          <w:sz w:val="24"/>
          <w:szCs w:val="24"/>
        </w:rPr>
        <w:tab/>
        <w:t>(</w:t>
      </w:r>
      <w:r w:rsidR="009E43E5" w:rsidRPr="00A81B0E">
        <w:rPr>
          <w:rFonts w:ascii="Arial" w:hAnsi="Arial" w:cs="Arial"/>
          <w:sz w:val="24"/>
          <w:szCs w:val="24"/>
        </w:rPr>
        <w:t>2</w:t>
      </w:r>
      <w:r w:rsidR="009F6009" w:rsidRPr="00A81B0E">
        <w:rPr>
          <w:rFonts w:ascii="Arial" w:hAnsi="Arial" w:cs="Arial"/>
          <w:sz w:val="24"/>
          <w:szCs w:val="24"/>
        </w:rPr>
        <w:t xml:space="preserve"> marks)</w:t>
      </w:r>
    </w:p>
    <w:tbl>
      <w:tblPr>
        <w:tblStyle w:val="TableGrid"/>
        <w:tblW w:w="0" w:type="auto"/>
        <w:tblInd w:w="426" w:type="dxa"/>
        <w:tblLook w:val="04A0" w:firstRow="1" w:lastRow="0" w:firstColumn="1" w:lastColumn="0" w:noHBand="0" w:noVBand="1"/>
      </w:tblPr>
      <w:tblGrid>
        <w:gridCol w:w="8500"/>
        <w:gridCol w:w="1530"/>
      </w:tblGrid>
      <w:tr w:rsidR="00184AFA" w14:paraId="26D199BF" w14:textId="77777777" w:rsidTr="006A056B">
        <w:trPr>
          <w:trHeight w:val="288"/>
        </w:trPr>
        <w:tc>
          <w:tcPr>
            <w:tcW w:w="8500" w:type="dxa"/>
          </w:tcPr>
          <w:p w14:paraId="131E72A9"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1221694E"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37F6357D" w14:textId="77777777" w:rsidTr="006A056B">
        <w:tc>
          <w:tcPr>
            <w:tcW w:w="8500" w:type="dxa"/>
          </w:tcPr>
          <w:p w14:paraId="52040802" w14:textId="1861E27D" w:rsidR="00184AFA" w:rsidRDefault="00A33EFD" w:rsidP="006A056B">
            <w:pPr>
              <w:pStyle w:val="13SAanswerlines"/>
              <w:spacing w:before="0" w:after="0"/>
              <w:rPr>
                <w:rFonts w:cs="Arial"/>
                <w:sz w:val="22"/>
              </w:rPr>
            </w:pPr>
            <w:r>
              <w:rPr>
                <w:rFonts w:cs="Arial"/>
                <w:sz w:val="22"/>
              </w:rPr>
              <w:t>No – small sample</w:t>
            </w:r>
          </w:p>
        </w:tc>
        <w:tc>
          <w:tcPr>
            <w:tcW w:w="1530" w:type="dxa"/>
          </w:tcPr>
          <w:p w14:paraId="7FB40379" w14:textId="77777777" w:rsidR="00184AFA" w:rsidRDefault="00184AFA" w:rsidP="006A056B">
            <w:pPr>
              <w:pStyle w:val="13SAanswerlines"/>
              <w:spacing w:before="0" w:after="0"/>
              <w:rPr>
                <w:rFonts w:cs="Arial"/>
                <w:sz w:val="22"/>
              </w:rPr>
            </w:pPr>
          </w:p>
        </w:tc>
      </w:tr>
    </w:tbl>
    <w:p w14:paraId="5CF9619B" w14:textId="662271F7" w:rsidR="00184AFA" w:rsidRDefault="00184AFA" w:rsidP="00184AFA">
      <w:pPr>
        <w:pStyle w:val="ListParagraph"/>
        <w:rPr>
          <w:rFonts w:ascii="Arial" w:hAnsi="Arial" w:cs="Arial"/>
          <w:sz w:val="24"/>
          <w:szCs w:val="24"/>
        </w:rPr>
      </w:pPr>
    </w:p>
    <w:p w14:paraId="527AF7D5" w14:textId="77777777" w:rsidR="00184AFA" w:rsidRDefault="00184AFA" w:rsidP="00184AFA">
      <w:pPr>
        <w:pStyle w:val="ListParagraph"/>
        <w:rPr>
          <w:rFonts w:ascii="Arial" w:hAnsi="Arial" w:cs="Arial"/>
          <w:sz w:val="24"/>
          <w:szCs w:val="24"/>
        </w:rPr>
      </w:pPr>
    </w:p>
    <w:p w14:paraId="0F22750F" w14:textId="5DA12D2E" w:rsidR="00D52917" w:rsidRPr="00A81B0E" w:rsidRDefault="00A33EFD" w:rsidP="00A81B0E">
      <w:pPr>
        <w:pStyle w:val="ListParagraph"/>
        <w:numPr>
          <w:ilvl w:val="0"/>
          <w:numId w:val="48"/>
        </w:numPr>
        <w:rPr>
          <w:rFonts w:ascii="Arial" w:hAnsi="Arial" w:cs="Arial"/>
          <w:sz w:val="24"/>
          <w:szCs w:val="24"/>
        </w:rPr>
      </w:pPr>
      <w:r w:rsidRPr="00C000A2">
        <w:rPr>
          <w:noProof/>
        </w:rPr>
        <mc:AlternateContent>
          <mc:Choice Requires="wps">
            <w:drawing>
              <wp:anchor distT="0" distB="0" distL="114300" distR="114300" simplePos="0" relativeHeight="251659264" behindDoc="0" locked="0" layoutInCell="1" allowOverlap="1" wp14:anchorId="5D988307" wp14:editId="06A38583">
                <wp:simplePos x="0" y="0"/>
                <wp:positionH relativeFrom="column">
                  <wp:posOffset>-97155</wp:posOffset>
                </wp:positionH>
                <wp:positionV relativeFrom="paragraph">
                  <wp:posOffset>290224</wp:posOffset>
                </wp:positionV>
                <wp:extent cx="6896735" cy="1633591"/>
                <wp:effectExtent l="0" t="0" r="12065" b="17780"/>
                <wp:wrapNone/>
                <wp:docPr id="1" name="Text Box 1"/>
                <wp:cNvGraphicFramePr/>
                <a:graphic xmlns:a="http://schemas.openxmlformats.org/drawingml/2006/main">
                  <a:graphicData uri="http://schemas.microsoft.com/office/word/2010/wordprocessingShape">
                    <wps:wsp>
                      <wps:cNvSpPr txBox="1"/>
                      <wps:spPr>
                        <a:xfrm>
                          <a:off x="0" y="0"/>
                          <a:ext cx="6896735" cy="1633591"/>
                        </a:xfrm>
                        <a:prstGeom prst="rect">
                          <a:avLst/>
                        </a:prstGeom>
                        <a:solidFill>
                          <a:schemeClr val="lt1"/>
                        </a:solidFill>
                        <a:ln w="6350">
                          <a:solidFill>
                            <a:prstClr val="black"/>
                          </a:solidFill>
                        </a:ln>
                      </wps:spPr>
                      <wps:txbx>
                        <w:txbxContent>
                          <w:p w14:paraId="458B6A1C" w14:textId="77777777" w:rsidR="0099731C" w:rsidRDefault="0099731C" w:rsidP="0099731C">
                            <w:pPr>
                              <w:spacing w:line="240" w:lineRule="auto"/>
                            </w:pPr>
                          </w:p>
                          <w:p w14:paraId="77509FC4" w14:textId="7CBD4428" w:rsidR="0099731C" w:rsidRDefault="00A33EFD" w:rsidP="0099731C">
                            <w:pPr>
                              <w:spacing w:line="240" w:lineRule="auto"/>
                            </w:pPr>
                            <w:r>
                              <w:t>Likert scale question or close ended question asking the participant about their experience.</w:t>
                            </w:r>
                          </w:p>
                          <w:p w14:paraId="03ECAD45" w14:textId="061E3CE2" w:rsidR="00A33EFD" w:rsidRDefault="00A33EFD" w:rsidP="0099731C">
                            <w:pPr>
                              <w:spacing w:line="240" w:lineRule="auto"/>
                            </w:pPr>
                            <w:r>
                              <w:t xml:space="preserve">Must be quantitative – 1 </w:t>
                            </w:r>
                          </w:p>
                          <w:p w14:paraId="4F0BD8D7" w14:textId="511262AC" w:rsidR="00A33EFD" w:rsidRDefault="00A33EFD" w:rsidP="0099731C">
                            <w:pPr>
                              <w:spacing w:line="240" w:lineRule="auto"/>
                            </w:pPr>
                            <w:r>
                              <w:t>Must be subjective – 1</w:t>
                            </w:r>
                          </w:p>
                          <w:p w14:paraId="49603FA5" w14:textId="30AB989F" w:rsidR="00A33EFD" w:rsidRDefault="00A33EFD" w:rsidP="0099731C">
                            <w:pPr>
                              <w:spacing w:line="240" w:lineRule="auto"/>
                            </w:pPr>
                            <w:r>
                              <w:t>Must be a valid question aimed at the DV (memory)</w:t>
                            </w:r>
                          </w:p>
                          <w:p w14:paraId="270CC6C4" w14:textId="70C30EDE" w:rsidR="00A33EFD" w:rsidRDefault="00A33EFD" w:rsidP="0099731C">
                            <w:pPr>
                              <w:spacing w:line="240" w:lineRule="auto"/>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88307" id="_x0000_t202" coordsize="21600,21600" o:spt="202" path="m,l,21600r21600,l21600,xe">
                <v:stroke joinstyle="miter"/>
                <v:path gradientshapeok="t" o:connecttype="rect"/>
              </v:shapetype>
              <v:shape id="Text Box 1" o:spid="_x0000_s1026" type="#_x0000_t202" style="position:absolute;left:0;text-align:left;margin-left:-7.65pt;margin-top:22.85pt;width:543.05pt;height:1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" fillcolor="white [3201]" strokeweight=".5pt">
                <v:textbox>
                  <w:txbxContent>
                    <w:p w14:paraId="458B6A1C" w14:textId="77777777" w:rsidR="0099731C" w:rsidRDefault="0099731C" w:rsidP="0099731C">
                      <w:pPr>
                        <w:spacing w:line="240" w:lineRule="auto"/>
                      </w:pPr>
                    </w:p>
                    <w:p w14:paraId="77509FC4" w14:textId="7CBD4428" w:rsidR="0099731C" w:rsidRDefault="00A33EFD" w:rsidP="0099731C">
                      <w:pPr>
                        <w:spacing w:line="240" w:lineRule="auto"/>
                      </w:pPr>
                      <w:r>
                        <w:t>Likert scale question or close ended question asking the participant about their experience.</w:t>
                      </w:r>
                    </w:p>
                    <w:p w14:paraId="03ECAD45" w14:textId="061E3CE2" w:rsidR="00A33EFD" w:rsidRDefault="00A33EFD" w:rsidP="0099731C">
                      <w:pPr>
                        <w:spacing w:line="240" w:lineRule="auto"/>
                      </w:pPr>
                      <w:r>
                        <w:t xml:space="preserve">Must be quantitative – 1 </w:t>
                      </w:r>
                    </w:p>
                    <w:p w14:paraId="4F0BD8D7" w14:textId="511262AC" w:rsidR="00A33EFD" w:rsidRDefault="00A33EFD" w:rsidP="0099731C">
                      <w:pPr>
                        <w:spacing w:line="240" w:lineRule="auto"/>
                      </w:pPr>
                      <w:r>
                        <w:t>Must be subjective – 1</w:t>
                      </w:r>
                    </w:p>
                    <w:p w14:paraId="49603FA5" w14:textId="30AB989F" w:rsidR="00A33EFD" w:rsidRDefault="00A33EFD" w:rsidP="0099731C">
                      <w:pPr>
                        <w:spacing w:line="240" w:lineRule="auto"/>
                      </w:pPr>
                      <w:r>
                        <w:t>Must be a valid question aimed at the DV (memory)</w:t>
                      </w:r>
                    </w:p>
                    <w:p w14:paraId="270CC6C4" w14:textId="70C30EDE" w:rsidR="00A33EFD" w:rsidRDefault="00A33EFD" w:rsidP="0099731C">
                      <w:pPr>
                        <w:spacing w:line="240" w:lineRule="auto"/>
                      </w:pPr>
                      <w:r>
                        <w:t>M</w:t>
                      </w:r>
                    </w:p>
                  </w:txbxContent>
                </v:textbox>
              </v:shape>
            </w:pict>
          </mc:Fallback>
        </mc:AlternateContent>
      </w:r>
      <w:r w:rsidR="0099731C" w:rsidRPr="00A81B0E">
        <w:rPr>
          <w:rFonts w:ascii="Arial" w:hAnsi="Arial" w:cs="Arial"/>
          <w:sz w:val="24"/>
          <w:szCs w:val="24"/>
        </w:rPr>
        <w:t>Create an example of a subjective, qua</w:t>
      </w:r>
      <w:r w:rsidR="009E43E5" w:rsidRPr="00A81B0E">
        <w:rPr>
          <w:rFonts w:ascii="Arial" w:hAnsi="Arial" w:cs="Arial"/>
          <w:sz w:val="24"/>
          <w:szCs w:val="24"/>
        </w:rPr>
        <w:t>ntitative</w:t>
      </w:r>
      <w:r w:rsidR="0099731C" w:rsidRPr="00A81B0E">
        <w:rPr>
          <w:rFonts w:ascii="Arial" w:hAnsi="Arial" w:cs="Arial"/>
          <w:sz w:val="24"/>
          <w:szCs w:val="24"/>
        </w:rPr>
        <w:t xml:space="preserve"> question for </w:t>
      </w:r>
      <w:r w:rsidR="00BD4417" w:rsidRPr="00A81B0E">
        <w:rPr>
          <w:rFonts w:ascii="Arial" w:hAnsi="Arial" w:cs="Arial"/>
          <w:sz w:val="24"/>
          <w:szCs w:val="24"/>
        </w:rPr>
        <w:t>this study</w:t>
      </w:r>
      <w:r w:rsidR="0099731C" w:rsidRPr="00A81B0E">
        <w:rPr>
          <w:rFonts w:ascii="Arial" w:hAnsi="Arial" w:cs="Arial"/>
          <w:sz w:val="24"/>
          <w:szCs w:val="24"/>
        </w:rPr>
        <w:t>.</w:t>
      </w:r>
      <w:r w:rsidR="009F6009" w:rsidRPr="00A81B0E">
        <w:rPr>
          <w:rFonts w:ascii="Arial" w:hAnsi="Arial" w:cs="Arial"/>
          <w:sz w:val="24"/>
          <w:szCs w:val="24"/>
        </w:rPr>
        <w:t xml:space="preserve"> </w:t>
      </w:r>
      <w:r w:rsidR="009F6009" w:rsidRPr="00A81B0E">
        <w:rPr>
          <w:rFonts w:ascii="Arial" w:hAnsi="Arial" w:cs="Arial"/>
          <w:sz w:val="24"/>
          <w:szCs w:val="24"/>
        </w:rPr>
        <w:tab/>
      </w:r>
      <w:r w:rsidR="00BD4417" w:rsidRPr="00A81B0E">
        <w:rPr>
          <w:rFonts w:ascii="Arial" w:hAnsi="Arial" w:cs="Arial"/>
          <w:sz w:val="24"/>
          <w:szCs w:val="24"/>
        </w:rPr>
        <w:tab/>
      </w:r>
      <w:r w:rsidR="009F6009" w:rsidRPr="00A81B0E">
        <w:rPr>
          <w:rFonts w:ascii="Arial" w:hAnsi="Arial" w:cs="Arial"/>
          <w:sz w:val="24"/>
          <w:szCs w:val="24"/>
        </w:rPr>
        <w:t>(3 marks)</w:t>
      </w:r>
    </w:p>
    <w:p w14:paraId="5DB84224" w14:textId="67A26FA0" w:rsidR="009F6009" w:rsidRDefault="009F6009" w:rsidP="00B80B7B">
      <w:pPr>
        <w:rPr>
          <w:rFonts w:ascii="Arial" w:hAnsi="Arial" w:cs="Arial"/>
          <w:sz w:val="24"/>
          <w:szCs w:val="24"/>
        </w:rPr>
      </w:pPr>
    </w:p>
    <w:p w14:paraId="02DA7C01" w14:textId="77777777" w:rsidR="009F6009" w:rsidRPr="00C000A2" w:rsidRDefault="009F6009" w:rsidP="00B80B7B">
      <w:pPr>
        <w:rPr>
          <w:rFonts w:ascii="Arial" w:hAnsi="Arial" w:cs="Arial"/>
          <w:sz w:val="24"/>
          <w:szCs w:val="24"/>
        </w:rPr>
      </w:pPr>
    </w:p>
    <w:p w14:paraId="60B4C3B4" w14:textId="77777777" w:rsidR="002A0665" w:rsidRDefault="002A0665" w:rsidP="00712786">
      <w:pPr>
        <w:rPr>
          <w:rFonts w:ascii="Arial" w:hAnsi="Arial" w:cs="Arial"/>
          <w:b/>
          <w:sz w:val="24"/>
          <w:szCs w:val="24"/>
        </w:rPr>
      </w:pPr>
    </w:p>
    <w:p w14:paraId="38E48788" w14:textId="330AD1F9" w:rsidR="002A0665" w:rsidRDefault="002A0665" w:rsidP="00D52917">
      <w:pPr>
        <w:rPr>
          <w:rFonts w:ascii="Arial" w:hAnsi="Arial" w:cs="Arial"/>
          <w:sz w:val="24"/>
          <w:szCs w:val="24"/>
        </w:rPr>
      </w:pPr>
    </w:p>
    <w:p w14:paraId="41261CEA" w14:textId="77777777" w:rsidR="0036574C" w:rsidRPr="00C000A2" w:rsidRDefault="0036574C" w:rsidP="00D52917">
      <w:pPr>
        <w:rPr>
          <w:rFonts w:ascii="Arial" w:hAnsi="Arial" w:cs="Arial"/>
          <w:sz w:val="24"/>
          <w:szCs w:val="24"/>
        </w:rPr>
      </w:pPr>
    </w:p>
    <w:p w14:paraId="72B83EBA" w14:textId="61A5B7C9" w:rsidR="00860A66" w:rsidRPr="00860A66" w:rsidRDefault="00860A66" w:rsidP="00D52917">
      <w:pPr>
        <w:rPr>
          <w:rFonts w:ascii="Arial" w:hAnsi="Arial" w:cs="Arial"/>
          <w:b/>
          <w:sz w:val="24"/>
          <w:szCs w:val="24"/>
        </w:rPr>
      </w:pPr>
      <w:r w:rsidRPr="00860A66">
        <w:rPr>
          <w:rFonts w:ascii="Arial" w:hAnsi="Arial" w:cs="Arial"/>
          <w:b/>
          <w:sz w:val="24"/>
          <w:szCs w:val="24"/>
        </w:rPr>
        <w:t xml:space="preserve">Question </w:t>
      </w:r>
      <w:r w:rsidR="00980FF3">
        <w:rPr>
          <w:rFonts w:ascii="Arial" w:hAnsi="Arial" w:cs="Arial"/>
          <w:b/>
          <w:sz w:val="24"/>
          <w:szCs w:val="24"/>
        </w:rPr>
        <w:t>2</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980FF3">
        <w:rPr>
          <w:rFonts w:ascii="Arial" w:hAnsi="Arial" w:cs="Arial"/>
          <w:b/>
          <w:sz w:val="24"/>
          <w:szCs w:val="24"/>
        </w:rPr>
        <w:t xml:space="preserve">      </w:t>
      </w:r>
      <w:proofErr w:type="gramStart"/>
      <w:r w:rsidR="00980FF3">
        <w:rPr>
          <w:rFonts w:ascii="Arial" w:hAnsi="Arial" w:cs="Arial"/>
          <w:b/>
          <w:sz w:val="24"/>
          <w:szCs w:val="24"/>
        </w:rPr>
        <w:t xml:space="preserve">  </w:t>
      </w:r>
      <w:r w:rsidR="006516FF">
        <w:rPr>
          <w:rFonts w:ascii="Arial" w:hAnsi="Arial" w:cs="Arial"/>
          <w:b/>
          <w:sz w:val="24"/>
          <w:szCs w:val="24"/>
        </w:rPr>
        <w:t xml:space="preserve"> (</w:t>
      </w:r>
      <w:proofErr w:type="gramEnd"/>
      <w:r w:rsidR="00980FF3">
        <w:rPr>
          <w:rFonts w:ascii="Arial" w:hAnsi="Arial" w:cs="Arial"/>
          <w:b/>
          <w:sz w:val="24"/>
          <w:szCs w:val="24"/>
        </w:rPr>
        <w:t>8</w:t>
      </w:r>
      <w:r w:rsidR="006516FF">
        <w:rPr>
          <w:rFonts w:ascii="Arial" w:hAnsi="Arial" w:cs="Arial"/>
          <w:b/>
          <w:sz w:val="24"/>
          <w:szCs w:val="24"/>
        </w:rPr>
        <w:t xml:space="preserve"> marks)</w:t>
      </w:r>
    </w:p>
    <w:p w14:paraId="0533958B" w14:textId="7B6527E4" w:rsidR="00120E22" w:rsidRPr="00C000A2" w:rsidRDefault="00D52917" w:rsidP="00D52917">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w:t>
      </w:r>
      <w:r w:rsidR="00120E22" w:rsidRPr="00C000A2">
        <w:rPr>
          <w:rFonts w:ascii="Arial" w:hAnsi="Arial" w:cs="Arial"/>
          <w:sz w:val="24"/>
          <w:szCs w:val="24"/>
        </w:rPr>
        <w:t>, asking participants to complete a survey on their weight, height and age to determine their BMI (Body Mass Index) as well as how much money they earned over the last financial year.</w:t>
      </w:r>
      <w:r w:rsidR="00363DD0" w:rsidRPr="00C000A2">
        <w:rPr>
          <w:rFonts w:ascii="Arial" w:hAnsi="Arial" w:cs="Arial"/>
          <w:sz w:val="24"/>
          <w:szCs w:val="24"/>
        </w:rPr>
        <w:t xml:space="preserve"> After initially analysing the results, he decided to exclude participants who had an unhealthy low weight (under 18 BMI) as </w:t>
      </w:r>
      <w:r w:rsidR="00363DD0" w:rsidRPr="00C000A2">
        <w:rPr>
          <w:rFonts w:ascii="Arial" w:hAnsi="Arial" w:cs="Arial"/>
          <w:sz w:val="24"/>
          <w:szCs w:val="24"/>
        </w:rPr>
        <w:lastRenderedPageBreak/>
        <w:t>they typically earned less than those in a healthy weight range (18-25).</w:t>
      </w:r>
      <w:r w:rsidR="00120E22" w:rsidRPr="00C000A2">
        <w:rPr>
          <w:rFonts w:ascii="Arial" w:hAnsi="Arial" w:cs="Arial"/>
          <w:sz w:val="24"/>
          <w:szCs w:val="24"/>
        </w:rPr>
        <w:t xml:space="preserve"> The </w:t>
      </w:r>
      <w:r w:rsidR="00363DD0" w:rsidRPr="00C000A2">
        <w:rPr>
          <w:rFonts w:ascii="Arial" w:hAnsi="Arial" w:cs="Arial"/>
          <w:sz w:val="24"/>
          <w:szCs w:val="24"/>
        </w:rPr>
        <w:t>results</w:t>
      </w:r>
      <w:r w:rsidR="00120E22" w:rsidRPr="00C000A2">
        <w:rPr>
          <w:rFonts w:ascii="Arial" w:hAnsi="Arial" w:cs="Arial"/>
          <w:sz w:val="24"/>
          <w:szCs w:val="24"/>
        </w:rPr>
        <w:t xml:space="preserve"> can be seen </w:t>
      </w:r>
      <w:r w:rsidR="00363DD0" w:rsidRPr="00C000A2">
        <w:rPr>
          <w:rFonts w:ascii="Arial" w:hAnsi="Arial" w:cs="Arial"/>
          <w:sz w:val="24"/>
          <w:szCs w:val="24"/>
        </w:rPr>
        <w:t xml:space="preserve">in the table </w:t>
      </w:r>
      <w:r w:rsidR="00120E22" w:rsidRPr="00C000A2">
        <w:rPr>
          <w:rFonts w:ascii="Arial" w:hAnsi="Arial" w:cs="Arial"/>
          <w:sz w:val="24"/>
          <w:szCs w:val="24"/>
        </w:rPr>
        <w:t>below:</w:t>
      </w:r>
    </w:p>
    <w:p w14:paraId="70861D33" w14:textId="220791BF" w:rsidR="00363DD0" w:rsidRPr="00C000A2" w:rsidRDefault="00363DD0" w:rsidP="006419DB">
      <w:pPr>
        <w:jc w:val="center"/>
        <w:rPr>
          <w:rFonts w:ascii="Arial" w:hAnsi="Arial" w:cs="Arial"/>
          <w:sz w:val="24"/>
          <w:szCs w:val="24"/>
        </w:rPr>
      </w:pPr>
      <w:r w:rsidRPr="00C000A2">
        <w:rPr>
          <w:rFonts w:ascii="Arial" w:hAnsi="Arial" w:cs="Arial"/>
          <w:sz w:val="24"/>
          <w:szCs w:val="24"/>
        </w:rPr>
        <w:t xml:space="preserve">Table </w:t>
      </w:r>
      <w:r w:rsidR="006419DB">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120E22" w:rsidRPr="00C000A2" w14:paraId="6ACDFA5D" w14:textId="77777777" w:rsidTr="006419DB">
        <w:tc>
          <w:tcPr>
            <w:tcW w:w="1413" w:type="dxa"/>
          </w:tcPr>
          <w:p w14:paraId="4E8F316B" w14:textId="01BB4F3F" w:rsidR="00120E22" w:rsidRPr="00C000A2" w:rsidRDefault="00120E22" w:rsidP="00D52917">
            <w:pPr>
              <w:rPr>
                <w:rFonts w:ascii="Arial" w:hAnsi="Arial" w:cs="Arial"/>
                <w:sz w:val="24"/>
                <w:szCs w:val="24"/>
              </w:rPr>
            </w:pPr>
            <w:r w:rsidRPr="00C000A2">
              <w:rPr>
                <w:rFonts w:ascii="Arial" w:hAnsi="Arial" w:cs="Arial"/>
                <w:sz w:val="24"/>
                <w:szCs w:val="24"/>
              </w:rPr>
              <w:t>Participant</w:t>
            </w:r>
          </w:p>
        </w:tc>
        <w:tc>
          <w:tcPr>
            <w:tcW w:w="1417" w:type="dxa"/>
          </w:tcPr>
          <w:p w14:paraId="6667B15B" w14:textId="300FFC39" w:rsidR="00120E22" w:rsidRPr="00C000A2" w:rsidRDefault="00120E22" w:rsidP="00D52917">
            <w:pPr>
              <w:rPr>
                <w:rFonts w:ascii="Arial" w:hAnsi="Arial" w:cs="Arial"/>
                <w:sz w:val="24"/>
                <w:szCs w:val="24"/>
              </w:rPr>
            </w:pPr>
            <w:r w:rsidRPr="00C000A2">
              <w:rPr>
                <w:rFonts w:ascii="Arial" w:hAnsi="Arial" w:cs="Arial"/>
                <w:sz w:val="24"/>
                <w:szCs w:val="24"/>
              </w:rPr>
              <w:t>BMI</w:t>
            </w:r>
          </w:p>
        </w:tc>
        <w:tc>
          <w:tcPr>
            <w:tcW w:w="3119" w:type="dxa"/>
          </w:tcPr>
          <w:p w14:paraId="330BE7F2" w14:textId="484ADA72" w:rsidR="00120E22" w:rsidRPr="00C000A2" w:rsidRDefault="00120E22" w:rsidP="00D52917">
            <w:pPr>
              <w:rPr>
                <w:rFonts w:ascii="Arial" w:hAnsi="Arial" w:cs="Arial"/>
                <w:sz w:val="24"/>
                <w:szCs w:val="24"/>
              </w:rPr>
            </w:pPr>
            <w:r w:rsidRPr="00C000A2">
              <w:rPr>
                <w:rFonts w:ascii="Arial" w:hAnsi="Arial" w:cs="Arial"/>
                <w:sz w:val="24"/>
                <w:szCs w:val="24"/>
              </w:rPr>
              <w:t>Money Earned in 2019 ($)</w:t>
            </w:r>
          </w:p>
        </w:tc>
      </w:tr>
      <w:tr w:rsidR="00363DD0" w:rsidRPr="00C000A2" w14:paraId="2C9D4812" w14:textId="77777777" w:rsidTr="006419DB">
        <w:tc>
          <w:tcPr>
            <w:tcW w:w="1413" w:type="dxa"/>
          </w:tcPr>
          <w:p w14:paraId="7B0ABE9D" w14:textId="511F2413" w:rsidR="00363DD0" w:rsidRPr="00C000A2" w:rsidRDefault="00363DD0" w:rsidP="00363DD0">
            <w:pPr>
              <w:rPr>
                <w:rFonts w:ascii="Arial" w:hAnsi="Arial" w:cs="Arial"/>
                <w:sz w:val="24"/>
                <w:szCs w:val="24"/>
              </w:rPr>
            </w:pPr>
            <w:r w:rsidRPr="00C000A2">
              <w:rPr>
                <w:rFonts w:ascii="Arial" w:hAnsi="Arial" w:cs="Arial"/>
                <w:sz w:val="24"/>
                <w:szCs w:val="24"/>
              </w:rPr>
              <w:t>1</w:t>
            </w:r>
          </w:p>
        </w:tc>
        <w:tc>
          <w:tcPr>
            <w:tcW w:w="1417" w:type="dxa"/>
            <w:vAlign w:val="center"/>
          </w:tcPr>
          <w:p w14:paraId="663F7E8D" w14:textId="7CFA0B34"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2CE6C842" w14:textId="2D30002E" w:rsidR="00363DD0" w:rsidRPr="00C000A2" w:rsidRDefault="00363DD0" w:rsidP="00363DD0">
            <w:pPr>
              <w:rPr>
                <w:rFonts w:ascii="Arial" w:hAnsi="Arial" w:cs="Arial"/>
                <w:sz w:val="24"/>
                <w:szCs w:val="24"/>
              </w:rPr>
            </w:pPr>
            <w:r w:rsidRPr="00C000A2">
              <w:rPr>
                <w:rFonts w:ascii="Arial" w:hAnsi="Arial" w:cs="Arial"/>
                <w:color w:val="000000"/>
                <w:sz w:val="24"/>
                <w:szCs w:val="24"/>
              </w:rPr>
              <w:t>40, 000</w:t>
            </w:r>
          </w:p>
        </w:tc>
      </w:tr>
      <w:tr w:rsidR="00363DD0" w:rsidRPr="00C000A2" w14:paraId="53FD87D6" w14:textId="77777777" w:rsidTr="006419DB">
        <w:tc>
          <w:tcPr>
            <w:tcW w:w="1413" w:type="dxa"/>
          </w:tcPr>
          <w:p w14:paraId="28E2A7F1" w14:textId="32B7C758" w:rsidR="00363DD0" w:rsidRPr="00C000A2" w:rsidRDefault="00363DD0" w:rsidP="00363DD0">
            <w:pPr>
              <w:rPr>
                <w:rFonts w:ascii="Arial" w:hAnsi="Arial" w:cs="Arial"/>
                <w:sz w:val="24"/>
                <w:szCs w:val="24"/>
              </w:rPr>
            </w:pPr>
            <w:r w:rsidRPr="00C000A2">
              <w:rPr>
                <w:rFonts w:ascii="Arial" w:hAnsi="Arial" w:cs="Arial"/>
                <w:sz w:val="24"/>
                <w:szCs w:val="24"/>
              </w:rPr>
              <w:t>2</w:t>
            </w:r>
          </w:p>
        </w:tc>
        <w:tc>
          <w:tcPr>
            <w:tcW w:w="1417" w:type="dxa"/>
            <w:vAlign w:val="center"/>
          </w:tcPr>
          <w:p w14:paraId="1A519461" w14:textId="4BAAA33D" w:rsidR="00363DD0" w:rsidRPr="00C000A2" w:rsidRDefault="00363DD0" w:rsidP="00363DD0">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46B6202F" w14:textId="62D57E31" w:rsidR="00363DD0" w:rsidRPr="00C000A2" w:rsidRDefault="00363DD0" w:rsidP="00363DD0">
            <w:pPr>
              <w:rPr>
                <w:rFonts w:ascii="Arial" w:hAnsi="Arial" w:cs="Arial"/>
                <w:sz w:val="24"/>
                <w:szCs w:val="24"/>
              </w:rPr>
            </w:pPr>
            <w:r w:rsidRPr="00C000A2">
              <w:rPr>
                <w:rFonts w:ascii="Arial" w:hAnsi="Arial" w:cs="Arial"/>
                <w:color w:val="000000"/>
                <w:sz w:val="24"/>
                <w:szCs w:val="24"/>
              </w:rPr>
              <w:t>245, 000</w:t>
            </w:r>
          </w:p>
        </w:tc>
      </w:tr>
      <w:tr w:rsidR="00363DD0" w:rsidRPr="00C000A2" w14:paraId="3788C734" w14:textId="77777777" w:rsidTr="006419DB">
        <w:tc>
          <w:tcPr>
            <w:tcW w:w="1413" w:type="dxa"/>
          </w:tcPr>
          <w:p w14:paraId="4050F1A3" w14:textId="4F6737A9" w:rsidR="00363DD0" w:rsidRPr="00C000A2" w:rsidRDefault="00363DD0" w:rsidP="00363DD0">
            <w:pPr>
              <w:rPr>
                <w:rFonts w:ascii="Arial" w:hAnsi="Arial" w:cs="Arial"/>
                <w:sz w:val="24"/>
                <w:szCs w:val="24"/>
              </w:rPr>
            </w:pPr>
            <w:r w:rsidRPr="00C000A2">
              <w:rPr>
                <w:rFonts w:ascii="Arial" w:hAnsi="Arial" w:cs="Arial"/>
                <w:sz w:val="24"/>
                <w:szCs w:val="24"/>
              </w:rPr>
              <w:t>3</w:t>
            </w:r>
          </w:p>
        </w:tc>
        <w:tc>
          <w:tcPr>
            <w:tcW w:w="1417" w:type="dxa"/>
            <w:vAlign w:val="center"/>
          </w:tcPr>
          <w:p w14:paraId="7C52CC55" w14:textId="747F9FEA"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F75DC15" w14:textId="61DA6C6A" w:rsidR="00363DD0" w:rsidRPr="00C000A2" w:rsidRDefault="00363DD0" w:rsidP="00363DD0">
            <w:pPr>
              <w:rPr>
                <w:rFonts w:ascii="Arial" w:hAnsi="Arial" w:cs="Arial"/>
                <w:sz w:val="24"/>
                <w:szCs w:val="24"/>
              </w:rPr>
            </w:pPr>
            <w:r w:rsidRPr="00C000A2">
              <w:rPr>
                <w:rFonts w:ascii="Arial" w:hAnsi="Arial" w:cs="Arial"/>
                <w:color w:val="000000"/>
                <w:sz w:val="24"/>
                <w:szCs w:val="24"/>
              </w:rPr>
              <w:t>65, 000</w:t>
            </w:r>
          </w:p>
        </w:tc>
      </w:tr>
      <w:tr w:rsidR="00363DD0" w:rsidRPr="00C000A2" w14:paraId="70C2A512" w14:textId="77777777" w:rsidTr="006419DB">
        <w:tc>
          <w:tcPr>
            <w:tcW w:w="1413" w:type="dxa"/>
          </w:tcPr>
          <w:p w14:paraId="154EEADD" w14:textId="45CF2D2E" w:rsidR="00363DD0" w:rsidRPr="00C000A2" w:rsidRDefault="00363DD0" w:rsidP="00363DD0">
            <w:pPr>
              <w:rPr>
                <w:rFonts w:ascii="Arial" w:hAnsi="Arial" w:cs="Arial"/>
                <w:sz w:val="24"/>
                <w:szCs w:val="24"/>
              </w:rPr>
            </w:pPr>
            <w:r w:rsidRPr="00C000A2">
              <w:rPr>
                <w:rFonts w:ascii="Arial" w:hAnsi="Arial" w:cs="Arial"/>
                <w:sz w:val="24"/>
                <w:szCs w:val="24"/>
              </w:rPr>
              <w:t>4</w:t>
            </w:r>
          </w:p>
        </w:tc>
        <w:tc>
          <w:tcPr>
            <w:tcW w:w="1417" w:type="dxa"/>
            <w:vAlign w:val="center"/>
          </w:tcPr>
          <w:p w14:paraId="0F94D304" w14:textId="72EFD8DC" w:rsidR="00363DD0" w:rsidRPr="00C000A2" w:rsidRDefault="00363DD0" w:rsidP="00363DD0">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5B6FF2CE" w14:textId="3E2B3BBF" w:rsidR="00363DD0" w:rsidRPr="00C000A2" w:rsidRDefault="00363DD0" w:rsidP="00363DD0">
            <w:pPr>
              <w:rPr>
                <w:rFonts w:ascii="Arial" w:hAnsi="Arial" w:cs="Arial"/>
                <w:sz w:val="24"/>
                <w:szCs w:val="24"/>
              </w:rPr>
            </w:pPr>
            <w:r w:rsidRPr="00C000A2">
              <w:rPr>
                <w:rFonts w:ascii="Arial" w:hAnsi="Arial" w:cs="Arial"/>
                <w:color w:val="000000"/>
                <w:sz w:val="24"/>
                <w:szCs w:val="24"/>
              </w:rPr>
              <w:t>210, 000</w:t>
            </w:r>
          </w:p>
        </w:tc>
      </w:tr>
      <w:tr w:rsidR="00363DD0" w:rsidRPr="00C000A2" w14:paraId="13795866" w14:textId="77777777" w:rsidTr="006419DB">
        <w:tc>
          <w:tcPr>
            <w:tcW w:w="1413" w:type="dxa"/>
          </w:tcPr>
          <w:p w14:paraId="76439461" w14:textId="38050EEF" w:rsidR="00363DD0" w:rsidRPr="00C000A2" w:rsidRDefault="00363DD0" w:rsidP="00363DD0">
            <w:pPr>
              <w:rPr>
                <w:rFonts w:ascii="Arial" w:hAnsi="Arial" w:cs="Arial"/>
                <w:sz w:val="24"/>
                <w:szCs w:val="24"/>
              </w:rPr>
            </w:pPr>
            <w:r w:rsidRPr="00C000A2">
              <w:rPr>
                <w:rFonts w:ascii="Arial" w:hAnsi="Arial" w:cs="Arial"/>
                <w:sz w:val="24"/>
                <w:szCs w:val="24"/>
              </w:rPr>
              <w:t>5</w:t>
            </w:r>
          </w:p>
        </w:tc>
        <w:tc>
          <w:tcPr>
            <w:tcW w:w="1417" w:type="dxa"/>
            <w:vAlign w:val="center"/>
          </w:tcPr>
          <w:p w14:paraId="19A03C5C" w14:textId="53E8E77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3385749" w14:textId="01621F22" w:rsidR="00363DD0" w:rsidRPr="00C000A2" w:rsidRDefault="00363DD0" w:rsidP="00363DD0">
            <w:pPr>
              <w:rPr>
                <w:rFonts w:ascii="Arial" w:hAnsi="Arial" w:cs="Arial"/>
                <w:sz w:val="24"/>
                <w:szCs w:val="24"/>
              </w:rPr>
            </w:pPr>
            <w:r w:rsidRPr="00C000A2">
              <w:rPr>
                <w:rFonts w:ascii="Arial" w:hAnsi="Arial" w:cs="Arial"/>
                <w:color w:val="000000"/>
                <w:sz w:val="24"/>
                <w:szCs w:val="24"/>
              </w:rPr>
              <w:t>98, 000</w:t>
            </w:r>
          </w:p>
        </w:tc>
      </w:tr>
      <w:tr w:rsidR="00363DD0" w:rsidRPr="00C000A2" w14:paraId="5D0687F8" w14:textId="77777777" w:rsidTr="006419DB">
        <w:tc>
          <w:tcPr>
            <w:tcW w:w="1413" w:type="dxa"/>
          </w:tcPr>
          <w:p w14:paraId="31410278" w14:textId="351ABCC5" w:rsidR="00363DD0" w:rsidRPr="00C000A2" w:rsidRDefault="00363DD0" w:rsidP="00363DD0">
            <w:pPr>
              <w:rPr>
                <w:rFonts w:ascii="Arial" w:hAnsi="Arial" w:cs="Arial"/>
                <w:sz w:val="24"/>
                <w:szCs w:val="24"/>
              </w:rPr>
            </w:pPr>
            <w:r w:rsidRPr="00C000A2">
              <w:rPr>
                <w:rFonts w:ascii="Arial" w:hAnsi="Arial" w:cs="Arial"/>
                <w:sz w:val="24"/>
                <w:szCs w:val="24"/>
              </w:rPr>
              <w:t>6</w:t>
            </w:r>
          </w:p>
        </w:tc>
        <w:tc>
          <w:tcPr>
            <w:tcW w:w="1417" w:type="dxa"/>
            <w:vAlign w:val="center"/>
          </w:tcPr>
          <w:p w14:paraId="26087F06" w14:textId="71F019C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EFDE352" w14:textId="733C34F2"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051DD844" w14:textId="77777777" w:rsidTr="006419DB">
        <w:tc>
          <w:tcPr>
            <w:tcW w:w="1413" w:type="dxa"/>
          </w:tcPr>
          <w:p w14:paraId="5E9B245C" w14:textId="5DC89227" w:rsidR="00363DD0" w:rsidRPr="00C000A2" w:rsidRDefault="00363DD0" w:rsidP="00363DD0">
            <w:pPr>
              <w:rPr>
                <w:rFonts w:ascii="Arial" w:hAnsi="Arial" w:cs="Arial"/>
                <w:sz w:val="24"/>
                <w:szCs w:val="24"/>
              </w:rPr>
            </w:pPr>
            <w:r w:rsidRPr="00C000A2">
              <w:rPr>
                <w:rFonts w:ascii="Arial" w:hAnsi="Arial" w:cs="Arial"/>
                <w:sz w:val="24"/>
                <w:szCs w:val="24"/>
              </w:rPr>
              <w:t>7</w:t>
            </w:r>
          </w:p>
        </w:tc>
        <w:tc>
          <w:tcPr>
            <w:tcW w:w="1417" w:type="dxa"/>
            <w:vAlign w:val="center"/>
          </w:tcPr>
          <w:p w14:paraId="00CED383" w14:textId="5E0D7A52" w:rsidR="00363DD0" w:rsidRPr="00C000A2" w:rsidRDefault="00363DD0" w:rsidP="00363DD0">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19950642" w14:textId="769474DA" w:rsidR="00363DD0" w:rsidRPr="00C000A2" w:rsidRDefault="00363DD0" w:rsidP="00363DD0">
            <w:pPr>
              <w:rPr>
                <w:rFonts w:ascii="Arial" w:hAnsi="Arial" w:cs="Arial"/>
                <w:sz w:val="24"/>
                <w:szCs w:val="24"/>
              </w:rPr>
            </w:pPr>
            <w:r w:rsidRPr="00C000A2">
              <w:rPr>
                <w:rFonts w:ascii="Arial" w:hAnsi="Arial" w:cs="Arial"/>
                <w:color w:val="000000"/>
                <w:sz w:val="24"/>
                <w:szCs w:val="24"/>
              </w:rPr>
              <w:t>72, 000</w:t>
            </w:r>
          </w:p>
        </w:tc>
      </w:tr>
      <w:tr w:rsidR="00363DD0" w:rsidRPr="00C000A2" w14:paraId="0E4C4E3A" w14:textId="77777777" w:rsidTr="006419DB">
        <w:tc>
          <w:tcPr>
            <w:tcW w:w="1413" w:type="dxa"/>
          </w:tcPr>
          <w:p w14:paraId="1E681DFF" w14:textId="729BD208" w:rsidR="00363DD0" w:rsidRPr="00C000A2" w:rsidRDefault="00363DD0" w:rsidP="00363DD0">
            <w:pPr>
              <w:rPr>
                <w:rFonts w:ascii="Arial" w:hAnsi="Arial" w:cs="Arial"/>
                <w:sz w:val="24"/>
                <w:szCs w:val="24"/>
              </w:rPr>
            </w:pPr>
            <w:r w:rsidRPr="00C000A2">
              <w:rPr>
                <w:rFonts w:ascii="Arial" w:hAnsi="Arial" w:cs="Arial"/>
                <w:sz w:val="24"/>
                <w:szCs w:val="24"/>
              </w:rPr>
              <w:t>8</w:t>
            </w:r>
          </w:p>
        </w:tc>
        <w:tc>
          <w:tcPr>
            <w:tcW w:w="1417" w:type="dxa"/>
            <w:vAlign w:val="center"/>
          </w:tcPr>
          <w:p w14:paraId="1B5394FC" w14:textId="68A2B043" w:rsidR="00363DD0" w:rsidRPr="00C000A2" w:rsidRDefault="00363DD0" w:rsidP="00363DD0">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708736C0" w14:textId="6DBABE51" w:rsidR="00363DD0" w:rsidRPr="00C000A2" w:rsidRDefault="00363DD0" w:rsidP="00363DD0">
            <w:pPr>
              <w:rPr>
                <w:rFonts w:ascii="Arial" w:hAnsi="Arial" w:cs="Arial"/>
                <w:sz w:val="24"/>
                <w:szCs w:val="24"/>
              </w:rPr>
            </w:pPr>
            <w:r w:rsidRPr="00C000A2">
              <w:rPr>
                <w:rFonts w:ascii="Arial" w:hAnsi="Arial" w:cs="Arial"/>
                <w:color w:val="000000"/>
                <w:sz w:val="24"/>
                <w:szCs w:val="24"/>
              </w:rPr>
              <w:t>55, 000</w:t>
            </w:r>
          </w:p>
        </w:tc>
      </w:tr>
      <w:tr w:rsidR="00363DD0" w:rsidRPr="00C000A2" w14:paraId="62816C18" w14:textId="77777777" w:rsidTr="006419DB">
        <w:tc>
          <w:tcPr>
            <w:tcW w:w="1413" w:type="dxa"/>
          </w:tcPr>
          <w:p w14:paraId="2061BEE5" w14:textId="5ED58460" w:rsidR="00363DD0" w:rsidRPr="00C000A2" w:rsidRDefault="00363DD0" w:rsidP="00363DD0">
            <w:pPr>
              <w:rPr>
                <w:rFonts w:ascii="Arial" w:hAnsi="Arial" w:cs="Arial"/>
                <w:sz w:val="24"/>
                <w:szCs w:val="24"/>
              </w:rPr>
            </w:pPr>
            <w:r w:rsidRPr="00C000A2">
              <w:rPr>
                <w:rFonts w:ascii="Arial" w:hAnsi="Arial" w:cs="Arial"/>
                <w:sz w:val="24"/>
                <w:szCs w:val="24"/>
              </w:rPr>
              <w:t>9</w:t>
            </w:r>
          </w:p>
        </w:tc>
        <w:tc>
          <w:tcPr>
            <w:tcW w:w="1417" w:type="dxa"/>
            <w:vAlign w:val="center"/>
          </w:tcPr>
          <w:p w14:paraId="60E51707" w14:textId="6FA02F93"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4FB15E74" w14:textId="724CBB60" w:rsidR="00363DD0" w:rsidRPr="00C000A2" w:rsidRDefault="00363DD0" w:rsidP="00363DD0">
            <w:pPr>
              <w:rPr>
                <w:rFonts w:ascii="Arial" w:hAnsi="Arial" w:cs="Arial"/>
                <w:sz w:val="24"/>
                <w:szCs w:val="24"/>
              </w:rPr>
            </w:pPr>
            <w:r w:rsidRPr="00C000A2">
              <w:rPr>
                <w:rFonts w:ascii="Arial" w:hAnsi="Arial" w:cs="Arial"/>
                <w:color w:val="000000"/>
                <w:sz w:val="24"/>
                <w:szCs w:val="24"/>
              </w:rPr>
              <w:t>18, 000</w:t>
            </w:r>
          </w:p>
        </w:tc>
      </w:tr>
      <w:tr w:rsidR="00363DD0" w:rsidRPr="00C000A2" w14:paraId="5E12DC6E" w14:textId="77777777" w:rsidTr="006419DB">
        <w:tc>
          <w:tcPr>
            <w:tcW w:w="1413" w:type="dxa"/>
          </w:tcPr>
          <w:p w14:paraId="1A1CBA66" w14:textId="4667515A" w:rsidR="00363DD0" w:rsidRPr="00C000A2" w:rsidRDefault="00363DD0" w:rsidP="00363DD0">
            <w:pPr>
              <w:rPr>
                <w:rFonts w:ascii="Arial" w:hAnsi="Arial" w:cs="Arial"/>
                <w:sz w:val="24"/>
                <w:szCs w:val="24"/>
              </w:rPr>
            </w:pPr>
            <w:r w:rsidRPr="00C000A2">
              <w:rPr>
                <w:rFonts w:ascii="Arial" w:hAnsi="Arial" w:cs="Arial"/>
                <w:sz w:val="24"/>
                <w:szCs w:val="24"/>
              </w:rPr>
              <w:t>10</w:t>
            </w:r>
          </w:p>
        </w:tc>
        <w:tc>
          <w:tcPr>
            <w:tcW w:w="1417" w:type="dxa"/>
            <w:vAlign w:val="center"/>
          </w:tcPr>
          <w:p w14:paraId="5B27A130" w14:textId="1F1B039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1A5F88E1" w14:textId="7F2ACC14"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5A5559FC" w14:textId="77777777" w:rsidTr="006419DB">
        <w:tc>
          <w:tcPr>
            <w:tcW w:w="1413" w:type="dxa"/>
          </w:tcPr>
          <w:p w14:paraId="149F46C0" w14:textId="56BBCEF6" w:rsidR="00363DD0" w:rsidRPr="00C000A2" w:rsidRDefault="00363DD0" w:rsidP="00363DD0">
            <w:pPr>
              <w:rPr>
                <w:rFonts w:ascii="Arial" w:hAnsi="Arial" w:cs="Arial"/>
                <w:sz w:val="24"/>
                <w:szCs w:val="24"/>
              </w:rPr>
            </w:pPr>
            <w:r w:rsidRPr="00C000A2">
              <w:rPr>
                <w:rFonts w:ascii="Arial" w:hAnsi="Arial" w:cs="Arial"/>
                <w:sz w:val="24"/>
                <w:szCs w:val="24"/>
              </w:rPr>
              <w:t>11</w:t>
            </w:r>
          </w:p>
        </w:tc>
        <w:tc>
          <w:tcPr>
            <w:tcW w:w="1417" w:type="dxa"/>
            <w:vAlign w:val="center"/>
          </w:tcPr>
          <w:p w14:paraId="3D69DE9C" w14:textId="79818D7D" w:rsidR="00363DD0" w:rsidRPr="00C000A2" w:rsidRDefault="00363DD0" w:rsidP="00363DD0">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218DDC9E" w14:textId="115CC3CC" w:rsidR="00363DD0" w:rsidRPr="00C000A2" w:rsidRDefault="00363DD0" w:rsidP="00363DD0">
            <w:pPr>
              <w:rPr>
                <w:rFonts w:ascii="Arial" w:hAnsi="Arial" w:cs="Arial"/>
                <w:sz w:val="24"/>
                <w:szCs w:val="24"/>
              </w:rPr>
            </w:pPr>
            <w:r w:rsidRPr="00C000A2">
              <w:rPr>
                <w:rFonts w:ascii="Arial" w:hAnsi="Arial" w:cs="Arial"/>
                <w:color w:val="000000"/>
                <w:sz w:val="24"/>
                <w:szCs w:val="24"/>
              </w:rPr>
              <w:t>35, 000</w:t>
            </w:r>
          </w:p>
        </w:tc>
      </w:tr>
      <w:tr w:rsidR="00363DD0" w:rsidRPr="00C000A2" w14:paraId="45D96B26" w14:textId="77777777" w:rsidTr="006419DB">
        <w:tc>
          <w:tcPr>
            <w:tcW w:w="1413" w:type="dxa"/>
          </w:tcPr>
          <w:p w14:paraId="176A086B" w14:textId="51CD256C" w:rsidR="00363DD0" w:rsidRPr="00C000A2" w:rsidRDefault="00363DD0" w:rsidP="00363DD0">
            <w:pPr>
              <w:rPr>
                <w:rFonts w:ascii="Arial" w:hAnsi="Arial" w:cs="Arial"/>
                <w:sz w:val="24"/>
                <w:szCs w:val="24"/>
              </w:rPr>
            </w:pPr>
            <w:r w:rsidRPr="00C000A2">
              <w:rPr>
                <w:rFonts w:ascii="Arial" w:hAnsi="Arial" w:cs="Arial"/>
                <w:sz w:val="24"/>
                <w:szCs w:val="24"/>
              </w:rPr>
              <w:t>12</w:t>
            </w:r>
          </w:p>
        </w:tc>
        <w:tc>
          <w:tcPr>
            <w:tcW w:w="1417" w:type="dxa"/>
            <w:vAlign w:val="center"/>
          </w:tcPr>
          <w:p w14:paraId="59D1AB9D" w14:textId="6B9CAD0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BB18F75" w14:textId="0F44268A" w:rsidR="00363DD0" w:rsidRPr="00C000A2" w:rsidRDefault="00363DD0" w:rsidP="00363DD0">
            <w:pPr>
              <w:rPr>
                <w:rFonts w:ascii="Arial" w:hAnsi="Arial" w:cs="Arial"/>
                <w:sz w:val="24"/>
                <w:szCs w:val="24"/>
              </w:rPr>
            </w:pPr>
            <w:r w:rsidRPr="00C000A2">
              <w:rPr>
                <w:rFonts w:ascii="Arial" w:hAnsi="Arial" w:cs="Arial"/>
                <w:color w:val="000000"/>
                <w:sz w:val="24"/>
                <w:szCs w:val="24"/>
              </w:rPr>
              <w:t>95, 000</w:t>
            </w:r>
          </w:p>
        </w:tc>
      </w:tr>
      <w:tr w:rsidR="00363DD0" w:rsidRPr="00C000A2" w14:paraId="4322051E" w14:textId="77777777" w:rsidTr="006419DB">
        <w:tc>
          <w:tcPr>
            <w:tcW w:w="1413" w:type="dxa"/>
          </w:tcPr>
          <w:p w14:paraId="098DE2CB" w14:textId="0F09E8EC" w:rsidR="00363DD0" w:rsidRPr="00C000A2" w:rsidRDefault="00363DD0" w:rsidP="00363DD0">
            <w:pPr>
              <w:rPr>
                <w:rFonts w:ascii="Arial" w:hAnsi="Arial" w:cs="Arial"/>
                <w:sz w:val="24"/>
                <w:szCs w:val="24"/>
              </w:rPr>
            </w:pPr>
            <w:r w:rsidRPr="00C000A2">
              <w:rPr>
                <w:rFonts w:ascii="Arial" w:hAnsi="Arial" w:cs="Arial"/>
                <w:sz w:val="24"/>
                <w:szCs w:val="24"/>
              </w:rPr>
              <w:t>13</w:t>
            </w:r>
          </w:p>
        </w:tc>
        <w:tc>
          <w:tcPr>
            <w:tcW w:w="1417" w:type="dxa"/>
            <w:vAlign w:val="center"/>
          </w:tcPr>
          <w:p w14:paraId="2342448A" w14:textId="31A0B7A8"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404C1DDA" w14:textId="39BB9A16"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10, 000</w:t>
            </w:r>
          </w:p>
        </w:tc>
      </w:tr>
      <w:tr w:rsidR="00363DD0" w:rsidRPr="00C000A2" w14:paraId="2BA34623" w14:textId="77777777" w:rsidTr="006419DB">
        <w:tc>
          <w:tcPr>
            <w:tcW w:w="1413" w:type="dxa"/>
          </w:tcPr>
          <w:p w14:paraId="0B2B3056" w14:textId="532C14CA" w:rsidR="00363DD0" w:rsidRPr="00C000A2" w:rsidRDefault="00363DD0" w:rsidP="00363DD0">
            <w:pPr>
              <w:rPr>
                <w:rFonts w:ascii="Arial" w:hAnsi="Arial" w:cs="Arial"/>
                <w:sz w:val="24"/>
                <w:szCs w:val="24"/>
              </w:rPr>
            </w:pPr>
            <w:r w:rsidRPr="00C000A2">
              <w:rPr>
                <w:rFonts w:ascii="Arial" w:hAnsi="Arial" w:cs="Arial"/>
                <w:sz w:val="24"/>
                <w:szCs w:val="24"/>
              </w:rPr>
              <w:t>14</w:t>
            </w:r>
          </w:p>
        </w:tc>
        <w:tc>
          <w:tcPr>
            <w:tcW w:w="1417" w:type="dxa"/>
            <w:vAlign w:val="center"/>
          </w:tcPr>
          <w:p w14:paraId="12E9FDF4" w14:textId="401F685F"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35C041A6" w14:textId="7E3A6DEB"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65,000</w:t>
            </w:r>
          </w:p>
        </w:tc>
      </w:tr>
    </w:tbl>
    <w:p w14:paraId="6251A640" w14:textId="1B759DB8" w:rsidR="00363DD0" w:rsidRPr="00C000A2" w:rsidRDefault="00363DD0" w:rsidP="00D52917">
      <w:pPr>
        <w:rPr>
          <w:rFonts w:ascii="Arial" w:hAnsi="Arial" w:cs="Arial"/>
          <w:sz w:val="24"/>
          <w:szCs w:val="24"/>
        </w:rPr>
      </w:pPr>
    </w:p>
    <w:p w14:paraId="566A5F0A" w14:textId="77777777" w:rsidR="00B80B7B" w:rsidRPr="00C000A2" w:rsidRDefault="00B80B7B" w:rsidP="00B80B7B">
      <w:pPr>
        <w:rPr>
          <w:rFonts w:ascii="Arial" w:hAnsi="Arial" w:cs="Arial"/>
          <w:sz w:val="24"/>
          <w:szCs w:val="24"/>
        </w:rPr>
      </w:pPr>
    </w:p>
    <w:p w14:paraId="563DDC95" w14:textId="470A04BE" w:rsidR="00B80B7B" w:rsidRPr="00C000A2"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 xml:space="preserve">Identify </w:t>
      </w:r>
      <w:r w:rsidR="00BD4417">
        <w:rPr>
          <w:rFonts w:ascii="Arial" w:hAnsi="Arial" w:cs="Arial"/>
          <w:sz w:val="24"/>
          <w:szCs w:val="24"/>
        </w:rPr>
        <w:t>whether this study was experimental or non-experimental.</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(1 mark)</w:t>
      </w:r>
    </w:p>
    <w:p w14:paraId="2FBCB8CC" w14:textId="0028D21F" w:rsidR="00B80B7B" w:rsidRPr="00C000A2" w:rsidRDefault="00B80B7B" w:rsidP="00B80B7B">
      <w:pPr>
        <w:spacing w:after="0" w:line="240" w:lineRule="auto"/>
        <w:ind w:left="360"/>
        <w:rPr>
          <w:rFonts w:ascii="Arial" w:hAnsi="Arial" w:cs="Arial"/>
          <w:sz w:val="24"/>
          <w:szCs w:val="24"/>
        </w:rPr>
      </w:pPr>
    </w:p>
    <w:tbl>
      <w:tblPr>
        <w:tblStyle w:val="TableGrid"/>
        <w:tblW w:w="0" w:type="auto"/>
        <w:tblInd w:w="426" w:type="dxa"/>
        <w:tblLook w:val="04A0" w:firstRow="1" w:lastRow="0" w:firstColumn="1" w:lastColumn="0" w:noHBand="0" w:noVBand="1"/>
      </w:tblPr>
      <w:tblGrid>
        <w:gridCol w:w="8500"/>
        <w:gridCol w:w="1530"/>
      </w:tblGrid>
      <w:tr w:rsidR="00184AFA" w14:paraId="1F194D4E" w14:textId="77777777" w:rsidTr="006A056B">
        <w:trPr>
          <w:trHeight w:val="288"/>
        </w:trPr>
        <w:tc>
          <w:tcPr>
            <w:tcW w:w="8500" w:type="dxa"/>
          </w:tcPr>
          <w:p w14:paraId="7DE6E63C"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1E1B79B8"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7C24A4DD" w14:textId="77777777" w:rsidTr="006A056B">
        <w:tc>
          <w:tcPr>
            <w:tcW w:w="8500" w:type="dxa"/>
          </w:tcPr>
          <w:p w14:paraId="28B76B6D" w14:textId="2F06B22C" w:rsidR="00184AFA" w:rsidRDefault="00A33EFD" w:rsidP="006A056B">
            <w:pPr>
              <w:pStyle w:val="13SAanswerlines"/>
              <w:spacing w:before="0" w:after="0"/>
              <w:rPr>
                <w:rFonts w:cs="Arial"/>
                <w:sz w:val="22"/>
              </w:rPr>
            </w:pPr>
            <w:r>
              <w:rPr>
                <w:rFonts w:cs="Arial"/>
                <w:sz w:val="22"/>
              </w:rPr>
              <w:t xml:space="preserve">Non-experimental </w:t>
            </w:r>
          </w:p>
        </w:tc>
        <w:tc>
          <w:tcPr>
            <w:tcW w:w="1530" w:type="dxa"/>
          </w:tcPr>
          <w:p w14:paraId="1FA0F005" w14:textId="77777777" w:rsidR="00184AFA" w:rsidRDefault="00184AFA" w:rsidP="006A056B">
            <w:pPr>
              <w:pStyle w:val="13SAanswerlines"/>
              <w:spacing w:before="0" w:after="0"/>
              <w:rPr>
                <w:rFonts w:cs="Arial"/>
                <w:sz w:val="22"/>
              </w:rPr>
            </w:pPr>
          </w:p>
        </w:tc>
      </w:tr>
    </w:tbl>
    <w:p w14:paraId="32E2D18A" w14:textId="77777777" w:rsidR="00184AFA" w:rsidRPr="00C000A2" w:rsidRDefault="00184AFA" w:rsidP="00AC3196">
      <w:pPr>
        <w:rPr>
          <w:rFonts w:ascii="Arial" w:hAnsi="Arial" w:cs="Arial"/>
          <w:sz w:val="24"/>
          <w:szCs w:val="24"/>
        </w:rPr>
      </w:pPr>
    </w:p>
    <w:p w14:paraId="379631A0" w14:textId="474413CB" w:rsidR="00B80B7B"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your reasoning with reference to the study</w:t>
      </w:r>
      <w:r w:rsidR="006516FF">
        <w:rPr>
          <w:rFonts w:ascii="Arial" w:hAnsi="Arial" w:cs="Arial"/>
          <w:sz w:val="24"/>
          <w:szCs w:val="24"/>
        </w:rPr>
        <w:t>.</w:t>
      </w:r>
      <w:r w:rsidRPr="00C000A2">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w:t>
      </w:r>
      <w:r w:rsidR="00980FF3">
        <w:rPr>
          <w:rFonts w:ascii="Arial" w:hAnsi="Arial" w:cs="Arial"/>
          <w:sz w:val="24"/>
          <w:szCs w:val="24"/>
        </w:rPr>
        <w:t>1</w:t>
      </w:r>
      <w:r w:rsidRPr="00C000A2">
        <w:rPr>
          <w:rFonts w:ascii="Arial" w:hAnsi="Arial" w:cs="Arial"/>
          <w:sz w:val="24"/>
          <w:szCs w:val="24"/>
        </w:rPr>
        <w:t xml:space="preserve"> marks) </w:t>
      </w:r>
    </w:p>
    <w:p w14:paraId="03615520" w14:textId="77777777" w:rsidR="006516FF" w:rsidRPr="00C000A2" w:rsidRDefault="006516FF" w:rsidP="006516FF">
      <w:pPr>
        <w:pStyle w:val="ListParagraph"/>
        <w:spacing w:after="0" w:line="240" w:lineRule="auto"/>
        <w:rPr>
          <w:rFonts w:ascii="Arial" w:hAnsi="Arial" w:cs="Arial"/>
          <w:sz w:val="24"/>
          <w:szCs w:val="24"/>
        </w:rPr>
      </w:pPr>
    </w:p>
    <w:tbl>
      <w:tblPr>
        <w:tblStyle w:val="TableGrid"/>
        <w:tblW w:w="0" w:type="auto"/>
        <w:tblInd w:w="426" w:type="dxa"/>
        <w:tblLook w:val="04A0" w:firstRow="1" w:lastRow="0" w:firstColumn="1" w:lastColumn="0" w:noHBand="0" w:noVBand="1"/>
      </w:tblPr>
      <w:tblGrid>
        <w:gridCol w:w="8500"/>
        <w:gridCol w:w="1530"/>
      </w:tblGrid>
      <w:tr w:rsidR="00184AFA" w14:paraId="3FA35880" w14:textId="77777777" w:rsidTr="006A056B">
        <w:trPr>
          <w:trHeight w:val="288"/>
        </w:trPr>
        <w:tc>
          <w:tcPr>
            <w:tcW w:w="8500" w:type="dxa"/>
          </w:tcPr>
          <w:p w14:paraId="495F852F"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708529D9"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7B257037" w14:textId="77777777" w:rsidTr="006A056B">
        <w:tc>
          <w:tcPr>
            <w:tcW w:w="8500" w:type="dxa"/>
          </w:tcPr>
          <w:p w14:paraId="78870B47" w14:textId="05FFA2CF" w:rsidR="00184AFA" w:rsidRDefault="00A33EFD" w:rsidP="006A056B">
            <w:pPr>
              <w:pStyle w:val="13SAanswerlines"/>
              <w:spacing w:before="0" w:after="0"/>
              <w:rPr>
                <w:rFonts w:cs="Arial"/>
                <w:sz w:val="22"/>
              </w:rPr>
            </w:pPr>
            <w:r>
              <w:rPr>
                <w:rFonts w:cs="Arial"/>
                <w:sz w:val="22"/>
              </w:rPr>
              <w:t>There was no manipulation of IV, simply measuring the relationship between two variables</w:t>
            </w:r>
          </w:p>
        </w:tc>
        <w:tc>
          <w:tcPr>
            <w:tcW w:w="1530" w:type="dxa"/>
          </w:tcPr>
          <w:p w14:paraId="6FC88865" w14:textId="77777777" w:rsidR="00184AFA" w:rsidRDefault="00184AFA" w:rsidP="006A056B">
            <w:pPr>
              <w:pStyle w:val="13SAanswerlines"/>
              <w:spacing w:before="0" w:after="0"/>
              <w:rPr>
                <w:rFonts w:cs="Arial"/>
                <w:sz w:val="22"/>
              </w:rPr>
            </w:pPr>
          </w:p>
        </w:tc>
      </w:tr>
    </w:tbl>
    <w:p w14:paraId="77C076E1" w14:textId="77777777" w:rsidR="00871A51" w:rsidRPr="00C000A2" w:rsidRDefault="00871A51" w:rsidP="00D52917">
      <w:pPr>
        <w:spacing w:after="0" w:line="240" w:lineRule="auto"/>
        <w:rPr>
          <w:rFonts w:ascii="Arial" w:hAnsi="Arial" w:cs="Arial"/>
          <w:sz w:val="24"/>
          <w:szCs w:val="24"/>
        </w:rPr>
      </w:pPr>
    </w:p>
    <w:p w14:paraId="183EE086" w14:textId="07602E3B" w:rsidR="00363DD0" w:rsidRPr="00C000A2" w:rsidRDefault="00871A51" w:rsidP="00363DD0">
      <w:pPr>
        <w:pStyle w:val="ListParagraph"/>
        <w:numPr>
          <w:ilvl w:val="0"/>
          <w:numId w:val="21"/>
        </w:numPr>
        <w:spacing w:after="0" w:line="240" w:lineRule="auto"/>
        <w:rPr>
          <w:rFonts w:ascii="Arial" w:hAnsi="Arial" w:cs="Arial"/>
          <w:sz w:val="24"/>
          <w:szCs w:val="24"/>
        </w:rPr>
      </w:pPr>
      <w:r>
        <w:rPr>
          <w:rFonts w:ascii="Arial" w:hAnsi="Arial" w:cs="Arial"/>
          <w:sz w:val="24"/>
          <w:szCs w:val="24"/>
        </w:rPr>
        <w:t>Identify the purpose of a correlation coefficient.</w:t>
      </w:r>
      <w:r>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6ABF3D4D" w14:textId="26F321F0" w:rsidR="00363DD0" w:rsidRDefault="00363DD0" w:rsidP="00363DD0">
      <w:pPr>
        <w:spacing w:after="0" w:line="240" w:lineRule="auto"/>
        <w:rPr>
          <w:rFonts w:ascii="Arial" w:hAnsi="Arial" w:cs="Arial"/>
          <w:sz w:val="24"/>
          <w:szCs w:val="24"/>
        </w:rPr>
      </w:pPr>
    </w:p>
    <w:tbl>
      <w:tblPr>
        <w:tblStyle w:val="TableGrid"/>
        <w:tblW w:w="0" w:type="auto"/>
        <w:tblInd w:w="426" w:type="dxa"/>
        <w:tblLook w:val="04A0" w:firstRow="1" w:lastRow="0" w:firstColumn="1" w:lastColumn="0" w:noHBand="0" w:noVBand="1"/>
      </w:tblPr>
      <w:tblGrid>
        <w:gridCol w:w="8500"/>
        <w:gridCol w:w="1530"/>
      </w:tblGrid>
      <w:tr w:rsidR="00184AFA" w14:paraId="598193A1" w14:textId="77777777" w:rsidTr="006A056B">
        <w:trPr>
          <w:trHeight w:val="288"/>
        </w:trPr>
        <w:tc>
          <w:tcPr>
            <w:tcW w:w="8500" w:type="dxa"/>
          </w:tcPr>
          <w:p w14:paraId="21549BA7"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45E41189"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04ABE23C" w14:textId="77777777" w:rsidTr="006A056B">
        <w:tc>
          <w:tcPr>
            <w:tcW w:w="8500" w:type="dxa"/>
          </w:tcPr>
          <w:p w14:paraId="5B095FAD" w14:textId="351F5A5B" w:rsidR="00184AFA" w:rsidRDefault="00A33EFD" w:rsidP="006A056B">
            <w:pPr>
              <w:pStyle w:val="13SAanswerlines"/>
              <w:spacing w:before="0" w:after="0"/>
              <w:rPr>
                <w:rFonts w:cs="Arial"/>
                <w:sz w:val="22"/>
              </w:rPr>
            </w:pPr>
            <w:r>
              <w:rPr>
                <w:rFonts w:cs="Arial"/>
                <w:sz w:val="22"/>
              </w:rPr>
              <w:t>To identify the strength and direction of a relationship between two variables</w:t>
            </w:r>
          </w:p>
        </w:tc>
        <w:tc>
          <w:tcPr>
            <w:tcW w:w="1530" w:type="dxa"/>
          </w:tcPr>
          <w:p w14:paraId="11A86809" w14:textId="77777777" w:rsidR="00184AFA" w:rsidRDefault="00184AFA" w:rsidP="006A056B">
            <w:pPr>
              <w:pStyle w:val="13SAanswerlines"/>
              <w:spacing w:before="0" w:after="0"/>
              <w:rPr>
                <w:rFonts w:cs="Arial"/>
                <w:sz w:val="22"/>
              </w:rPr>
            </w:pPr>
          </w:p>
        </w:tc>
      </w:tr>
    </w:tbl>
    <w:p w14:paraId="5869C542" w14:textId="39364556" w:rsidR="006516FF" w:rsidRDefault="006516FF" w:rsidP="00184AFA">
      <w:pPr>
        <w:ind w:firstLine="360"/>
        <w:rPr>
          <w:rFonts w:ascii="Arial" w:hAnsi="Arial" w:cs="Arial"/>
          <w:sz w:val="24"/>
          <w:szCs w:val="24"/>
        </w:rPr>
      </w:pPr>
    </w:p>
    <w:p w14:paraId="720ECD2E" w14:textId="77777777" w:rsidR="00AC3196" w:rsidRPr="00C000A2" w:rsidRDefault="00AC3196" w:rsidP="00184AFA">
      <w:pPr>
        <w:ind w:firstLine="360"/>
        <w:rPr>
          <w:rFonts w:ascii="Arial" w:hAnsi="Arial" w:cs="Arial"/>
          <w:sz w:val="24"/>
          <w:szCs w:val="24"/>
        </w:rPr>
      </w:pPr>
    </w:p>
    <w:p w14:paraId="316E382D" w14:textId="77777777" w:rsidR="00363DD0" w:rsidRPr="00C000A2" w:rsidRDefault="00363DD0" w:rsidP="00363DD0">
      <w:pPr>
        <w:spacing w:after="0" w:line="240" w:lineRule="auto"/>
        <w:rPr>
          <w:rFonts w:ascii="Arial" w:hAnsi="Arial" w:cs="Arial"/>
          <w:sz w:val="24"/>
          <w:szCs w:val="24"/>
        </w:rPr>
      </w:pPr>
    </w:p>
    <w:p w14:paraId="17B5991A" w14:textId="03BC9862" w:rsidR="00D52917" w:rsidRDefault="00363DD0"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lastRenderedPageBreak/>
        <w:t>Explain why the population health specialist should not have excluded participants who had a BMI of less than 18.</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1325EFA9" w14:textId="77777777" w:rsidR="006516FF" w:rsidRPr="006516FF" w:rsidRDefault="006516FF" w:rsidP="006516FF">
      <w:pPr>
        <w:pStyle w:val="ListParagraph"/>
        <w:spacing w:after="0" w:line="240" w:lineRule="auto"/>
        <w:rPr>
          <w:rFonts w:ascii="Arial" w:hAnsi="Arial" w:cs="Arial"/>
          <w:sz w:val="24"/>
          <w:szCs w:val="24"/>
        </w:rPr>
      </w:pPr>
    </w:p>
    <w:tbl>
      <w:tblPr>
        <w:tblStyle w:val="TableGrid"/>
        <w:tblW w:w="0" w:type="auto"/>
        <w:tblInd w:w="426" w:type="dxa"/>
        <w:tblLook w:val="04A0" w:firstRow="1" w:lastRow="0" w:firstColumn="1" w:lastColumn="0" w:noHBand="0" w:noVBand="1"/>
      </w:tblPr>
      <w:tblGrid>
        <w:gridCol w:w="8500"/>
        <w:gridCol w:w="1530"/>
      </w:tblGrid>
      <w:tr w:rsidR="00184AFA" w14:paraId="5003B0F5" w14:textId="77777777" w:rsidTr="006A056B">
        <w:trPr>
          <w:trHeight w:val="288"/>
        </w:trPr>
        <w:tc>
          <w:tcPr>
            <w:tcW w:w="8500" w:type="dxa"/>
          </w:tcPr>
          <w:p w14:paraId="12554C29"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6D577A82"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61678B96" w14:textId="77777777" w:rsidTr="006A056B">
        <w:tc>
          <w:tcPr>
            <w:tcW w:w="8500" w:type="dxa"/>
          </w:tcPr>
          <w:p w14:paraId="38A877DA" w14:textId="090FF433" w:rsidR="00184AFA" w:rsidRDefault="00B7161B" w:rsidP="006A056B">
            <w:pPr>
              <w:pStyle w:val="13SAanswerlines"/>
              <w:spacing w:before="0" w:after="0"/>
              <w:rPr>
                <w:rFonts w:cs="Arial"/>
                <w:sz w:val="22"/>
              </w:rPr>
            </w:pPr>
            <w:r>
              <w:rPr>
                <w:rFonts w:cs="Arial"/>
                <w:sz w:val="22"/>
              </w:rPr>
              <w:t xml:space="preserve">They still need to be represented in the </w:t>
            </w:r>
            <w:proofErr w:type="gramStart"/>
            <w:r w:rsidR="001C1C20">
              <w:rPr>
                <w:rFonts w:cs="Arial"/>
                <w:sz w:val="22"/>
              </w:rPr>
              <w:t>sample(</w:t>
            </w:r>
            <w:proofErr w:type="gramEnd"/>
            <w:r w:rsidR="001C1C20">
              <w:rPr>
                <w:rFonts w:cs="Arial"/>
                <w:sz w:val="22"/>
              </w:rPr>
              <w:t>1) for results to be generalisable to the population (1)</w:t>
            </w:r>
          </w:p>
        </w:tc>
        <w:tc>
          <w:tcPr>
            <w:tcW w:w="1530" w:type="dxa"/>
          </w:tcPr>
          <w:p w14:paraId="320ABFA9" w14:textId="77777777" w:rsidR="00184AFA" w:rsidRDefault="00184AFA" w:rsidP="006A056B">
            <w:pPr>
              <w:pStyle w:val="13SAanswerlines"/>
              <w:spacing w:before="0" w:after="0"/>
              <w:rPr>
                <w:rFonts w:cs="Arial"/>
                <w:sz w:val="22"/>
              </w:rPr>
            </w:pPr>
          </w:p>
        </w:tc>
      </w:tr>
    </w:tbl>
    <w:p w14:paraId="0035283D" w14:textId="77777777" w:rsidR="00184AFA" w:rsidRDefault="00184AFA" w:rsidP="00A33EFD">
      <w:pPr>
        <w:rPr>
          <w:rFonts w:ascii="Arial" w:hAnsi="Arial" w:cs="Arial"/>
          <w:sz w:val="24"/>
          <w:szCs w:val="24"/>
        </w:rPr>
      </w:pPr>
    </w:p>
    <w:p w14:paraId="4C646905" w14:textId="2736D911" w:rsidR="00B80B7B" w:rsidRPr="00184AFA" w:rsidRDefault="00B80B7B" w:rsidP="00184AFA">
      <w:pPr>
        <w:pStyle w:val="ListParagraph"/>
        <w:numPr>
          <w:ilvl w:val="0"/>
          <w:numId w:val="21"/>
        </w:numPr>
        <w:rPr>
          <w:rFonts w:ascii="Arial" w:hAnsi="Arial" w:cs="Arial"/>
          <w:sz w:val="24"/>
          <w:szCs w:val="24"/>
        </w:rPr>
      </w:pPr>
      <w:r w:rsidRPr="00184AFA">
        <w:rPr>
          <w:rFonts w:ascii="Arial" w:hAnsi="Arial" w:cs="Arial"/>
          <w:sz w:val="24"/>
          <w:szCs w:val="24"/>
        </w:rPr>
        <w:t xml:space="preserve">Describe </w:t>
      </w:r>
      <w:r w:rsidR="006D52B3" w:rsidRPr="00184AFA">
        <w:rPr>
          <w:rFonts w:ascii="Arial" w:hAnsi="Arial" w:cs="Arial"/>
          <w:sz w:val="24"/>
          <w:szCs w:val="24"/>
        </w:rPr>
        <w:t>the results of the study.</w:t>
      </w:r>
      <w:r w:rsidRPr="00184AFA">
        <w:rPr>
          <w:rFonts w:ascii="Arial" w:hAnsi="Arial" w:cs="Arial"/>
          <w:sz w:val="24"/>
          <w:szCs w:val="24"/>
        </w:rPr>
        <w:t xml:space="preserve"> </w:t>
      </w:r>
      <w:r w:rsidR="006419DB" w:rsidRPr="00184AFA">
        <w:rPr>
          <w:rFonts w:ascii="Arial" w:hAnsi="Arial" w:cs="Arial"/>
          <w:sz w:val="24"/>
          <w:szCs w:val="24"/>
        </w:rPr>
        <w:tab/>
      </w:r>
      <w:r w:rsidR="006419DB" w:rsidRPr="00184AFA">
        <w:rPr>
          <w:rFonts w:ascii="Arial" w:hAnsi="Arial" w:cs="Arial"/>
          <w:sz w:val="24"/>
          <w:szCs w:val="24"/>
        </w:rPr>
        <w:tab/>
      </w:r>
      <w:r w:rsidR="006419DB" w:rsidRPr="00184AFA">
        <w:rPr>
          <w:rFonts w:ascii="Arial" w:hAnsi="Arial" w:cs="Arial"/>
          <w:sz w:val="24"/>
          <w:szCs w:val="24"/>
        </w:rPr>
        <w:tab/>
      </w:r>
      <w:r w:rsidR="006419DB" w:rsidRPr="00184AFA">
        <w:rPr>
          <w:rFonts w:ascii="Arial" w:hAnsi="Arial" w:cs="Arial"/>
          <w:sz w:val="24"/>
          <w:szCs w:val="24"/>
        </w:rPr>
        <w:tab/>
      </w:r>
      <w:r w:rsidR="006419DB" w:rsidRPr="00184AFA">
        <w:rPr>
          <w:rFonts w:ascii="Arial" w:hAnsi="Arial" w:cs="Arial"/>
          <w:sz w:val="24"/>
          <w:szCs w:val="24"/>
        </w:rPr>
        <w:tab/>
      </w:r>
      <w:r w:rsidR="006419DB" w:rsidRPr="00184AFA">
        <w:rPr>
          <w:rFonts w:ascii="Arial" w:hAnsi="Arial" w:cs="Arial"/>
          <w:sz w:val="24"/>
          <w:szCs w:val="24"/>
        </w:rPr>
        <w:tab/>
      </w:r>
      <w:r w:rsidR="006419DB" w:rsidRPr="00184AFA">
        <w:rPr>
          <w:rFonts w:ascii="Arial" w:hAnsi="Arial" w:cs="Arial"/>
          <w:sz w:val="24"/>
          <w:szCs w:val="24"/>
        </w:rPr>
        <w:tab/>
      </w:r>
      <w:r w:rsidR="006419DB" w:rsidRPr="00184AFA">
        <w:rPr>
          <w:rFonts w:ascii="Arial" w:hAnsi="Arial" w:cs="Arial"/>
          <w:sz w:val="24"/>
          <w:szCs w:val="24"/>
        </w:rPr>
        <w:tab/>
      </w:r>
      <w:r w:rsidRPr="00184AFA">
        <w:rPr>
          <w:rFonts w:ascii="Arial" w:hAnsi="Arial" w:cs="Arial"/>
          <w:sz w:val="24"/>
          <w:szCs w:val="24"/>
        </w:rPr>
        <w:t>(2 marks)</w:t>
      </w:r>
    </w:p>
    <w:p w14:paraId="097D5868" w14:textId="77777777" w:rsidR="002A0665" w:rsidRPr="00980FF3" w:rsidRDefault="002A0665" w:rsidP="00980FF3">
      <w:pPr>
        <w:spacing w:after="0" w:line="240" w:lineRule="auto"/>
        <w:rPr>
          <w:rFonts w:ascii="Arial" w:hAnsi="Arial" w:cs="Arial"/>
          <w:sz w:val="24"/>
          <w:szCs w:val="24"/>
        </w:rPr>
      </w:pPr>
    </w:p>
    <w:tbl>
      <w:tblPr>
        <w:tblStyle w:val="TableGrid"/>
        <w:tblW w:w="0" w:type="auto"/>
        <w:tblInd w:w="426" w:type="dxa"/>
        <w:tblLook w:val="04A0" w:firstRow="1" w:lastRow="0" w:firstColumn="1" w:lastColumn="0" w:noHBand="0" w:noVBand="1"/>
      </w:tblPr>
      <w:tblGrid>
        <w:gridCol w:w="8500"/>
        <w:gridCol w:w="1530"/>
      </w:tblGrid>
      <w:tr w:rsidR="00184AFA" w14:paraId="0ADA8034" w14:textId="77777777" w:rsidTr="006A056B">
        <w:trPr>
          <w:trHeight w:val="288"/>
        </w:trPr>
        <w:tc>
          <w:tcPr>
            <w:tcW w:w="8500" w:type="dxa"/>
          </w:tcPr>
          <w:p w14:paraId="5C62E77C"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595772C3"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44465487" w14:textId="77777777" w:rsidTr="006A056B">
        <w:tc>
          <w:tcPr>
            <w:tcW w:w="8500" w:type="dxa"/>
          </w:tcPr>
          <w:p w14:paraId="7B750ACD" w14:textId="77777777" w:rsidR="00184AFA" w:rsidRDefault="00184AFA" w:rsidP="006A056B">
            <w:pPr>
              <w:pStyle w:val="13SAanswerlines"/>
              <w:spacing w:before="0" w:after="0"/>
              <w:rPr>
                <w:rFonts w:cs="Arial"/>
                <w:sz w:val="22"/>
              </w:rPr>
            </w:pPr>
          </w:p>
        </w:tc>
        <w:tc>
          <w:tcPr>
            <w:tcW w:w="1530" w:type="dxa"/>
          </w:tcPr>
          <w:p w14:paraId="542C585A" w14:textId="77777777" w:rsidR="00184AFA" w:rsidRDefault="00184AFA" w:rsidP="006A056B">
            <w:pPr>
              <w:pStyle w:val="13SAanswerlines"/>
              <w:spacing w:before="0" w:after="0"/>
              <w:rPr>
                <w:rFonts w:cs="Arial"/>
                <w:sz w:val="22"/>
              </w:rPr>
            </w:pPr>
          </w:p>
        </w:tc>
      </w:tr>
    </w:tbl>
    <w:p w14:paraId="5D1A7FF8" w14:textId="77777777" w:rsidR="00184AFA" w:rsidRDefault="00184AFA" w:rsidP="00C24BE4">
      <w:pPr>
        <w:spacing w:after="0" w:line="240" w:lineRule="auto"/>
        <w:contextualSpacing/>
        <w:rPr>
          <w:rFonts w:ascii="Arial" w:hAnsi="Arial" w:cs="Arial"/>
          <w:b/>
          <w:sz w:val="24"/>
          <w:szCs w:val="24"/>
        </w:rPr>
      </w:pPr>
    </w:p>
    <w:p w14:paraId="6DB008E6" w14:textId="13952E36" w:rsidR="00184AFA" w:rsidRPr="00C24BE4" w:rsidRDefault="00C24BE4" w:rsidP="00C24BE4">
      <w:pPr>
        <w:spacing w:after="0" w:line="240" w:lineRule="auto"/>
        <w:contextualSpacing/>
        <w:rPr>
          <w:rFonts w:ascii="Arial" w:hAnsi="Arial" w:cs="Arial"/>
          <w:b/>
          <w:sz w:val="24"/>
          <w:szCs w:val="24"/>
        </w:rPr>
      </w:pPr>
      <w:r w:rsidRPr="00C24BE4">
        <w:rPr>
          <w:rFonts w:ascii="Arial" w:hAnsi="Arial" w:cs="Arial"/>
          <w:b/>
          <w:sz w:val="24"/>
          <w:szCs w:val="24"/>
        </w:rPr>
        <w:t xml:space="preserve">Question </w:t>
      </w:r>
      <w:r w:rsidR="00980FF3">
        <w:rPr>
          <w:rFonts w:ascii="Arial" w:hAnsi="Arial" w:cs="Arial"/>
          <w:b/>
          <w:sz w:val="24"/>
          <w:szCs w:val="24"/>
        </w:rPr>
        <w:t>3</w:t>
      </w:r>
      <w:r w:rsidR="00980FF3">
        <w:rPr>
          <w:rFonts w:ascii="Arial" w:hAnsi="Arial" w:cs="Arial"/>
          <w:b/>
          <w:sz w:val="24"/>
          <w:szCs w:val="24"/>
        </w:rPr>
        <w:tab/>
        <w:t xml:space="preserve">     </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980FF3">
        <w:rPr>
          <w:rFonts w:ascii="Arial" w:hAnsi="Arial" w:cs="Arial"/>
          <w:b/>
          <w:sz w:val="24"/>
          <w:szCs w:val="24"/>
        </w:rPr>
        <w:t xml:space="preserve">   </w:t>
      </w:r>
      <w:proofErr w:type="gramStart"/>
      <w:r w:rsidR="00980FF3">
        <w:rPr>
          <w:rFonts w:ascii="Arial" w:hAnsi="Arial" w:cs="Arial"/>
          <w:b/>
          <w:sz w:val="24"/>
          <w:szCs w:val="24"/>
        </w:rPr>
        <w:t xml:space="preserve">  </w:t>
      </w:r>
      <w:r w:rsidR="006D52B3">
        <w:rPr>
          <w:rFonts w:ascii="Arial" w:hAnsi="Arial" w:cs="Arial"/>
          <w:b/>
          <w:sz w:val="24"/>
          <w:szCs w:val="24"/>
        </w:rPr>
        <w:t xml:space="preserve"> (</w:t>
      </w:r>
      <w:proofErr w:type="gramEnd"/>
      <w:r w:rsidR="00546397">
        <w:rPr>
          <w:rFonts w:ascii="Arial" w:hAnsi="Arial" w:cs="Arial"/>
          <w:b/>
          <w:sz w:val="24"/>
          <w:szCs w:val="24"/>
        </w:rPr>
        <w:t>6</w:t>
      </w:r>
      <w:r w:rsidR="006D52B3">
        <w:rPr>
          <w:rFonts w:ascii="Arial" w:hAnsi="Arial" w:cs="Arial"/>
          <w:b/>
          <w:sz w:val="24"/>
          <w:szCs w:val="24"/>
        </w:rPr>
        <w:t xml:space="preserve"> marks)</w:t>
      </w:r>
    </w:p>
    <w:p w14:paraId="7B6FB7FF" w14:textId="07F2B2D1" w:rsidR="00C24BE4" w:rsidRDefault="00C24BE4" w:rsidP="00C24BE4">
      <w:pPr>
        <w:spacing w:after="0" w:line="240" w:lineRule="auto"/>
        <w:contextualSpacing/>
        <w:rPr>
          <w:rFonts w:ascii="Arial" w:eastAsia="Calibri" w:hAnsi="Arial" w:cs="Arial"/>
          <w:sz w:val="24"/>
          <w:szCs w:val="24"/>
        </w:rPr>
      </w:pPr>
    </w:p>
    <w:p w14:paraId="67BFB301"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Psychology students of Blue Bonnet Senior High School learned that face to face communication is important in building healthy relationships. They are concerned that excessive use of telecommunication devices may be increasing conflict and destroying friendships.</w:t>
      </w:r>
      <w:r>
        <w:rPr>
          <w:rFonts w:ascii="Arial" w:eastAsia="Calibri" w:hAnsi="Arial" w:cs="Arial"/>
          <w:sz w:val="24"/>
          <w:szCs w:val="24"/>
        </w:rPr>
        <w:t xml:space="preserve"> </w:t>
      </w:r>
      <w:r w:rsidRPr="00C24BE4">
        <w:rPr>
          <w:rFonts w:ascii="Arial" w:eastAsia="Calibri" w:hAnsi="Arial" w:cs="Arial"/>
          <w:sz w:val="24"/>
          <w:szCs w:val="24"/>
        </w:rPr>
        <w:t xml:space="preserve">The students wanted to determine if their concerns were true by testing three conditions: </w:t>
      </w:r>
    </w:p>
    <w:p w14:paraId="693E279E"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 xml:space="preserve">A.  friends that communicate only by </w:t>
      </w:r>
      <w:proofErr w:type="gramStart"/>
      <w:r w:rsidRPr="006D52B3">
        <w:rPr>
          <w:rFonts w:ascii="Arial" w:eastAsia="Calibri" w:hAnsi="Arial" w:cs="Arial"/>
        </w:rPr>
        <w:t>face to face</w:t>
      </w:r>
      <w:proofErr w:type="gramEnd"/>
      <w:r w:rsidRPr="006D52B3">
        <w:rPr>
          <w:rFonts w:ascii="Arial" w:eastAsia="Calibri" w:hAnsi="Arial" w:cs="Arial"/>
        </w:rPr>
        <w:t xml:space="preserve"> communication</w:t>
      </w:r>
    </w:p>
    <w:p w14:paraId="1082C3B3"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B.  friends that communicate only through telecommunication devices</w:t>
      </w:r>
    </w:p>
    <w:p w14:paraId="039A61B4"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C.  friends that communicate using both face to face and telecommunication devices</w:t>
      </w:r>
    </w:p>
    <w:p w14:paraId="54A2E84B"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w:t>
      </w:r>
    </w:p>
    <w:p w14:paraId="08B65E0A" w14:textId="346DA33A" w:rsid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xml:space="preserve">Participants were randomly allocated to one condition and asked to use only the type of communication specified with their friendship groups for two weeks. A </w:t>
      </w:r>
      <w:r w:rsidR="00270097">
        <w:rPr>
          <w:rFonts w:ascii="Arial" w:eastAsia="Calibri" w:hAnsi="Arial" w:cs="Arial"/>
          <w:sz w:val="24"/>
          <w:szCs w:val="24"/>
        </w:rPr>
        <w:t xml:space="preserve">10-point Likert scale </w:t>
      </w:r>
      <w:r w:rsidRPr="00C24BE4">
        <w:rPr>
          <w:rFonts w:ascii="Arial" w:eastAsia="Calibri" w:hAnsi="Arial" w:cs="Arial"/>
          <w:sz w:val="24"/>
          <w:szCs w:val="24"/>
        </w:rPr>
        <w:t>questionnaire was given to each participant before and after the investigation to measure the quality of their friendships.</w:t>
      </w:r>
      <w:r w:rsidR="00270097">
        <w:rPr>
          <w:rFonts w:ascii="Arial" w:eastAsia="Calibri" w:hAnsi="Arial" w:cs="Arial"/>
          <w:sz w:val="24"/>
          <w:szCs w:val="24"/>
        </w:rPr>
        <w:t xml:space="preserve"> The questionnaire consisted of the following question – What is the quality of your friendships within your school group?</w:t>
      </w:r>
      <w:r w:rsidR="006D52B3">
        <w:rPr>
          <w:rFonts w:ascii="Arial" w:eastAsia="Calibri" w:hAnsi="Arial" w:cs="Arial"/>
          <w:sz w:val="24"/>
          <w:szCs w:val="24"/>
        </w:rPr>
        <w:t xml:space="preserve"> </w:t>
      </w:r>
      <w:r w:rsidR="00853C4F">
        <w:rPr>
          <w:rFonts w:ascii="Arial" w:eastAsia="Calibri" w:hAnsi="Arial" w:cs="Arial"/>
          <w:sz w:val="24"/>
          <w:szCs w:val="24"/>
        </w:rPr>
        <w:t>A table with the results can be seen below:</w:t>
      </w:r>
    </w:p>
    <w:p w14:paraId="06608213" w14:textId="3F6ABCE6" w:rsidR="00853C4F" w:rsidRDefault="00853C4F" w:rsidP="00C24BE4">
      <w:pPr>
        <w:contextualSpacing/>
        <w:rPr>
          <w:rFonts w:ascii="Arial" w:eastAsia="Calibri" w:hAnsi="Arial" w:cs="Arial"/>
          <w:sz w:val="24"/>
          <w:szCs w:val="24"/>
        </w:rPr>
      </w:pPr>
    </w:p>
    <w:p w14:paraId="4D30B003" w14:textId="21CA68B6" w:rsidR="00C24BE4" w:rsidRDefault="00853C4F" w:rsidP="00C24BE4">
      <w:pPr>
        <w:spacing w:after="0" w:line="240" w:lineRule="auto"/>
        <w:contextualSpacing/>
        <w:rPr>
          <w:rFonts w:ascii="Arial" w:eastAsia="Calibri" w:hAnsi="Arial" w:cs="Arial"/>
          <w:sz w:val="24"/>
          <w:szCs w:val="24"/>
        </w:rPr>
      </w:pPr>
      <w:r w:rsidRPr="00853C4F">
        <w:rPr>
          <w:rFonts w:ascii="Arial" w:eastAsia="Calibri" w:hAnsi="Arial" w:cs="Arial"/>
          <w:b/>
          <w:sz w:val="24"/>
          <w:szCs w:val="24"/>
        </w:rPr>
        <w:t>Table 1.</w:t>
      </w:r>
      <w:r>
        <w:rPr>
          <w:rFonts w:ascii="Arial" w:eastAsia="Calibri" w:hAnsi="Arial" w:cs="Arial"/>
          <w:sz w:val="24"/>
          <w:szCs w:val="24"/>
        </w:rPr>
        <w:t xml:space="preserve"> Mean scores on ratings of friendship quality before and after the investigation where a rating of 1= extremely poor quality and a rating of 10 – extremely high quality.</w:t>
      </w:r>
    </w:p>
    <w:p w14:paraId="4FE2853D" w14:textId="401E43C3" w:rsidR="00853C4F" w:rsidRDefault="00853C4F" w:rsidP="00C24BE4">
      <w:pPr>
        <w:spacing w:after="0" w:line="240" w:lineRule="auto"/>
        <w:contextualSpacing/>
        <w:rPr>
          <w:rFonts w:ascii="Arial" w:eastAsia="Calibri" w:hAnsi="Arial" w:cs="Arial"/>
          <w:sz w:val="24"/>
          <w:szCs w:val="24"/>
        </w:rPr>
      </w:pPr>
    </w:p>
    <w:tbl>
      <w:tblPr>
        <w:tblStyle w:val="TableGrid"/>
        <w:tblW w:w="10537" w:type="dxa"/>
        <w:tblLook w:val="04A0" w:firstRow="1" w:lastRow="0" w:firstColumn="1" w:lastColumn="0" w:noHBand="0" w:noVBand="1"/>
      </w:tblPr>
      <w:tblGrid>
        <w:gridCol w:w="4815"/>
        <w:gridCol w:w="2977"/>
        <w:gridCol w:w="2745"/>
      </w:tblGrid>
      <w:tr w:rsidR="00853C4F" w14:paraId="7BD307F2" w14:textId="77777777" w:rsidTr="006D52B3">
        <w:trPr>
          <w:trHeight w:val="828"/>
        </w:trPr>
        <w:tc>
          <w:tcPr>
            <w:tcW w:w="4815" w:type="dxa"/>
            <w:vMerge w:val="restart"/>
          </w:tcPr>
          <w:p w14:paraId="1398CCDD" w14:textId="77777777" w:rsidR="00853C4F" w:rsidRPr="006D52B3" w:rsidRDefault="00853C4F" w:rsidP="00853C4F">
            <w:pPr>
              <w:contextualSpacing/>
              <w:jc w:val="center"/>
              <w:rPr>
                <w:rFonts w:ascii="Arial" w:eastAsia="Calibri" w:hAnsi="Arial" w:cs="Arial"/>
              </w:rPr>
            </w:pPr>
          </w:p>
          <w:p w14:paraId="289D9C5A" w14:textId="367A79A0" w:rsidR="00853C4F" w:rsidRPr="006D52B3" w:rsidRDefault="00853C4F" w:rsidP="00853C4F">
            <w:pPr>
              <w:contextualSpacing/>
              <w:jc w:val="center"/>
              <w:rPr>
                <w:rFonts w:ascii="Arial" w:eastAsia="Calibri" w:hAnsi="Arial" w:cs="Arial"/>
              </w:rPr>
            </w:pPr>
            <w:r w:rsidRPr="006D52B3">
              <w:rPr>
                <w:rFonts w:ascii="Arial" w:eastAsia="Calibri" w:hAnsi="Arial" w:cs="Arial"/>
              </w:rPr>
              <w:t>Type of communication</w:t>
            </w:r>
          </w:p>
        </w:tc>
        <w:tc>
          <w:tcPr>
            <w:tcW w:w="5722" w:type="dxa"/>
            <w:gridSpan w:val="2"/>
          </w:tcPr>
          <w:p w14:paraId="2EBF3420" w14:textId="77777777" w:rsidR="00853C4F" w:rsidRPr="006D52B3" w:rsidRDefault="00853C4F" w:rsidP="00853C4F">
            <w:pPr>
              <w:contextualSpacing/>
              <w:jc w:val="center"/>
              <w:rPr>
                <w:rFonts w:ascii="Arial" w:eastAsia="Calibri" w:hAnsi="Arial" w:cs="Arial"/>
              </w:rPr>
            </w:pPr>
          </w:p>
          <w:p w14:paraId="77BA05B9" w14:textId="67F7F6AD" w:rsidR="00853C4F" w:rsidRPr="006D52B3" w:rsidRDefault="00853C4F" w:rsidP="00853C4F">
            <w:pPr>
              <w:contextualSpacing/>
              <w:jc w:val="center"/>
              <w:rPr>
                <w:rFonts w:ascii="Arial" w:eastAsia="Calibri" w:hAnsi="Arial" w:cs="Arial"/>
              </w:rPr>
            </w:pPr>
            <w:r w:rsidRPr="006D52B3">
              <w:rPr>
                <w:rFonts w:ascii="Arial" w:eastAsia="Calibri" w:hAnsi="Arial" w:cs="Arial"/>
              </w:rPr>
              <w:t>Mean rating scores of friendship quality</w:t>
            </w:r>
          </w:p>
          <w:p w14:paraId="4183E41D" w14:textId="6D1FCAF5" w:rsidR="00853C4F" w:rsidRPr="006D52B3" w:rsidRDefault="00853C4F" w:rsidP="00B01E81">
            <w:pPr>
              <w:contextualSpacing/>
              <w:rPr>
                <w:rFonts w:ascii="Arial" w:eastAsia="Calibri" w:hAnsi="Arial" w:cs="Arial"/>
              </w:rPr>
            </w:pPr>
          </w:p>
        </w:tc>
      </w:tr>
      <w:tr w:rsidR="00853C4F" w14:paraId="14A537B7" w14:textId="77777777" w:rsidTr="006D52B3">
        <w:trPr>
          <w:trHeight w:val="552"/>
        </w:trPr>
        <w:tc>
          <w:tcPr>
            <w:tcW w:w="4815" w:type="dxa"/>
            <w:vMerge/>
          </w:tcPr>
          <w:p w14:paraId="69E4BFD4" w14:textId="77777777" w:rsidR="00853C4F" w:rsidRPr="006D52B3" w:rsidRDefault="00853C4F" w:rsidP="00B01E81">
            <w:pPr>
              <w:contextualSpacing/>
              <w:rPr>
                <w:rFonts w:ascii="Arial" w:eastAsia="Calibri" w:hAnsi="Arial" w:cs="Arial"/>
              </w:rPr>
            </w:pPr>
          </w:p>
        </w:tc>
        <w:tc>
          <w:tcPr>
            <w:tcW w:w="2977" w:type="dxa"/>
          </w:tcPr>
          <w:p w14:paraId="07A01E08" w14:textId="77777777" w:rsidR="00853C4F" w:rsidRPr="006D52B3" w:rsidRDefault="00853C4F" w:rsidP="00B01E81">
            <w:pPr>
              <w:contextualSpacing/>
              <w:rPr>
                <w:rFonts w:ascii="Arial" w:eastAsia="Calibri" w:hAnsi="Arial" w:cs="Arial"/>
              </w:rPr>
            </w:pPr>
            <w:r w:rsidRPr="006D52B3">
              <w:rPr>
                <w:rFonts w:ascii="Arial" w:eastAsia="Calibri" w:hAnsi="Arial" w:cs="Arial"/>
              </w:rPr>
              <w:t>Before the investigation</w:t>
            </w:r>
          </w:p>
        </w:tc>
        <w:tc>
          <w:tcPr>
            <w:tcW w:w="2745" w:type="dxa"/>
          </w:tcPr>
          <w:p w14:paraId="24ACCF9B" w14:textId="77777777" w:rsidR="00853C4F" w:rsidRPr="006D52B3" w:rsidRDefault="00853C4F" w:rsidP="00B01E81">
            <w:pPr>
              <w:contextualSpacing/>
              <w:rPr>
                <w:rFonts w:ascii="Arial" w:eastAsia="Calibri" w:hAnsi="Arial" w:cs="Arial"/>
              </w:rPr>
            </w:pPr>
            <w:r w:rsidRPr="006D52B3">
              <w:rPr>
                <w:rFonts w:ascii="Arial" w:eastAsia="Calibri" w:hAnsi="Arial" w:cs="Arial"/>
              </w:rPr>
              <w:t xml:space="preserve">After the investigation </w:t>
            </w:r>
          </w:p>
        </w:tc>
      </w:tr>
      <w:tr w:rsidR="00853C4F" w14:paraId="2D3660B6" w14:textId="77777777" w:rsidTr="006D52B3">
        <w:trPr>
          <w:trHeight w:val="552"/>
        </w:trPr>
        <w:tc>
          <w:tcPr>
            <w:tcW w:w="4815" w:type="dxa"/>
          </w:tcPr>
          <w:p w14:paraId="2157291F"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Face-to-face only</w:t>
            </w:r>
          </w:p>
        </w:tc>
        <w:tc>
          <w:tcPr>
            <w:tcW w:w="2977" w:type="dxa"/>
          </w:tcPr>
          <w:p w14:paraId="27D1423C" w14:textId="77777777" w:rsidR="00853C4F" w:rsidRPr="006D52B3" w:rsidRDefault="00853C4F" w:rsidP="00B01E81">
            <w:pPr>
              <w:contextualSpacing/>
              <w:rPr>
                <w:rFonts w:ascii="Arial" w:eastAsia="Calibri" w:hAnsi="Arial" w:cs="Arial"/>
              </w:rPr>
            </w:pPr>
            <w:r w:rsidRPr="006D52B3">
              <w:rPr>
                <w:rFonts w:ascii="Arial" w:eastAsia="Calibri" w:hAnsi="Arial" w:cs="Arial"/>
              </w:rPr>
              <w:t>5.1</w:t>
            </w:r>
          </w:p>
        </w:tc>
        <w:tc>
          <w:tcPr>
            <w:tcW w:w="2745" w:type="dxa"/>
          </w:tcPr>
          <w:p w14:paraId="21E6C593" w14:textId="77777777" w:rsidR="00853C4F" w:rsidRPr="006D52B3" w:rsidRDefault="00853C4F" w:rsidP="00B01E81">
            <w:pPr>
              <w:contextualSpacing/>
              <w:rPr>
                <w:rFonts w:ascii="Arial" w:eastAsia="Calibri" w:hAnsi="Arial" w:cs="Arial"/>
              </w:rPr>
            </w:pPr>
            <w:r w:rsidRPr="006D52B3">
              <w:rPr>
                <w:rFonts w:ascii="Arial" w:eastAsia="Calibri" w:hAnsi="Arial" w:cs="Arial"/>
              </w:rPr>
              <w:t>7.8</w:t>
            </w:r>
          </w:p>
        </w:tc>
      </w:tr>
      <w:tr w:rsidR="00853C4F" w14:paraId="1979A8F9" w14:textId="77777777" w:rsidTr="006D52B3">
        <w:trPr>
          <w:trHeight w:val="538"/>
        </w:trPr>
        <w:tc>
          <w:tcPr>
            <w:tcW w:w="4815" w:type="dxa"/>
          </w:tcPr>
          <w:p w14:paraId="1A28E476"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Telecom devices only</w:t>
            </w:r>
          </w:p>
        </w:tc>
        <w:tc>
          <w:tcPr>
            <w:tcW w:w="2977" w:type="dxa"/>
          </w:tcPr>
          <w:p w14:paraId="2DD13B24" w14:textId="77777777" w:rsidR="00853C4F" w:rsidRPr="006D52B3" w:rsidRDefault="00853C4F" w:rsidP="00B01E81">
            <w:pPr>
              <w:contextualSpacing/>
              <w:rPr>
                <w:rFonts w:ascii="Arial" w:eastAsia="Calibri" w:hAnsi="Arial" w:cs="Arial"/>
              </w:rPr>
            </w:pPr>
            <w:r w:rsidRPr="006D52B3">
              <w:rPr>
                <w:rFonts w:ascii="Arial" w:eastAsia="Calibri" w:hAnsi="Arial" w:cs="Arial"/>
              </w:rPr>
              <w:t>5.5</w:t>
            </w:r>
          </w:p>
        </w:tc>
        <w:tc>
          <w:tcPr>
            <w:tcW w:w="2745" w:type="dxa"/>
          </w:tcPr>
          <w:p w14:paraId="4ED6975D" w14:textId="77777777" w:rsidR="00853C4F" w:rsidRPr="006D52B3" w:rsidRDefault="00853C4F" w:rsidP="00B01E81">
            <w:pPr>
              <w:contextualSpacing/>
              <w:rPr>
                <w:rFonts w:ascii="Arial" w:eastAsia="Calibri" w:hAnsi="Arial" w:cs="Arial"/>
              </w:rPr>
            </w:pPr>
            <w:r w:rsidRPr="006D52B3">
              <w:rPr>
                <w:rFonts w:ascii="Arial" w:eastAsia="Calibri" w:hAnsi="Arial" w:cs="Arial"/>
              </w:rPr>
              <w:t>4.1</w:t>
            </w:r>
          </w:p>
        </w:tc>
      </w:tr>
      <w:tr w:rsidR="00853C4F" w14:paraId="4253C098" w14:textId="77777777" w:rsidTr="006D52B3">
        <w:trPr>
          <w:trHeight w:val="600"/>
        </w:trPr>
        <w:tc>
          <w:tcPr>
            <w:tcW w:w="4815" w:type="dxa"/>
          </w:tcPr>
          <w:p w14:paraId="6B54184B"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Combination of face-to-face and telecom devices</w:t>
            </w:r>
          </w:p>
        </w:tc>
        <w:tc>
          <w:tcPr>
            <w:tcW w:w="2977" w:type="dxa"/>
          </w:tcPr>
          <w:p w14:paraId="1434EC29" w14:textId="77777777" w:rsidR="00853C4F" w:rsidRPr="006D52B3" w:rsidRDefault="00853C4F" w:rsidP="00B01E81">
            <w:pPr>
              <w:contextualSpacing/>
              <w:rPr>
                <w:rFonts w:ascii="Arial" w:eastAsia="Calibri" w:hAnsi="Arial" w:cs="Arial"/>
              </w:rPr>
            </w:pPr>
            <w:r w:rsidRPr="006D52B3">
              <w:rPr>
                <w:rFonts w:ascii="Arial" w:eastAsia="Calibri" w:hAnsi="Arial" w:cs="Arial"/>
              </w:rPr>
              <w:t>5.3</w:t>
            </w:r>
          </w:p>
        </w:tc>
        <w:tc>
          <w:tcPr>
            <w:tcW w:w="2745" w:type="dxa"/>
          </w:tcPr>
          <w:p w14:paraId="4D549E8F" w14:textId="77777777" w:rsidR="00853C4F" w:rsidRPr="006D52B3" w:rsidRDefault="00853C4F" w:rsidP="00B01E81">
            <w:pPr>
              <w:contextualSpacing/>
              <w:rPr>
                <w:rFonts w:ascii="Arial" w:eastAsia="Calibri" w:hAnsi="Arial" w:cs="Arial"/>
              </w:rPr>
            </w:pPr>
            <w:r w:rsidRPr="006D52B3">
              <w:rPr>
                <w:rFonts w:ascii="Arial" w:eastAsia="Calibri" w:hAnsi="Arial" w:cs="Arial"/>
              </w:rPr>
              <w:t>6.1</w:t>
            </w:r>
          </w:p>
        </w:tc>
      </w:tr>
    </w:tbl>
    <w:p w14:paraId="72C5C82F" w14:textId="77777777" w:rsidR="00853C4F" w:rsidRPr="00C24BE4" w:rsidRDefault="00853C4F" w:rsidP="00C24BE4">
      <w:pPr>
        <w:spacing w:after="0" w:line="240" w:lineRule="auto"/>
        <w:contextualSpacing/>
        <w:rPr>
          <w:rFonts w:ascii="Arial" w:eastAsia="Calibri" w:hAnsi="Arial" w:cs="Arial"/>
          <w:sz w:val="24"/>
          <w:szCs w:val="24"/>
        </w:rPr>
      </w:pPr>
    </w:p>
    <w:p w14:paraId="04C2B51A" w14:textId="77777777" w:rsidR="00C24BE4" w:rsidRDefault="00C24BE4" w:rsidP="00C24BE4">
      <w:pPr>
        <w:spacing w:after="0" w:line="240" w:lineRule="auto"/>
        <w:contextualSpacing/>
        <w:rPr>
          <w:rFonts w:ascii="Arial" w:eastAsia="Calibri" w:hAnsi="Arial" w:cs="Arial"/>
          <w:sz w:val="24"/>
          <w:szCs w:val="24"/>
        </w:rPr>
      </w:pPr>
    </w:p>
    <w:p w14:paraId="064A1BDC" w14:textId="42275F42" w:rsidR="00853C4F" w:rsidRDefault="00853C4F" w:rsidP="00853C4F">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lastRenderedPageBreak/>
        <w:t xml:space="preserve">Describe </w:t>
      </w:r>
      <w:r w:rsidR="00432A5D">
        <w:rPr>
          <w:rFonts w:ascii="Arial" w:eastAsia="Calibri" w:hAnsi="Arial" w:cs="Arial"/>
          <w:sz w:val="24"/>
          <w:szCs w:val="24"/>
        </w:rPr>
        <w:t>one of the</w:t>
      </w:r>
      <w:r>
        <w:rPr>
          <w:rFonts w:ascii="Arial" w:eastAsia="Calibri" w:hAnsi="Arial" w:cs="Arial"/>
          <w:sz w:val="24"/>
          <w:szCs w:val="24"/>
        </w:rPr>
        <w:t xml:space="preserve"> results of the study.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sidR="006D52B3">
        <w:rPr>
          <w:rFonts w:ascii="Arial" w:eastAsia="Calibri" w:hAnsi="Arial" w:cs="Arial"/>
          <w:sz w:val="24"/>
          <w:szCs w:val="24"/>
        </w:rPr>
        <w:t xml:space="preserve">       </w:t>
      </w:r>
      <w:r>
        <w:rPr>
          <w:rFonts w:ascii="Arial" w:eastAsia="Calibri" w:hAnsi="Arial" w:cs="Arial"/>
          <w:sz w:val="24"/>
          <w:szCs w:val="24"/>
        </w:rPr>
        <w:t>(</w:t>
      </w:r>
      <w:r w:rsidR="00432A5D">
        <w:rPr>
          <w:rFonts w:ascii="Arial" w:eastAsia="Calibri" w:hAnsi="Arial" w:cs="Arial"/>
          <w:sz w:val="24"/>
          <w:szCs w:val="24"/>
        </w:rPr>
        <w:t>1</w:t>
      </w:r>
      <w:r>
        <w:rPr>
          <w:rFonts w:ascii="Arial" w:eastAsia="Calibri" w:hAnsi="Arial" w:cs="Arial"/>
          <w:sz w:val="24"/>
          <w:szCs w:val="24"/>
        </w:rPr>
        <w:t xml:space="preserve"> mark)</w:t>
      </w:r>
    </w:p>
    <w:p w14:paraId="6C6901E1" w14:textId="2EF67764" w:rsidR="00853C4F" w:rsidRDefault="00853C4F" w:rsidP="00853C4F">
      <w:pPr>
        <w:spacing w:after="0" w:line="240" w:lineRule="auto"/>
        <w:rPr>
          <w:rFonts w:ascii="Arial" w:eastAsia="Calibri" w:hAnsi="Arial" w:cs="Arial"/>
          <w:sz w:val="24"/>
          <w:szCs w:val="24"/>
        </w:rPr>
      </w:pPr>
    </w:p>
    <w:tbl>
      <w:tblPr>
        <w:tblStyle w:val="TableGrid"/>
        <w:tblW w:w="0" w:type="auto"/>
        <w:tblInd w:w="562" w:type="dxa"/>
        <w:tblLook w:val="04A0" w:firstRow="1" w:lastRow="0" w:firstColumn="1" w:lastColumn="0" w:noHBand="0" w:noVBand="1"/>
      </w:tblPr>
      <w:tblGrid>
        <w:gridCol w:w="8931"/>
        <w:gridCol w:w="963"/>
      </w:tblGrid>
      <w:tr w:rsidR="008363B3" w14:paraId="61BFEA08" w14:textId="77777777" w:rsidTr="006A056B">
        <w:trPr>
          <w:trHeight w:val="648"/>
        </w:trPr>
        <w:tc>
          <w:tcPr>
            <w:tcW w:w="8931" w:type="dxa"/>
          </w:tcPr>
          <w:p w14:paraId="2DAE9896" w14:textId="77777777" w:rsidR="008363B3" w:rsidRPr="00BE7448" w:rsidRDefault="008363B3" w:rsidP="006A056B">
            <w:pPr>
              <w:rPr>
                <w:rFonts w:ascii="Arial" w:eastAsia="Calibri" w:hAnsi="Arial" w:cs="Arial"/>
                <w:sz w:val="24"/>
                <w:szCs w:val="24"/>
              </w:rPr>
            </w:pPr>
            <w:r w:rsidRPr="00BE7448">
              <w:rPr>
                <w:rFonts w:ascii="Arial" w:eastAsia="Calibri" w:hAnsi="Arial" w:cs="Arial"/>
                <w:sz w:val="24"/>
                <w:szCs w:val="24"/>
              </w:rPr>
              <w:t>Within Condition 1,</w:t>
            </w:r>
            <w:r>
              <w:rPr>
                <w:rFonts w:ascii="Arial" w:eastAsia="Calibri" w:hAnsi="Arial" w:cs="Arial"/>
                <w:sz w:val="24"/>
                <w:szCs w:val="24"/>
              </w:rPr>
              <w:t xml:space="preserve"> face-to-face communication only for two weeks,</w:t>
            </w:r>
            <w:r w:rsidRPr="00BE7448">
              <w:rPr>
                <w:rFonts w:ascii="Arial" w:eastAsia="Calibri" w:hAnsi="Arial" w:cs="Arial"/>
                <w:sz w:val="24"/>
                <w:szCs w:val="24"/>
              </w:rPr>
              <w:t xml:space="preserve"> </w:t>
            </w:r>
            <w:r w:rsidRPr="00BE7448">
              <w:rPr>
                <w:rFonts w:ascii="Arial" w:eastAsia="Calibri" w:hAnsi="Arial" w:cs="Arial"/>
                <w:b/>
                <w:sz w:val="24"/>
                <w:szCs w:val="24"/>
              </w:rPr>
              <w:t xml:space="preserve">mean rating scores increased from 5.1 to 7.8. </w:t>
            </w:r>
          </w:p>
        </w:tc>
        <w:tc>
          <w:tcPr>
            <w:tcW w:w="963" w:type="dxa"/>
          </w:tcPr>
          <w:p w14:paraId="1E208CA2"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19007092" w14:textId="77777777" w:rsidTr="006A056B">
        <w:trPr>
          <w:trHeight w:val="648"/>
        </w:trPr>
        <w:tc>
          <w:tcPr>
            <w:tcW w:w="8931" w:type="dxa"/>
          </w:tcPr>
          <w:p w14:paraId="1A82242D"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 xml:space="preserve">Within Condition 2, telecom devices only for two weeks, </w:t>
            </w:r>
            <w:r w:rsidRPr="00BE7448">
              <w:rPr>
                <w:rFonts w:ascii="Arial" w:eastAsia="Calibri" w:hAnsi="Arial" w:cs="Arial"/>
                <w:b/>
                <w:sz w:val="24"/>
                <w:szCs w:val="24"/>
              </w:rPr>
              <w:t>mean rating scores decreased from 5.5 to 4.1.</w:t>
            </w:r>
          </w:p>
        </w:tc>
        <w:tc>
          <w:tcPr>
            <w:tcW w:w="963" w:type="dxa"/>
          </w:tcPr>
          <w:p w14:paraId="0DB2A213"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51A89F12" w14:textId="77777777" w:rsidTr="006A056B">
        <w:trPr>
          <w:trHeight w:val="648"/>
        </w:trPr>
        <w:tc>
          <w:tcPr>
            <w:tcW w:w="8931" w:type="dxa"/>
          </w:tcPr>
          <w:p w14:paraId="40EB5752"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 xml:space="preserve">Within Condition 3, both telecom and face-to-face communication for two weeks, </w:t>
            </w:r>
            <w:r w:rsidRPr="00BE7448">
              <w:rPr>
                <w:rFonts w:ascii="Arial" w:eastAsia="Calibri" w:hAnsi="Arial" w:cs="Arial"/>
                <w:b/>
                <w:sz w:val="24"/>
                <w:szCs w:val="24"/>
              </w:rPr>
              <w:t>mean rating scores increased from 5.3 to 6.1.</w:t>
            </w:r>
          </w:p>
        </w:tc>
        <w:tc>
          <w:tcPr>
            <w:tcW w:w="963" w:type="dxa"/>
          </w:tcPr>
          <w:p w14:paraId="1F81CD2B"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bl>
    <w:p w14:paraId="349406AF" w14:textId="53BA6C5B" w:rsidR="00853C4F" w:rsidRPr="00C24BE4" w:rsidRDefault="00853C4F" w:rsidP="00184AFA">
      <w:pPr>
        <w:ind w:firstLine="360"/>
        <w:rPr>
          <w:rFonts w:ascii="Arial" w:hAnsi="Arial" w:cs="Arial"/>
          <w:sz w:val="24"/>
          <w:szCs w:val="24"/>
        </w:rPr>
      </w:pPr>
    </w:p>
    <w:p w14:paraId="4125D7B1" w14:textId="63D08494" w:rsidR="00853C4F" w:rsidRDefault="00853C4F" w:rsidP="00853C4F">
      <w:pPr>
        <w:spacing w:after="0" w:line="240" w:lineRule="auto"/>
        <w:rPr>
          <w:rFonts w:ascii="Arial" w:eastAsia="Calibri" w:hAnsi="Arial" w:cs="Arial"/>
          <w:sz w:val="24"/>
          <w:szCs w:val="24"/>
        </w:rPr>
      </w:pPr>
    </w:p>
    <w:p w14:paraId="5150ED1B" w14:textId="7CC1060D" w:rsidR="00853C4F" w:rsidRPr="00707D57" w:rsidRDefault="00707D57" w:rsidP="00707D57">
      <w:pPr>
        <w:pStyle w:val="ListParagraph"/>
        <w:numPr>
          <w:ilvl w:val="0"/>
          <w:numId w:val="31"/>
        </w:numPr>
        <w:rPr>
          <w:rFonts w:ascii="Arial" w:hAnsi="Arial" w:cs="Arial"/>
          <w:sz w:val="24"/>
          <w:szCs w:val="24"/>
        </w:rPr>
      </w:pPr>
      <w:r>
        <w:rPr>
          <w:rFonts w:ascii="Arial" w:hAnsi="Arial" w:cs="Arial"/>
          <w:sz w:val="24"/>
          <w:szCs w:val="24"/>
        </w:rPr>
        <w:t xml:space="preserve">Write a conclusion for this study, including an interpretation of results and </w:t>
      </w:r>
      <w:r w:rsidR="00D977F0">
        <w:rPr>
          <w:rFonts w:ascii="Arial" w:hAnsi="Arial" w:cs="Arial"/>
          <w:sz w:val="24"/>
          <w:szCs w:val="24"/>
        </w:rPr>
        <w:t>an evaluation of the</w:t>
      </w:r>
      <w:r>
        <w:rPr>
          <w:rFonts w:ascii="Arial" w:hAnsi="Arial" w:cs="Arial"/>
          <w:sz w:val="24"/>
          <w:szCs w:val="24"/>
        </w:rPr>
        <w:t xml:space="preserve"> importance of the findings.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977F0">
        <w:rPr>
          <w:rFonts w:ascii="Arial" w:hAnsi="Arial" w:cs="Arial"/>
          <w:sz w:val="24"/>
          <w:szCs w:val="24"/>
        </w:rPr>
        <w:t xml:space="preserve">      </w:t>
      </w:r>
      <w:r>
        <w:rPr>
          <w:rFonts w:ascii="Arial" w:hAnsi="Arial" w:cs="Arial"/>
          <w:sz w:val="24"/>
          <w:szCs w:val="24"/>
        </w:rPr>
        <w:t>(5 marks)</w:t>
      </w:r>
    </w:p>
    <w:tbl>
      <w:tblPr>
        <w:tblStyle w:val="TableGrid"/>
        <w:tblW w:w="0" w:type="auto"/>
        <w:tblInd w:w="562" w:type="dxa"/>
        <w:tblLook w:val="04A0" w:firstRow="1" w:lastRow="0" w:firstColumn="1" w:lastColumn="0" w:noHBand="0" w:noVBand="1"/>
      </w:tblPr>
      <w:tblGrid>
        <w:gridCol w:w="8801"/>
        <w:gridCol w:w="1093"/>
      </w:tblGrid>
      <w:tr w:rsidR="008363B3" w14:paraId="20918A56" w14:textId="77777777" w:rsidTr="00AC3196">
        <w:trPr>
          <w:trHeight w:val="648"/>
        </w:trPr>
        <w:tc>
          <w:tcPr>
            <w:tcW w:w="8801" w:type="dxa"/>
          </w:tcPr>
          <w:p w14:paraId="5428997F" w14:textId="77777777" w:rsidR="008363B3" w:rsidRDefault="008363B3" w:rsidP="006A056B">
            <w:pPr>
              <w:rPr>
                <w:rFonts w:ascii="Arial" w:eastAsia="Calibri" w:hAnsi="Arial" w:cs="Arial"/>
                <w:sz w:val="24"/>
                <w:szCs w:val="24"/>
              </w:rPr>
            </w:pPr>
            <w:r>
              <w:rPr>
                <w:rFonts w:ascii="Arial" w:eastAsia="Calibri" w:hAnsi="Arial" w:cs="Arial"/>
                <w:sz w:val="24"/>
                <w:szCs w:val="24"/>
              </w:rPr>
              <w:t xml:space="preserve">Interpretation: Face-to-face communication only for two weeks, increased the mean rating scores the most (2.7), compared to both face-to-face and telecommunication (0.8) and only telecommunication (-1.4). </w:t>
            </w:r>
          </w:p>
          <w:p w14:paraId="349574CE" w14:textId="77777777" w:rsidR="008363B3" w:rsidRPr="00BE7448" w:rsidRDefault="008363B3" w:rsidP="006A056B">
            <w:pPr>
              <w:rPr>
                <w:rFonts w:ascii="Arial" w:eastAsia="Calibri" w:hAnsi="Arial" w:cs="Arial"/>
                <w:b/>
                <w:sz w:val="24"/>
                <w:szCs w:val="24"/>
              </w:rPr>
            </w:pPr>
            <w:r w:rsidRPr="00BE7448">
              <w:rPr>
                <w:rFonts w:ascii="Arial" w:eastAsia="Calibri" w:hAnsi="Arial" w:cs="Arial"/>
                <w:b/>
                <w:sz w:val="24"/>
                <w:szCs w:val="24"/>
              </w:rPr>
              <w:t>Accept similar response</w:t>
            </w:r>
          </w:p>
        </w:tc>
        <w:tc>
          <w:tcPr>
            <w:tcW w:w="1093" w:type="dxa"/>
          </w:tcPr>
          <w:p w14:paraId="64AECA3E"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73711E29" w14:textId="77777777" w:rsidTr="00AC3196">
        <w:trPr>
          <w:trHeight w:val="648"/>
        </w:trPr>
        <w:tc>
          <w:tcPr>
            <w:tcW w:w="8801" w:type="dxa"/>
          </w:tcPr>
          <w:p w14:paraId="0A74C89B"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This supports the hypothesis</w:t>
            </w:r>
          </w:p>
        </w:tc>
        <w:tc>
          <w:tcPr>
            <w:tcW w:w="1093" w:type="dxa"/>
          </w:tcPr>
          <w:p w14:paraId="3D40A119"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7CD17F83" w14:textId="77777777" w:rsidTr="00AC3196">
        <w:trPr>
          <w:trHeight w:val="648"/>
        </w:trPr>
        <w:tc>
          <w:tcPr>
            <w:tcW w:w="8801" w:type="dxa"/>
          </w:tcPr>
          <w:p w14:paraId="559F022E"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State hypothesis</w:t>
            </w:r>
          </w:p>
        </w:tc>
        <w:tc>
          <w:tcPr>
            <w:tcW w:w="1093" w:type="dxa"/>
          </w:tcPr>
          <w:p w14:paraId="50237F25"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2A375D28" w14:textId="77777777" w:rsidTr="00AC3196">
        <w:trPr>
          <w:trHeight w:val="648"/>
        </w:trPr>
        <w:tc>
          <w:tcPr>
            <w:tcW w:w="8801" w:type="dxa"/>
          </w:tcPr>
          <w:p w14:paraId="0C15B2F6" w14:textId="77777777" w:rsidR="008363B3" w:rsidRDefault="008363B3" w:rsidP="006A056B">
            <w:pPr>
              <w:rPr>
                <w:rFonts w:ascii="Arial" w:eastAsia="Calibri" w:hAnsi="Arial" w:cs="Arial"/>
                <w:sz w:val="24"/>
                <w:szCs w:val="24"/>
              </w:rPr>
            </w:pPr>
            <w:r>
              <w:rPr>
                <w:rFonts w:ascii="Arial" w:eastAsia="Calibri" w:hAnsi="Arial" w:cs="Arial"/>
                <w:sz w:val="24"/>
                <w:szCs w:val="24"/>
              </w:rPr>
              <w:t>Evaluation: Despite the trend in the results, cannot generalise results to the population</w:t>
            </w:r>
          </w:p>
        </w:tc>
        <w:tc>
          <w:tcPr>
            <w:tcW w:w="1093" w:type="dxa"/>
          </w:tcPr>
          <w:p w14:paraId="377F5046"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0E90DC94" w14:textId="77777777" w:rsidTr="00AC3196">
        <w:trPr>
          <w:trHeight w:val="648"/>
        </w:trPr>
        <w:tc>
          <w:tcPr>
            <w:tcW w:w="8801" w:type="dxa"/>
          </w:tcPr>
          <w:p w14:paraId="28FD8533" w14:textId="77777777" w:rsidR="008363B3" w:rsidRDefault="008363B3" w:rsidP="006A056B">
            <w:pPr>
              <w:rPr>
                <w:rFonts w:ascii="Arial" w:eastAsia="Calibri" w:hAnsi="Arial" w:cs="Arial"/>
                <w:sz w:val="24"/>
                <w:szCs w:val="24"/>
              </w:rPr>
            </w:pPr>
            <w:r>
              <w:rPr>
                <w:rFonts w:ascii="Arial" w:eastAsia="Calibri" w:hAnsi="Arial" w:cs="Arial"/>
                <w:sz w:val="24"/>
                <w:szCs w:val="24"/>
              </w:rPr>
              <w:t>Outlines source of error – sampling method, reliability, etc.</w:t>
            </w:r>
          </w:p>
        </w:tc>
        <w:tc>
          <w:tcPr>
            <w:tcW w:w="1093" w:type="dxa"/>
          </w:tcPr>
          <w:p w14:paraId="20EBBBD0"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bl>
    <w:p w14:paraId="3EB2EBCC" w14:textId="604738D8" w:rsidR="00707D57" w:rsidRDefault="00707D57" w:rsidP="00707D57">
      <w:pPr>
        <w:ind w:firstLine="360"/>
        <w:rPr>
          <w:rFonts w:ascii="Arial" w:hAnsi="Arial" w:cs="Arial"/>
          <w:sz w:val="24"/>
          <w:szCs w:val="24"/>
        </w:rPr>
      </w:pPr>
    </w:p>
    <w:p w14:paraId="275CB300" w14:textId="2A4BDC7F" w:rsidR="00184AFA" w:rsidRDefault="00184AFA" w:rsidP="00707D57">
      <w:pPr>
        <w:ind w:firstLine="360"/>
        <w:rPr>
          <w:rFonts w:ascii="Arial" w:hAnsi="Arial" w:cs="Arial"/>
          <w:sz w:val="24"/>
          <w:szCs w:val="24"/>
        </w:rPr>
      </w:pPr>
    </w:p>
    <w:p w14:paraId="3B56B147" w14:textId="07DBD307" w:rsidR="00184AFA" w:rsidRDefault="00184AFA" w:rsidP="00707D57">
      <w:pPr>
        <w:ind w:firstLine="360"/>
        <w:rPr>
          <w:rFonts w:ascii="Arial" w:hAnsi="Arial" w:cs="Arial"/>
          <w:sz w:val="24"/>
          <w:szCs w:val="24"/>
        </w:rPr>
      </w:pPr>
    </w:p>
    <w:p w14:paraId="173B6C0B" w14:textId="5DAC93D2" w:rsidR="00184AFA" w:rsidRDefault="00184AFA" w:rsidP="00707D57">
      <w:pPr>
        <w:ind w:firstLine="360"/>
        <w:rPr>
          <w:rFonts w:ascii="Arial" w:hAnsi="Arial" w:cs="Arial"/>
          <w:sz w:val="24"/>
          <w:szCs w:val="24"/>
        </w:rPr>
      </w:pPr>
    </w:p>
    <w:p w14:paraId="40AFD779" w14:textId="34EA2449" w:rsidR="00184AFA" w:rsidRDefault="00184AFA" w:rsidP="00707D57">
      <w:pPr>
        <w:ind w:firstLine="360"/>
        <w:rPr>
          <w:rFonts w:ascii="Arial" w:hAnsi="Arial" w:cs="Arial"/>
          <w:sz w:val="24"/>
          <w:szCs w:val="24"/>
        </w:rPr>
      </w:pPr>
    </w:p>
    <w:p w14:paraId="157ECA81" w14:textId="3C2B835E" w:rsidR="00184AFA" w:rsidRDefault="00184AFA" w:rsidP="00707D57">
      <w:pPr>
        <w:ind w:firstLine="360"/>
        <w:rPr>
          <w:rFonts w:ascii="Arial" w:hAnsi="Arial" w:cs="Arial"/>
          <w:sz w:val="24"/>
          <w:szCs w:val="24"/>
        </w:rPr>
      </w:pPr>
    </w:p>
    <w:p w14:paraId="6C5B7215" w14:textId="0B346DAB" w:rsidR="00184AFA" w:rsidRDefault="00184AFA" w:rsidP="00707D57">
      <w:pPr>
        <w:ind w:firstLine="360"/>
        <w:rPr>
          <w:rFonts w:ascii="Arial" w:hAnsi="Arial" w:cs="Arial"/>
          <w:sz w:val="24"/>
          <w:szCs w:val="24"/>
        </w:rPr>
      </w:pPr>
    </w:p>
    <w:p w14:paraId="755FEB18" w14:textId="7BCAFDD6" w:rsidR="00184AFA" w:rsidRDefault="00184AFA" w:rsidP="00707D57">
      <w:pPr>
        <w:ind w:firstLine="360"/>
        <w:rPr>
          <w:rFonts w:ascii="Arial" w:hAnsi="Arial" w:cs="Arial"/>
          <w:sz w:val="24"/>
          <w:szCs w:val="24"/>
        </w:rPr>
      </w:pPr>
    </w:p>
    <w:p w14:paraId="35790057" w14:textId="7E0EDE59" w:rsidR="00184AFA" w:rsidRDefault="00184AFA" w:rsidP="00707D57">
      <w:pPr>
        <w:ind w:firstLine="360"/>
        <w:rPr>
          <w:rFonts w:ascii="Arial" w:hAnsi="Arial" w:cs="Arial"/>
          <w:sz w:val="24"/>
          <w:szCs w:val="24"/>
        </w:rPr>
      </w:pPr>
    </w:p>
    <w:p w14:paraId="551CD80D" w14:textId="4F76ECB9" w:rsidR="00184AFA" w:rsidRDefault="00184AFA" w:rsidP="00707D57">
      <w:pPr>
        <w:ind w:firstLine="360"/>
        <w:rPr>
          <w:rFonts w:ascii="Arial" w:hAnsi="Arial" w:cs="Arial"/>
          <w:sz w:val="24"/>
          <w:szCs w:val="24"/>
        </w:rPr>
      </w:pPr>
    </w:p>
    <w:p w14:paraId="20645FFB" w14:textId="45C2F3CE" w:rsidR="008363B3" w:rsidRDefault="008363B3" w:rsidP="00707D57">
      <w:pPr>
        <w:ind w:firstLine="360"/>
        <w:rPr>
          <w:rFonts w:ascii="Arial" w:hAnsi="Arial" w:cs="Arial"/>
          <w:sz w:val="24"/>
          <w:szCs w:val="24"/>
        </w:rPr>
      </w:pPr>
    </w:p>
    <w:p w14:paraId="630FF495" w14:textId="77777777" w:rsidR="008363B3" w:rsidRPr="00C24BE4" w:rsidRDefault="008363B3" w:rsidP="00707D57">
      <w:pPr>
        <w:ind w:firstLine="360"/>
        <w:rPr>
          <w:rFonts w:ascii="Arial" w:hAnsi="Arial" w:cs="Arial"/>
          <w:sz w:val="24"/>
          <w:szCs w:val="24"/>
        </w:rPr>
      </w:pPr>
    </w:p>
    <w:p w14:paraId="00C28E54" w14:textId="77777777" w:rsidR="0036574C" w:rsidRDefault="00980FF3" w:rsidP="0036574C">
      <w:pPr>
        <w:rPr>
          <w:rFonts w:ascii="Arial" w:hAnsi="Arial" w:cs="Arial"/>
          <w:sz w:val="24"/>
          <w:szCs w:val="24"/>
        </w:rPr>
      </w:pPr>
      <w:r w:rsidRPr="0036574C">
        <w:rPr>
          <w:rFonts w:ascii="Arial" w:hAnsi="Arial" w:cs="Arial"/>
          <w:b/>
          <w:bCs/>
          <w:sz w:val="24"/>
          <w:szCs w:val="24"/>
        </w:rPr>
        <w:t xml:space="preserve">Section 2 </w:t>
      </w:r>
      <w:r w:rsidR="0036574C">
        <w:rPr>
          <w:rFonts w:ascii="Arial" w:hAnsi="Arial" w:cs="Arial"/>
          <w:b/>
          <w:bCs/>
          <w:sz w:val="24"/>
          <w:szCs w:val="24"/>
        </w:rPr>
        <w:t xml:space="preserve">- </w:t>
      </w:r>
      <w:r w:rsidR="0036574C" w:rsidRPr="0036574C">
        <w:rPr>
          <w:rFonts w:ascii="Arial" w:hAnsi="Arial" w:cs="Arial"/>
          <w:b/>
          <w:bCs/>
          <w:sz w:val="24"/>
          <w:szCs w:val="24"/>
        </w:rPr>
        <w:t>Culture and Values</w:t>
      </w:r>
    </w:p>
    <w:p w14:paraId="7470FD3B" w14:textId="4C8DF379" w:rsidR="00980FF3" w:rsidRPr="0036574C" w:rsidRDefault="00980FF3" w:rsidP="0036574C">
      <w:pPr>
        <w:rPr>
          <w:rFonts w:ascii="Arial" w:hAnsi="Arial" w:cs="Arial"/>
          <w:b/>
          <w:bCs/>
          <w:sz w:val="24"/>
          <w:szCs w:val="24"/>
        </w:rPr>
      </w:pPr>
      <w:r w:rsidRPr="0036574C">
        <w:rPr>
          <w:rFonts w:ascii="Arial" w:hAnsi="Arial" w:cs="Arial"/>
          <w:b/>
          <w:bCs/>
          <w:sz w:val="24"/>
          <w:szCs w:val="24"/>
        </w:rPr>
        <w:lastRenderedPageBreak/>
        <w:t xml:space="preserve">Question 4 </w:t>
      </w:r>
      <w:r w:rsidRPr="0036574C">
        <w:rPr>
          <w:rFonts w:ascii="Arial" w:hAnsi="Arial" w:cs="Arial"/>
          <w:b/>
          <w:bCs/>
          <w:sz w:val="24"/>
          <w:szCs w:val="24"/>
        </w:rPr>
        <w:tab/>
      </w:r>
      <w:r w:rsidRPr="0036574C">
        <w:rPr>
          <w:rFonts w:ascii="Arial" w:hAnsi="Arial" w:cs="Arial"/>
          <w:b/>
          <w:bCs/>
          <w:sz w:val="24"/>
          <w:szCs w:val="24"/>
        </w:rPr>
        <w:tab/>
        <w:t>`</w:t>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0036574C" w:rsidRPr="0036574C">
        <w:rPr>
          <w:rFonts w:ascii="Arial" w:hAnsi="Arial" w:cs="Arial"/>
          <w:b/>
          <w:bCs/>
          <w:sz w:val="24"/>
          <w:szCs w:val="24"/>
        </w:rPr>
        <w:t xml:space="preserve">                 </w:t>
      </w:r>
      <w:proofErr w:type="gramStart"/>
      <w:r w:rsidR="0036574C" w:rsidRPr="0036574C">
        <w:rPr>
          <w:rFonts w:ascii="Arial" w:hAnsi="Arial" w:cs="Arial"/>
          <w:b/>
          <w:bCs/>
          <w:sz w:val="24"/>
          <w:szCs w:val="24"/>
        </w:rPr>
        <w:t xml:space="preserve">   </w:t>
      </w:r>
      <w:r w:rsidRPr="0036574C">
        <w:rPr>
          <w:rFonts w:ascii="Arial" w:hAnsi="Arial" w:cs="Arial"/>
          <w:b/>
          <w:bCs/>
          <w:sz w:val="24"/>
          <w:szCs w:val="24"/>
        </w:rPr>
        <w:t>(</w:t>
      </w:r>
      <w:proofErr w:type="gramEnd"/>
      <w:r w:rsidR="00A81B0E">
        <w:rPr>
          <w:rFonts w:ascii="Arial" w:hAnsi="Arial" w:cs="Arial"/>
          <w:b/>
          <w:bCs/>
          <w:sz w:val="24"/>
          <w:szCs w:val="24"/>
        </w:rPr>
        <w:t>6</w:t>
      </w:r>
      <w:r w:rsidRPr="0036574C">
        <w:rPr>
          <w:rFonts w:ascii="Arial" w:hAnsi="Arial" w:cs="Arial"/>
          <w:b/>
          <w:bCs/>
          <w:sz w:val="24"/>
          <w:szCs w:val="24"/>
        </w:rPr>
        <w:t xml:space="preserve"> m</w:t>
      </w:r>
      <w:r w:rsidR="0036574C" w:rsidRPr="0036574C">
        <w:rPr>
          <w:rFonts w:ascii="Arial" w:hAnsi="Arial" w:cs="Arial"/>
          <w:b/>
          <w:bCs/>
          <w:sz w:val="24"/>
          <w:szCs w:val="24"/>
        </w:rPr>
        <w:t>ar</w:t>
      </w:r>
      <w:r w:rsidRPr="0036574C">
        <w:rPr>
          <w:rFonts w:ascii="Arial" w:hAnsi="Arial" w:cs="Arial"/>
          <w:b/>
          <w:bCs/>
          <w:sz w:val="24"/>
          <w:szCs w:val="24"/>
        </w:rPr>
        <w:t>ks)</w:t>
      </w:r>
    </w:p>
    <w:p w14:paraId="6FFB8942" w14:textId="031F92BA" w:rsidR="00043964" w:rsidRPr="00043964" w:rsidRDefault="00980FF3" w:rsidP="00980FF3">
      <w:pPr>
        <w:rPr>
          <w:rFonts w:ascii="Arial" w:eastAsia="Times New Roman" w:hAnsi="Arial" w:cs="Arial"/>
          <w:bCs/>
          <w:sz w:val="24"/>
          <w:szCs w:val="24"/>
          <w:lang w:eastAsia="en-AU"/>
        </w:rPr>
      </w:pPr>
      <w:r w:rsidRPr="00FD481B">
        <w:rPr>
          <w:rFonts w:ascii="Arial" w:eastAsia="Times New Roman" w:hAnsi="Arial" w:cs="Arial"/>
          <w:bCs/>
          <w:sz w:val="24"/>
          <w:szCs w:val="24"/>
          <w:lang w:eastAsia="en-AU"/>
        </w:rPr>
        <w:t xml:space="preserve">April </w:t>
      </w:r>
      <w:r w:rsidR="00043964">
        <w:rPr>
          <w:rFonts w:ascii="Arial" w:eastAsia="Times New Roman" w:hAnsi="Arial" w:cs="Arial"/>
          <w:bCs/>
          <w:sz w:val="24"/>
          <w:szCs w:val="24"/>
          <w:lang w:eastAsia="en-AU"/>
        </w:rPr>
        <w:t xml:space="preserve">is the year 8 co-ordinator for a new high school, the </w:t>
      </w:r>
      <w:r w:rsidR="00546397">
        <w:rPr>
          <w:rFonts w:ascii="Arial" w:eastAsia="Times New Roman" w:hAnsi="Arial" w:cs="Arial"/>
          <w:bCs/>
          <w:sz w:val="24"/>
          <w:szCs w:val="24"/>
          <w:lang w:eastAsia="en-AU"/>
        </w:rPr>
        <w:t xml:space="preserve">students in this year group have been noted by most </w:t>
      </w:r>
      <w:r w:rsidR="00043964">
        <w:rPr>
          <w:rFonts w:ascii="Arial" w:eastAsia="Times New Roman" w:hAnsi="Arial" w:cs="Arial"/>
          <w:bCs/>
          <w:sz w:val="24"/>
          <w:szCs w:val="24"/>
          <w:lang w:eastAsia="en-AU"/>
        </w:rPr>
        <w:t>teachers to be particularly lacking in resilience and a sense of community. Students are not able to regulate their emotions and finding it hard to listen</w:t>
      </w:r>
      <w:r w:rsidR="00546397">
        <w:rPr>
          <w:rFonts w:ascii="Arial" w:eastAsia="Times New Roman" w:hAnsi="Arial" w:cs="Arial"/>
          <w:bCs/>
          <w:sz w:val="24"/>
          <w:szCs w:val="24"/>
          <w:lang w:eastAsia="en-AU"/>
        </w:rPr>
        <w:t xml:space="preserve"> to</w:t>
      </w:r>
      <w:r w:rsidR="00043964">
        <w:rPr>
          <w:rFonts w:ascii="Arial" w:eastAsia="Times New Roman" w:hAnsi="Arial" w:cs="Arial"/>
          <w:bCs/>
          <w:sz w:val="24"/>
          <w:szCs w:val="24"/>
          <w:lang w:eastAsia="en-AU"/>
        </w:rPr>
        <w:t xml:space="preserve"> and take on feedback. </w:t>
      </w:r>
    </w:p>
    <w:p w14:paraId="68AAE427" w14:textId="71EBC413" w:rsidR="00980FF3" w:rsidRPr="006C1F3F" w:rsidRDefault="00043964" w:rsidP="00980FF3">
      <w:pPr>
        <w:pStyle w:val="ListParagraph"/>
        <w:numPr>
          <w:ilvl w:val="0"/>
          <w:numId w:val="33"/>
        </w:numPr>
        <w:spacing w:line="360" w:lineRule="auto"/>
        <w:jc w:val="both"/>
        <w:rPr>
          <w:rFonts w:ascii="Arial" w:hAnsi="Arial" w:cs="Arial"/>
          <w:sz w:val="24"/>
          <w:szCs w:val="24"/>
        </w:rPr>
      </w:pPr>
      <w:r>
        <w:rPr>
          <w:rFonts w:ascii="Arial" w:hAnsi="Arial" w:cs="Arial"/>
          <w:sz w:val="24"/>
          <w:szCs w:val="24"/>
          <w:lang w:val="en-US"/>
        </w:rPr>
        <w:t>Define the term sense of community.</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980FF3">
        <w:rPr>
          <w:rFonts w:ascii="Arial" w:hAnsi="Arial" w:cs="Arial"/>
          <w:sz w:val="24"/>
          <w:szCs w:val="24"/>
          <w:lang w:val="en-US"/>
        </w:rPr>
        <w:tab/>
        <w:t>(</w:t>
      </w:r>
      <w:r>
        <w:rPr>
          <w:rFonts w:ascii="Arial" w:hAnsi="Arial" w:cs="Arial"/>
          <w:sz w:val="24"/>
          <w:szCs w:val="24"/>
          <w:lang w:val="en-US"/>
        </w:rPr>
        <w:t>1</w:t>
      </w:r>
      <w:r w:rsidR="00980FF3">
        <w:rPr>
          <w:rFonts w:ascii="Arial" w:hAnsi="Arial" w:cs="Arial"/>
          <w:sz w:val="24"/>
          <w:szCs w:val="24"/>
          <w:lang w:val="en-US"/>
        </w:rPr>
        <w:t xml:space="preserve"> marks)</w:t>
      </w:r>
    </w:p>
    <w:tbl>
      <w:tblPr>
        <w:tblStyle w:val="TableGrid"/>
        <w:tblW w:w="0" w:type="auto"/>
        <w:tblInd w:w="426" w:type="dxa"/>
        <w:tblLook w:val="04A0" w:firstRow="1" w:lastRow="0" w:firstColumn="1" w:lastColumn="0" w:noHBand="0" w:noVBand="1"/>
      </w:tblPr>
      <w:tblGrid>
        <w:gridCol w:w="8500"/>
        <w:gridCol w:w="1530"/>
      </w:tblGrid>
      <w:tr w:rsidR="00184AFA" w14:paraId="06D800B2" w14:textId="77777777" w:rsidTr="006A056B">
        <w:trPr>
          <w:trHeight w:val="288"/>
        </w:trPr>
        <w:tc>
          <w:tcPr>
            <w:tcW w:w="8500" w:type="dxa"/>
          </w:tcPr>
          <w:p w14:paraId="0D3CF7B3"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76F74326"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55FE3222" w14:textId="77777777" w:rsidTr="006A056B">
        <w:tc>
          <w:tcPr>
            <w:tcW w:w="8500" w:type="dxa"/>
          </w:tcPr>
          <w:p w14:paraId="279F51C1" w14:textId="0FE0D0A4" w:rsidR="008A63E4" w:rsidRDefault="00AC3196" w:rsidP="00AC3196">
            <w:pPr>
              <w:pStyle w:val="13SAanswerlines"/>
              <w:spacing w:before="0" w:after="0" w:line="360" w:lineRule="auto"/>
              <w:rPr>
                <w:rFonts w:cs="Arial"/>
                <w:sz w:val="22"/>
              </w:rPr>
            </w:pPr>
            <w:r w:rsidRPr="00AC3196">
              <w:rPr>
                <w:rFonts w:cs="Arial"/>
                <w:sz w:val="22"/>
              </w:rPr>
              <w:t xml:space="preserve">A feeling that members have, of </w:t>
            </w:r>
            <w:r w:rsidRPr="00AC3196">
              <w:rPr>
                <w:rFonts w:cs="Arial"/>
                <w:i/>
                <w:iCs/>
                <w:sz w:val="22"/>
              </w:rPr>
              <w:t>belonging</w:t>
            </w:r>
            <w:r w:rsidRPr="00AC3196">
              <w:rPr>
                <w:rFonts w:cs="Arial"/>
                <w:sz w:val="22"/>
              </w:rPr>
              <w:t xml:space="preserve">, a feeling that members </w:t>
            </w:r>
            <w:r w:rsidRPr="00AC3196">
              <w:rPr>
                <w:rFonts w:cs="Arial"/>
                <w:i/>
                <w:iCs/>
                <w:sz w:val="22"/>
              </w:rPr>
              <w:t>matter</w:t>
            </w:r>
            <w:r w:rsidRPr="00AC3196">
              <w:rPr>
                <w:rFonts w:cs="Arial"/>
                <w:sz w:val="22"/>
              </w:rPr>
              <w:t xml:space="preserve"> to one another and to the group, and a shared faith that members </w:t>
            </w:r>
            <w:r w:rsidRPr="00AC3196">
              <w:rPr>
                <w:rFonts w:cs="Arial"/>
                <w:i/>
                <w:iCs/>
                <w:sz w:val="22"/>
              </w:rPr>
              <w:t>needs</w:t>
            </w:r>
            <w:r w:rsidRPr="00AC3196">
              <w:rPr>
                <w:rFonts w:cs="Arial"/>
                <w:sz w:val="22"/>
              </w:rPr>
              <w:t xml:space="preserve"> will be met through their commitment to be together</w:t>
            </w:r>
            <w:r w:rsidR="008A63E4">
              <w:rPr>
                <w:rFonts w:cs="Arial"/>
                <w:sz w:val="22"/>
              </w:rPr>
              <w:t xml:space="preserve"> </w:t>
            </w:r>
          </w:p>
        </w:tc>
        <w:tc>
          <w:tcPr>
            <w:tcW w:w="1530" w:type="dxa"/>
          </w:tcPr>
          <w:p w14:paraId="26102F95" w14:textId="77777777" w:rsidR="00184AFA" w:rsidRDefault="00184AFA" w:rsidP="006A056B">
            <w:pPr>
              <w:pStyle w:val="13SAanswerlines"/>
              <w:spacing w:before="0" w:after="0"/>
              <w:rPr>
                <w:rFonts w:cs="Arial"/>
                <w:sz w:val="22"/>
              </w:rPr>
            </w:pPr>
          </w:p>
        </w:tc>
      </w:tr>
    </w:tbl>
    <w:p w14:paraId="61D681A1" w14:textId="77777777" w:rsidR="00184AFA" w:rsidRDefault="00184AFA" w:rsidP="00184AFA">
      <w:pPr>
        <w:pStyle w:val="ListParagraph"/>
        <w:ind w:left="1080"/>
        <w:rPr>
          <w:rFonts w:ascii="Arial" w:hAnsi="Arial" w:cs="Arial"/>
          <w:sz w:val="24"/>
          <w:szCs w:val="24"/>
        </w:rPr>
      </w:pPr>
    </w:p>
    <w:p w14:paraId="77062257" w14:textId="77777777" w:rsidR="008A63E4" w:rsidRDefault="008A63E4" w:rsidP="008A63E4">
      <w:pPr>
        <w:pStyle w:val="ListParagraph"/>
        <w:ind w:left="1080"/>
        <w:rPr>
          <w:rFonts w:ascii="Arial" w:hAnsi="Arial" w:cs="Arial"/>
          <w:sz w:val="24"/>
          <w:szCs w:val="24"/>
        </w:rPr>
      </w:pPr>
    </w:p>
    <w:p w14:paraId="6F589E92" w14:textId="5C2448B5" w:rsidR="0036574C" w:rsidRPr="00184AFA" w:rsidRDefault="00043964" w:rsidP="00184AFA">
      <w:pPr>
        <w:pStyle w:val="ListParagraph"/>
        <w:numPr>
          <w:ilvl w:val="0"/>
          <w:numId w:val="33"/>
        </w:numPr>
        <w:rPr>
          <w:rFonts w:ascii="Arial" w:hAnsi="Arial" w:cs="Arial"/>
          <w:sz w:val="24"/>
          <w:szCs w:val="24"/>
        </w:rPr>
      </w:pPr>
      <w:r w:rsidRPr="00184AFA">
        <w:rPr>
          <w:rFonts w:ascii="Arial" w:hAnsi="Arial" w:cs="Arial"/>
          <w:sz w:val="24"/>
          <w:szCs w:val="24"/>
        </w:rPr>
        <w:t>Outline three characteristics of resilience people.</w:t>
      </w:r>
      <w:r w:rsidRPr="00184AFA">
        <w:rPr>
          <w:rFonts w:ascii="Arial" w:hAnsi="Arial" w:cs="Arial"/>
          <w:sz w:val="24"/>
          <w:szCs w:val="24"/>
        </w:rPr>
        <w:tab/>
      </w:r>
      <w:r w:rsidRPr="00184AFA">
        <w:rPr>
          <w:rFonts w:ascii="Arial" w:hAnsi="Arial" w:cs="Arial"/>
          <w:sz w:val="24"/>
          <w:szCs w:val="24"/>
        </w:rPr>
        <w:tab/>
      </w:r>
      <w:r w:rsidRPr="00184AFA">
        <w:rPr>
          <w:rFonts w:ascii="Arial" w:hAnsi="Arial" w:cs="Arial"/>
          <w:sz w:val="24"/>
          <w:szCs w:val="24"/>
        </w:rPr>
        <w:tab/>
      </w:r>
      <w:r w:rsidRPr="00184AFA">
        <w:rPr>
          <w:rFonts w:ascii="Arial" w:hAnsi="Arial" w:cs="Arial"/>
          <w:sz w:val="24"/>
          <w:szCs w:val="24"/>
        </w:rPr>
        <w:tab/>
      </w:r>
      <w:r w:rsidRPr="00184AFA">
        <w:rPr>
          <w:rFonts w:ascii="Arial" w:hAnsi="Arial" w:cs="Arial"/>
          <w:sz w:val="24"/>
          <w:szCs w:val="24"/>
        </w:rPr>
        <w:tab/>
        <w:t>(3 marks)</w:t>
      </w:r>
    </w:p>
    <w:tbl>
      <w:tblPr>
        <w:tblStyle w:val="TableGrid"/>
        <w:tblW w:w="0" w:type="auto"/>
        <w:tblInd w:w="426" w:type="dxa"/>
        <w:tblLook w:val="04A0" w:firstRow="1" w:lastRow="0" w:firstColumn="1" w:lastColumn="0" w:noHBand="0" w:noVBand="1"/>
      </w:tblPr>
      <w:tblGrid>
        <w:gridCol w:w="8500"/>
        <w:gridCol w:w="1530"/>
      </w:tblGrid>
      <w:tr w:rsidR="00184AFA" w14:paraId="69232126" w14:textId="77777777" w:rsidTr="006A056B">
        <w:trPr>
          <w:trHeight w:val="288"/>
        </w:trPr>
        <w:tc>
          <w:tcPr>
            <w:tcW w:w="8500" w:type="dxa"/>
          </w:tcPr>
          <w:p w14:paraId="14FCFAC0"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482C5E1C"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59561009" w14:textId="77777777" w:rsidTr="006A056B">
        <w:tc>
          <w:tcPr>
            <w:tcW w:w="8500" w:type="dxa"/>
          </w:tcPr>
          <w:p w14:paraId="1C19E6E0" w14:textId="77777777" w:rsidR="008363B3" w:rsidRPr="008363B3" w:rsidRDefault="008363B3" w:rsidP="00AC3196">
            <w:pPr>
              <w:pStyle w:val="13SAanswerlines"/>
              <w:spacing w:line="276" w:lineRule="auto"/>
              <w:rPr>
                <w:rFonts w:cs="Arial"/>
                <w:color w:val="FF0000"/>
              </w:rPr>
            </w:pPr>
            <w:r w:rsidRPr="008363B3">
              <w:rPr>
                <w:rFonts w:cs="Arial"/>
                <w:b/>
                <w:color w:val="FF0000"/>
              </w:rPr>
              <w:t>Challenge</w:t>
            </w:r>
            <w:r w:rsidRPr="008363B3">
              <w:rPr>
                <w:rFonts w:cs="Arial"/>
                <w:color w:val="FF0000"/>
              </w:rPr>
              <w:t>: Saw change as constant and stress as a challenge or opportunity</w:t>
            </w:r>
          </w:p>
          <w:p w14:paraId="28BADE9E" w14:textId="77777777" w:rsidR="008363B3" w:rsidRPr="008363B3" w:rsidRDefault="008363B3" w:rsidP="00AC3196">
            <w:pPr>
              <w:pStyle w:val="13SAanswerlines"/>
              <w:spacing w:line="276" w:lineRule="auto"/>
              <w:rPr>
                <w:rFonts w:cs="Arial"/>
                <w:color w:val="FF0000"/>
              </w:rPr>
            </w:pPr>
            <w:r w:rsidRPr="008363B3">
              <w:rPr>
                <w:rFonts w:cs="Arial"/>
                <w:b/>
                <w:color w:val="FF0000"/>
              </w:rPr>
              <w:t xml:space="preserve">Control: </w:t>
            </w:r>
            <w:r w:rsidRPr="008363B3">
              <w:rPr>
                <w:rFonts w:cs="Arial"/>
                <w:color w:val="FF0000"/>
              </w:rPr>
              <w:t>Internal locus of control and how much control we feel we have over the event</w:t>
            </w:r>
          </w:p>
          <w:p w14:paraId="23FB1291" w14:textId="77777777" w:rsidR="008363B3" w:rsidRPr="008363B3" w:rsidRDefault="008363B3" w:rsidP="00AC3196">
            <w:pPr>
              <w:pStyle w:val="13SAanswerlines"/>
              <w:spacing w:line="276" w:lineRule="auto"/>
              <w:rPr>
                <w:rFonts w:cs="Arial"/>
                <w:color w:val="FF0000"/>
              </w:rPr>
            </w:pPr>
            <w:r w:rsidRPr="008363B3">
              <w:rPr>
                <w:rFonts w:cs="Arial"/>
                <w:b/>
                <w:color w:val="FF0000"/>
              </w:rPr>
              <w:t>Commitment</w:t>
            </w:r>
            <w:r w:rsidRPr="008363B3">
              <w:rPr>
                <w:rFonts w:cs="Arial"/>
                <w:color w:val="FF0000"/>
              </w:rPr>
              <w:t>: Having a sense of direction in their work and personal lives</w:t>
            </w:r>
          </w:p>
          <w:p w14:paraId="03BBABDD" w14:textId="54513F67" w:rsidR="00353F76" w:rsidRDefault="00353F76" w:rsidP="006A056B">
            <w:pPr>
              <w:pStyle w:val="13SAanswerlines"/>
              <w:spacing w:before="0" w:after="0"/>
              <w:rPr>
                <w:rFonts w:cs="Arial"/>
                <w:sz w:val="22"/>
              </w:rPr>
            </w:pPr>
          </w:p>
        </w:tc>
        <w:tc>
          <w:tcPr>
            <w:tcW w:w="1530" w:type="dxa"/>
          </w:tcPr>
          <w:p w14:paraId="51BCF6D4" w14:textId="77777777" w:rsidR="00184AFA" w:rsidRDefault="00184AFA" w:rsidP="006A056B">
            <w:pPr>
              <w:pStyle w:val="13SAanswerlines"/>
              <w:spacing w:before="0" w:after="0"/>
              <w:rPr>
                <w:rFonts w:cs="Arial"/>
                <w:sz w:val="22"/>
              </w:rPr>
            </w:pPr>
          </w:p>
        </w:tc>
      </w:tr>
    </w:tbl>
    <w:p w14:paraId="6E0C4293" w14:textId="39448707" w:rsidR="00043964" w:rsidRPr="00980FF3" w:rsidRDefault="00043964" w:rsidP="00184AFA">
      <w:pPr>
        <w:ind w:firstLine="360"/>
        <w:rPr>
          <w:rFonts w:ascii="Arial" w:hAnsi="Arial" w:cs="Arial"/>
          <w:sz w:val="24"/>
          <w:szCs w:val="24"/>
        </w:rPr>
      </w:pPr>
    </w:p>
    <w:p w14:paraId="1942BA5E" w14:textId="77777777" w:rsidR="00043964" w:rsidRPr="00043964" w:rsidRDefault="00043964" w:rsidP="00043964">
      <w:pPr>
        <w:rPr>
          <w:rFonts w:ascii="Arial" w:hAnsi="Arial" w:cs="Arial"/>
          <w:sz w:val="24"/>
          <w:szCs w:val="24"/>
        </w:rPr>
      </w:pPr>
    </w:p>
    <w:p w14:paraId="1A53F30F" w14:textId="311072E3" w:rsidR="00043964" w:rsidRPr="00043964" w:rsidRDefault="00043964" w:rsidP="00043964">
      <w:pPr>
        <w:pStyle w:val="ListParagraph"/>
        <w:numPr>
          <w:ilvl w:val="0"/>
          <w:numId w:val="33"/>
        </w:numPr>
        <w:rPr>
          <w:rFonts w:ascii="Arial" w:hAnsi="Arial" w:cs="Arial"/>
          <w:sz w:val="24"/>
          <w:szCs w:val="24"/>
        </w:rPr>
      </w:pPr>
      <w:r>
        <w:rPr>
          <w:rFonts w:ascii="Arial" w:hAnsi="Arial" w:cs="Arial"/>
          <w:sz w:val="24"/>
          <w:szCs w:val="24"/>
        </w:rPr>
        <w:t>Outline t</w:t>
      </w:r>
      <w:r w:rsidR="00546397">
        <w:rPr>
          <w:rFonts w:ascii="Arial" w:hAnsi="Arial" w:cs="Arial"/>
          <w:sz w:val="24"/>
          <w:szCs w:val="24"/>
        </w:rPr>
        <w:t>wo</w:t>
      </w:r>
      <w:r>
        <w:rPr>
          <w:rFonts w:ascii="Arial" w:hAnsi="Arial" w:cs="Arial"/>
          <w:sz w:val="24"/>
          <w:szCs w:val="24"/>
        </w:rPr>
        <w:t xml:space="preserve"> ways in which as year co-ordinator April can help build these students resilience.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sidR="00546397">
        <w:rPr>
          <w:rFonts w:ascii="Arial" w:hAnsi="Arial" w:cs="Arial"/>
          <w:sz w:val="24"/>
          <w:szCs w:val="24"/>
        </w:rPr>
        <w:t>2</w:t>
      </w:r>
      <w:r>
        <w:rPr>
          <w:rFonts w:ascii="Arial" w:hAnsi="Arial" w:cs="Arial"/>
          <w:sz w:val="24"/>
          <w:szCs w:val="24"/>
        </w:rPr>
        <w:t xml:space="preserve"> marks)</w:t>
      </w:r>
    </w:p>
    <w:tbl>
      <w:tblPr>
        <w:tblStyle w:val="TableGrid"/>
        <w:tblW w:w="0" w:type="auto"/>
        <w:tblInd w:w="426" w:type="dxa"/>
        <w:tblLook w:val="04A0" w:firstRow="1" w:lastRow="0" w:firstColumn="1" w:lastColumn="0" w:noHBand="0" w:noVBand="1"/>
      </w:tblPr>
      <w:tblGrid>
        <w:gridCol w:w="8500"/>
        <w:gridCol w:w="1530"/>
      </w:tblGrid>
      <w:tr w:rsidR="00184AFA" w14:paraId="3931D12D" w14:textId="77777777" w:rsidTr="006A056B">
        <w:trPr>
          <w:trHeight w:val="288"/>
        </w:trPr>
        <w:tc>
          <w:tcPr>
            <w:tcW w:w="8500" w:type="dxa"/>
          </w:tcPr>
          <w:p w14:paraId="59FB38F4"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15C4C7CD"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7BB24D50" w14:textId="77777777" w:rsidTr="006A056B">
        <w:tc>
          <w:tcPr>
            <w:tcW w:w="8500" w:type="dxa"/>
          </w:tcPr>
          <w:p w14:paraId="47326CAF" w14:textId="6BDE53D4" w:rsidR="00184AFA" w:rsidRDefault="00353F76" w:rsidP="006A056B">
            <w:pPr>
              <w:pStyle w:val="13SAanswerlines"/>
              <w:spacing w:before="0" w:after="0"/>
              <w:rPr>
                <w:rFonts w:cs="Arial"/>
                <w:sz w:val="22"/>
              </w:rPr>
            </w:pPr>
            <w:r>
              <w:rPr>
                <w:rFonts w:cs="Arial"/>
                <w:sz w:val="22"/>
              </w:rPr>
              <w:t xml:space="preserve">Ensuring that there is a good sense of community for students and putting them through challenges that test their resilience and </w:t>
            </w:r>
            <w:r w:rsidR="00CD777E">
              <w:rPr>
                <w:rFonts w:cs="Arial"/>
                <w:sz w:val="22"/>
              </w:rPr>
              <w:t xml:space="preserve">providing support </w:t>
            </w:r>
          </w:p>
        </w:tc>
        <w:tc>
          <w:tcPr>
            <w:tcW w:w="1530" w:type="dxa"/>
          </w:tcPr>
          <w:p w14:paraId="74805E65" w14:textId="77777777" w:rsidR="00184AFA" w:rsidRDefault="00184AFA" w:rsidP="006A056B">
            <w:pPr>
              <w:pStyle w:val="13SAanswerlines"/>
              <w:spacing w:before="0" w:after="0"/>
              <w:rPr>
                <w:rFonts w:cs="Arial"/>
                <w:sz w:val="22"/>
              </w:rPr>
            </w:pPr>
          </w:p>
        </w:tc>
      </w:tr>
    </w:tbl>
    <w:p w14:paraId="2B5BE7EE" w14:textId="3186B17B" w:rsidR="00546397" w:rsidRDefault="00546397" w:rsidP="001F4DE9">
      <w:pPr>
        <w:rPr>
          <w:rFonts w:ascii="Arial" w:hAnsi="Arial" w:cs="Arial"/>
          <w:b/>
          <w:bCs/>
          <w:sz w:val="24"/>
          <w:szCs w:val="24"/>
        </w:rPr>
      </w:pPr>
    </w:p>
    <w:p w14:paraId="175377A1" w14:textId="78211AF3" w:rsidR="008363B3" w:rsidRDefault="008363B3" w:rsidP="001F4DE9">
      <w:pPr>
        <w:rPr>
          <w:rFonts w:ascii="Arial" w:hAnsi="Arial" w:cs="Arial"/>
          <w:b/>
          <w:bCs/>
          <w:sz w:val="24"/>
          <w:szCs w:val="24"/>
        </w:rPr>
      </w:pPr>
    </w:p>
    <w:p w14:paraId="2913D6B6" w14:textId="7920D676" w:rsidR="008363B3" w:rsidRDefault="008363B3" w:rsidP="001F4DE9">
      <w:pPr>
        <w:rPr>
          <w:rFonts w:ascii="Arial" w:hAnsi="Arial" w:cs="Arial"/>
          <w:b/>
          <w:bCs/>
          <w:sz w:val="24"/>
          <w:szCs w:val="24"/>
        </w:rPr>
      </w:pPr>
    </w:p>
    <w:p w14:paraId="7BD05E9B" w14:textId="03CA5653" w:rsidR="008363B3" w:rsidRDefault="008363B3" w:rsidP="001F4DE9">
      <w:pPr>
        <w:rPr>
          <w:rFonts w:ascii="Arial" w:hAnsi="Arial" w:cs="Arial"/>
          <w:b/>
          <w:bCs/>
          <w:sz w:val="24"/>
          <w:szCs w:val="24"/>
        </w:rPr>
      </w:pPr>
    </w:p>
    <w:p w14:paraId="045E64EE" w14:textId="3452A979" w:rsidR="008363B3" w:rsidRDefault="008363B3" w:rsidP="001F4DE9">
      <w:pPr>
        <w:rPr>
          <w:rFonts w:ascii="Arial" w:hAnsi="Arial" w:cs="Arial"/>
          <w:b/>
          <w:bCs/>
          <w:sz w:val="24"/>
          <w:szCs w:val="24"/>
        </w:rPr>
      </w:pPr>
    </w:p>
    <w:p w14:paraId="623C4479" w14:textId="77777777" w:rsidR="008363B3" w:rsidRDefault="008363B3" w:rsidP="001F4DE9">
      <w:pPr>
        <w:rPr>
          <w:rFonts w:ascii="Arial" w:hAnsi="Arial" w:cs="Arial"/>
          <w:b/>
          <w:bCs/>
          <w:sz w:val="24"/>
          <w:szCs w:val="24"/>
        </w:rPr>
      </w:pPr>
    </w:p>
    <w:p w14:paraId="52EB13C4" w14:textId="78DF0E70" w:rsidR="001F4DE9" w:rsidRPr="001F4DE9" w:rsidRDefault="00980FF3" w:rsidP="001F4DE9">
      <w:pPr>
        <w:rPr>
          <w:rFonts w:ascii="Arial" w:eastAsia="Times New Roman" w:hAnsi="Arial" w:cs="Arial"/>
          <w:b/>
          <w:sz w:val="24"/>
          <w:szCs w:val="24"/>
        </w:rPr>
      </w:pPr>
      <w:r w:rsidRPr="0036574C">
        <w:rPr>
          <w:rFonts w:ascii="Arial" w:hAnsi="Arial" w:cs="Arial"/>
          <w:b/>
          <w:bCs/>
          <w:sz w:val="24"/>
          <w:szCs w:val="24"/>
        </w:rPr>
        <w:t>Question 5</w:t>
      </w:r>
      <w:r w:rsidR="001F4DE9" w:rsidRPr="0036574C">
        <w:rPr>
          <w:rFonts w:ascii="Arial" w:eastAsia="Times New Roman" w:hAnsi="Arial" w:cs="Arial"/>
          <w:b/>
          <w:bCs/>
          <w:sz w:val="24"/>
          <w:szCs w:val="24"/>
        </w:rPr>
        <w:t xml:space="preserve"> </w:t>
      </w:r>
      <w:r w:rsidR="001F4DE9" w:rsidRPr="0036574C">
        <w:rPr>
          <w:rFonts w:ascii="Arial" w:eastAsia="Times New Roman" w:hAnsi="Arial" w:cs="Arial"/>
          <w:b/>
          <w:bCs/>
          <w:sz w:val="24"/>
          <w:szCs w:val="24"/>
        </w:rPr>
        <w:tab/>
      </w:r>
      <w:r w:rsidR="001F4DE9" w:rsidRPr="0036574C">
        <w:rPr>
          <w:rFonts w:ascii="Arial" w:eastAsia="Times New Roman" w:hAnsi="Arial" w:cs="Arial"/>
          <w:b/>
          <w:bCs/>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t xml:space="preserve">       </w:t>
      </w:r>
      <w:r w:rsidR="0036574C">
        <w:rPr>
          <w:rFonts w:ascii="Arial" w:eastAsia="Times New Roman" w:hAnsi="Arial" w:cs="Arial"/>
          <w:b/>
          <w:sz w:val="24"/>
          <w:szCs w:val="24"/>
        </w:rPr>
        <w:tab/>
      </w:r>
      <w:r w:rsidR="001F4DE9">
        <w:rPr>
          <w:rFonts w:ascii="Arial" w:eastAsia="Times New Roman" w:hAnsi="Arial" w:cs="Arial"/>
          <w:b/>
          <w:sz w:val="24"/>
          <w:szCs w:val="24"/>
        </w:rPr>
        <w:t xml:space="preserve"> </w:t>
      </w:r>
      <w:proofErr w:type="gramStart"/>
      <w:r w:rsidR="001F4DE9">
        <w:rPr>
          <w:rFonts w:ascii="Arial" w:eastAsia="Times New Roman" w:hAnsi="Arial" w:cs="Arial"/>
          <w:b/>
          <w:sz w:val="24"/>
          <w:szCs w:val="24"/>
        </w:rPr>
        <w:t xml:space="preserve">   (</w:t>
      </w:r>
      <w:proofErr w:type="gramEnd"/>
      <w:r w:rsidR="001F4DE9">
        <w:rPr>
          <w:rFonts w:ascii="Arial" w:eastAsia="Times New Roman" w:hAnsi="Arial" w:cs="Arial"/>
          <w:b/>
          <w:sz w:val="24"/>
          <w:szCs w:val="24"/>
        </w:rPr>
        <w:t>5 marks)</w:t>
      </w:r>
    </w:p>
    <w:p w14:paraId="11D03F0B" w14:textId="77777777" w:rsidR="001F4DE9" w:rsidRPr="001F4DE9" w:rsidRDefault="001F4DE9" w:rsidP="001F4DE9">
      <w:pPr>
        <w:spacing w:after="0" w:line="288" w:lineRule="auto"/>
        <w:rPr>
          <w:rFonts w:ascii="Arial" w:eastAsia="Times New Roman" w:hAnsi="Arial" w:cs="Arial"/>
        </w:rPr>
      </w:pPr>
      <w:r w:rsidRPr="001F4DE9">
        <w:rPr>
          <w:rFonts w:ascii="Arial" w:eastAsia="Times New Roman" w:hAnsi="Arial" w:cs="Arial"/>
        </w:rPr>
        <w:t>In Kobasa’s (1979) experiment, she examined whether personality differences could account for differing responses to events.</w:t>
      </w:r>
    </w:p>
    <w:p w14:paraId="7D0F40BD" w14:textId="77777777" w:rsidR="001F4DE9" w:rsidRPr="001F4DE9" w:rsidRDefault="001F4DE9" w:rsidP="001F4DE9">
      <w:pPr>
        <w:spacing w:after="0" w:line="288" w:lineRule="auto"/>
        <w:rPr>
          <w:rFonts w:ascii="Arial" w:eastAsia="Times New Roman" w:hAnsi="Arial" w:cs="Arial"/>
        </w:rPr>
      </w:pPr>
    </w:p>
    <w:p w14:paraId="66CFBA68" w14:textId="0F65053D" w:rsidR="001F4DE9" w:rsidRPr="00546397" w:rsidRDefault="00546397" w:rsidP="00546397">
      <w:pPr>
        <w:pStyle w:val="ListParagraph"/>
        <w:numPr>
          <w:ilvl w:val="0"/>
          <w:numId w:val="35"/>
        </w:numPr>
        <w:tabs>
          <w:tab w:val="right" w:pos="9923"/>
        </w:tabs>
        <w:suppressAutoHyphens/>
        <w:spacing w:after="0" w:line="288" w:lineRule="auto"/>
        <w:ind w:left="284"/>
        <w:rPr>
          <w:rFonts w:ascii="Arial" w:eastAsia="Times New Roman" w:hAnsi="Arial" w:cs="Arial"/>
          <w:spacing w:val="-2"/>
        </w:rPr>
      </w:pPr>
      <w:r>
        <w:rPr>
          <w:rFonts w:ascii="Arial" w:eastAsia="Times New Roman" w:hAnsi="Arial" w:cs="Arial"/>
          <w:spacing w:val="-2"/>
        </w:rPr>
        <w:t>O</w:t>
      </w:r>
      <w:r w:rsidR="001F4DE9" w:rsidRPr="001F4DE9">
        <w:rPr>
          <w:rFonts w:ascii="Arial" w:eastAsia="Times New Roman" w:hAnsi="Arial" w:cs="Arial"/>
          <w:spacing w:val="-2"/>
        </w:rPr>
        <w:t>utline the method of this experiment</w:t>
      </w:r>
      <w:r>
        <w:rPr>
          <w:rFonts w:ascii="Arial" w:eastAsia="Times New Roman" w:hAnsi="Arial" w:cs="Arial"/>
          <w:spacing w:val="-2"/>
        </w:rPr>
        <w:t>.</w:t>
      </w:r>
      <w:r w:rsidR="001F4DE9" w:rsidRPr="001F4DE9">
        <w:rPr>
          <w:rFonts w:ascii="Arial" w:eastAsia="Times New Roman" w:hAnsi="Arial" w:cs="Arial"/>
          <w:spacing w:val="-2"/>
        </w:rPr>
        <w:tab/>
      </w:r>
      <w:r w:rsidR="0036574C">
        <w:rPr>
          <w:rFonts w:ascii="Arial" w:eastAsia="Times New Roman" w:hAnsi="Arial" w:cs="Arial"/>
          <w:spacing w:val="-2"/>
        </w:rPr>
        <w:t xml:space="preserve">                       </w:t>
      </w:r>
      <w:r w:rsidR="001F4DE9" w:rsidRPr="001F4DE9">
        <w:rPr>
          <w:rFonts w:ascii="Arial" w:eastAsia="Times New Roman" w:hAnsi="Arial" w:cs="Arial"/>
          <w:spacing w:val="-2"/>
        </w:rPr>
        <w:t>(3 marks)</w:t>
      </w:r>
    </w:p>
    <w:tbl>
      <w:tblPr>
        <w:tblStyle w:val="TableGrid"/>
        <w:tblW w:w="0" w:type="auto"/>
        <w:tblInd w:w="562" w:type="dxa"/>
        <w:tblLook w:val="04A0" w:firstRow="1" w:lastRow="0" w:firstColumn="1" w:lastColumn="0" w:noHBand="0" w:noVBand="1"/>
      </w:tblPr>
      <w:tblGrid>
        <w:gridCol w:w="8796"/>
        <w:gridCol w:w="1098"/>
      </w:tblGrid>
      <w:tr w:rsidR="008363B3" w14:paraId="48FC97CF" w14:textId="77777777" w:rsidTr="008363B3">
        <w:trPr>
          <w:trHeight w:val="238"/>
        </w:trPr>
        <w:tc>
          <w:tcPr>
            <w:tcW w:w="8796" w:type="dxa"/>
          </w:tcPr>
          <w:p w14:paraId="43AAF10E"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1098" w:type="dxa"/>
          </w:tcPr>
          <w:p w14:paraId="0FEE6DF2"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0351B5F3" w14:textId="77777777" w:rsidTr="008363B3">
        <w:trPr>
          <w:trHeight w:val="648"/>
        </w:trPr>
        <w:tc>
          <w:tcPr>
            <w:tcW w:w="8796" w:type="dxa"/>
          </w:tcPr>
          <w:p w14:paraId="1D58B133" w14:textId="77777777" w:rsidR="008363B3" w:rsidRDefault="008363B3" w:rsidP="006A056B">
            <w:pPr>
              <w:rPr>
                <w:rFonts w:ascii="Arial" w:eastAsia="Calibri" w:hAnsi="Arial" w:cs="Arial"/>
                <w:sz w:val="24"/>
                <w:szCs w:val="24"/>
              </w:rPr>
            </w:pPr>
            <w:r>
              <w:rPr>
                <w:rFonts w:ascii="Arial" w:eastAsia="Calibri" w:hAnsi="Arial" w:cs="Arial"/>
                <w:sz w:val="24"/>
                <w:szCs w:val="24"/>
              </w:rPr>
              <w:t>Participants – 600 executives / managers correlational research (1)</w:t>
            </w:r>
          </w:p>
          <w:p w14:paraId="1DADF736" w14:textId="108677CE" w:rsidR="001C1C20" w:rsidRDefault="008363B3" w:rsidP="006A056B">
            <w:pPr>
              <w:rPr>
                <w:rFonts w:ascii="Arial" w:eastAsia="Calibri" w:hAnsi="Arial" w:cs="Arial"/>
                <w:sz w:val="24"/>
                <w:szCs w:val="24"/>
              </w:rPr>
            </w:pPr>
            <w:r>
              <w:rPr>
                <w:rFonts w:ascii="Arial" w:eastAsia="Calibri" w:hAnsi="Arial" w:cs="Arial"/>
                <w:sz w:val="24"/>
                <w:szCs w:val="24"/>
              </w:rPr>
              <w:t xml:space="preserve">2 questionnaires 1 measuring </w:t>
            </w:r>
            <w:r w:rsidR="001C1C20">
              <w:rPr>
                <w:rFonts w:ascii="Arial" w:eastAsia="Calibri" w:hAnsi="Arial" w:cs="Arial"/>
                <w:sz w:val="24"/>
                <w:szCs w:val="24"/>
              </w:rPr>
              <w:t xml:space="preserve">life stresses and experience of illnesses 1 measuring personality characteristics </w:t>
            </w:r>
          </w:p>
          <w:p w14:paraId="6E92B290" w14:textId="54549C7B" w:rsidR="001C1C20" w:rsidRPr="00BE7448" w:rsidRDefault="001C1C20" w:rsidP="006A056B">
            <w:pPr>
              <w:rPr>
                <w:rFonts w:ascii="Arial" w:eastAsia="Calibri" w:hAnsi="Arial" w:cs="Arial"/>
                <w:sz w:val="24"/>
                <w:szCs w:val="24"/>
              </w:rPr>
            </w:pPr>
            <w:r>
              <w:rPr>
                <w:rFonts w:ascii="Arial" w:eastAsia="Calibri" w:hAnsi="Arial" w:cs="Arial"/>
                <w:sz w:val="24"/>
                <w:szCs w:val="24"/>
              </w:rPr>
              <w:t>The participants were split into two groups – high stress and low illness and high stress and high illness they compared them in terms of personality characteristics</w:t>
            </w:r>
          </w:p>
        </w:tc>
        <w:tc>
          <w:tcPr>
            <w:tcW w:w="1098" w:type="dxa"/>
          </w:tcPr>
          <w:p w14:paraId="0CD931A1" w14:textId="77777777" w:rsidR="008363B3" w:rsidRDefault="008363B3" w:rsidP="006A056B">
            <w:pPr>
              <w:contextualSpacing/>
              <w:rPr>
                <w:rFonts w:ascii="Arial" w:eastAsia="Calibri" w:hAnsi="Arial" w:cs="Arial"/>
                <w:sz w:val="24"/>
                <w:szCs w:val="24"/>
              </w:rPr>
            </w:pPr>
          </w:p>
        </w:tc>
      </w:tr>
    </w:tbl>
    <w:p w14:paraId="2E366970" w14:textId="722F1C89" w:rsidR="001F4DE9" w:rsidRPr="001F4DE9" w:rsidRDefault="001F4DE9" w:rsidP="001F4DE9">
      <w:pPr>
        <w:tabs>
          <w:tab w:val="right" w:pos="9360"/>
        </w:tabs>
        <w:suppressAutoHyphens/>
        <w:spacing w:after="0" w:line="288" w:lineRule="auto"/>
        <w:rPr>
          <w:rFonts w:ascii="Arial" w:eastAsia="Times New Roman" w:hAnsi="Arial" w:cs="Arial"/>
          <w:spacing w:val="-2"/>
        </w:rPr>
      </w:pPr>
      <w:r w:rsidRPr="001F4DE9">
        <w:rPr>
          <w:rFonts w:ascii="Arial" w:eastAsia="Times New Roman" w:hAnsi="Arial" w:cs="Arial"/>
          <w:spacing w:val="-2"/>
        </w:rPr>
        <w:tab/>
        <w:t xml:space="preserve"> </w:t>
      </w:r>
    </w:p>
    <w:p w14:paraId="38A7FB61" w14:textId="726FED03" w:rsidR="001F4DE9" w:rsidRPr="00546397" w:rsidRDefault="001F4DE9" w:rsidP="00546397">
      <w:pPr>
        <w:spacing w:after="0" w:line="288" w:lineRule="auto"/>
        <w:rPr>
          <w:rFonts w:ascii="Arial" w:eastAsia="Times New Roman" w:hAnsi="Arial" w:cs="Arial"/>
          <w:bCs/>
        </w:rPr>
      </w:pPr>
      <w:r w:rsidRPr="001F4DE9">
        <w:rPr>
          <w:rFonts w:ascii="Arial" w:eastAsia="Times New Roman" w:hAnsi="Arial" w:cs="Arial"/>
          <w:bCs/>
        </w:rPr>
        <w:t xml:space="preserve">b) </w:t>
      </w:r>
      <w:r>
        <w:rPr>
          <w:rFonts w:ascii="Arial" w:eastAsia="Times New Roman" w:hAnsi="Arial" w:cs="Arial"/>
          <w:bCs/>
        </w:rPr>
        <w:t xml:space="preserve">Evaluate the study by Kobasa </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36574C">
        <w:rPr>
          <w:rFonts w:ascii="Arial" w:eastAsia="Times New Roman" w:hAnsi="Arial" w:cs="Arial"/>
          <w:bCs/>
        </w:rPr>
        <w:t xml:space="preserve">    </w:t>
      </w:r>
      <w:proofErr w:type="gramStart"/>
      <w:r w:rsidR="0036574C">
        <w:rPr>
          <w:rFonts w:ascii="Arial" w:eastAsia="Times New Roman" w:hAnsi="Arial" w:cs="Arial"/>
          <w:bCs/>
        </w:rPr>
        <w:t xml:space="preserve">   </w:t>
      </w:r>
      <w:r>
        <w:rPr>
          <w:rFonts w:ascii="Arial" w:eastAsia="Times New Roman" w:hAnsi="Arial" w:cs="Arial"/>
          <w:bCs/>
        </w:rPr>
        <w:t>(</w:t>
      </w:r>
      <w:proofErr w:type="gramEnd"/>
      <w:r>
        <w:rPr>
          <w:rFonts w:ascii="Arial" w:eastAsia="Times New Roman" w:hAnsi="Arial" w:cs="Arial"/>
          <w:bCs/>
        </w:rPr>
        <w:t>2 marks)</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bookmarkStart w:id="0" w:name="_Hlk49284290"/>
    </w:p>
    <w:tbl>
      <w:tblPr>
        <w:tblStyle w:val="TableGrid"/>
        <w:tblW w:w="0" w:type="auto"/>
        <w:tblInd w:w="562" w:type="dxa"/>
        <w:tblLook w:val="04A0" w:firstRow="1" w:lastRow="0" w:firstColumn="1" w:lastColumn="0" w:noHBand="0" w:noVBand="1"/>
      </w:tblPr>
      <w:tblGrid>
        <w:gridCol w:w="8931"/>
        <w:gridCol w:w="963"/>
      </w:tblGrid>
      <w:tr w:rsidR="008363B3" w14:paraId="6E126B14" w14:textId="77777777" w:rsidTr="006A056B">
        <w:trPr>
          <w:trHeight w:val="238"/>
        </w:trPr>
        <w:tc>
          <w:tcPr>
            <w:tcW w:w="8931" w:type="dxa"/>
          </w:tcPr>
          <w:bookmarkEnd w:id="0"/>
          <w:p w14:paraId="345D2948"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7505797B"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3267B199" w14:textId="77777777" w:rsidTr="006A056B">
        <w:trPr>
          <w:trHeight w:val="648"/>
        </w:trPr>
        <w:tc>
          <w:tcPr>
            <w:tcW w:w="8931" w:type="dxa"/>
          </w:tcPr>
          <w:p w14:paraId="53A2C0CC" w14:textId="77777777" w:rsidR="008363B3" w:rsidRDefault="008363B3" w:rsidP="006A056B">
            <w:pPr>
              <w:rPr>
                <w:rFonts w:ascii="Arial" w:eastAsia="Calibri" w:hAnsi="Arial" w:cs="Arial"/>
                <w:sz w:val="24"/>
                <w:szCs w:val="24"/>
              </w:rPr>
            </w:pPr>
            <w:r>
              <w:rPr>
                <w:rFonts w:ascii="Arial" w:eastAsia="Calibri" w:hAnsi="Arial" w:cs="Arial"/>
                <w:sz w:val="24"/>
                <w:szCs w:val="24"/>
              </w:rPr>
              <w:t xml:space="preserve">Correlation cannot prove causation so it is impossible to say whether </w:t>
            </w:r>
            <w:proofErr w:type="gramStart"/>
            <w:r>
              <w:rPr>
                <w:rFonts w:ascii="Arial" w:eastAsia="Calibri" w:hAnsi="Arial" w:cs="Arial"/>
                <w:sz w:val="24"/>
                <w:szCs w:val="24"/>
              </w:rPr>
              <w:t>these hardy</w:t>
            </w:r>
            <w:proofErr w:type="gramEnd"/>
            <w:r>
              <w:rPr>
                <w:rFonts w:ascii="Arial" w:eastAsia="Calibri" w:hAnsi="Arial" w:cs="Arial"/>
                <w:sz w:val="24"/>
                <w:szCs w:val="24"/>
              </w:rPr>
              <w:t xml:space="preserve"> personally qualities caused the low illness / management of stress of </w:t>
            </w:r>
            <w:proofErr w:type="spellStart"/>
            <w:r>
              <w:rPr>
                <w:rFonts w:ascii="Arial" w:eastAsia="Calibri" w:hAnsi="Arial" w:cs="Arial"/>
                <w:sz w:val="24"/>
                <w:szCs w:val="24"/>
              </w:rPr>
              <w:t>vica</w:t>
            </w:r>
            <w:proofErr w:type="spellEnd"/>
            <w:r>
              <w:rPr>
                <w:rFonts w:ascii="Arial" w:eastAsia="Calibri" w:hAnsi="Arial" w:cs="Arial"/>
                <w:sz w:val="24"/>
                <w:szCs w:val="24"/>
              </w:rPr>
              <w:t xml:space="preserve"> versa. </w:t>
            </w:r>
          </w:p>
          <w:p w14:paraId="25CB268E" w14:textId="77777777" w:rsidR="008363B3" w:rsidRDefault="008363B3" w:rsidP="006A056B">
            <w:pPr>
              <w:rPr>
                <w:rFonts w:ascii="Arial" w:eastAsia="Calibri" w:hAnsi="Arial" w:cs="Arial"/>
                <w:sz w:val="24"/>
                <w:szCs w:val="24"/>
              </w:rPr>
            </w:pPr>
            <w:proofErr w:type="gramStart"/>
            <w:r>
              <w:rPr>
                <w:rFonts w:ascii="Arial" w:eastAsia="Calibri" w:hAnsi="Arial" w:cs="Arial"/>
                <w:sz w:val="24"/>
                <w:szCs w:val="24"/>
              </w:rPr>
              <w:t>Also</w:t>
            </w:r>
            <w:proofErr w:type="gramEnd"/>
            <w:r>
              <w:rPr>
                <w:rFonts w:ascii="Arial" w:eastAsia="Calibri" w:hAnsi="Arial" w:cs="Arial"/>
                <w:sz w:val="24"/>
                <w:szCs w:val="24"/>
              </w:rPr>
              <w:t xml:space="preserve"> low population validity as only tested one socioeconomic group / class – business people</w:t>
            </w:r>
          </w:p>
          <w:p w14:paraId="7D92E442"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 xml:space="preserve">Accept any other </w:t>
            </w:r>
            <w:proofErr w:type="gramStart"/>
            <w:r>
              <w:rPr>
                <w:rFonts w:ascii="Arial" w:eastAsia="Calibri" w:hAnsi="Arial" w:cs="Arial"/>
                <w:sz w:val="24"/>
                <w:szCs w:val="24"/>
              </w:rPr>
              <w:t>accurate  relevant</w:t>
            </w:r>
            <w:proofErr w:type="gramEnd"/>
            <w:r>
              <w:rPr>
                <w:rFonts w:ascii="Arial" w:eastAsia="Calibri" w:hAnsi="Arial" w:cs="Arial"/>
                <w:sz w:val="24"/>
                <w:szCs w:val="24"/>
              </w:rPr>
              <w:t xml:space="preserve"> answer</w:t>
            </w:r>
          </w:p>
        </w:tc>
        <w:tc>
          <w:tcPr>
            <w:tcW w:w="963" w:type="dxa"/>
          </w:tcPr>
          <w:p w14:paraId="074BAD8B"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p w14:paraId="7D4D60D2" w14:textId="77777777" w:rsidR="008363B3" w:rsidRDefault="008363B3" w:rsidP="006A056B">
            <w:pPr>
              <w:contextualSpacing/>
              <w:rPr>
                <w:rFonts w:ascii="Arial" w:eastAsia="Calibri" w:hAnsi="Arial" w:cs="Arial"/>
                <w:sz w:val="24"/>
                <w:szCs w:val="24"/>
              </w:rPr>
            </w:pPr>
          </w:p>
          <w:p w14:paraId="1C884264"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bl>
    <w:p w14:paraId="48632CC0" w14:textId="77777777" w:rsidR="00184AFA" w:rsidRDefault="00184AFA" w:rsidP="00980FF3">
      <w:pPr>
        <w:rPr>
          <w:rFonts w:ascii="Arial" w:hAnsi="Arial" w:cs="Arial"/>
          <w:b/>
          <w:bCs/>
          <w:sz w:val="24"/>
          <w:szCs w:val="24"/>
        </w:rPr>
      </w:pPr>
    </w:p>
    <w:p w14:paraId="7BAFAA7B" w14:textId="1FB8A373" w:rsidR="00980FF3" w:rsidRPr="009E43E5" w:rsidRDefault="00980FF3" w:rsidP="00980FF3">
      <w:pPr>
        <w:rPr>
          <w:rFonts w:ascii="Arial" w:hAnsi="Arial" w:cs="Arial"/>
          <w:b/>
          <w:bCs/>
          <w:sz w:val="24"/>
          <w:szCs w:val="24"/>
        </w:rPr>
      </w:pPr>
      <w:r w:rsidRPr="009E43E5">
        <w:rPr>
          <w:rFonts w:ascii="Arial" w:hAnsi="Arial" w:cs="Arial"/>
          <w:b/>
          <w:bCs/>
          <w:sz w:val="24"/>
          <w:szCs w:val="24"/>
        </w:rPr>
        <w:t xml:space="preserve">Question 6 </w:t>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t>(2</w:t>
      </w:r>
      <w:r w:rsidR="00A81B0E">
        <w:rPr>
          <w:rFonts w:ascii="Arial" w:hAnsi="Arial" w:cs="Arial"/>
          <w:b/>
          <w:bCs/>
          <w:sz w:val="24"/>
          <w:szCs w:val="24"/>
        </w:rPr>
        <w:t>0</w:t>
      </w:r>
      <w:r w:rsidR="0036574C" w:rsidRPr="009E43E5">
        <w:rPr>
          <w:rFonts w:ascii="Arial" w:hAnsi="Arial" w:cs="Arial"/>
          <w:b/>
          <w:bCs/>
          <w:sz w:val="24"/>
          <w:szCs w:val="24"/>
        </w:rPr>
        <w:t xml:space="preserve"> marks)</w:t>
      </w:r>
    </w:p>
    <w:p w14:paraId="553F3089" w14:textId="77777777" w:rsidR="00463E88" w:rsidRPr="009E43E5" w:rsidRDefault="001F4DE9" w:rsidP="00463E88">
      <w:pPr>
        <w:rPr>
          <w:rFonts w:ascii="Arial" w:hAnsi="Arial" w:cs="Arial"/>
        </w:rPr>
      </w:pPr>
      <w:r w:rsidRPr="009E43E5">
        <w:rPr>
          <w:rFonts w:ascii="Arial" w:hAnsi="Arial" w:cs="Arial"/>
        </w:rPr>
        <w:t>A recent terror attack has occurred</w:t>
      </w:r>
      <w:r w:rsidR="00432A5D" w:rsidRPr="009E43E5">
        <w:rPr>
          <w:rFonts w:ascii="Arial" w:hAnsi="Arial" w:cs="Arial"/>
        </w:rPr>
        <w:t xml:space="preserve"> during Sydney’s largest gay pride event</w:t>
      </w:r>
      <w:r w:rsidRPr="009E43E5">
        <w:rPr>
          <w:rFonts w:ascii="Arial" w:hAnsi="Arial" w:cs="Arial"/>
        </w:rPr>
        <w:t xml:space="preserve">. </w:t>
      </w:r>
      <w:r w:rsidR="00432A5D" w:rsidRPr="009E43E5">
        <w:rPr>
          <w:rFonts w:ascii="Arial" w:hAnsi="Arial" w:cs="Arial"/>
        </w:rPr>
        <w:t>140</w:t>
      </w:r>
      <w:r w:rsidRPr="009E43E5">
        <w:rPr>
          <w:rFonts w:ascii="Arial" w:hAnsi="Arial" w:cs="Arial"/>
        </w:rPr>
        <w:t xml:space="preserve"> people have been identified as developing post-traumatic stress disorder as a result of witnessing the horrific event.</w:t>
      </w:r>
      <w:r w:rsidR="00432A5D" w:rsidRPr="009E43E5">
        <w:rPr>
          <w:rFonts w:ascii="Arial" w:hAnsi="Arial" w:cs="Arial"/>
        </w:rPr>
        <w:t xml:space="preserve"> The local LGBTQIA+ community has tried to do their best to organise group events and the organisers and key members have gone from strength to strength, reporting a greater appreciation for life. </w:t>
      </w:r>
    </w:p>
    <w:p w14:paraId="1BF1F5FE" w14:textId="765E1292" w:rsidR="00432A5D" w:rsidRPr="009E43E5" w:rsidRDefault="00432A5D" w:rsidP="0036574C">
      <w:pPr>
        <w:pStyle w:val="ListParagraph"/>
        <w:numPr>
          <w:ilvl w:val="0"/>
          <w:numId w:val="41"/>
        </w:numPr>
        <w:ind w:left="284"/>
        <w:rPr>
          <w:rFonts w:ascii="Arial" w:hAnsi="Arial" w:cs="Arial"/>
        </w:rPr>
      </w:pPr>
      <w:r w:rsidRPr="009E43E5">
        <w:rPr>
          <w:rFonts w:ascii="Arial" w:hAnsi="Arial" w:cs="Arial"/>
        </w:rPr>
        <w:t>List five key criteria or symptoms, that clinicians use to diagnose Post Traumatic Stress Disorder.</w:t>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0036574C" w:rsidRPr="009E43E5">
        <w:rPr>
          <w:rFonts w:ascii="Arial" w:hAnsi="Arial" w:cs="Arial"/>
        </w:rPr>
        <w:tab/>
      </w:r>
      <w:r w:rsidR="0036574C" w:rsidRPr="009E43E5">
        <w:rPr>
          <w:rFonts w:ascii="Arial" w:hAnsi="Arial" w:cs="Arial"/>
        </w:rPr>
        <w:tab/>
      </w:r>
      <w:r w:rsidR="00043964">
        <w:rPr>
          <w:rFonts w:ascii="Arial" w:hAnsi="Arial" w:cs="Arial"/>
        </w:rPr>
        <w:tab/>
      </w:r>
      <w:r w:rsidR="00043964">
        <w:rPr>
          <w:rFonts w:ascii="Arial" w:hAnsi="Arial" w:cs="Arial"/>
        </w:rPr>
        <w:tab/>
      </w:r>
      <w:r w:rsidRPr="009E43E5">
        <w:rPr>
          <w:rFonts w:ascii="Arial" w:hAnsi="Arial" w:cs="Arial"/>
        </w:rPr>
        <w:t>(5 marks)</w:t>
      </w:r>
    </w:p>
    <w:p w14:paraId="2817E481" w14:textId="77777777" w:rsidR="00432A5D" w:rsidRPr="009E43E5" w:rsidRDefault="00432A5D" w:rsidP="00432A5D">
      <w:pPr>
        <w:pStyle w:val="ListParagraph"/>
        <w:spacing w:after="160" w:line="288" w:lineRule="auto"/>
        <w:rPr>
          <w:rFonts w:ascii="Arial" w:hAnsi="Arial" w:cs="Arial"/>
        </w:rPr>
      </w:pPr>
    </w:p>
    <w:tbl>
      <w:tblPr>
        <w:tblStyle w:val="TableGrid"/>
        <w:tblW w:w="0" w:type="auto"/>
        <w:tblInd w:w="562" w:type="dxa"/>
        <w:tblLook w:val="04A0" w:firstRow="1" w:lastRow="0" w:firstColumn="1" w:lastColumn="0" w:noHBand="0" w:noVBand="1"/>
      </w:tblPr>
      <w:tblGrid>
        <w:gridCol w:w="8931"/>
        <w:gridCol w:w="963"/>
      </w:tblGrid>
      <w:tr w:rsidR="008363B3" w14:paraId="41F23BF7" w14:textId="77777777" w:rsidTr="006A056B">
        <w:trPr>
          <w:trHeight w:val="238"/>
        </w:trPr>
        <w:tc>
          <w:tcPr>
            <w:tcW w:w="8931" w:type="dxa"/>
          </w:tcPr>
          <w:p w14:paraId="1D62645E"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62B12C02"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298622E9" w14:textId="77777777" w:rsidTr="006A056B">
        <w:trPr>
          <w:trHeight w:val="648"/>
        </w:trPr>
        <w:tc>
          <w:tcPr>
            <w:tcW w:w="8931" w:type="dxa"/>
          </w:tcPr>
          <w:p w14:paraId="04F35A83" w14:textId="77777777" w:rsidR="008363B3" w:rsidRPr="00EA48F1" w:rsidRDefault="008363B3" w:rsidP="006A056B">
            <w:pPr>
              <w:rPr>
                <w:rFonts w:ascii="Arial" w:eastAsia="Calibri" w:hAnsi="Arial" w:cs="Arial"/>
                <w:sz w:val="24"/>
                <w:szCs w:val="24"/>
              </w:rPr>
            </w:pPr>
            <w:r w:rsidRPr="00EA48F1">
              <w:rPr>
                <w:rFonts w:ascii="Arial" w:eastAsia="Calibri" w:hAnsi="Arial" w:cs="Arial"/>
                <w:sz w:val="24"/>
                <w:szCs w:val="24"/>
              </w:rPr>
              <w:t>1 re-experiencing symptom</w:t>
            </w:r>
          </w:p>
          <w:p w14:paraId="06E3F6A9" w14:textId="77777777" w:rsidR="008363B3" w:rsidRPr="00EA48F1" w:rsidRDefault="008363B3" w:rsidP="006A056B">
            <w:pPr>
              <w:rPr>
                <w:rFonts w:ascii="Arial" w:eastAsia="Calibri" w:hAnsi="Arial" w:cs="Arial"/>
                <w:sz w:val="24"/>
                <w:szCs w:val="24"/>
              </w:rPr>
            </w:pPr>
            <w:r w:rsidRPr="00EA48F1">
              <w:rPr>
                <w:rFonts w:ascii="Arial" w:eastAsia="Calibri" w:hAnsi="Arial" w:cs="Arial"/>
                <w:sz w:val="24"/>
                <w:szCs w:val="24"/>
              </w:rPr>
              <w:t>1 avoidance symptom</w:t>
            </w:r>
          </w:p>
          <w:p w14:paraId="727A652B" w14:textId="77777777" w:rsidR="008363B3" w:rsidRPr="00EA48F1" w:rsidRDefault="008363B3" w:rsidP="006A056B">
            <w:pPr>
              <w:rPr>
                <w:rFonts w:ascii="Arial" w:eastAsia="Calibri" w:hAnsi="Arial" w:cs="Arial"/>
                <w:sz w:val="24"/>
                <w:szCs w:val="24"/>
              </w:rPr>
            </w:pPr>
            <w:r w:rsidRPr="00EA48F1">
              <w:rPr>
                <w:rFonts w:ascii="Arial" w:eastAsia="Calibri" w:hAnsi="Arial" w:cs="Arial"/>
                <w:sz w:val="24"/>
                <w:szCs w:val="24"/>
              </w:rPr>
              <w:t>2 arousal and reactivity symptoms</w:t>
            </w:r>
          </w:p>
          <w:p w14:paraId="5C88102A" w14:textId="77777777" w:rsidR="008363B3" w:rsidRPr="00EA48F1" w:rsidRDefault="008363B3" w:rsidP="006A056B">
            <w:pPr>
              <w:rPr>
                <w:rFonts w:ascii="Arial" w:eastAsia="Calibri" w:hAnsi="Arial" w:cs="Arial"/>
                <w:sz w:val="24"/>
                <w:szCs w:val="24"/>
              </w:rPr>
            </w:pPr>
            <w:r w:rsidRPr="00EA48F1">
              <w:rPr>
                <w:rFonts w:ascii="Arial" w:eastAsia="Calibri" w:hAnsi="Arial" w:cs="Arial"/>
                <w:sz w:val="24"/>
                <w:szCs w:val="24"/>
              </w:rPr>
              <w:t>2 cognition and mood symptoms</w:t>
            </w:r>
          </w:p>
          <w:p w14:paraId="6AE10AAD" w14:textId="77777777" w:rsidR="008363B3" w:rsidRPr="00BE7448" w:rsidRDefault="008363B3" w:rsidP="006A056B">
            <w:pPr>
              <w:rPr>
                <w:rFonts w:ascii="Arial" w:eastAsia="Calibri" w:hAnsi="Arial" w:cs="Arial"/>
                <w:sz w:val="24"/>
                <w:szCs w:val="24"/>
              </w:rPr>
            </w:pPr>
          </w:p>
        </w:tc>
        <w:tc>
          <w:tcPr>
            <w:tcW w:w="963" w:type="dxa"/>
          </w:tcPr>
          <w:p w14:paraId="56636C82"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p w14:paraId="3F46932A"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p w14:paraId="1188873B"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p w14:paraId="3DB89529"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p w14:paraId="6D3F1E9B"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bl>
    <w:p w14:paraId="340E9137" w14:textId="77777777" w:rsidR="00546397" w:rsidRPr="009E43E5" w:rsidRDefault="00546397" w:rsidP="00546397">
      <w:pPr>
        <w:pStyle w:val="ListParagraph"/>
        <w:spacing w:after="0" w:line="480" w:lineRule="auto"/>
        <w:ind w:left="1800"/>
        <w:rPr>
          <w:rFonts w:ascii="Arial" w:hAnsi="Arial" w:cs="Arial"/>
          <w:b/>
        </w:rPr>
      </w:pPr>
    </w:p>
    <w:p w14:paraId="60C81C01" w14:textId="13BAFA96" w:rsidR="00775FC9" w:rsidRPr="009E43E5" w:rsidRDefault="00775FC9" w:rsidP="0036574C">
      <w:pPr>
        <w:pStyle w:val="ListParagraph"/>
        <w:numPr>
          <w:ilvl w:val="0"/>
          <w:numId w:val="41"/>
        </w:numPr>
        <w:tabs>
          <w:tab w:val="right" w:leader="underscore" w:pos="10348"/>
        </w:tabs>
        <w:spacing w:after="0" w:line="480" w:lineRule="auto"/>
        <w:ind w:left="284"/>
        <w:rPr>
          <w:rFonts w:ascii="Arial" w:eastAsia="Times New Roman" w:hAnsi="Arial" w:cs="Arial"/>
        </w:rPr>
      </w:pPr>
      <w:r w:rsidRPr="009E43E5">
        <w:rPr>
          <w:rFonts w:ascii="Arial" w:eastAsia="Times New Roman" w:hAnsi="Arial" w:cs="Arial"/>
        </w:rPr>
        <w:t xml:space="preserve">Define the term trauma                                                                                                    </w:t>
      </w:r>
      <w:r w:rsidR="0036574C" w:rsidRPr="009E43E5">
        <w:rPr>
          <w:rFonts w:ascii="Arial" w:eastAsia="Times New Roman" w:hAnsi="Arial" w:cs="Arial"/>
        </w:rPr>
        <w:t xml:space="preserve">      </w:t>
      </w:r>
      <w:r w:rsidRPr="009E43E5">
        <w:rPr>
          <w:rFonts w:ascii="Arial" w:eastAsia="Times New Roman" w:hAnsi="Arial" w:cs="Arial"/>
        </w:rPr>
        <w:t xml:space="preserve"> </w:t>
      </w:r>
      <w:r w:rsidR="0036574C" w:rsidRPr="009E43E5">
        <w:rPr>
          <w:rFonts w:ascii="Arial" w:eastAsia="Times New Roman" w:hAnsi="Arial" w:cs="Arial"/>
        </w:rPr>
        <w:t xml:space="preserve">    </w:t>
      </w:r>
      <w:proofErr w:type="gramStart"/>
      <w:r w:rsidR="0036574C" w:rsidRPr="009E43E5">
        <w:rPr>
          <w:rFonts w:ascii="Arial" w:eastAsia="Times New Roman" w:hAnsi="Arial" w:cs="Arial"/>
        </w:rPr>
        <w:t xml:space="preserve">   </w:t>
      </w:r>
      <w:r w:rsidRPr="009E43E5">
        <w:rPr>
          <w:rFonts w:ascii="Arial" w:eastAsia="Times New Roman" w:hAnsi="Arial" w:cs="Arial"/>
        </w:rPr>
        <w:t>(</w:t>
      </w:r>
      <w:proofErr w:type="gramEnd"/>
      <w:r w:rsidRPr="009E43E5">
        <w:rPr>
          <w:rFonts w:ascii="Arial" w:eastAsia="Times New Roman" w:hAnsi="Arial" w:cs="Arial"/>
        </w:rPr>
        <w:t>1 mark)</w:t>
      </w:r>
    </w:p>
    <w:tbl>
      <w:tblPr>
        <w:tblStyle w:val="TableGrid"/>
        <w:tblW w:w="0" w:type="auto"/>
        <w:tblInd w:w="562" w:type="dxa"/>
        <w:tblLook w:val="04A0" w:firstRow="1" w:lastRow="0" w:firstColumn="1" w:lastColumn="0" w:noHBand="0" w:noVBand="1"/>
      </w:tblPr>
      <w:tblGrid>
        <w:gridCol w:w="8931"/>
        <w:gridCol w:w="963"/>
      </w:tblGrid>
      <w:tr w:rsidR="008363B3" w14:paraId="6AA0D559" w14:textId="77777777" w:rsidTr="006A056B">
        <w:trPr>
          <w:trHeight w:val="238"/>
        </w:trPr>
        <w:tc>
          <w:tcPr>
            <w:tcW w:w="8931" w:type="dxa"/>
          </w:tcPr>
          <w:p w14:paraId="21EDC1DB"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3932BD9C"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56B1CED6" w14:textId="77777777" w:rsidTr="006A056B">
        <w:trPr>
          <w:trHeight w:val="648"/>
        </w:trPr>
        <w:tc>
          <w:tcPr>
            <w:tcW w:w="8931" w:type="dxa"/>
          </w:tcPr>
          <w:p w14:paraId="3725A2B5" w14:textId="77777777" w:rsidR="008363B3" w:rsidRPr="00BE7448" w:rsidRDefault="008363B3" w:rsidP="006A056B">
            <w:pPr>
              <w:rPr>
                <w:rFonts w:ascii="Arial" w:eastAsia="Calibri" w:hAnsi="Arial" w:cs="Arial"/>
                <w:sz w:val="24"/>
                <w:szCs w:val="24"/>
              </w:rPr>
            </w:pPr>
            <w:r w:rsidRPr="00EA48F1">
              <w:rPr>
                <w:rFonts w:ascii="Arial" w:eastAsia="Calibri" w:hAnsi="Arial" w:cs="Arial"/>
                <w:b/>
                <w:bCs/>
                <w:sz w:val="24"/>
                <w:szCs w:val="24"/>
                <w:lang w:val="en-GB"/>
              </w:rPr>
              <w:t>any event they find physically or emotionally threatening</w:t>
            </w:r>
            <w:r w:rsidRPr="00EA48F1">
              <w:rPr>
                <w:rFonts w:ascii="Arial" w:eastAsia="Calibri" w:hAnsi="Arial" w:cs="Arial"/>
                <w:sz w:val="24"/>
                <w:szCs w:val="24"/>
                <w:lang w:val="en-GB"/>
              </w:rPr>
              <w:t xml:space="preserve"> or harmful</w:t>
            </w:r>
            <w:r>
              <w:rPr>
                <w:rFonts w:ascii="Arial" w:eastAsia="Calibri" w:hAnsi="Arial" w:cs="Arial"/>
                <w:sz w:val="24"/>
                <w:szCs w:val="24"/>
                <w:lang w:val="en-GB"/>
              </w:rPr>
              <w:t xml:space="preserve"> that </w:t>
            </w:r>
            <w:r w:rsidRPr="00EA48F1">
              <w:rPr>
                <w:rFonts w:ascii="Arial" w:eastAsia="Calibri" w:hAnsi="Arial" w:cs="Arial"/>
                <w:b/>
                <w:bCs/>
                <w:sz w:val="24"/>
                <w:szCs w:val="24"/>
                <w:lang w:val="en-GB"/>
              </w:rPr>
              <w:t>causes extreme stress</w:t>
            </w:r>
          </w:p>
        </w:tc>
        <w:tc>
          <w:tcPr>
            <w:tcW w:w="963" w:type="dxa"/>
          </w:tcPr>
          <w:p w14:paraId="39DFB865"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bl>
    <w:p w14:paraId="67110BF8" w14:textId="0720D2ED" w:rsidR="00184AFA" w:rsidRDefault="00184AFA" w:rsidP="00184AFA">
      <w:pPr>
        <w:pStyle w:val="ListParagraph"/>
        <w:spacing w:after="0" w:line="240" w:lineRule="auto"/>
        <w:ind w:left="284"/>
        <w:rPr>
          <w:rFonts w:ascii="Arial" w:hAnsi="Arial" w:cs="Arial"/>
          <w:bCs/>
        </w:rPr>
      </w:pPr>
    </w:p>
    <w:p w14:paraId="1148798F" w14:textId="246C23EA" w:rsidR="008363B3" w:rsidRDefault="008363B3" w:rsidP="00184AFA">
      <w:pPr>
        <w:pStyle w:val="ListParagraph"/>
        <w:spacing w:after="0" w:line="240" w:lineRule="auto"/>
        <w:ind w:left="284"/>
        <w:rPr>
          <w:rFonts w:ascii="Arial" w:hAnsi="Arial" w:cs="Arial"/>
          <w:bCs/>
        </w:rPr>
      </w:pPr>
    </w:p>
    <w:p w14:paraId="63AA8DFD" w14:textId="211615C7" w:rsidR="008363B3" w:rsidRDefault="008363B3" w:rsidP="00184AFA">
      <w:pPr>
        <w:pStyle w:val="ListParagraph"/>
        <w:spacing w:after="0" w:line="240" w:lineRule="auto"/>
        <w:ind w:left="284"/>
        <w:rPr>
          <w:rFonts w:ascii="Arial" w:hAnsi="Arial" w:cs="Arial"/>
          <w:bCs/>
        </w:rPr>
      </w:pPr>
    </w:p>
    <w:p w14:paraId="674E383A" w14:textId="77777777" w:rsidR="008363B3" w:rsidRDefault="008363B3" w:rsidP="00184AFA">
      <w:pPr>
        <w:pStyle w:val="ListParagraph"/>
        <w:spacing w:after="0" w:line="240" w:lineRule="auto"/>
        <w:ind w:left="284"/>
        <w:rPr>
          <w:rFonts w:ascii="Arial" w:hAnsi="Arial" w:cs="Arial"/>
          <w:bCs/>
        </w:rPr>
      </w:pPr>
    </w:p>
    <w:p w14:paraId="25E517A0" w14:textId="0726F40B" w:rsidR="00775FC9" w:rsidRDefault="00775FC9" w:rsidP="0036574C">
      <w:pPr>
        <w:pStyle w:val="ListParagraph"/>
        <w:numPr>
          <w:ilvl w:val="0"/>
          <w:numId w:val="41"/>
        </w:numPr>
        <w:spacing w:after="0" w:line="240" w:lineRule="auto"/>
        <w:ind w:left="284"/>
        <w:rPr>
          <w:rFonts w:ascii="Arial" w:hAnsi="Arial" w:cs="Arial"/>
          <w:bCs/>
        </w:rPr>
      </w:pPr>
      <w:r w:rsidRPr="009E43E5">
        <w:rPr>
          <w:rFonts w:ascii="Arial" w:hAnsi="Arial" w:cs="Arial"/>
          <w:bCs/>
        </w:rPr>
        <w:t xml:space="preserve">Other than having a greater appreciation for life, identify three other characteristics of post-traumatic growth </w:t>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t xml:space="preserve">       </w:t>
      </w:r>
      <w:r w:rsidR="0036574C" w:rsidRPr="009E43E5">
        <w:rPr>
          <w:rFonts w:ascii="Arial" w:hAnsi="Arial" w:cs="Arial"/>
          <w:bCs/>
        </w:rPr>
        <w:t xml:space="preserve">   </w:t>
      </w:r>
      <w:proofErr w:type="gramStart"/>
      <w:r w:rsidR="0036574C" w:rsidRPr="009E43E5">
        <w:rPr>
          <w:rFonts w:ascii="Arial" w:hAnsi="Arial" w:cs="Arial"/>
          <w:bCs/>
        </w:rPr>
        <w:t xml:space="preserve">   </w:t>
      </w:r>
      <w:r w:rsidRPr="009E43E5">
        <w:rPr>
          <w:rFonts w:ascii="Arial" w:hAnsi="Arial" w:cs="Arial"/>
          <w:bCs/>
        </w:rPr>
        <w:t>(</w:t>
      </w:r>
      <w:proofErr w:type="gramEnd"/>
      <w:r w:rsidRPr="009E43E5">
        <w:rPr>
          <w:rFonts w:ascii="Arial" w:hAnsi="Arial" w:cs="Arial"/>
          <w:bCs/>
        </w:rPr>
        <w:t>3 marks)</w:t>
      </w:r>
    </w:p>
    <w:p w14:paraId="7C6D0543" w14:textId="77777777" w:rsidR="00184AFA" w:rsidRPr="009E43E5" w:rsidRDefault="00184AFA" w:rsidP="00184AFA">
      <w:pPr>
        <w:pStyle w:val="ListParagraph"/>
        <w:spacing w:after="0" w:line="240" w:lineRule="auto"/>
        <w:ind w:left="284"/>
        <w:rPr>
          <w:rFonts w:ascii="Arial" w:hAnsi="Arial" w:cs="Arial"/>
          <w:bCs/>
        </w:rPr>
      </w:pPr>
    </w:p>
    <w:tbl>
      <w:tblPr>
        <w:tblStyle w:val="TableGrid"/>
        <w:tblW w:w="0" w:type="auto"/>
        <w:tblInd w:w="562" w:type="dxa"/>
        <w:tblLook w:val="04A0" w:firstRow="1" w:lastRow="0" w:firstColumn="1" w:lastColumn="0" w:noHBand="0" w:noVBand="1"/>
      </w:tblPr>
      <w:tblGrid>
        <w:gridCol w:w="8931"/>
        <w:gridCol w:w="963"/>
      </w:tblGrid>
      <w:tr w:rsidR="008363B3" w14:paraId="6FA923DE" w14:textId="77777777" w:rsidTr="006A056B">
        <w:trPr>
          <w:trHeight w:val="238"/>
        </w:trPr>
        <w:tc>
          <w:tcPr>
            <w:tcW w:w="8931" w:type="dxa"/>
          </w:tcPr>
          <w:p w14:paraId="70323311"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50DDFFBF"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433C2D51" w14:textId="77777777" w:rsidTr="006A056B">
        <w:trPr>
          <w:trHeight w:val="648"/>
        </w:trPr>
        <w:tc>
          <w:tcPr>
            <w:tcW w:w="8931" w:type="dxa"/>
          </w:tcPr>
          <w:p w14:paraId="46D1E18D" w14:textId="77777777" w:rsidR="008363B3" w:rsidRPr="00EA48F1" w:rsidRDefault="008363B3" w:rsidP="006A056B">
            <w:pPr>
              <w:rPr>
                <w:rFonts w:ascii="Arial" w:eastAsia="Calibri" w:hAnsi="Arial" w:cs="Arial"/>
                <w:sz w:val="24"/>
                <w:szCs w:val="24"/>
              </w:rPr>
            </w:pPr>
            <w:r w:rsidRPr="00EA48F1">
              <w:rPr>
                <w:rFonts w:ascii="Arial" w:eastAsia="Calibri" w:hAnsi="Arial" w:cs="Arial"/>
                <w:sz w:val="24"/>
                <w:szCs w:val="24"/>
              </w:rPr>
              <w:t>Changed relationships, with greater intimacy and warmth</w:t>
            </w:r>
          </w:p>
          <w:p w14:paraId="7CC6B942" w14:textId="77777777" w:rsidR="008363B3" w:rsidRPr="00EA48F1" w:rsidRDefault="008363B3" w:rsidP="006A056B">
            <w:pPr>
              <w:rPr>
                <w:rFonts w:ascii="Arial" w:eastAsia="Calibri" w:hAnsi="Arial" w:cs="Arial"/>
                <w:sz w:val="24"/>
                <w:szCs w:val="24"/>
              </w:rPr>
            </w:pPr>
            <w:r w:rsidRPr="00EA48F1">
              <w:rPr>
                <w:rFonts w:ascii="Arial" w:eastAsia="Calibri" w:hAnsi="Arial" w:cs="Arial"/>
                <w:sz w:val="24"/>
                <w:szCs w:val="24"/>
              </w:rPr>
              <w:t>A sense of increased personal strength</w:t>
            </w:r>
          </w:p>
          <w:p w14:paraId="6EBE0D6A" w14:textId="77777777" w:rsidR="008363B3" w:rsidRPr="00EA48F1" w:rsidRDefault="008363B3" w:rsidP="006A056B">
            <w:pPr>
              <w:rPr>
                <w:rFonts w:ascii="Arial" w:eastAsia="Calibri" w:hAnsi="Arial" w:cs="Arial"/>
                <w:sz w:val="24"/>
                <w:szCs w:val="24"/>
              </w:rPr>
            </w:pPr>
            <w:r w:rsidRPr="00EA48F1">
              <w:rPr>
                <w:rFonts w:ascii="Arial" w:eastAsia="Calibri" w:hAnsi="Arial" w:cs="Arial"/>
                <w:sz w:val="24"/>
                <w:szCs w:val="24"/>
              </w:rPr>
              <w:t>An awareness of new possibilities and alternate paths for one’s life</w:t>
            </w:r>
          </w:p>
          <w:p w14:paraId="0C157FD7" w14:textId="77777777" w:rsidR="008363B3" w:rsidRPr="00BE7448" w:rsidRDefault="008363B3" w:rsidP="006A056B">
            <w:pPr>
              <w:rPr>
                <w:rFonts w:ascii="Arial" w:eastAsia="Calibri" w:hAnsi="Arial" w:cs="Arial"/>
                <w:sz w:val="24"/>
                <w:szCs w:val="24"/>
              </w:rPr>
            </w:pPr>
            <w:r w:rsidRPr="00EA48F1">
              <w:rPr>
                <w:rFonts w:ascii="Arial" w:eastAsia="Calibri" w:hAnsi="Arial" w:cs="Arial"/>
                <w:sz w:val="24"/>
                <w:szCs w:val="24"/>
              </w:rPr>
              <w:t>Spiritual development</w:t>
            </w:r>
          </w:p>
        </w:tc>
        <w:tc>
          <w:tcPr>
            <w:tcW w:w="963" w:type="dxa"/>
          </w:tcPr>
          <w:p w14:paraId="2FD616F9"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Any of the three</w:t>
            </w:r>
          </w:p>
        </w:tc>
      </w:tr>
    </w:tbl>
    <w:p w14:paraId="315C2F2D" w14:textId="77777777" w:rsidR="00184AFA" w:rsidRPr="008363B3" w:rsidRDefault="00184AFA" w:rsidP="008363B3">
      <w:pPr>
        <w:rPr>
          <w:rFonts w:ascii="Arial" w:eastAsia="Times New Roman" w:hAnsi="Arial" w:cs="Arial"/>
          <w:color w:val="000000" w:themeColor="text1"/>
        </w:rPr>
      </w:pPr>
    </w:p>
    <w:p w14:paraId="60D21F82" w14:textId="08F3387E" w:rsidR="00184AFA" w:rsidRPr="00F25E70" w:rsidRDefault="00546397" w:rsidP="00F25E70">
      <w:pPr>
        <w:pStyle w:val="ListParagraph"/>
        <w:numPr>
          <w:ilvl w:val="0"/>
          <w:numId w:val="41"/>
        </w:numPr>
        <w:ind w:left="284"/>
        <w:rPr>
          <w:rFonts w:ascii="Arial" w:eastAsia="Times New Roman" w:hAnsi="Arial" w:cs="Arial"/>
          <w:color w:val="000000" w:themeColor="text1"/>
        </w:rPr>
      </w:pPr>
      <w:r w:rsidRPr="00546397">
        <w:rPr>
          <w:rFonts w:ascii="Arial" w:hAnsi="Arial" w:cs="Arial"/>
          <w:color w:val="000000" w:themeColor="text1"/>
        </w:rPr>
        <w:t>Define the term community competence.</w:t>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t>(1 mark)</w:t>
      </w:r>
    </w:p>
    <w:tbl>
      <w:tblPr>
        <w:tblStyle w:val="TableGrid"/>
        <w:tblW w:w="0" w:type="auto"/>
        <w:tblInd w:w="426" w:type="dxa"/>
        <w:tblLook w:val="04A0" w:firstRow="1" w:lastRow="0" w:firstColumn="1" w:lastColumn="0" w:noHBand="0" w:noVBand="1"/>
      </w:tblPr>
      <w:tblGrid>
        <w:gridCol w:w="8500"/>
        <w:gridCol w:w="1530"/>
      </w:tblGrid>
      <w:tr w:rsidR="00184AFA" w14:paraId="6464EC84" w14:textId="77777777" w:rsidTr="006A056B">
        <w:trPr>
          <w:trHeight w:val="288"/>
        </w:trPr>
        <w:tc>
          <w:tcPr>
            <w:tcW w:w="8500" w:type="dxa"/>
          </w:tcPr>
          <w:p w14:paraId="780FB296"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0D432812"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416EBDA0" w14:textId="77777777" w:rsidTr="006A056B">
        <w:tc>
          <w:tcPr>
            <w:tcW w:w="8500" w:type="dxa"/>
          </w:tcPr>
          <w:p w14:paraId="0ED263B7" w14:textId="738F24A4" w:rsidR="00184AFA" w:rsidRDefault="008363B3" w:rsidP="008363B3">
            <w:pPr>
              <w:pStyle w:val="13SAanswerlines"/>
              <w:spacing w:before="0" w:after="0" w:line="276" w:lineRule="auto"/>
              <w:rPr>
                <w:rFonts w:cs="Arial"/>
                <w:sz w:val="22"/>
              </w:rPr>
            </w:pPr>
            <w:r>
              <w:rPr>
                <w:rFonts w:cs="Arial"/>
                <w:sz w:val="22"/>
              </w:rPr>
              <w:t xml:space="preserve">The </w:t>
            </w:r>
            <w:proofErr w:type="gramStart"/>
            <w:r>
              <w:rPr>
                <w:rFonts w:cs="Arial"/>
                <w:sz w:val="22"/>
              </w:rPr>
              <w:t>communities</w:t>
            </w:r>
            <w:proofErr w:type="gramEnd"/>
            <w:r>
              <w:rPr>
                <w:rFonts w:cs="Arial"/>
                <w:sz w:val="22"/>
              </w:rPr>
              <w:t xml:space="preserve"> ability to identify the needs of the community and work co-operatively to </w:t>
            </w:r>
            <w:r w:rsidR="00BD48A5">
              <w:rPr>
                <w:rFonts w:cs="Arial"/>
                <w:sz w:val="22"/>
              </w:rPr>
              <w:t xml:space="preserve">problem solve and </w:t>
            </w:r>
            <w:proofErr w:type="spellStart"/>
            <w:r>
              <w:rPr>
                <w:rFonts w:cs="Arial"/>
                <w:sz w:val="22"/>
              </w:rPr>
              <w:t>ddress</w:t>
            </w:r>
            <w:proofErr w:type="spellEnd"/>
            <w:r>
              <w:rPr>
                <w:rFonts w:cs="Arial"/>
                <w:sz w:val="22"/>
              </w:rPr>
              <w:t xml:space="preserve"> these needs </w:t>
            </w:r>
          </w:p>
        </w:tc>
        <w:tc>
          <w:tcPr>
            <w:tcW w:w="1530" w:type="dxa"/>
          </w:tcPr>
          <w:p w14:paraId="38481C34" w14:textId="77777777" w:rsidR="00184AFA" w:rsidRDefault="00184AFA" w:rsidP="006A056B">
            <w:pPr>
              <w:pStyle w:val="13SAanswerlines"/>
              <w:spacing w:before="0" w:after="0"/>
              <w:rPr>
                <w:rFonts w:cs="Arial"/>
                <w:sz w:val="22"/>
              </w:rPr>
            </w:pPr>
          </w:p>
        </w:tc>
      </w:tr>
    </w:tbl>
    <w:p w14:paraId="5B54E0BF" w14:textId="75CAEF32" w:rsidR="00775FC9" w:rsidRPr="00546397" w:rsidRDefault="00775FC9" w:rsidP="00F25E70">
      <w:pPr>
        <w:rPr>
          <w:rFonts w:ascii="Arial" w:eastAsia="Times New Roman" w:hAnsi="Arial" w:cs="Arial"/>
          <w:color w:val="FF0000"/>
        </w:rPr>
      </w:pPr>
    </w:p>
    <w:p w14:paraId="07273D7F" w14:textId="2F8F9DC9" w:rsidR="00775FC9" w:rsidRPr="009E43E5" w:rsidRDefault="00775FC9" w:rsidP="0036574C">
      <w:pPr>
        <w:pStyle w:val="ListParagraph"/>
        <w:numPr>
          <w:ilvl w:val="0"/>
          <w:numId w:val="41"/>
        </w:numPr>
        <w:tabs>
          <w:tab w:val="right" w:leader="underscore" w:pos="9360"/>
        </w:tabs>
        <w:spacing w:after="0" w:line="480" w:lineRule="auto"/>
        <w:ind w:left="284"/>
        <w:rPr>
          <w:rFonts w:ascii="Arial" w:eastAsia="Times New Roman" w:hAnsi="Arial" w:cs="Arial"/>
        </w:rPr>
      </w:pPr>
      <w:r w:rsidRPr="009E43E5">
        <w:rPr>
          <w:rFonts w:ascii="Arial" w:eastAsia="Times New Roman" w:hAnsi="Arial" w:cs="Arial"/>
        </w:rPr>
        <w:t xml:space="preserve">Relating your response to the scenario above, describe the </w:t>
      </w:r>
      <w:r w:rsidR="0036574C" w:rsidRPr="009E43E5">
        <w:rPr>
          <w:rFonts w:ascii="Arial" w:eastAsia="Times New Roman" w:hAnsi="Arial" w:cs="Arial"/>
        </w:rPr>
        <w:t>two</w:t>
      </w:r>
      <w:r w:rsidRPr="009E43E5">
        <w:rPr>
          <w:rFonts w:ascii="Arial" w:eastAsia="Times New Roman" w:hAnsi="Arial" w:cs="Arial"/>
        </w:rPr>
        <w:t xml:space="preserve"> characteristics that classify this even as stressful.                                                                                                                 </w:t>
      </w:r>
      <w:r w:rsidR="0036574C" w:rsidRPr="009E43E5">
        <w:rPr>
          <w:rFonts w:ascii="Arial" w:eastAsia="Times New Roman" w:hAnsi="Arial" w:cs="Arial"/>
        </w:rPr>
        <w:t xml:space="preserve">                     </w:t>
      </w:r>
      <w:r w:rsidRPr="009E43E5">
        <w:rPr>
          <w:rFonts w:ascii="Arial" w:eastAsia="Times New Roman" w:hAnsi="Arial" w:cs="Arial"/>
        </w:rPr>
        <w:t>(</w:t>
      </w:r>
      <w:r w:rsidR="0036574C" w:rsidRPr="009E43E5">
        <w:rPr>
          <w:rFonts w:ascii="Arial" w:eastAsia="Times New Roman" w:hAnsi="Arial" w:cs="Arial"/>
        </w:rPr>
        <w:t>2</w:t>
      </w:r>
      <w:r w:rsidRPr="009E43E5">
        <w:rPr>
          <w:rFonts w:ascii="Arial" w:eastAsia="Times New Roman" w:hAnsi="Arial" w:cs="Arial"/>
        </w:rPr>
        <w:t xml:space="preserve"> marks)</w:t>
      </w:r>
    </w:p>
    <w:tbl>
      <w:tblPr>
        <w:tblStyle w:val="TableGrid"/>
        <w:tblW w:w="0" w:type="auto"/>
        <w:tblInd w:w="426" w:type="dxa"/>
        <w:tblLook w:val="04A0" w:firstRow="1" w:lastRow="0" w:firstColumn="1" w:lastColumn="0" w:noHBand="0" w:noVBand="1"/>
      </w:tblPr>
      <w:tblGrid>
        <w:gridCol w:w="8500"/>
        <w:gridCol w:w="1530"/>
      </w:tblGrid>
      <w:tr w:rsidR="00184AFA" w14:paraId="0653EBAA" w14:textId="77777777" w:rsidTr="006A056B">
        <w:trPr>
          <w:trHeight w:val="288"/>
        </w:trPr>
        <w:tc>
          <w:tcPr>
            <w:tcW w:w="8500" w:type="dxa"/>
          </w:tcPr>
          <w:p w14:paraId="74B8F31E"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Descriptio</w:t>
            </w:r>
            <w:r>
              <w:rPr>
                <w:rFonts w:cs="Arial"/>
                <w:b/>
                <w:bCs w:val="0"/>
                <w:sz w:val="22"/>
              </w:rPr>
              <w:t>n</w:t>
            </w:r>
          </w:p>
        </w:tc>
        <w:tc>
          <w:tcPr>
            <w:tcW w:w="1530" w:type="dxa"/>
          </w:tcPr>
          <w:p w14:paraId="7653C25A" w14:textId="77777777" w:rsidR="00184AFA" w:rsidRPr="00532676" w:rsidRDefault="00184AFA" w:rsidP="006A056B">
            <w:pPr>
              <w:pStyle w:val="13SAanswerlines"/>
              <w:spacing w:before="0" w:after="0"/>
              <w:jc w:val="center"/>
              <w:rPr>
                <w:rFonts w:cs="Arial"/>
                <w:b/>
                <w:bCs w:val="0"/>
                <w:sz w:val="22"/>
              </w:rPr>
            </w:pPr>
            <w:r w:rsidRPr="00532676">
              <w:rPr>
                <w:rFonts w:cs="Arial"/>
                <w:b/>
                <w:bCs w:val="0"/>
                <w:sz w:val="22"/>
              </w:rPr>
              <w:t>Mark</w:t>
            </w:r>
          </w:p>
        </w:tc>
      </w:tr>
      <w:tr w:rsidR="00184AFA" w14:paraId="55D62991" w14:textId="77777777" w:rsidTr="006A056B">
        <w:tc>
          <w:tcPr>
            <w:tcW w:w="8500" w:type="dxa"/>
          </w:tcPr>
          <w:p w14:paraId="5C847AB3" w14:textId="034EC1CF" w:rsidR="00184AFA" w:rsidRDefault="008363B3" w:rsidP="006A056B">
            <w:pPr>
              <w:pStyle w:val="13SAanswerlines"/>
              <w:spacing w:before="0" w:after="0"/>
              <w:rPr>
                <w:rFonts w:cs="Arial"/>
                <w:sz w:val="22"/>
              </w:rPr>
            </w:pPr>
            <w:r>
              <w:rPr>
                <w:rFonts w:cs="Arial"/>
                <w:sz w:val="22"/>
              </w:rPr>
              <w:t xml:space="preserve">Low predictability, low control and high experience of threat and loss </w:t>
            </w:r>
          </w:p>
        </w:tc>
        <w:tc>
          <w:tcPr>
            <w:tcW w:w="1530" w:type="dxa"/>
          </w:tcPr>
          <w:p w14:paraId="616409BB" w14:textId="77777777" w:rsidR="00184AFA" w:rsidRDefault="00184AFA" w:rsidP="006A056B">
            <w:pPr>
              <w:pStyle w:val="13SAanswerlines"/>
              <w:spacing w:before="0" w:after="0"/>
              <w:rPr>
                <w:rFonts w:cs="Arial"/>
                <w:sz w:val="22"/>
              </w:rPr>
            </w:pPr>
          </w:p>
        </w:tc>
      </w:tr>
    </w:tbl>
    <w:p w14:paraId="33721357" w14:textId="77777777" w:rsidR="00184AFA" w:rsidRDefault="00184AFA" w:rsidP="00546397">
      <w:pPr>
        <w:tabs>
          <w:tab w:val="right" w:leader="underscore" w:pos="9360"/>
        </w:tabs>
        <w:spacing w:after="0" w:line="480" w:lineRule="auto"/>
        <w:ind w:left="360"/>
        <w:rPr>
          <w:rFonts w:ascii="Calibri" w:hAnsi="Calibri"/>
        </w:rPr>
      </w:pPr>
    </w:p>
    <w:p w14:paraId="387082C4" w14:textId="0F9456BA" w:rsidR="001F4DE9" w:rsidRPr="00463E88" w:rsidRDefault="00432A5D" w:rsidP="00463E88">
      <w:pPr>
        <w:pStyle w:val="ListParagraph"/>
        <w:numPr>
          <w:ilvl w:val="0"/>
          <w:numId w:val="41"/>
        </w:numPr>
        <w:rPr>
          <w:rFonts w:ascii="Arial" w:hAnsi="Arial" w:cs="Arial"/>
          <w:sz w:val="24"/>
          <w:szCs w:val="24"/>
        </w:rPr>
      </w:pPr>
      <w:r w:rsidRPr="00463E88">
        <w:rPr>
          <w:rFonts w:ascii="Arial" w:hAnsi="Arial" w:cs="Arial"/>
          <w:sz w:val="24"/>
          <w:szCs w:val="24"/>
        </w:rPr>
        <w:t>Compare resilience and post-traumatic growth</w:t>
      </w:r>
      <w:r w:rsidR="00775FC9">
        <w:rPr>
          <w:rFonts w:ascii="Arial" w:hAnsi="Arial" w:cs="Arial"/>
          <w:sz w:val="24"/>
          <w:szCs w:val="24"/>
        </w:rPr>
        <w:t>.</w:t>
      </w:r>
      <w:r w:rsidR="00775FC9">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t>(2 marks)</w:t>
      </w:r>
    </w:p>
    <w:tbl>
      <w:tblPr>
        <w:tblStyle w:val="TableGrid"/>
        <w:tblW w:w="0" w:type="auto"/>
        <w:tblInd w:w="562" w:type="dxa"/>
        <w:tblLook w:val="04A0" w:firstRow="1" w:lastRow="0" w:firstColumn="1" w:lastColumn="0" w:noHBand="0" w:noVBand="1"/>
      </w:tblPr>
      <w:tblGrid>
        <w:gridCol w:w="8931"/>
        <w:gridCol w:w="963"/>
      </w:tblGrid>
      <w:tr w:rsidR="008363B3" w14:paraId="3AE0682B" w14:textId="77777777" w:rsidTr="006A056B">
        <w:trPr>
          <w:trHeight w:val="238"/>
        </w:trPr>
        <w:tc>
          <w:tcPr>
            <w:tcW w:w="8931" w:type="dxa"/>
          </w:tcPr>
          <w:p w14:paraId="23C5C568"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7532D9F4"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359410E3" w14:textId="77777777" w:rsidTr="006A056B">
        <w:trPr>
          <w:trHeight w:val="648"/>
        </w:trPr>
        <w:tc>
          <w:tcPr>
            <w:tcW w:w="8931" w:type="dxa"/>
          </w:tcPr>
          <w:p w14:paraId="7EBA11AA" w14:textId="548EBB5C" w:rsidR="00BD48A5" w:rsidRDefault="00BD48A5" w:rsidP="006A056B">
            <w:pPr>
              <w:rPr>
                <w:rFonts w:ascii="Arial" w:hAnsi="Arial" w:cs="Arial"/>
                <w:b/>
                <w:bCs/>
                <w:color w:val="222222"/>
                <w:shd w:val="clear" w:color="auto" w:fill="FFFFFF"/>
              </w:rPr>
            </w:pPr>
            <w:r>
              <w:rPr>
                <w:rFonts w:ascii="Arial" w:hAnsi="Arial" w:cs="Arial"/>
                <w:b/>
                <w:bCs/>
                <w:color w:val="222222"/>
                <w:shd w:val="clear" w:color="auto" w:fill="FFFFFF"/>
              </w:rPr>
              <w:t>Both are positive responses to stressful events</w:t>
            </w:r>
          </w:p>
          <w:p w14:paraId="4E08FD48" w14:textId="24F8FACB" w:rsidR="008363B3" w:rsidRPr="00BE7448" w:rsidRDefault="008363B3" w:rsidP="006A056B">
            <w:pPr>
              <w:rPr>
                <w:rFonts w:ascii="Arial" w:eastAsia="Calibri" w:hAnsi="Arial" w:cs="Arial"/>
                <w:sz w:val="24"/>
                <w:szCs w:val="24"/>
              </w:rPr>
            </w:pPr>
            <w:r>
              <w:rPr>
                <w:rFonts w:ascii="Arial" w:hAnsi="Arial" w:cs="Arial"/>
                <w:b/>
                <w:bCs/>
                <w:color w:val="222222"/>
                <w:shd w:val="clear" w:color="auto" w:fill="FFFFFF"/>
              </w:rPr>
              <w:t>Resilience</w:t>
            </w:r>
            <w:r>
              <w:rPr>
                <w:rFonts w:ascii="Arial" w:hAnsi="Arial" w:cs="Arial"/>
                <w:color w:val="222222"/>
                <w:shd w:val="clear" w:color="auto" w:fill="FFFFFF"/>
              </w:rPr>
              <w:t> is the ability to bounce back from hardships and adversity </w:t>
            </w:r>
            <w:r>
              <w:rPr>
                <w:rFonts w:ascii="Arial" w:hAnsi="Arial" w:cs="Arial"/>
                <w:b/>
                <w:bCs/>
                <w:color w:val="222222"/>
                <w:shd w:val="clear" w:color="auto" w:fill="FFFFFF"/>
              </w:rPr>
              <w:t>in the</w:t>
            </w:r>
            <w:r>
              <w:rPr>
                <w:rFonts w:ascii="Arial" w:hAnsi="Arial" w:cs="Arial"/>
                <w:color w:val="222222"/>
                <w:shd w:val="clear" w:color="auto" w:fill="FFFFFF"/>
              </w:rPr>
              <w:t> moment; whereas </w:t>
            </w:r>
            <w:r>
              <w:rPr>
                <w:rFonts w:ascii="Arial" w:hAnsi="Arial" w:cs="Arial"/>
                <w:b/>
                <w:bCs/>
                <w:color w:val="222222"/>
                <w:shd w:val="clear" w:color="auto" w:fill="FFFFFF"/>
              </w:rPr>
              <w:t>posttraumatic growth</w:t>
            </w:r>
            <w:r>
              <w:rPr>
                <w:rFonts w:ascii="Arial" w:hAnsi="Arial" w:cs="Arial"/>
                <w:color w:val="222222"/>
                <w:shd w:val="clear" w:color="auto" w:fill="FFFFFF"/>
              </w:rPr>
              <w:t> is the process of experiencing positive change beyond the individual's pre-trauma baseline despite the traumatic event.</w:t>
            </w:r>
            <w:r w:rsidR="00BD48A5">
              <w:rPr>
                <w:rFonts w:ascii="Arial" w:hAnsi="Arial" w:cs="Arial"/>
                <w:color w:val="222222"/>
                <w:shd w:val="clear" w:color="auto" w:fill="FFFFFF"/>
              </w:rPr>
              <w:t xml:space="preserve"> B</w:t>
            </w:r>
          </w:p>
        </w:tc>
        <w:tc>
          <w:tcPr>
            <w:tcW w:w="963" w:type="dxa"/>
          </w:tcPr>
          <w:p w14:paraId="49E98DD2"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p w14:paraId="1FF282E3"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bl>
    <w:p w14:paraId="704042EB" w14:textId="77777777" w:rsidR="00546397" w:rsidRPr="001F4DE9" w:rsidRDefault="00546397" w:rsidP="00184AFA">
      <w:pPr>
        <w:tabs>
          <w:tab w:val="right" w:leader="underscore" w:pos="9360"/>
        </w:tabs>
        <w:spacing w:after="0" w:line="480" w:lineRule="auto"/>
        <w:rPr>
          <w:rFonts w:ascii="Arial" w:eastAsia="Times New Roman" w:hAnsi="Arial" w:cs="Arial"/>
        </w:rPr>
      </w:pPr>
    </w:p>
    <w:p w14:paraId="5BAF7F17" w14:textId="3320267C" w:rsidR="00463E88" w:rsidRPr="00463E88" w:rsidRDefault="00463E88" w:rsidP="00775FC9">
      <w:pPr>
        <w:pStyle w:val="ListParagraph"/>
        <w:numPr>
          <w:ilvl w:val="0"/>
          <w:numId w:val="41"/>
        </w:numPr>
        <w:ind w:left="284"/>
        <w:rPr>
          <w:rFonts w:ascii="Arial" w:hAnsi="Arial" w:cs="Arial"/>
        </w:rPr>
      </w:pPr>
      <w:r w:rsidRPr="00463E88">
        <w:rPr>
          <w:rFonts w:ascii="Arial" w:hAnsi="Arial" w:cs="Arial"/>
        </w:rPr>
        <w:t xml:space="preserve">You have been requested to fly over to New South Wales and work with the individuals diagnosed with PTSD to help them to move forward and improve their quality of life. </w:t>
      </w:r>
    </w:p>
    <w:p w14:paraId="1DCF4B1C" w14:textId="3E384CC2" w:rsidR="00A81B0E" w:rsidRPr="00184AFA" w:rsidRDefault="00463E88" w:rsidP="00184AFA">
      <w:pPr>
        <w:pStyle w:val="ListParagraph"/>
        <w:numPr>
          <w:ilvl w:val="5"/>
          <w:numId w:val="38"/>
        </w:numPr>
        <w:ind w:left="709"/>
        <w:rPr>
          <w:rFonts w:ascii="Arial" w:eastAsia="Times New Roman" w:hAnsi="Arial" w:cs="Arial"/>
        </w:rPr>
      </w:pPr>
      <w:r w:rsidRPr="00463E88">
        <w:rPr>
          <w:rFonts w:ascii="Arial" w:hAnsi="Arial" w:cs="Arial"/>
          <w:sz w:val="24"/>
          <w:szCs w:val="24"/>
        </w:rPr>
        <w:t xml:space="preserve">Referring to research by McMillian and Chavis outline </w:t>
      </w:r>
      <w:r w:rsidR="00546397">
        <w:rPr>
          <w:rFonts w:ascii="Arial" w:hAnsi="Arial" w:cs="Arial"/>
          <w:sz w:val="24"/>
          <w:szCs w:val="24"/>
        </w:rPr>
        <w:t>3</w:t>
      </w:r>
      <w:r w:rsidRPr="00463E88">
        <w:rPr>
          <w:rFonts w:ascii="Arial" w:hAnsi="Arial" w:cs="Arial"/>
          <w:sz w:val="24"/>
          <w:szCs w:val="24"/>
        </w:rPr>
        <w:t xml:space="preserve"> ways in</w:t>
      </w:r>
      <w:r>
        <w:rPr>
          <w:rFonts w:ascii="Arial" w:hAnsi="Arial" w:cs="Arial"/>
          <w:sz w:val="24"/>
          <w:szCs w:val="24"/>
        </w:rPr>
        <w:t xml:space="preserve"> which you could implement </w:t>
      </w:r>
      <w:r w:rsidR="00775FC9">
        <w:rPr>
          <w:rFonts w:ascii="Arial" w:hAnsi="Arial" w:cs="Arial"/>
          <w:sz w:val="24"/>
          <w:szCs w:val="24"/>
        </w:rPr>
        <w:t xml:space="preserve">a support group to help these PTSD sufferers </w:t>
      </w:r>
      <w:r w:rsidR="00775FC9">
        <w:rPr>
          <w:rFonts w:ascii="Arial" w:hAnsi="Arial" w:cs="Arial"/>
          <w:sz w:val="24"/>
          <w:szCs w:val="24"/>
        </w:rPr>
        <w:tab/>
      </w:r>
      <w:r w:rsidR="00775FC9">
        <w:rPr>
          <w:rFonts w:ascii="Arial" w:hAnsi="Arial" w:cs="Arial"/>
          <w:sz w:val="24"/>
          <w:szCs w:val="24"/>
        </w:rPr>
        <w:tab/>
      </w:r>
      <w:r w:rsidR="0036574C">
        <w:rPr>
          <w:rFonts w:ascii="Arial" w:hAnsi="Arial" w:cs="Arial"/>
          <w:sz w:val="24"/>
          <w:szCs w:val="24"/>
        </w:rPr>
        <w:t xml:space="preserve">                                       </w:t>
      </w:r>
      <w:proofErr w:type="gramStart"/>
      <w:r w:rsidR="0036574C">
        <w:rPr>
          <w:rFonts w:ascii="Arial" w:hAnsi="Arial" w:cs="Arial"/>
          <w:sz w:val="24"/>
          <w:szCs w:val="24"/>
        </w:rPr>
        <w:t xml:space="preserve">   </w:t>
      </w:r>
      <w:r w:rsidR="00775FC9">
        <w:rPr>
          <w:rFonts w:ascii="Arial" w:hAnsi="Arial" w:cs="Arial"/>
          <w:sz w:val="24"/>
          <w:szCs w:val="24"/>
        </w:rPr>
        <w:t>(</w:t>
      </w:r>
      <w:proofErr w:type="gramEnd"/>
      <w:r w:rsidR="00A81B0E">
        <w:rPr>
          <w:rFonts w:ascii="Arial" w:hAnsi="Arial" w:cs="Arial"/>
          <w:sz w:val="24"/>
          <w:szCs w:val="24"/>
        </w:rPr>
        <w:t>4</w:t>
      </w:r>
      <w:r w:rsidR="00775FC9">
        <w:rPr>
          <w:rFonts w:ascii="Arial" w:hAnsi="Arial" w:cs="Arial"/>
          <w:sz w:val="24"/>
          <w:szCs w:val="24"/>
        </w:rPr>
        <w:t xml:space="preserve"> marks)</w:t>
      </w:r>
    </w:p>
    <w:p w14:paraId="10E5914F" w14:textId="77777777" w:rsidR="00184AFA" w:rsidRDefault="00184AFA" w:rsidP="00184AFA">
      <w:pPr>
        <w:pStyle w:val="ListParagraph"/>
        <w:ind w:left="709"/>
        <w:rPr>
          <w:rFonts w:ascii="Arial" w:eastAsia="Times New Roman" w:hAnsi="Arial" w:cs="Arial"/>
        </w:rPr>
      </w:pPr>
    </w:p>
    <w:tbl>
      <w:tblPr>
        <w:tblStyle w:val="TableGrid"/>
        <w:tblW w:w="0" w:type="auto"/>
        <w:tblInd w:w="562" w:type="dxa"/>
        <w:tblLook w:val="04A0" w:firstRow="1" w:lastRow="0" w:firstColumn="1" w:lastColumn="0" w:noHBand="0" w:noVBand="1"/>
      </w:tblPr>
      <w:tblGrid>
        <w:gridCol w:w="8931"/>
        <w:gridCol w:w="963"/>
      </w:tblGrid>
      <w:tr w:rsidR="008363B3" w14:paraId="14AD9BE3" w14:textId="77777777" w:rsidTr="006A056B">
        <w:trPr>
          <w:trHeight w:val="238"/>
        </w:trPr>
        <w:tc>
          <w:tcPr>
            <w:tcW w:w="8931" w:type="dxa"/>
          </w:tcPr>
          <w:p w14:paraId="6B2F3D1E"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0E48A9FA"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2B3D0A27" w14:textId="77777777" w:rsidTr="006A056B">
        <w:trPr>
          <w:trHeight w:val="648"/>
        </w:trPr>
        <w:tc>
          <w:tcPr>
            <w:tcW w:w="8931" w:type="dxa"/>
          </w:tcPr>
          <w:p w14:paraId="6342128D"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Have people suffering from PTSD from the attack come together and take through their shared emotional connection and experiences.</w:t>
            </w:r>
          </w:p>
        </w:tc>
        <w:tc>
          <w:tcPr>
            <w:tcW w:w="963" w:type="dxa"/>
          </w:tcPr>
          <w:p w14:paraId="78CEA92D"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7D4DE09D" w14:textId="77777777" w:rsidTr="006A056B">
        <w:trPr>
          <w:trHeight w:val="648"/>
        </w:trPr>
        <w:tc>
          <w:tcPr>
            <w:tcW w:w="8931" w:type="dxa"/>
          </w:tcPr>
          <w:p w14:paraId="5FBB35BC"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Integration and fulfillment of needs – have people suffering from PTSD from the attack.</w:t>
            </w:r>
          </w:p>
        </w:tc>
        <w:tc>
          <w:tcPr>
            <w:tcW w:w="963" w:type="dxa"/>
          </w:tcPr>
          <w:p w14:paraId="2C0956A6"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r w:rsidR="008363B3" w14:paraId="39AA9E0A" w14:textId="77777777" w:rsidTr="006A056B">
        <w:trPr>
          <w:trHeight w:val="648"/>
        </w:trPr>
        <w:tc>
          <w:tcPr>
            <w:tcW w:w="8931" w:type="dxa"/>
          </w:tcPr>
          <w:p w14:paraId="2FAEDDB9" w14:textId="77777777" w:rsidR="008363B3" w:rsidRDefault="008363B3" w:rsidP="006A056B">
            <w:pPr>
              <w:rPr>
                <w:rFonts w:ascii="Arial" w:eastAsia="Calibri" w:hAnsi="Arial" w:cs="Arial"/>
                <w:sz w:val="24"/>
                <w:szCs w:val="24"/>
              </w:rPr>
            </w:pPr>
            <w:r>
              <w:rPr>
                <w:rFonts w:ascii="Arial" w:eastAsia="Calibri" w:hAnsi="Arial" w:cs="Arial"/>
                <w:sz w:val="24"/>
                <w:szCs w:val="24"/>
              </w:rPr>
              <w:t>Influence – The support group could put on events and raise awareness for PTSD whereby each member can contribute ideas and the group works cohesively for the cause.</w:t>
            </w:r>
          </w:p>
          <w:p w14:paraId="627CD141" w14:textId="77777777" w:rsidR="008363B3" w:rsidRPr="00486C90" w:rsidRDefault="008363B3" w:rsidP="006A056B">
            <w:pPr>
              <w:rPr>
                <w:rFonts w:ascii="Arial" w:eastAsia="Calibri" w:hAnsi="Arial" w:cs="Arial"/>
                <w:b/>
                <w:bCs/>
                <w:sz w:val="24"/>
                <w:szCs w:val="24"/>
              </w:rPr>
            </w:pPr>
            <w:r w:rsidRPr="00486C90">
              <w:rPr>
                <w:rFonts w:ascii="Arial" w:eastAsia="Calibri" w:hAnsi="Arial" w:cs="Arial"/>
                <w:b/>
                <w:bCs/>
                <w:sz w:val="24"/>
                <w:szCs w:val="24"/>
              </w:rPr>
              <w:lastRenderedPageBreak/>
              <w:t>Any other relevant aspect of (MIIS) from McMillan and Chavis model accurately applied</w:t>
            </w:r>
          </w:p>
        </w:tc>
        <w:tc>
          <w:tcPr>
            <w:tcW w:w="963" w:type="dxa"/>
          </w:tcPr>
          <w:p w14:paraId="69749CA7"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lastRenderedPageBreak/>
              <w:t>1</w:t>
            </w:r>
          </w:p>
        </w:tc>
      </w:tr>
    </w:tbl>
    <w:p w14:paraId="3588A02F" w14:textId="77777777" w:rsidR="00184AFA" w:rsidRDefault="00184AFA" w:rsidP="00184AFA">
      <w:pPr>
        <w:pStyle w:val="ListParagraph"/>
        <w:ind w:left="709"/>
        <w:rPr>
          <w:rFonts w:ascii="Arial" w:eastAsia="Times New Roman" w:hAnsi="Arial" w:cs="Arial"/>
        </w:rPr>
      </w:pPr>
    </w:p>
    <w:p w14:paraId="3BFAF9E3" w14:textId="52044D94" w:rsidR="00775FC9" w:rsidRDefault="00775FC9" w:rsidP="0036574C">
      <w:pPr>
        <w:pStyle w:val="ListParagraph"/>
        <w:numPr>
          <w:ilvl w:val="5"/>
          <w:numId w:val="38"/>
        </w:numPr>
        <w:tabs>
          <w:tab w:val="right" w:leader="underscore" w:pos="9360"/>
        </w:tabs>
        <w:spacing w:after="0" w:line="480" w:lineRule="auto"/>
        <w:ind w:left="709"/>
        <w:rPr>
          <w:rFonts w:ascii="Arial" w:eastAsia="Times New Roman" w:hAnsi="Arial" w:cs="Arial"/>
        </w:rPr>
      </w:pPr>
      <w:r>
        <w:rPr>
          <w:rFonts w:ascii="Arial" w:eastAsia="Times New Roman" w:hAnsi="Arial" w:cs="Arial"/>
        </w:rPr>
        <w:t xml:space="preserve">Outline two additional ways in which to improve the quality of life for those who are suffering from PTSD                                                                                                       </w:t>
      </w:r>
      <w:r w:rsidR="0036574C">
        <w:rPr>
          <w:rFonts w:ascii="Arial" w:eastAsia="Times New Roman" w:hAnsi="Arial" w:cs="Arial"/>
        </w:rPr>
        <w:t xml:space="preserve">                         </w:t>
      </w:r>
      <w:proofErr w:type="gramStart"/>
      <w:r w:rsidR="0036574C">
        <w:rPr>
          <w:rFonts w:ascii="Arial" w:eastAsia="Times New Roman" w:hAnsi="Arial" w:cs="Arial"/>
        </w:rPr>
        <w:t xml:space="preserve"> </w:t>
      </w:r>
      <w:r>
        <w:rPr>
          <w:rFonts w:ascii="Arial" w:eastAsia="Times New Roman" w:hAnsi="Arial" w:cs="Arial"/>
        </w:rPr>
        <w:t xml:space="preserve">  (</w:t>
      </w:r>
      <w:proofErr w:type="gramEnd"/>
      <w:r>
        <w:rPr>
          <w:rFonts w:ascii="Arial" w:eastAsia="Times New Roman" w:hAnsi="Arial" w:cs="Arial"/>
        </w:rPr>
        <w:t>2 marks)</w:t>
      </w:r>
    </w:p>
    <w:p w14:paraId="0A21045B" w14:textId="77777777" w:rsidR="00184AFA" w:rsidRDefault="00184AFA" w:rsidP="00184AFA">
      <w:pPr>
        <w:pStyle w:val="ListParagraph"/>
        <w:tabs>
          <w:tab w:val="right" w:leader="underscore" w:pos="9360"/>
        </w:tabs>
        <w:spacing w:after="0" w:line="480" w:lineRule="auto"/>
        <w:ind w:left="709"/>
        <w:rPr>
          <w:rFonts w:ascii="Arial" w:eastAsia="Times New Roman" w:hAnsi="Arial" w:cs="Arial"/>
        </w:rPr>
      </w:pPr>
    </w:p>
    <w:tbl>
      <w:tblPr>
        <w:tblStyle w:val="TableGrid"/>
        <w:tblW w:w="0" w:type="auto"/>
        <w:tblInd w:w="562" w:type="dxa"/>
        <w:tblLook w:val="04A0" w:firstRow="1" w:lastRow="0" w:firstColumn="1" w:lastColumn="0" w:noHBand="0" w:noVBand="1"/>
      </w:tblPr>
      <w:tblGrid>
        <w:gridCol w:w="8931"/>
        <w:gridCol w:w="963"/>
      </w:tblGrid>
      <w:tr w:rsidR="008363B3" w14:paraId="4BC49432" w14:textId="77777777" w:rsidTr="006A056B">
        <w:trPr>
          <w:trHeight w:val="238"/>
        </w:trPr>
        <w:tc>
          <w:tcPr>
            <w:tcW w:w="8931" w:type="dxa"/>
          </w:tcPr>
          <w:p w14:paraId="3CAE1906" w14:textId="77777777" w:rsidR="008363B3" w:rsidRPr="00F83342" w:rsidRDefault="008363B3" w:rsidP="006A056B">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7E02C821" w14:textId="77777777" w:rsidR="008363B3" w:rsidRPr="00F83342" w:rsidRDefault="008363B3" w:rsidP="006A056B">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8363B3" w14:paraId="324AE03A" w14:textId="77777777" w:rsidTr="006A056B">
        <w:trPr>
          <w:trHeight w:val="648"/>
        </w:trPr>
        <w:tc>
          <w:tcPr>
            <w:tcW w:w="8931" w:type="dxa"/>
          </w:tcPr>
          <w:p w14:paraId="4F7625E5"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Drug therapy – through the use of anti-depressants or anti-anxiety medication to support the individual through the hard</w:t>
            </w:r>
          </w:p>
        </w:tc>
        <w:tc>
          <w:tcPr>
            <w:tcW w:w="963" w:type="dxa"/>
          </w:tcPr>
          <w:p w14:paraId="029892F8" w14:textId="77777777" w:rsidR="008363B3" w:rsidRDefault="008363B3" w:rsidP="006A056B">
            <w:pPr>
              <w:contextualSpacing/>
              <w:rPr>
                <w:rFonts w:ascii="Arial" w:eastAsia="Calibri" w:hAnsi="Arial" w:cs="Arial"/>
                <w:sz w:val="24"/>
                <w:szCs w:val="24"/>
              </w:rPr>
            </w:pPr>
          </w:p>
        </w:tc>
      </w:tr>
      <w:tr w:rsidR="008363B3" w14:paraId="4C1F9607" w14:textId="77777777" w:rsidTr="006A056B">
        <w:trPr>
          <w:trHeight w:val="648"/>
        </w:trPr>
        <w:tc>
          <w:tcPr>
            <w:tcW w:w="8931" w:type="dxa"/>
          </w:tcPr>
          <w:p w14:paraId="7D88EA62" w14:textId="77777777" w:rsidR="008363B3" w:rsidRPr="00BE7448" w:rsidRDefault="008363B3" w:rsidP="006A056B">
            <w:pPr>
              <w:rPr>
                <w:rFonts w:ascii="Arial" w:eastAsia="Calibri" w:hAnsi="Arial" w:cs="Arial"/>
                <w:sz w:val="24"/>
                <w:szCs w:val="24"/>
              </w:rPr>
            </w:pPr>
            <w:r>
              <w:rPr>
                <w:rFonts w:ascii="Arial" w:eastAsia="Calibri" w:hAnsi="Arial" w:cs="Arial"/>
                <w:sz w:val="24"/>
                <w:szCs w:val="24"/>
              </w:rPr>
              <w:t>CBT and exposure therapy – working with a therapist to identify negative thought patterns, behaviours or emotions and working to reframe and reshape them so that they no longer negatively impact the individual</w:t>
            </w:r>
          </w:p>
        </w:tc>
        <w:tc>
          <w:tcPr>
            <w:tcW w:w="963" w:type="dxa"/>
          </w:tcPr>
          <w:p w14:paraId="0894B63A" w14:textId="77777777" w:rsidR="008363B3" w:rsidRDefault="008363B3" w:rsidP="006A056B">
            <w:pPr>
              <w:contextualSpacing/>
              <w:rPr>
                <w:rFonts w:ascii="Arial" w:eastAsia="Calibri" w:hAnsi="Arial" w:cs="Arial"/>
                <w:sz w:val="24"/>
                <w:szCs w:val="24"/>
              </w:rPr>
            </w:pPr>
            <w:r>
              <w:rPr>
                <w:rFonts w:ascii="Arial" w:eastAsia="Calibri" w:hAnsi="Arial" w:cs="Arial"/>
                <w:sz w:val="24"/>
                <w:szCs w:val="24"/>
              </w:rPr>
              <w:t>1</w:t>
            </w:r>
          </w:p>
        </w:tc>
      </w:tr>
    </w:tbl>
    <w:p w14:paraId="76D5D87A" w14:textId="37AA2747" w:rsidR="00184AFA" w:rsidRPr="0036574C" w:rsidRDefault="00184AFA" w:rsidP="00184AFA">
      <w:pPr>
        <w:tabs>
          <w:tab w:val="right" w:leader="underscore" w:pos="9360"/>
        </w:tabs>
        <w:spacing w:after="0" w:line="480" w:lineRule="auto"/>
        <w:rPr>
          <w:rFonts w:ascii="Arial" w:eastAsia="Times New Roman" w:hAnsi="Arial" w:cs="Arial"/>
        </w:rPr>
      </w:pPr>
    </w:p>
    <w:p w14:paraId="36032EF6" w14:textId="19FD996B" w:rsidR="00980FF3" w:rsidRPr="0036574C" w:rsidRDefault="00980FF3" w:rsidP="0036574C">
      <w:pPr>
        <w:tabs>
          <w:tab w:val="right" w:leader="underscore" w:pos="9360"/>
        </w:tabs>
        <w:spacing w:after="0" w:line="480" w:lineRule="auto"/>
        <w:rPr>
          <w:rFonts w:ascii="Arial" w:eastAsia="Times New Roman" w:hAnsi="Arial" w:cs="Arial"/>
        </w:rPr>
      </w:pPr>
    </w:p>
    <w:sectPr w:rsidR="00980FF3" w:rsidRPr="0036574C" w:rsidSect="004C7C42">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A540A" w14:textId="77777777" w:rsidR="00423D40" w:rsidRDefault="00423D40" w:rsidP="005C0D2D">
      <w:pPr>
        <w:spacing w:after="0" w:line="240" w:lineRule="auto"/>
      </w:pPr>
      <w:r>
        <w:separator/>
      </w:r>
    </w:p>
  </w:endnote>
  <w:endnote w:type="continuationSeparator" w:id="0">
    <w:p w14:paraId="62F4DF79" w14:textId="77777777" w:rsidR="00423D40" w:rsidRDefault="00423D40"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E79D" w14:textId="77777777" w:rsidR="005256B3" w:rsidRDefault="005256B3"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1E85D8F" w14:textId="77777777" w:rsidR="005256B3" w:rsidRPr="00346CB0" w:rsidRDefault="005256B3" w:rsidP="00780265">
    <w:pPr>
      <w:pStyle w:val="Footer"/>
      <w:jc w:val="center"/>
    </w:pPr>
    <w:r>
      <w:rPr>
        <w:rFonts w:ascii="Arial" w:hAnsi="Arial" w:cs="Arial"/>
        <w:sz w:val="16"/>
        <w:szCs w:val="16"/>
      </w:rPr>
      <w:t>© WATP</w:t>
    </w:r>
  </w:p>
  <w:p w14:paraId="3A5A039A" w14:textId="77777777" w:rsidR="005256B3" w:rsidRPr="000C245E" w:rsidRDefault="005256B3" w:rsidP="00780265">
    <w:pPr>
      <w:pStyle w:val="Footer"/>
    </w:pPr>
  </w:p>
  <w:p w14:paraId="2A48FDD1" w14:textId="77777777" w:rsidR="005256B3" w:rsidRDefault="005256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3BDB" w14:textId="77777777" w:rsidR="005256B3" w:rsidRPr="00346CB0" w:rsidRDefault="005256B3" w:rsidP="00780265">
    <w:pPr>
      <w:pStyle w:val="Footer"/>
      <w:jc w:val="center"/>
    </w:pPr>
  </w:p>
  <w:p w14:paraId="604938AB" w14:textId="77777777" w:rsidR="005256B3" w:rsidRDefault="005256B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A6EB" w14:textId="77777777" w:rsidR="005256B3" w:rsidRDefault="00525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546FF" w14:textId="77777777" w:rsidR="00423D40" w:rsidRDefault="00423D40" w:rsidP="005C0D2D">
      <w:pPr>
        <w:spacing w:after="0" w:line="240" w:lineRule="auto"/>
      </w:pPr>
      <w:r>
        <w:separator/>
      </w:r>
    </w:p>
  </w:footnote>
  <w:footnote w:type="continuationSeparator" w:id="0">
    <w:p w14:paraId="233363D2" w14:textId="77777777" w:rsidR="00423D40" w:rsidRDefault="00423D40"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4DD3" w14:textId="77777777" w:rsidR="005256B3" w:rsidRPr="00E95870" w:rsidRDefault="005256B3"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27387670" w14:textId="77777777" w:rsidR="005256B3" w:rsidRDefault="005256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FB96" w14:textId="77777777" w:rsidR="005256B3" w:rsidRDefault="005256B3"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PHYSICS</w:t>
        </w:r>
      </w:sdtContent>
    </w:sdt>
  </w:p>
  <w:p w14:paraId="7F789071" w14:textId="77777777" w:rsidR="005256B3" w:rsidRPr="00BF6D1F" w:rsidRDefault="005256B3" w:rsidP="00780265">
    <w:pPr>
      <w:pStyle w:val="Header"/>
      <w:tabs>
        <w:tab w:val="right" w:pos="9923"/>
      </w:tabs>
      <w:jc w:val="center"/>
    </w:pPr>
  </w:p>
  <w:p w14:paraId="4F4A2EEB" w14:textId="77777777" w:rsidR="005256B3" w:rsidRDefault="005256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0CA" w14:textId="77777777" w:rsidR="005256B3" w:rsidRDefault="005256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637A" w14:textId="0BA17558" w:rsidR="003310B0" w:rsidRPr="005C0D2D" w:rsidRDefault="003310B0" w:rsidP="005C0D2D">
    <w:pPr>
      <w:pStyle w:val="Header"/>
      <w:jc w:val="center"/>
      <w:rPr>
        <w:rFonts w:ascii="Arial" w:hAnsi="Arial" w:cs="Arial"/>
        <w:sz w:val="16"/>
        <w:szCs w:val="16"/>
      </w:rPr>
    </w:pPr>
    <w:r>
      <w:rPr>
        <w:rFonts w:ascii="Arial" w:hAnsi="Arial" w:cs="Arial"/>
        <w:sz w:val="16"/>
        <w:szCs w:val="16"/>
      </w:rPr>
      <w:t>Year 1</w:t>
    </w:r>
    <w:r w:rsidR="0036574C">
      <w:rPr>
        <w:rFonts w:ascii="Arial" w:hAnsi="Arial" w:cs="Arial"/>
        <w:sz w:val="16"/>
        <w:szCs w:val="16"/>
      </w:rPr>
      <w:t>2</w:t>
    </w:r>
    <w:r>
      <w:rPr>
        <w:rFonts w:ascii="Arial" w:hAnsi="Arial" w:cs="Arial"/>
        <w:sz w:val="16"/>
        <w:szCs w:val="16"/>
      </w:rPr>
      <w:t xml:space="preserve"> ATAR Psychology – Assessment </w:t>
    </w:r>
    <w:r w:rsidR="0036574C">
      <w:rPr>
        <w:rFonts w:ascii="Arial" w:hAnsi="Arial" w:cs="Arial"/>
        <w:sz w:val="16"/>
        <w:szCs w:val="16"/>
      </w:rPr>
      <w:t>Task 10 – Culture and Values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F76CA2"/>
    <w:multiLevelType w:val="hybridMultilevel"/>
    <w:tmpl w:val="7F1015A8"/>
    <w:lvl w:ilvl="0" w:tplc="A66C0F90">
      <w:start w:val="1"/>
      <w:numFmt w:val="decimal"/>
      <w:lvlText w:val="%1."/>
      <w:lvlJc w:val="left"/>
      <w:pPr>
        <w:ind w:left="720" w:hanging="360"/>
      </w:pPr>
      <w:rPr>
        <w:b w:val="0"/>
      </w:rPr>
    </w:lvl>
    <w:lvl w:ilvl="1" w:tplc="E30283E0">
      <w:start w:val="1"/>
      <w:numFmt w:val="lowerRoman"/>
      <w:lvlText w:val="%2."/>
      <w:lvlJc w:val="left"/>
      <w:pPr>
        <w:ind w:left="1800" w:hanging="720"/>
      </w:pPr>
    </w:lvl>
    <w:lvl w:ilvl="2" w:tplc="69F0AED2">
      <w:start w:val="1"/>
      <w:numFmt w:val="lowerRoman"/>
      <w:lvlText w:val="%3)"/>
      <w:lvlJc w:val="left"/>
      <w:pPr>
        <w:ind w:left="2700" w:hanging="720"/>
      </w:pPr>
    </w:lvl>
    <w:lvl w:ilvl="3" w:tplc="55262426">
      <w:start w:val="2"/>
      <w:numFmt w:val="lowerLetter"/>
      <w:lvlText w:val="%4."/>
      <w:lvlJc w:val="left"/>
      <w:pPr>
        <w:ind w:left="2880" w:hanging="360"/>
      </w:pPr>
      <w:rPr>
        <w:rFonts w:ascii="Arial" w:hAnsi="Arial" w:cs="Arial" w:hint="default"/>
      </w:r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8FB32C2"/>
    <w:multiLevelType w:val="hybridMultilevel"/>
    <w:tmpl w:val="A884724E"/>
    <w:lvl w:ilvl="0" w:tplc="7FC0813A">
      <w:start w:val="1"/>
      <w:numFmt w:val="lowerLetter"/>
      <w:lvlText w:val="%1)"/>
      <w:lvlJc w:val="left"/>
      <w:pPr>
        <w:ind w:left="720" w:hanging="360"/>
      </w:pPr>
      <w:rPr>
        <w:rFonts w:ascii="Calibri" w:hAnsi="Calibri" w:cstheme="minorBidi"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2F06B1"/>
    <w:multiLevelType w:val="hybridMultilevel"/>
    <w:tmpl w:val="5A0009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3652C6"/>
    <w:multiLevelType w:val="hybridMultilevel"/>
    <w:tmpl w:val="3864A2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4078B"/>
    <w:multiLevelType w:val="hybridMultilevel"/>
    <w:tmpl w:val="DD6026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980CCA"/>
    <w:multiLevelType w:val="hybridMultilevel"/>
    <w:tmpl w:val="A998CA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4" w15:restartNumberingAfterBreak="0">
    <w:nsid w:val="31F52FEA"/>
    <w:multiLevelType w:val="hybridMultilevel"/>
    <w:tmpl w:val="C2F48734"/>
    <w:lvl w:ilvl="0" w:tplc="64D4914A">
      <w:start w:val="1"/>
      <w:numFmt w:val="bullet"/>
      <w:lvlText w:val="•"/>
      <w:lvlJc w:val="left"/>
      <w:pPr>
        <w:tabs>
          <w:tab w:val="num" w:pos="720"/>
        </w:tabs>
        <w:ind w:left="720" w:hanging="360"/>
      </w:pPr>
      <w:rPr>
        <w:rFonts w:ascii="Arial" w:hAnsi="Arial" w:hint="default"/>
      </w:rPr>
    </w:lvl>
    <w:lvl w:ilvl="1" w:tplc="69B82144">
      <w:start w:val="1"/>
      <w:numFmt w:val="bullet"/>
      <w:lvlText w:val="•"/>
      <w:lvlJc w:val="left"/>
      <w:pPr>
        <w:tabs>
          <w:tab w:val="num" w:pos="1440"/>
        </w:tabs>
        <w:ind w:left="1440" w:hanging="360"/>
      </w:pPr>
      <w:rPr>
        <w:rFonts w:ascii="Arial" w:hAnsi="Arial" w:hint="default"/>
      </w:rPr>
    </w:lvl>
    <w:lvl w:ilvl="2" w:tplc="958A4CA4" w:tentative="1">
      <w:start w:val="1"/>
      <w:numFmt w:val="bullet"/>
      <w:lvlText w:val="•"/>
      <w:lvlJc w:val="left"/>
      <w:pPr>
        <w:tabs>
          <w:tab w:val="num" w:pos="2160"/>
        </w:tabs>
        <w:ind w:left="2160" w:hanging="360"/>
      </w:pPr>
      <w:rPr>
        <w:rFonts w:ascii="Arial" w:hAnsi="Arial" w:hint="default"/>
      </w:rPr>
    </w:lvl>
    <w:lvl w:ilvl="3" w:tplc="87D6C5B4" w:tentative="1">
      <w:start w:val="1"/>
      <w:numFmt w:val="bullet"/>
      <w:lvlText w:val="•"/>
      <w:lvlJc w:val="left"/>
      <w:pPr>
        <w:tabs>
          <w:tab w:val="num" w:pos="2880"/>
        </w:tabs>
        <w:ind w:left="2880" w:hanging="360"/>
      </w:pPr>
      <w:rPr>
        <w:rFonts w:ascii="Arial" w:hAnsi="Arial" w:hint="default"/>
      </w:rPr>
    </w:lvl>
    <w:lvl w:ilvl="4" w:tplc="01E4E8C6" w:tentative="1">
      <w:start w:val="1"/>
      <w:numFmt w:val="bullet"/>
      <w:lvlText w:val="•"/>
      <w:lvlJc w:val="left"/>
      <w:pPr>
        <w:tabs>
          <w:tab w:val="num" w:pos="3600"/>
        </w:tabs>
        <w:ind w:left="3600" w:hanging="360"/>
      </w:pPr>
      <w:rPr>
        <w:rFonts w:ascii="Arial" w:hAnsi="Arial" w:hint="default"/>
      </w:rPr>
    </w:lvl>
    <w:lvl w:ilvl="5" w:tplc="743A719E" w:tentative="1">
      <w:start w:val="1"/>
      <w:numFmt w:val="bullet"/>
      <w:lvlText w:val="•"/>
      <w:lvlJc w:val="left"/>
      <w:pPr>
        <w:tabs>
          <w:tab w:val="num" w:pos="4320"/>
        </w:tabs>
        <w:ind w:left="4320" w:hanging="360"/>
      </w:pPr>
      <w:rPr>
        <w:rFonts w:ascii="Arial" w:hAnsi="Arial" w:hint="default"/>
      </w:rPr>
    </w:lvl>
    <w:lvl w:ilvl="6" w:tplc="39721356" w:tentative="1">
      <w:start w:val="1"/>
      <w:numFmt w:val="bullet"/>
      <w:lvlText w:val="•"/>
      <w:lvlJc w:val="left"/>
      <w:pPr>
        <w:tabs>
          <w:tab w:val="num" w:pos="5040"/>
        </w:tabs>
        <w:ind w:left="5040" w:hanging="360"/>
      </w:pPr>
      <w:rPr>
        <w:rFonts w:ascii="Arial" w:hAnsi="Arial" w:hint="default"/>
      </w:rPr>
    </w:lvl>
    <w:lvl w:ilvl="7" w:tplc="2292B7BA" w:tentative="1">
      <w:start w:val="1"/>
      <w:numFmt w:val="bullet"/>
      <w:lvlText w:val="•"/>
      <w:lvlJc w:val="left"/>
      <w:pPr>
        <w:tabs>
          <w:tab w:val="num" w:pos="5760"/>
        </w:tabs>
        <w:ind w:left="5760" w:hanging="360"/>
      </w:pPr>
      <w:rPr>
        <w:rFonts w:ascii="Arial" w:hAnsi="Arial" w:hint="default"/>
      </w:rPr>
    </w:lvl>
    <w:lvl w:ilvl="8" w:tplc="E2543F7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C02144"/>
    <w:multiLevelType w:val="hybridMultilevel"/>
    <w:tmpl w:val="C1765306"/>
    <w:lvl w:ilvl="0" w:tplc="99FABB9A">
      <w:start w:val="1"/>
      <w:numFmt w:val="lowerLetter"/>
      <w:lvlText w:val="%1)"/>
      <w:lvlJc w:val="left"/>
      <w:pPr>
        <w:tabs>
          <w:tab w:val="num" w:pos="720"/>
        </w:tabs>
        <w:ind w:left="720" w:hanging="360"/>
      </w:pPr>
    </w:lvl>
    <w:lvl w:ilvl="1" w:tplc="730287BA" w:tentative="1">
      <w:start w:val="1"/>
      <w:numFmt w:val="lowerLetter"/>
      <w:lvlText w:val="%2)"/>
      <w:lvlJc w:val="left"/>
      <w:pPr>
        <w:tabs>
          <w:tab w:val="num" w:pos="1440"/>
        </w:tabs>
        <w:ind w:left="1440" w:hanging="360"/>
      </w:pPr>
    </w:lvl>
    <w:lvl w:ilvl="2" w:tplc="7212B9E2" w:tentative="1">
      <w:start w:val="1"/>
      <w:numFmt w:val="lowerLetter"/>
      <w:lvlText w:val="%3)"/>
      <w:lvlJc w:val="left"/>
      <w:pPr>
        <w:tabs>
          <w:tab w:val="num" w:pos="2160"/>
        </w:tabs>
        <w:ind w:left="2160" w:hanging="360"/>
      </w:pPr>
    </w:lvl>
    <w:lvl w:ilvl="3" w:tplc="8DDE204E" w:tentative="1">
      <w:start w:val="1"/>
      <w:numFmt w:val="lowerLetter"/>
      <w:lvlText w:val="%4)"/>
      <w:lvlJc w:val="left"/>
      <w:pPr>
        <w:tabs>
          <w:tab w:val="num" w:pos="2880"/>
        </w:tabs>
        <w:ind w:left="2880" w:hanging="360"/>
      </w:pPr>
    </w:lvl>
    <w:lvl w:ilvl="4" w:tplc="CB52B0AE" w:tentative="1">
      <w:start w:val="1"/>
      <w:numFmt w:val="lowerLetter"/>
      <w:lvlText w:val="%5)"/>
      <w:lvlJc w:val="left"/>
      <w:pPr>
        <w:tabs>
          <w:tab w:val="num" w:pos="3600"/>
        </w:tabs>
        <w:ind w:left="3600" w:hanging="360"/>
      </w:pPr>
    </w:lvl>
    <w:lvl w:ilvl="5" w:tplc="958CB502" w:tentative="1">
      <w:start w:val="1"/>
      <w:numFmt w:val="lowerLetter"/>
      <w:lvlText w:val="%6)"/>
      <w:lvlJc w:val="left"/>
      <w:pPr>
        <w:tabs>
          <w:tab w:val="num" w:pos="4320"/>
        </w:tabs>
        <w:ind w:left="4320" w:hanging="360"/>
      </w:pPr>
    </w:lvl>
    <w:lvl w:ilvl="6" w:tplc="A6545C16" w:tentative="1">
      <w:start w:val="1"/>
      <w:numFmt w:val="lowerLetter"/>
      <w:lvlText w:val="%7)"/>
      <w:lvlJc w:val="left"/>
      <w:pPr>
        <w:tabs>
          <w:tab w:val="num" w:pos="5040"/>
        </w:tabs>
        <w:ind w:left="5040" w:hanging="360"/>
      </w:pPr>
    </w:lvl>
    <w:lvl w:ilvl="7" w:tplc="179C0220" w:tentative="1">
      <w:start w:val="1"/>
      <w:numFmt w:val="lowerLetter"/>
      <w:lvlText w:val="%8)"/>
      <w:lvlJc w:val="left"/>
      <w:pPr>
        <w:tabs>
          <w:tab w:val="num" w:pos="5760"/>
        </w:tabs>
        <w:ind w:left="5760" w:hanging="360"/>
      </w:pPr>
    </w:lvl>
    <w:lvl w:ilvl="8" w:tplc="F98AE650" w:tentative="1">
      <w:start w:val="1"/>
      <w:numFmt w:val="lowerLetter"/>
      <w:lvlText w:val="%9)"/>
      <w:lvlJc w:val="left"/>
      <w:pPr>
        <w:tabs>
          <w:tab w:val="num" w:pos="6480"/>
        </w:tabs>
        <w:ind w:left="6480" w:hanging="360"/>
      </w:pPr>
    </w:lvl>
  </w:abstractNum>
  <w:abstractNum w:abstractNumId="28"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62B00"/>
    <w:multiLevelType w:val="singleLevel"/>
    <w:tmpl w:val="FB26AA9E"/>
    <w:lvl w:ilvl="0">
      <w:numFmt w:val="decimal"/>
      <w:pStyle w:val="csbullet"/>
      <w:lvlText w:val=""/>
      <w:lvlJc w:val="left"/>
    </w:lvl>
  </w:abstractNum>
  <w:abstractNum w:abstractNumId="31" w15:restartNumberingAfterBreak="0">
    <w:nsid w:val="4D5611AA"/>
    <w:multiLevelType w:val="hybridMultilevel"/>
    <w:tmpl w:val="BB346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24E5F"/>
    <w:multiLevelType w:val="hybridMultilevel"/>
    <w:tmpl w:val="C9405984"/>
    <w:lvl w:ilvl="0" w:tplc="0C090019">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553F1A34"/>
    <w:multiLevelType w:val="hybridMultilevel"/>
    <w:tmpl w:val="58C6F728"/>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5752E49"/>
    <w:multiLevelType w:val="hybridMultilevel"/>
    <w:tmpl w:val="AFA000EC"/>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3E4011C"/>
    <w:multiLevelType w:val="hybridMultilevel"/>
    <w:tmpl w:val="99F4971E"/>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9F6C11"/>
    <w:multiLevelType w:val="hybridMultilevel"/>
    <w:tmpl w:val="F036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4" w15:restartNumberingAfterBreak="0">
    <w:nsid w:val="6C4D1EC8"/>
    <w:multiLevelType w:val="hybridMultilevel"/>
    <w:tmpl w:val="700CD6F4"/>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A6017AB"/>
    <w:multiLevelType w:val="hybridMultilevel"/>
    <w:tmpl w:val="438CB4BC"/>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2E5866"/>
    <w:multiLevelType w:val="hybridMultilevel"/>
    <w:tmpl w:val="4E1E2B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0"/>
  </w:num>
  <w:num w:numId="2">
    <w:abstractNumId w:val="29"/>
  </w:num>
  <w:num w:numId="3">
    <w:abstractNumId w:val="32"/>
  </w:num>
  <w:num w:numId="4">
    <w:abstractNumId w:val="21"/>
  </w:num>
  <w:num w:numId="5">
    <w:abstractNumId w:val="18"/>
  </w:num>
  <w:num w:numId="6">
    <w:abstractNumId w:val="33"/>
  </w:num>
  <w:num w:numId="7">
    <w:abstractNumId w:val="2"/>
  </w:num>
  <w:num w:numId="8">
    <w:abstractNumId w:val="46"/>
  </w:num>
  <w:num w:numId="9">
    <w:abstractNumId w:val="28"/>
  </w:num>
  <w:num w:numId="10">
    <w:abstractNumId w:val="42"/>
  </w:num>
  <w:num w:numId="11">
    <w:abstractNumId w:val="38"/>
  </w:num>
  <w:num w:numId="12">
    <w:abstractNumId w:val="1"/>
  </w:num>
  <w:num w:numId="13">
    <w:abstractNumId w:val="20"/>
  </w:num>
  <w:num w:numId="14">
    <w:abstractNumId w:val="15"/>
  </w:num>
  <w:num w:numId="15">
    <w:abstractNumId w:val="25"/>
  </w:num>
  <w:num w:numId="16">
    <w:abstractNumId w:val="16"/>
  </w:num>
  <w:num w:numId="17">
    <w:abstractNumId w:val="14"/>
  </w:num>
  <w:num w:numId="18">
    <w:abstractNumId w:val="12"/>
  </w:num>
  <w:num w:numId="19">
    <w:abstractNumId w:val="9"/>
  </w:num>
  <w:num w:numId="20">
    <w:abstractNumId w:val="34"/>
  </w:num>
  <w:num w:numId="21">
    <w:abstractNumId w:val="8"/>
  </w:num>
  <w:num w:numId="22">
    <w:abstractNumId w:val="7"/>
  </w:num>
  <w:num w:numId="23">
    <w:abstractNumId w:val="19"/>
  </w:num>
  <w:num w:numId="24">
    <w:abstractNumId w:val="26"/>
  </w:num>
  <w:num w:numId="25">
    <w:abstractNumId w:val="22"/>
  </w:num>
  <w:num w:numId="26">
    <w:abstractNumId w:val="41"/>
  </w:num>
  <w:num w:numId="27">
    <w:abstractNumId w:val="45"/>
  </w:num>
  <w:num w:numId="28">
    <w:abstractNumId w:val="43"/>
  </w:num>
  <w:num w:numId="29">
    <w:abstractNumId w:val="23"/>
  </w:num>
  <w:num w:numId="30">
    <w:abstractNumId w:val="27"/>
  </w:num>
  <w:num w:numId="31">
    <w:abstractNumId w:val="10"/>
  </w:num>
  <w:num w:numId="32">
    <w:abstractNumId w:val="17"/>
  </w:num>
  <w:num w:numId="33">
    <w:abstractNumId w:val="37"/>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31"/>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8"/>
  </w:num>
  <w:num w:numId="40">
    <w:abstractNumId w:val="6"/>
  </w:num>
  <w:num w:numId="41">
    <w:abstractNumId w:val="4"/>
  </w:num>
  <w:num w:numId="42">
    <w:abstractNumId w:val="3"/>
  </w:num>
  <w:num w:numId="43">
    <w:abstractNumId w:val="0"/>
  </w:num>
  <w:num w:numId="44">
    <w:abstractNumId w:val="40"/>
  </w:num>
  <w:num w:numId="45">
    <w:abstractNumId w:val="47"/>
  </w:num>
  <w:num w:numId="46">
    <w:abstractNumId w:val="44"/>
  </w:num>
  <w:num w:numId="47">
    <w:abstractNumId w:val="39"/>
  </w:num>
  <w:num w:numId="48">
    <w:abstractNumId w:val="36"/>
  </w:num>
  <w:num w:numId="49">
    <w:abstractNumId w:val="13"/>
  </w:num>
  <w:num w:numId="5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741"/>
    <w:rsid w:val="000230F6"/>
    <w:rsid w:val="0002421B"/>
    <w:rsid w:val="0002618D"/>
    <w:rsid w:val="00027C76"/>
    <w:rsid w:val="000321AD"/>
    <w:rsid w:val="000339E3"/>
    <w:rsid w:val="00035E15"/>
    <w:rsid w:val="00043964"/>
    <w:rsid w:val="0004646E"/>
    <w:rsid w:val="000550BA"/>
    <w:rsid w:val="00061F91"/>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0918"/>
    <w:rsid w:val="000F7E32"/>
    <w:rsid w:val="00107965"/>
    <w:rsid w:val="00111830"/>
    <w:rsid w:val="00112904"/>
    <w:rsid w:val="0011645A"/>
    <w:rsid w:val="00120E22"/>
    <w:rsid w:val="00120FBE"/>
    <w:rsid w:val="00126D16"/>
    <w:rsid w:val="001273E7"/>
    <w:rsid w:val="001304DB"/>
    <w:rsid w:val="00130652"/>
    <w:rsid w:val="00130969"/>
    <w:rsid w:val="00132AEC"/>
    <w:rsid w:val="0014114D"/>
    <w:rsid w:val="00142AB1"/>
    <w:rsid w:val="00142D99"/>
    <w:rsid w:val="00147E81"/>
    <w:rsid w:val="00151046"/>
    <w:rsid w:val="00156D43"/>
    <w:rsid w:val="00172F89"/>
    <w:rsid w:val="00174FD9"/>
    <w:rsid w:val="00176B8B"/>
    <w:rsid w:val="001773C4"/>
    <w:rsid w:val="00182576"/>
    <w:rsid w:val="001835B9"/>
    <w:rsid w:val="00184AFA"/>
    <w:rsid w:val="00184BE0"/>
    <w:rsid w:val="0018533C"/>
    <w:rsid w:val="001878A1"/>
    <w:rsid w:val="0019231F"/>
    <w:rsid w:val="001A1613"/>
    <w:rsid w:val="001A1776"/>
    <w:rsid w:val="001B264C"/>
    <w:rsid w:val="001B4588"/>
    <w:rsid w:val="001C1C20"/>
    <w:rsid w:val="001C1C55"/>
    <w:rsid w:val="001C5523"/>
    <w:rsid w:val="001D0E9B"/>
    <w:rsid w:val="001D7B71"/>
    <w:rsid w:val="001E0955"/>
    <w:rsid w:val="001E1624"/>
    <w:rsid w:val="001E2E0C"/>
    <w:rsid w:val="001E3AB8"/>
    <w:rsid w:val="001F04BD"/>
    <w:rsid w:val="001F2040"/>
    <w:rsid w:val="001F4DE9"/>
    <w:rsid w:val="002003E7"/>
    <w:rsid w:val="0020113A"/>
    <w:rsid w:val="00206558"/>
    <w:rsid w:val="00207762"/>
    <w:rsid w:val="00210143"/>
    <w:rsid w:val="00210FA8"/>
    <w:rsid w:val="002127EF"/>
    <w:rsid w:val="00213A50"/>
    <w:rsid w:val="00215B20"/>
    <w:rsid w:val="00217726"/>
    <w:rsid w:val="00233008"/>
    <w:rsid w:val="00237212"/>
    <w:rsid w:val="00243AA8"/>
    <w:rsid w:val="00251364"/>
    <w:rsid w:val="00253FB2"/>
    <w:rsid w:val="00257282"/>
    <w:rsid w:val="00264A99"/>
    <w:rsid w:val="0026548C"/>
    <w:rsid w:val="00270097"/>
    <w:rsid w:val="002756A7"/>
    <w:rsid w:val="00280478"/>
    <w:rsid w:val="00283CA7"/>
    <w:rsid w:val="0029474A"/>
    <w:rsid w:val="002A0665"/>
    <w:rsid w:val="002A5BE5"/>
    <w:rsid w:val="002A5CE2"/>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23F0E"/>
    <w:rsid w:val="003310B0"/>
    <w:rsid w:val="00331301"/>
    <w:rsid w:val="0033347B"/>
    <w:rsid w:val="00336BB0"/>
    <w:rsid w:val="003453EB"/>
    <w:rsid w:val="003456B7"/>
    <w:rsid w:val="003512D9"/>
    <w:rsid w:val="00353F76"/>
    <w:rsid w:val="00355935"/>
    <w:rsid w:val="003621A3"/>
    <w:rsid w:val="003628A7"/>
    <w:rsid w:val="00363616"/>
    <w:rsid w:val="00363DD0"/>
    <w:rsid w:val="0036574C"/>
    <w:rsid w:val="003677C2"/>
    <w:rsid w:val="00371168"/>
    <w:rsid w:val="00382883"/>
    <w:rsid w:val="00383966"/>
    <w:rsid w:val="00390562"/>
    <w:rsid w:val="00395926"/>
    <w:rsid w:val="003A09C0"/>
    <w:rsid w:val="003A4D03"/>
    <w:rsid w:val="003A7D95"/>
    <w:rsid w:val="003C30BF"/>
    <w:rsid w:val="003C375C"/>
    <w:rsid w:val="003C6B3A"/>
    <w:rsid w:val="003C6FBF"/>
    <w:rsid w:val="003D1178"/>
    <w:rsid w:val="003D5288"/>
    <w:rsid w:val="003D68F6"/>
    <w:rsid w:val="003D69E3"/>
    <w:rsid w:val="003E0272"/>
    <w:rsid w:val="003E12F3"/>
    <w:rsid w:val="00406C93"/>
    <w:rsid w:val="00422E89"/>
    <w:rsid w:val="00423095"/>
    <w:rsid w:val="00423D40"/>
    <w:rsid w:val="0043223B"/>
    <w:rsid w:val="00432A5D"/>
    <w:rsid w:val="004342E2"/>
    <w:rsid w:val="0044676C"/>
    <w:rsid w:val="00460695"/>
    <w:rsid w:val="00460EA5"/>
    <w:rsid w:val="00461ECE"/>
    <w:rsid w:val="00463E88"/>
    <w:rsid w:val="00473A25"/>
    <w:rsid w:val="00475433"/>
    <w:rsid w:val="00476C07"/>
    <w:rsid w:val="00483742"/>
    <w:rsid w:val="00485C97"/>
    <w:rsid w:val="00497A49"/>
    <w:rsid w:val="004A1F3F"/>
    <w:rsid w:val="004A34F8"/>
    <w:rsid w:val="004A3642"/>
    <w:rsid w:val="004A6132"/>
    <w:rsid w:val="004A7794"/>
    <w:rsid w:val="004B364D"/>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256B3"/>
    <w:rsid w:val="00530553"/>
    <w:rsid w:val="00532676"/>
    <w:rsid w:val="00535AF4"/>
    <w:rsid w:val="00541667"/>
    <w:rsid w:val="00546397"/>
    <w:rsid w:val="005468B5"/>
    <w:rsid w:val="00556FCC"/>
    <w:rsid w:val="00580AD6"/>
    <w:rsid w:val="005836CD"/>
    <w:rsid w:val="00585892"/>
    <w:rsid w:val="00586763"/>
    <w:rsid w:val="00590383"/>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858A4"/>
    <w:rsid w:val="006900F6"/>
    <w:rsid w:val="00694F3E"/>
    <w:rsid w:val="00695481"/>
    <w:rsid w:val="006A006E"/>
    <w:rsid w:val="006A0393"/>
    <w:rsid w:val="006A378F"/>
    <w:rsid w:val="006A6239"/>
    <w:rsid w:val="006B5362"/>
    <w:rsid w:val="006C0510"/>
    <w:rsid w:val="006C6C90"/>
    <w:rsid w:val="006D3456"/>
    <w:rsid w:val="006D52B3"/>
    <w:rsid w:val="006D5A84"/>
    <w:rsid w:val="006D7C0B"/>
    <w:rsid w:val="006E5B7F"/>
    <w:rsid w:val="006E77BD"/>
    <w:rsid w:val="006E7D03"/>
    <w:rsid w:val="006F0ADD"/>
    <w:rsid w:val="006F3F34"/>
    <w:rsid w:val="006F4395"/>
    <w:rsid w:val="006F5E76"/>
    <w:rsid w:val="00707D57"/>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1155"/>
    <w:rsid w:val="00762280"/>
    <w:rsid w:val="0076229D"/>
    <w:rsid w:val="00762A67"/>
    <w:rsid w:val="007637F8"/>
    <w:rsid w:val="00765914"/>
    <w:rsid w:val="00767656"/>
    <w:rsid w:val="00771456"/>
    <w:rsid w:val="00771CBC"/>
    <w:rsid w:val="00775D68"/>
    <w:rsid w:val="00775FC9"/>
    <w:rsid w:val="0077688C"/>
    <w:rsid w:val="00776B1C"/>
    <w:rsid w:val="007851FF"/>
    <w:rsid w:val="0078548B"/>
    <w:rsid w:val="007966E1"/>
    <w:rsid w:val="007A187A"/>
    <w:rsid w:val="007A3C14"/>
    <w:rsid w:val="007A4EDA"/>
    <w:rsid w:val="007A5C7E"/>
    <w:rsid w:val="007B60B4"/>
    <w:rsid w:val="007B68A9"/>
    <w:rsid w:val="007B7B79"/>
    <w:rsid w:val="007C0368"/>
    <w:rsid w:val="007C5817"/>
    <w:rsid w:val="007C5F41"/>
    <w:rsid w:val="007C7D5D"/>
    <w:rsid w:val="007D1B57"/>
    <w:rsid w:val="007D7418"/>
    <w:rsid w:val="007D7DFC"/>
    <w:rsid w:val="007F14E5"/>
    <w:rsid w:val="007F2244"/>
    <w:rsid w:val="007F79D7"/>
    <w:rsid w:val="00802549"/>
    <w:rsid w:val="0080370C"/>
    <w:rsid w:val="008056F7"/>
    <w:rsid w:val="00806109"/>
    <w:rsid w:val="008070AB"/>
    <w:rsid w:val="0081084A"/>
    <w:rsid w:val="00814708"/>
    <w:rsid w:val="00815F8B"/>
    <w:rsid w:val="008336DB"/>
    <w:rsid w:val="008363B3"/>
    <w:rsid w:val="00851580"/>
    <w:rsid w:val="00851EF7"/>
    <w:rsid w:val="00853C4F"/>
    <w:rsid w:val="00860A66"/>
    <w:rsid w:val="00862C4A"/>
    <w:rsid w:val="00866545"/>
    <w:rsid w:val="00871A51"/>
    <w:rsid w:val="008776F8"/>
    <w:rsid w:val="00882A57"/>
    <w:rsid w:val="00884FFB"/>
    <w:rsid w:val="00885C99"/>
    <w:rsid w:val="008866AB"/>
    <w:rsid w:val="00886976"/>
    <w:rsid w:val="008A2063"/>
    <w:rsid w:val="008A63E4"/>
    <w:rsid w:val="008A723B"/>
    <w:rsid w:val="008B06B3"/>
    <w:rsid w:val="008B07C1"/>
    <w:rsid w:val="008B3E71"/>
    <w:rsid w:val="008C487D"/>
    <w:rsid w:val="008C5939"/>
    <w:rsid w:val="008C786D"/>
    <w:rsid w:val="008D00A4"/>
    <w:rsid w:val="008D233C"/>
    <w:rsid w:val="008D488C"/>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0027"/>
    <w:rsid w:val="00963AEB"/>
    <w:rsid w:val="00973F18"/>
    <w:rsid w:val="00980FF3"/>
    <w:rsid w:val="00984639"/>
    <w:rsid w:val="009849C3"/>
    <w:rsid w:val="00997237"/>
    <w:rsid w:val="0099731C"/>
    <w:rsid w:val="009A6244"/>
    <w:rsid w:val="009A65D1"/>
    <w:rsid w:val="009A7A75"/>
    <w:rsid w:val="009B01A8"/>
    <w:rsid w:val="009B14A2"/>
    <w:rsid w:val="009B24BF"/>
    <w:rsid w:val="009C2999"/>
    <w:rsid w:val="009D2DC0"/>
    <w:rsid w:val="009D5E75"/>
    <w:rsid w:val="009D6F2A"/>
    <w:rsid w:val="009E3D91"/>
    <w:rsid w:val="009E43E5"/>
    <w:rsid w:val="009F6009"/>
    <w:rsid w:val="00A05BC8"/>
    <w:rsid w:val="00A104FA"/>
    <w:rsid w:val="00A10E97"/>
    <w:rsid w:val="00A12A46"/>
    <w:rsid w:val="00A13872"/>
    <w:rsid w:val="00A1612F"/>
    <w:rsid w:val="00A16C02"/>
    <w:rsid w:val="00A220AF"/>
    <w:rsid w:val="00A220F2"/>
    <w:rsid w:val="00A33EFD"/>
    <w:rsid w:val="00A34235"/>
    <w:rsid w:val="00A34276"/>
    <w:rsid w:val="00A34722"/>
    <w:rsid w:val="00A37C08"/>
    <w:rsid w:val="00A5252D"/>
    <w:rsid w:val="00A54A4C"/>
    <w:rsid w:val="00A5555F"/>
    <w:rsid w:val="00A6049C"/>
    <w:rsid w:val="00A613DD"/>
    <w:rsid w:val="00A625FA"/>
    <w:rsid w:val="00A640AA"/>
    <w:rsid w:val="00A7075D"/>
    <w:rsid w:val="00A800C1"/>
    <w:rsid w:val="00A8189A"/>
    <w:rsid w:val="00A81B0E"/>
    <w:rsid w:val="00A85C5E"/>
    <w:rsid w:val="00A87E1F"/>
    <w:rsid w:val="00A97D40"/>
    <w:rsid w:val="00AB04B6"/>
    <w:rsid w:val="00AB730E"/>
    <w:rsid w:val="00AC1D52"/>
    <w:rsid w:val="00AC3196"/>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3AA3"/>
    <w:rsid w:val="00B56967"/>
    <w:rsid w:val="00B677B2"/>
    <w:rsid w:val="00B7161B"/>
    <w:rsid w:val="00B72280"/>
    <w:rsid w:val="00B76E68"/>
    <w:rsid w:val="00B80B7B"/>
    <w:rsid w:val="00B97373"/>
    <w:rsid w:val="00BA2C75"/>
    <w:rsid w:val="00BA4D0B"/>
    <w:rsid w:val="00BB2823"/>
    <w:rsid w:val="00BC0980"/>
    <w:rsid w:val="00BC17EE"/>
    <w:rsid w:val="00BC33C4"/>
    <w:rsid w:val="00BC70DF"/>
    <w:rsid w:val="00BD16EA"/>
    <w:rsid w:val="00BD4417"/>
    <w:rsid w:val="00BD48A5"/>
    <w:rsid w:val="00BD61EA"/>
    <w:rsid w:val="00BD6495"/>
    <w:rsid w:val="00BE0C45"/>
    <w:rsid w:val="00BE4524"/>
    <w:rsid w:val="00C000A2"/>
    <w:rsid w:val="00C01A5B"/>
    <w:rsid w:val="00C021FA"/>
    <w:rsid w:val="00C0524F"/>
    <w:rsid w:val="00C112F0"/>
    <w:rsid w:val="00C15D04"/>
    <w:rsid w:val="00C23C4F"/>
    <w:rsid w:val="00C24BE4"/>
    <w:rsid w:val="00C268FA"/>
    <w:rsid w:val="00C429E0"/>
    <w:rsid w:val="00C55097"/>
    <w:rsid w:val="00C556DE"/>
    <w:rsid w:val="00C5782D"/>
    <w:rsid w:val="00C63CA0"/>
    <w:rsid w:val="00C652E8"/>
    <w:rsid w:val="00C67634"/>
    <w:rsid w:val="00C754A2"/>
    <w:rsid w:val="00C77511"/>
    <w:rsid w:val="00C921B2"/>
    <w:rsid w:val="00C93C98"/>
    <w:rsid w:val="00C973A4"/>
    <w:rsid w:val="00CA49AB"/>
    <w:rsid w:val="00CA520D"/>
    <w:rsid w:val="00CA5CF8"/>
    <w:rsid w:val="00CB05C0"/>
    <w:rsid w:val="00CB2170"/>
    <w:rsid w:val="00CB574B"/>
    <w:rsid w:val="00CC3D3B"/>
    <w:rsid w:val="00CC3E79"/>
    <w:rsid w:val="00CC7C32"/>
    <w:rsid w:val="00CD0710"/>
    <w:rsid w:val="00CD47D9"/>
    <w:rsid w:val="00CD777E"/>
    <w:rsid w:val="00CE0364"/>
    <w:rsid w:val="00CE156E"/>
    <w:rsid w:val="00CE16A5"/>
    <w:rsid w:val="00CE4E1C"/>
    <w:rsid w:val="00CF4C94"/>
    <w:rsid w:val="00CF5823"/>
    <w:rsid w:val="00D0094B"/>
    <w:rsid w:val="00D03539"/>
    <w:rsid w:val="00D059A5"/>
    <w:rsid w:val="00D06207"/>
    <w:rsid w:val="00D06B05"/>
    <w:rsid w:val="00D10BDE"/>
    <w:rsid w:val="00D10E63"/>
    <w:rsid w:val="00D10FD6"/>
    <w:rsid w:val="00D14672"/>
    <w:rsid w:val="00D15FA5"/>
    <w:rsid w:val="00D221F6"/>
    <w:rsid w:val="00D224A6"/>
    <w:rsid w:val="00D24B6D"/>
    <w:rsid w:val="00D274CF"/>
    <w:rsid w:val="00D36F2D"/>
    <w:rsid w:val="00D373F3"/>
    <w:rsid w:val="00D43B8E"/>
    <w:rsid w:val="00D45FCB"/>
    <w:rsid w:val="00D51D52"/>
    <w:rsid w:val="00D52917"/>
    <w:rsid w:val="00D565B2"/>
    <w:rsid w:val="00D603F4"/>
    <w:rsid w:val="00D65447"/>
    <w:rsid w:val="00D701C3"/>
    <w:rsid w:val="00D7566B"/>
    <w:rsid w:val="00D769C3"/>
    <w:rsid w:val="00D77B88"/>
    <w:rsid w:val="00D853BB"/>
    <w:rsid w:val="00D85D43"/>
    <w:rsid w:val="00D93421"/>
    <w:rsid w:val="00D96A56"/>
    <w:rsid w:val="00D977F0"/>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66500"/>
    <w:rsid w:val="00E77C68"/>
    <w:rsid w:val="00E8073D"/>
    <w:rsid w:val="00E814B1"/>
    <w:rsid w:val="00E82AA5"/>
    <w:rsid w:val="00E83498"/>
    <w:rsid w:val="00E9387F"/>
    <w:rsid w:val="00EA5B9A"/>
    <w:rsid w:val="00EC3F79"/>
    <w:rsid w:val="00EC4F9F"/>
    <w:rsid w:val="00EC5B10"/>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12F6C"/>
    <w:rsid w:val="00F24127"/>
    <w:rsid w:val="00F25E70"/>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5FC9"/>
  </w:style>
  <w:style w:type="paragraph" w:styleId="Heading1">
    <w:name w:val="heading 1"/>
    <w:basedOn w:val="Normal"/>
    <w:next w:val="Normal"/>
    <w:link w:val="Heading1Char"/>
    <w:qFormat/>
    <w:rsid w:val="005256B3"/>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semiHidden/>
    <w:unhideWhenUsed/>
    <w:qFormat/>
    <w:rsid w:val="005256B3"/>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 w:type="character" w:customStyle="1" w:styleId="Heading1Char">
    <w:name w:val="Heading 1 Char"/>
    <w:basedOn w:val="DefaultParagraphFont"/>
    <w:link w:val="Heading1"/>
    <w:rsid w:val="005256B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5256B3"/>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5256B3"/>
  </w:style>
  <w:style w:type="paragraph" w:styleId="NoSpacing">
    <w:name w:val="No Spacing"/>
    <w:qFormat/>
    <w:rsid w:val="005256B3"/>
    <w:pPr>
      <w:spacing w:after="0" w:line="240" w:lineRule="auto"/>
    </w:pPr>
    <w:rPr>
      <w:rFonts w:ascii="Calibri" w:eastAsia="Calibri" w:hAnsi="Calibri" w:cs="Times New Roman"/>
    </w:rPr>
  </w:style>
  <w:style w:type="paragraph" w:customStyle="1" w:styleId="13SAanswerlines">
    <w:name w:val="13 SA answer lines"/>
    <w:basedOn w:val="Normal"/>
    <w:rsid w:val="006D3456"/>
    <w:pPr>
      <w:spacing w:before="360" w:after="60" w:line="480" w:lineRule="auto"/>
      <w:jc w:val="both"/>
    </w:pPr>
    <w:rPr>
      <w:rFonts w:ascii="Arial" w:eastAsia="MS Mincho" w:hAnsi="Arial" w:cs="Times New Roman"/>
      <w:bCs/>
      <w:sz w:val="24"/>
    </w:rPr>
  </w:style>
  <w:style w:type="paragraph" w:customStyle="1" w:styleId="para">
    <w:name w:val="para"/>
    <w:basedOn w:val="Normal"/>
    <w:qFormat/>
    <w:rsid w:val="00A33EFD"/>
    <w:pPr>
      <w:tabs>
        <w:tab w:val="left" w:pos="354"/>
        <w:tab w:val="left" w:pos="709"/>
        <w:tab w:val="left" w:pos="1021"/>
        <w:tab w:val="right" w:pos="9321"/>
      </w:tabs>
      <w:spacing w:after="0" w:line="240" w:lineRule="auto"/>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004">
      <w:bodyDiv w:val="1"/>
      <w:marLeft w:val="0"/>
      <w:marRight w:val="0"/>
      <w:marTop w:val="0"/>
      <w:marBottom w:val="0"/>
      <w:divBdr>
        <w:top w:val="none" w:sz="0" w:space="0" w:color="auto"/>
        <w:left w:val="none" w:sz="0" w:space="0" w:color="auto"/>
        <w:bottom w:val="none" w:sz="0" w:space="0" w:color="auto"/>
        <w:right w:val="none" w:sz="0" w:space="0" w:color="auto"/>
      </w:divBdr>
    </w:div>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632446196">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672997189">
      <w:bodyDiv w:val="1"/>
      <w:marLeft w:val="0"/>
      <w:marRight w:val="0"/>
      <w:marTop w:val="0"/>
      <w:marBottom w:val="0"/>
      <w:divBdr>
        <w:top w:val="none" w:sz="0" w:space="0" w:color="auto"/>
        <w:left w:val="none" w:sz="0" w:space="0" w:color="auto"/>
        <w:bottom w:val="none" w:sz="0" w:space="0" w:color="auto"/>
        <w:right w:val="none" w:sz="0" w:space="0" w:color="auto"/>
      </w:divBdr>
    </w:div>
    <w:div w:id="673992294">
      <w:bodyDiv w:val="1"/>
      <w:marLeft w:val="0"/>
      <w:marRight w:val="0"/>
      <w:marTop w:val="0"/>
      <w:marBottom w:val="0"/>
      <w:divBdr>
        <w:top w:val="none" w:sz="0" w:space="0" w:color="auto"/>
        <w:left w:val="none" w:sz="0" w:space="0" w:color="auto"/>
        <w:bottom w:val="none" w:sz="0" w:space="0" w:color="auto"/>
        <w:right w:val="none" w:sz="0" w:space="0" w:color="auto"/>
      </w:divBdr>
    </w:div>
    <w:div w:id="1045449877">
      <w:bodyDiv w:val="1"/>
      <w:marLeft w:val="0"/>
      <w:marRight w:val="0"/>
      <w:marTop w:val="0"/>
      <w:marBottom w:val="0"/>
      <w:divBdr>
        <w:top w:val="none" w:sz="0" w:space="0" w:color="auto"/>
        <w:left w:val="none" w:sz="0" w:space="0" w:color="auto"/>
        <w:bottom w:val="none" w:sz="0" w:space="0" w:color="auto"/>
        <w:right w:val="none" w:sz="0" w:space="0" w:color="auto"/>
      </w:divBdr>
      <w:divsChild>
        <w:div w:id="1438214710">
          <w:marLeft w:val="547"/>
          <w:marRight w:val="0"/>
          <w:marTop w:val="0"/>
          <w:marBottom w:val="0"/>
          <w:divBdr>
            <w:top w:val="none" w:sz="0" w:space="0" w:color="auto"/>
            <w:left w:val="none" w:sz="0" w:space="0" w:color="auto"/>
            <w:bottom w:val="none" w:sz="0" w:space="0" w:color="auto"/>
            <w:right w:val="none" w:sz="0" w:space="0" w:color="auto"/>
          </w:divBdr>
        </w:div>
      </w:divsChild>
    </w:div>
    <w:div w:id="1214198600">
      <w:bodyDiv w:val="1"/>
      <w:marLeft w:val="0"/>
      <w:marRight w:val="0"/>
      <w:marTop w:val="0"/>
      <w:marBottom w:val="0"/>
      <w:divBdr>
        <w:top w:val="none" w:sz="0" w:space="0" w:color="auto"/>
        <w:left w:val="none" w:sz="0" w:space="0" w:color="auto"/>
        <w:bottom w:val="none" w:sz="0" w:space="0" w:color="auto"/>
        <w:right w:val="none" w:sz="0" w:space="0" w:color="auto"/>
      </w:divBdr>
    </w:div>
    <w:div w:id="1241065558">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653409178">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 w:id="1910995711">
      <w:bodyDiv w:val="1"/>
      <w:marLeft w:val="0"/>
      <w:marRight w:val="0"/>
      <w:marTop w:val="0"/>
      <w:marBottom w:val="0"/>
      <w:divBdr>
        <w:top w:val="none" w:sz="0" w:space="0" w:color="auto"/>
        <w:left w:val="none" w:sz="0" w:space="0" w:color="auto"/>
        <w:bottom w:val="none" w:sz="0" w:space="0" w:color="auto"/>
        <w:right w:val="none" w:sz="0" w:space="0" w:color="auto"/>
      </w:divBdr>
      <w:divsChild>
        <w:div w:id="968438139">
          <w:marLeft w:val="1166"/>
          <w:marRight w:val="0"/>
          <w:marTop w:val="0"/>
          <w:marBottom w:val="0"/>
          <w:divBdr>
            <w:top w:val="none" w:sz="0" w:space="0" w:color="auto"/>
            <w:left w:val="none" w:sz="0" w:space="0" w:color="auto"/>
            <w:bottom w:val="none" w:sz="0" w:space="0" w:color="auto"/>
            <w:right w:val="none" w:sz="0" w:space="0" w:color="auto"/>
          </w:divBdr>
        </w:div>
        <w:div w:id="128135288">
          <w:marLeft w:val="1166"/>
          <w:marRight w:val="0"/>
          <w:marTop w:val="0"/>
          <w:marBottom w:val="0"/>
          <w:divBdr>
            <w:top w:val="none" w:sz="0" w:space="0" w:color="auto"/>
            <w:left w:val="none" w:sz="0" w:space="0" w:color="auto"/>
            <w:bottom w:val="none" w:sz="0" w:space="0" w:color="auto"/>
            <w:right w:val="none" w:sz="0" w:space="0" w:color="auto"/>
          </w:divBdr>
        </w:div>
        <w:div w:id="107874671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B024-A706-F04D-BBE2-0CD879A6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DAVEY Sarah [Joseph Banks Secondary College]</cp:lastModifiedBy>
  <cp:revision>4</cp:revision>
  <cp:lastPrinted>2020-08-09T15:49:00Z</cp:lastPrinted>
  <dcterms:created xsi:type="dcterms:W3CDTF">2021-09-02T01:52:00Z</dcterms:created>
  <dcterms:modified xsi:type="dcterms:W3CDTF">2021-09-05T11:52:00Z</dcterms:modified>
</cp:coreProperties>
</file>