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14C0B" w14:textId="20B2B483" w:rsidR="00E17238" w:rsidRDefault="00B40426">
      <w:pPr>
        <w:rPr>
          <w:b/>
          <w:bCs/>
        </w:rPr>
      </w:pPr>
      <w:r w:rsidRPr="00B40426">
        <w:rPr>
          <w:b/>
          <w:bCs/>
        </w:rPr>
        <w:t>Year 12 TASK 11 – Social Psychology and Culture and Values</w:t>
      </w:r>
    </w:p>
    <w:p w14:paraId="02C3C043" w14:textId="5F57EBA3" w:rsidR="00B40426" w:rsidRDefault="00B40426">
      <w:pPr>
        <w:rPr>
          <w:b/>
          <w:bCs/>
        </w:rPr>
      </w:pPr>
      <w:r>
        <w:rPr>
          <w:b/>
          <w:bCs/>
        </w:rPr>
        <w:t xml:space="preserve">Marking Key </w:t>
      </w:r>
    </w:p>
    <w:p w14:paraId="4AF7C599" w14:textId="77777777" w:rsidR="00B40426" w:rsidRPr="00B40426" w:rsidRDefault="00B40426">
      <w:pPr>
        <w:rPr>
          <w:b/>
          <w:bCs/>
        </w:rPr>
      </w:pPr>
    </w:p>
    <w:p w14:paraId="0D99C680" w14:textId="77777777" w:rsidR="00B40426" w:rsidRDefault="00B40426"/>
    <w:p w14:paraId="3A76EA92" w14:textId="341883AF" w:rsidR="008D1A69" w:rsidRDefault="007C4D16">
      <w:r>
        <w:t xml:space="preserve">Rinku </w:t>
      </w:r>
      <w:r w:rsidR="00E37D79">
        <w:t>is an</w:t>
      </w:r>
      <w:r>
        <w:t xml:space="preserve"> Indian athlet</w:t>
      </w:r>
      <w:r w:rsidR="00E37D79">
        <w:t>e</w:t>
      </w:r>
      <w:r>
        <w:t xml:space="preserve"> who </w:t>
      </w:r>
      <w:r w:rsidR="00E37D79">
        <w:t>was</w:t>
      </w:r>
      <w:r>
        <w:t xml:space="preserve"> scouted by an American sports agent to play baseball in America</w:t>
      </w:r>
      <w:r w:rsidR="00E37D79">
        <w:t>, even though he</w:t>
      </w:r>
      <w:r>
        <w:t xml:space="preserve"> had not played baseball before</w:t>
      </w:r>
      <w:r w:rsidR="00E37D79">
        <w:t xml:space="preserve">. </w:t>
      </w:r>
      <w:r w:rsidR="008D1A69">
        <w:t>Rinku</w:t>
      </w:r>
      <w:r w:rsidR="002A12BE">
        <w:t xml:space="preserve"> was social and talkative to his new agent and colleagues, he</w:t>
      </w:r>
      <w:r w:rsidR="008D1A69">
        <w:t xml:space="preserve"> was very excited to go to the United States</w:t>
      </w:r>
      <w:r w:rsidR="002A12BE">
        <w:t xml:space="preserve"> as he saw it as</w:t>
      </w:r>
      <w:r w:rsidR="008D1A69">
        <w:t xml:space="preserve"> a</w:t>
      </w:r>
      <w:r w:rsidR="002A12BE">
        <w:t xml:space="preserve"> huge </w:t>
      </w:r>
      <w:r w:rsidR="008D1A69">
        <w:t xml:space="preserve">opportunity </w:t>
      </w:r>
      <w:r w:rsidR="002A12BE">
        <w:t xml:space="preserve">to become an international athlete and live in prosperity. </w:t>
      </w:r>
    </w:p>
    <w:p w14:paraId="17FCBB57" w14:textId="16D6ED0D" w:rsidR="008D1A69" w:rsidRDefault="002A12BE">
      <w:r>
        <w:t xml:space="preserve"> </w:t>
      </w:r>
    </w:p>
    <w:p w14:paraId="6EFF30A7" w14:textId="6536E497" w:rsidR="005111B7" w:rsidRDefault="002A12BE">
      <w:r>
        <w:t xml:space="preserve">During intense training for 9 months, </w:t>
      </w:r>
      <w:r w:rsidR="00A36CDB">
        <w:t>R</w:t>
      </w:r>
      <w:r w:rsidR="005B4D5E">
        <w:t>ink</w:t>
      </w:r>
      <w:r w:rsidR="00A36CDB">
        <w:t>u</w:t>
      </w:r>
      <w:r>
        <w:t xml:space="preserve"> ha</w:t>
      </w:r>
      <w:r w:rsidR="00E37D79">
        <w:t>d</w:t>
      </w:r>
      <w:r>
        <w:t xml:space="preserve"> </w:t>
      </w:r>
      <w:r w:rsidR="00E37D79">
        <w:t>his</w:t>
      </w:r>
      <w:r>
        <w:t xml:space="preserve"> first try-out for professional teams. </w:t>
      </w:r>
      <w:r w:rsidRPr="002A12BE">
        <w:t xml:space="preserve">The try-out is a complete disaster, as </w:t>
      </w:r>
      <w:r w:rsidR="00E37D79">
        <w:t>he was</w:t>
      </w:r>
      <w:r w:rsidRPr="002A12BE">
        <w:t xml:space="preserve"> very nervous</w:t>
      </w:r>
      <w:r w:rsidR="00E37D79">
        <w:t>,</w:t>
      </w:r>
      <w:r w:rsidRPr="002A12BE">
        <w:t xml:space="preserve"> pitch</w:t>
      </w:r>
      <w:r w:rsidR="00E37D79">
        <w:t>ing</w:t>
      </w:r>
      <w:r w:rsidRPr="002A12BE">
        <w:t xml:space="preserve"> without speed or control</w:t>
      </w:r>
      <w:r w:rsidR="005B4D5E">
        <w:t xml:space="preserve"> and </w:t>
      </w:r>
      <w:r>
        <w:t xml:space="preserve">was extremely embarrassing. </w:t>
      </w:r>
      <w:r w:rsidR="00E37D79">
        <w:t>Initially, Rinku</w:t>
      </w:r>
      <w:r w:rsidR="00C137FD">
        <w:t xml:space="preserve"> could not bear the humiliation, every time he </w:t>
      </w:r>
      <w:r w:rsidR="00E37D79">
        <w:t>saw</w:t>
      </w:r>
      <w:r w:rsidR="00C137FD">
        <w:t xml:space="preserve"> a baseball pitch or baseball being played on the TV he experience</w:t>
      </w:r>
      <w:r w:rsidR="00DF1E53">
        <w:t>d</w:t>
      </w:r>
      <w:r w:rsidR="00C137FD">
        <w:t xml:space="preserve"> flashback</w:t>
      </w:r>
      <w:r w:rsidR="00DF1E53">
        <w:t>s</w:t>
      </w:r>
      <w:r w:rsidR="00C137FD">
        <w:t xml:space="preserve"> of the try-outs, feeling intense shame with heart palpitations and sweat. He believe</w:t>
      </w:r>
      <w:r w:rsidR="00E37D79">
        <w:t>d</w:t>
      </w:r>
      <w:r w:rsidR="00C137FD">
        <w:t xml:space="preserve"> he was not worthy to play for a baseball team and want</w:t>
      </w:r>
      <w:r w:rsidR="00E37D79">
        <w:t>ed</w:t>
      </w:r>
      <w:r w:rsidR="00C137FD">
        <w:t xml:space="preserve"> to go home and never play the sport again</w:t>
      </w:r>
      <w:r w:rsidR="00E37D79">
        <w:t xml:space="preserve">. After a couple of weeks, </w:t>
      </w:r>
      <w:r w:rsidR="00C137FD">
        <w:t xml:space="preserve">Rinku </w:t>
      </w:r>
      <w:r w:rsidR="00E37D79">
        <w:t>reached</w:t>
      </w:r>
      <w:r w:rsidR="00C137FD">
        <w:t xml:space="preserve"> out </w:t>
      </w:r>
      <w:r w:rsidR="00E37D79">
        <w:t xml:space="preserve">for help from </w:t>
      </w:r>
      <w:r w:rsidR="00C137FD">
        <w:t xml:space="preserve">his coach and friends, </w:t>
      </w:r>
      <w:r w:rsidR="00E37D79">
        <w:t>who he became</w:t>
      </w:r>
      <w:r w:rsidR="005B4D5E">
        <w:t xml:space="preserve"> much</w:t>
      </w:r>
      <w:r w:rsidR="00E37D79">
        <w:t xml:space="preserve"> closer to</w:t>
      </w:r>
      <w:r w:rsidR="00C137FD">
        <w:t xml:space="preserve">. </w:t>
      </w:r>
      <w:r w:rsidR="00466BB2">
        <w:t>He realise</w:t>
      </w:r>
      <w:r w:rsidR="00E37D79">
        <w:t>d</w:t>
      </w:r>
      <w:r w:rsidR="00466BB2">
        <w:t xml:space="preserve"> that he needs to let go of his concern of what others think of him and focus on his enjoyment of the game. </w:t>
      </w:r>
      <w:r w:rsidR="00C137FD">
        <w:t xml:space="preserve">His coach and friends recommended trying again for another try-out in 6 months, </w:t>
      </w:r>
      <w:r w:rsidR="00466BB2">
        <w:t>so he train</w:t>
      </w:r>
      <w:r w:rsidR="005B4D5E">
        <w:t>ed</w:t>
      </w:r>
      <w:r w:rsidR="00466BB2">
        <w:t xml:space="preserve"> longer and with a renewed sense of determination</w:t>
      </w:r>
      <w:r w:rsidR="00DF1E53">
        <w:t>, beginning to feel a spiritual connection to the game</w:t>
      </w:r>
      <w:r w:rsidR="00466BB2">
        <w:t>.</w:t>
      </w:r>
      <w:r w:rsidR="00C137FD">
        <w:t xml:space="preserve"> This time around, his performance in the try-outs are even better than he has ever performed before</w:t>
      </w:r>
      <w:r w:rsidR="00E37D79">
        <w:t xml:space="preserve"> and was</w:t>
      </w:r>
      <w:r w:rsidR="00511A23">
        <w:t xml:space="preserve"> hired for a professional team.</w:t>
      </w:r>
    </w:p>
    <w:p w14:paraId="290E2DD3" w14:textId="2000CAAD" w:rsidR="00C137FD" w:rsidRDefault="00C137FD"/>
    <w:p w14:paraId="435B09D3" w14:textId="4CDE3C10" w:rsidR="00C137FD" w:rsidRDefault="00C137FD">
      <w:r>
        <w:t>Explain the psychological processes that influenced Rinku</w:t>
      </w:r>
      <w:r w:rsidR="00A36CDB">
        <w:t>’s</w:t>
      </w:r>
      <w:r>
        <w:t xml:space="preserve"> behaviour during and after the try-outs. In your answer, you should discuss:</w:t>
      </w:r>
    </w:p>
    <w:p w14:paraId="7F680E49" w14:textId="55F915C8" w:rsidR="00C137FD" w:rsidRDefault="00C137FD"/>
    <w:p w14:paraId="4FC57EE2" w14:textId="01AF34DC" w:rsidR="00C137FD" w:rsidRDefault="00C137FD" w:rsidP="00C137FD">
      <w:pPr>
        <w:pStyle w:val="ListParagraph"/>
        <w:numPr>
          <w:ilvl w:val="0"/>
          <w:numId w:val="1"/>
        </w:numPr>
      </w:pPr>
      <w:r>
        <w:t>the impact of the presence of others on individual behaviour</w:t>
      </w:r>
      <w:r w:rsidR="00511A23">
        <w:t xml:space="preserve"> and use this to explain Rinku</w:t>
      </w:r>
      <w:r w:rsidR="00E37D79">
        <w:t xml:space="preserve">’s </w:t>
      </w:r>
      <w:r w:rsidR="00511A23">
        <w:t xml:space="preserve">performances. </w:t>
      </w:r>
    </w:p>
    <w:p w14:paraId="5AA9A799" w14:textId="447E34FD" w:rsidR="00C137FD" w:rsidRDefault="00E37D79" w:rsidP="00E37D79">
      <w:pPr>
        <w:pStyle w:val="ListParagraph"/>
        <w:numPr>
          <w:ilvl w:val="0"/>
          <w:numId w:val="1"/>
        </w:numPr>
      </w:pPr>
      <w:r>
        <w:t xml:space="preserve">the impact of </w:t>
      </w:r>
      <w:r w:rsidRPr="00E37D79">
        <w:t>significant events on individuals</w:t>
      </w:r>
      <w:r>
        <w:t xml:space="preserve"> and use this to explain Rinku’s response</w:t>
      </w:r>
    </w:p>
    <w:p w14:paraId="24256A84" w14:textId="436E99A2" w:rsidR="00511A23" w:rsidRDefault="00511A23" w:rsidP="00511A23">
      <w:pPr>
        <w:pStyle w:val="ListParagraph"/>
        <w:numPr>
          <w:ilvl w:val="0"/>
          <w:numId w:val="1"/>
        </w:numPr>
      </w:pPr>
      <w:r>
        <w:t>refer to psychological evidence and understanding</w:t>
      </w:r>
      <w:r w:rsidR="00E17238">
        <w:t xml:space="preserve"> throughout your response</w:t>
      </w:r>
      <w:r>
        <w:t xml:space="preserve">, including an </w:t>
      </w:r>
      <w:r w:rsidR="00E17238">
        <w:t xml:space="preserve">outline and </w:t>
      </w:r>
      <w:r>
        <w:t>evaluation of ONE piece of evidence.</w:t>
      </w:r>
    </w:p>
    <w:p w14:paraId="64625ED3" w14:textId="77777777" w:rsidR="00E17238" w:rsidRDefault="00E17238" w:rsidP="00511A23"/>
    <w:p w14:paraId="4268DEEC" w14:textId="4C3CE2AB" w:rsidR="00511A23" w:rsidRDefault="00511A23" w:rsidP="00511A23"/>
    <w:tbl>
      <w:tblPr>
        <w:tblStyle w:val="TableGrid"/>
        <w:tblW w:w="0" w:type="auto"/>
        <w:tblLook w:val="04A0" w:firstRow="1" w:lastRow="0" w:firstColumn="1" w:lastColumn="0" w:noHBand="0" w:noVBand="1"/>
      </w:tblPr>
      <w:tblGrid>
        <w:gridCol w:w="8217"/>
        <w:gridCol w:w="793"/>
      </w:tblGrid>
      <w:tr w:rsidR="00511A23" w14:paraId="04AE261C" w14:textId="77777777" w:rsidTr="009F7901">
        <w:tc>
          <w:tcPr>
            <w:tcW w:w="8217" w:type="dxa"/>
            <w:shd w:val="clear" w:color="auto" w:fill="AEAAAA" w:themeFill="background2" w:themeFillShade="BF"/>
          </w:tcPr>
          <w:p w14:paraId="61C48DCD" w14:textId="5A142CBB" w:rsidR="00511A23" w:rsidRDefault="00511A23" w:rsidP="00511A23">
            <w:r>
              <w:t>Impact of presence of others</w:t>
            </w:r>
          </w:p>
        </w:tc>
        <w:tc>
          <w:tcPr>
            <w:tcW w:w="793" w:type="dxa"/>
            <w:shd w:val="clear" w:color="auto" w:fill="AEAAAA" w:themeFill="background2" w:themeFillShade="BF"/>
          </w:tcPr>
          <w:p w14:paraId="4C80CFBB" w14:textId="33ECA580" w:rsidR="00511A23" w:rsidRDefault="009F7901" w:rsidP="00511A23">
            <w:r>
              <w:t>6</w:t>
            </w:r>
          </w:p>
        </w:tc>
      </w:tr>
      <w:tr w:rsidR="00511A23" w14:paraId="00591DC9" w14:textId="77777777" w:rsidTr="00511A23">
        <w:tc>
          <w:tcPr>
            <w:tcW w:w="8217" w:type="dxa"/>
          </w:tcPr>
          <w:p w14:paraId="27F8A63D" w14:textId="6A91906C" w:rsidR="00511A23" w:rsidRDefault="00511A23" w:rsidP="00511A23">
            <w:r>
              <w:t>States social facilitation</w:t>
            </w:r>
          </w:p>
        </w:tc>
        <w:tc>
          <w:tcPr>
            <w:tcW w:w="793" w:type="dxa"/>
          </w:tcPr>
          <w:p w14:paraId="090E3021" w14:textId="3F93C8BC" w:rsidR="00511A23" w:rsidRDefault="00511A23" w:rsidP="00511A23">
            <w:r>
              <w:t>1</w:t>
            </w:r>
          </w:p>
        </w:tc>
      </w:tr>
      <w:tr w:rsidR="00511A23" w14:paraId="23DB73D2" w14:textId="77777777" w:rsidTr="00511A23">
        <w:tc>
          <w:tcPr>
            <w:tcW w:w="8217" w:type="dxa"/>
          </w:tcPr>
          <w:p w14:paraId="75D8598B" w14:textId="0078B3AD" w:rsidR="00511A23" w:rsidRDefault="00511A23" w:rsidP="00511A23">
            <w:r>
              <w:t>Definition: Boost in performance</w:t>
            </w:r>
            <w:r w:rsidR="00B861F7">
              <w:t xml:space="preserve"> when the task is simple or well learnt</w:t>
            </w:r>
            <w:r>
              <w:t xml:space="preserve"> due to presence of others</w:t>
            </w:r>
          </w:p>
        </w:tc>
        <w:tc>
          <w:tcPr>
            <w:tcW w:w="793" w:type="dxa"/>
          </w:tcPr>
          <w:p w14:paraId="07F02C2D" w14:textId="42779138" w:rsidR="00511A23" w:rsidRDefault="00511A23" w:rsidP="00511A23">
            <w:r>
              <w:t>1</w:t>
            </w:r>
          </w:p>
        </w:tc>
      </w:tr>
      <w:tr w:rsidR="00511A23" w14:paraId="680548F1" w14:textId="77777777" w:rsidTr="00511A23">
        <w:tc>
          <w:tcPr>
            <w:tcW w:w="8217" w:type="dxa"/>
          </w:tcPr>
          <w:p w14:paraId="34F6FEFB" w14:textId="13B7E54F" w:rsidR="00511A23" w:rsidRDefault="00511A23" w:rsidP="00511A23">
            <w:r>
              <w:t>States social inhibition</w:t>
            </w:r>
          </w:p>
        </w:tc>
        <w:tc>
          <w:tcPr>
            <w:tcW w:w="793" w:type="dxa"/>
          </w:tcPr>
          <w:p w14:paraId="02A0A5CD" w14:textId="22A22BD0" w:rsidR="00511A23" w:rsidRDefault="00511A23" w:rsidP="00511A23">
            <w:r>
              <w:t>1</w:t>
            </w:r>
          </w:p>
        </w:tc>
      </w:tr>
      <w:tr w:rsidR="00511A23" w14:paraId="2209B682" w14:textId="77777777" w:rsidTr="00511A23">
        <w:tc>
          <w:tcPr>
            <w:tcW w:w="8217" w:type="dxa"/>
          </w:tcPr>
          <w:p w14:paraId="2DCC2A7C" w14:textId="31919258" w:rsidR="00511A23" w:rsidRPr="00B861F7" w:rsidRDefault="00511A23" w:rsidP="00511A23">
            <w:pPr>
              <w:rPr>
                <w:lang w:val="en-AU"/>
              </w:rPr>
            </w:pPr>
            <w:r>
              <w:rPr>
                <w:lang w:val="en-AU"/>
              </w:rPr>
              <w:t xml:space="preserve">Definition: </w:t>
            </w:r>
            <w:r w:rsidRPr="00511A23">
              <w:rPr>
                <w:lang w:val="en-AU"/>
              </w:rPr>
              <w:t>Complex tasks</w:t>
            </w:r>
            <w:r w:rsidR="00B861F7">
              <w:rPr>
                <w:lang w:val="en-AU"/>
              </w:rPr>
              <w:t xml:space="preserve"> or new tasks</w:t>
            </w:r>
            <w:r w:rsidRPr="00511A23">
              <w:rPr>
                <w:lang w:val="en-AU"/>
              </w:rPr>
              <w:t xml:space="preserve"> and presence of others leads to decreased performance </w:t>
            </w:r>
          </w:p>
        </w:tc>
        <w:tc>
          <w:tcPr>
            <w:tcW w:w="793" w:type="dxa"/>
          </w:tcPr>
          <w:p w14:paraId="0C8694DE" w14:textId="791B2D34" w:rsidR="00511A23" w:rsidRDefault="00511A23" w:rsidP="00511A23">
            <w:r>
              <w:t>1</w:t>
            </w:r>
          </w:p>
        </w:tc>
      </w:tr>
      <w:tr w:rsidR="00511A23" w14:paraId="325B6905" w14:textId="77777777" w:rsidTr="00511A23">
        <w:tc>
          <w:tcPr>
            <w:tcW w:w="8217" w:type="dxa"/>
          </w:tcPr>
          <w:p w14:paraId="4782B899" w14:textId="0DCFAC7F" w:rsidR="00511A23" w:rsidRDefault="00511A23" w:rsidP="00511A23">
            <w:r>
              <w:t xml:space="preserve">Application: Rinku performed poorer in their first try-outs due to the presence of others as it was a complex task they were still learning, over-arousal </w:t>
            </w:r>
            <w:proofErr w:type="gramStart"/>
            <w:r>
              <w:t>lead</w:t>
            </w:r>
            <w:proofErr w:type="gramEnd"/>
            <w:r>
              <w:t xml:space="preserve"> them to making mistakes. </w:t>
            </w:r>
          </w:p>
          <w:p w14:paraId="69AB52FE" w14:textId="73192F98" w:rsidR="00511A23" w:rsidRDefault="00511A23" w:rsidP="00511A23">
            <w:r>
              <w:t xml:space="preserve">Rinku performed better than ever before in the second try-outs as he had mastered the </w:t>
            </w:r>
            <w:r w:rsidR="009F7901">
              <w:t xml:space="preserve">task, therefore increased arousal allowed for increased performance. </w:t>
            </w:r>
          </w:p>
        </w:tc>
        <w:tc>
          <w:tcPr>
            <w:tcW w:w="793" w:type="dxa"/>
          </w:tcPr>
          <w:p w14:paraId="6C9BDC32" w14:textId="400774DE" w:rsidR="00511A23" w:rsidRDefault="00511A23" w:rsidP="00511A23">
            <w:r>
              <w:t>2</w:t>
            </w:r>
          </w:p>
        </w:tc>
      </w:tr>
      <w:tr w:rsidR="009F7901" w14:paraId="46513353" w14:textId="77777777" w:rsidTr="00466BB2">
        <w:tc>
          <w:tcPr>
            <w:tcW w:w="8217" w:type="dxa"/>
            <w:shd w:val="clear" w:color="auto" w:fill="AEAAAA" w:themeFill="background2" w:themeFillShade="BF"/>
          </w:tcPr>
          <w:p w14:paraId="60E015A7" w14:textId="7C515E6E" w:rsidR="009F7901" w:rsidRDefault="009F7901" w:rsidP="00511A23">
            <w:r>
              <w:lastRenderedPageBreak/>
              <w:t xml:space="preserve">Post-traumatic growth </w:t>
            </w:r>
          </w:p>
        </w:tc>
        <w:tc>
          <w:tcPr>
            <w:tcW w:w="793" w:type="dxa"/>
            <w:shd w:val="clear" w:color="auto" w:fill="AEAAAA" w:themeFill="background2" w:themeFillShade="BF"/>
          </w:tcPr>
          <w:p w14:paraId="0FABA121" w14:textId="4B3A8D8F" w:rsidR="009F7901" w:rsidRDefault="00466BB2" w:rsidP="00511A23">
            <w:r>
              <w:t>9</w:t>
            </w:r>
          </w:p>
        </w:tc>
      </w:tr>
      <w:tr w:rsidR="009F7901" w14:paraId="7AD75D8B" w14:textId="77777777" w:rsidTr="00511A23">
        <w:tc>
          <w:tcPr>
            <w:tcW w:w="8217" w:type="dxa"/>
          </w:tcPr>
          <w:p w14:paraId="342AC3CE" w14:textId="05E91E25" w:rsidR="009F7901" w:rsidRPr="00DF1E53" w:rsidRDefault="009F7901" w:rsidP="00511A23">
            <w:pPr>
              <w:rPr>
                <w:lang w:val="en-AU"/>
              </w:rPr>
            </w:pPr>
            <w:r>
              <w:t xml:space="preserve">Definition: </w:t>
            </w:r>
            <w:r w:rsidRPr="009F7901">
              <w:rPr>
                <w:lang w:val="en-AU"/>
              </w:rPr>
              <w:t xml:space="preserve">the experience of positive change that occurs as a result of how a person deals with the changed reality after experiencing trauma. </w:t>
            </w:r>
          </w:p>
        </w:tc>
        <w:tc>
          <w:tcPr>
            <w:tcW w:w="793" w:type="dxa"/>
          </w:tcPr>
          <w:p w14:paraId="67A688B4" w14:textId="3E4FD699" w:rsidR="009F7901" w:rsidRDefault="00E37D79" w:rsidP="00511A23">
            <w:r>
              <w:t>1</w:t>
            </w:r>
          </w:p>
        </w:tc>
      </w:tr>
      <w:tr w:rsidR="009F7901" w14:paraId="6A1891F7" w14:textId="77777777" w:rsidTr="00511A23">
        <w:tc>
          <w:tcPr>
            <w:tcW w:w="8217" w:type="dxa"/>
          </w:tcPr>
          <w:p w14:paraId="50A7CF5C" w14:textId="77777777" w:rsidR="005B4D5E" w:rsidRDefault="005B4D5E" w:rsidP="009F7901">
            <w:r>
              <w:t xml:space="preserve">Identify - </w:t>
            </w:r>
            <w:r w:rsidR="009F7901" w:rsidRPr="009F7901">
              <w:t>Greater appreciation of life and a change in previous priorities</w:t>
            </w:r>
            <w:r w:rsidR="009F7901">
              <w:t xml:space="preserve"> (1)</w:t>
            </w:r>
            <w:r>
              <w:t xml:space="preserve"> </w:t>
            </w:r>
          </w:p>
          <w:p w14:paraId="6E47A0CB" w14:textId="0D534FB2" w:rsidR="009F7901" w:rsidRPr="009F7901" w:rsidRDefault="005B4D5E" w:rsidP="009F7901">
            <w:r>
              <w:t>Apply - ‘focus on his enjoyment of the game’ (1)</w:t>
            </w:r>
          </w:p>
          <w:p w14:paraId="21E928C9" w14:textId="77777777" w:rsidR="005B4D5E" w:rsidRDefault="005B4D5E" w:rsidP="009F7901">
            <w:r>
              <w:t xml:space="preserve">Identify - </w:t>
            </w:r>
            <w:r w:rsidR="009F7901" w:rsidRPr="009F7901">
              <w:t>Changed relationships, with greater intimacy and warmth</w:t>
            </w:r>
            <w:r w:rsidR="009F7901">
              <w:t xml:space="preserve"> (1)</w:t>
            </w:r>
            <w:r>
              <w:t xml:space="preserve"> </w:t>
            </w:r>
          </w:p>
          <w:p w14:paraId="4CF07133" w14:textId="12269B9A" w:rsidR="009F7901" w:rsidRPr="009F7901" w:rsidRDefault="005B4D5E" w:rsidP="009F7901">
            <w:r>
              <w:t>Apply ‘coach and friends, who he became much closer to’ (1)</w:t>
            </w:r>
          </w:p>
          <w:p w14:paraId="0DF3B7EE" w14:textId="77777777" w:rsidR="005B4D5E" w:rsidRDefault="005B4D5E" w:rsidP="009F7901">
            <w:r>
              <w:t xml:space="preserve">Identify - </w:t>
            </w:r>
            <w:r w:rsidR="009F7901" w:rsidRPr="009F7901">
              <w:t>A sense of increased personal strength</w:t>
            </w:r>
            <w:r w:rsidR="009F7901">
              <w:t xml:space="preserve"> (1)</w:t>
            </w:r>
            <w:r>
              <w:t xml:space="preserve"> </w:t>
            </w:r>
          </w:p>
          <w:p w14:paraId="3F338945" w14:textId="136467ED" w:rsidR="009F7901" w:rsidRPr="009F7901" w:rsidRDefault="005B4D5E" w:rsidP="009F7901">
            <w:r>
              <w:t>Apply ‘he trained longer and with a renewed sense of determination’ (1)</w:t>
            </w:r>
          </w:p>
          <w:p w14:paraId="18369C22" w14:textId="77777777" w:rsidR="005B4D5E" w:rsidRDefault="005B4D5E" w:rsidP="009F7901">
            <w:r>
              <w:t xml:space="preserve">Identify - </w:t>
            </w:r>
            <w:r w:rsidR="009F7901" w:rsidRPr="009F7901">
              <w:t>Spiritual development</w:t>
            </w:r>
            <w:r w:rsidR="009F7901">
              <w:t xml:space="preserve"> (1)</w:t>
            </w:r>
            <w:r>
              <w:t xml:space="preserve"> </w:t>
            </w:r>
          </w:p>
          <w:p w14:paraId="66D7992C" w14:textId="59E3EE37" w:rsidR="009F7901" w:rsidRDefault="005B4D5E" w:rsidP="009F7901">
            <w:r>
              <w:t xml:space="preserve">Apply </w:t>
            </w:r>
            <w:proofErr w:type="gramStart"/>
            <w:r>
              <w:t>-  ‘</w:t>
            </w:r>
            <w:proofErr w:type="gramEnd"/>
            <w:r>
              <w:t>spiritual connection to the game’ (1)</w:t>
            </w:r>
          </w:p>
        </w:tc>
        <w:tc>
          <w:tcPr>
            <w:tcW w:w="793" w:type="dxa"/>
          </w:tcPr>
          <w:p w14:paraId="781C2085" w14:textId="380BCCE2" w:rsidR="009F7901" w:rsidRDefault="005B4D5E" w:rsidP="00511A23">
            <w:r>
              <w:t>8</w:t>
            </w:r>
          </w:p>
        </w:tc>
      </w:tr>
      <w:tr w:rsidR="00466BB2" w14:paraId="0A2F7A9E" w14:textId="77777777" w:rsidTr="00466BB2">
        <w:tc>
          <w:tcPr>
            <w:tcW w:w="8217" w:type="dxa"/>
            <w:shd w:val="clear" w:color="auto" w:fill="AEAAAA" w:themeFill="background2" w:themeFillShade="BF"/>
          </w:tcPr>
          <w:p w14:paraId="040F6AE2" w14:textId="1BCB9C81" w:rsidR="00466BB2" w:rsidRDefault="00466BB2" w:rsidP="009F7901">
            <w:r>
              <w:t xml:space="preserve">Use of psychological evidence </w:t>
            </w:r>
            <w:r w:rsidR="00E17238">
              <w:t>- Quantity</w:t>
            </w:r>
          </w:p>
        </w:tc>
        <w:tc>
          <w:tcPr>
            <w:tcW w:w="793" w:type="dxa"/>
            <w:shd w:val="clear" w:color="auto" w:fill="AEAAAA" w:themeFill="background2" w:themeFillShade="BF"/>
          </w:tcPr>
          <w:p w14:paraId="5E8407E3" w14:textId="7E47BC52" w:rsidR="00466BB2" w:rsidRDefault="00DF1E53" w:rsidP="00511A23">
            <w:r>
              <w:t>2</w:t>
            </w:r>
          </w:p>
        </w:tc>
      </w:tr>
      <w:tr w:rsidR="00466BB2" w14:paraId="0B8989F0" w14:textId="77777777" w:rsidTr="00511A23">
        <w:tc>
          <w:tcPr>
            <w:tcW w:w="8217" w:type="dxa"/>
          </w:tcPr>
          <w:p w14:paraId="2049FFB1" w14:textId="48E1F884" w:rsidR="00466BB2" w:rsidRDefault="00DF1E53" w:rsidP="009F7901">
            <w:r>
              <w:t>3-4</w:t>
            </w:r>
            <w:r w:rsidR="00E17238">
              <w:t xml:space="preserve"> statements are supported by psychological evidence</w:t>
            </w:r>
          </w:p>
        </w:tc>
        <w:tc>
          <w:tcPr>
            <w:tcW w:w="793" w:type="dxa"/>
          </w:tcPr>
          <w:p w14:paraId="51E2F979" w14:textId="15EE195E" w:rsidR="00466BB2" w:rsidRDefault="00E17238" w:rsidP="00511A23">
            <w:r>
              <w:t>2</w:t>
            </w:r>
          </w:p>
        </w:tc>
      </w:tr>
      <w:tr w:rsidR="00466BB2" w14:paraId="41C6208F" w14:textId="77777777" w:rsidTr="00511A23">
        <w:tc>
          <w:tcPr>
            <w:tcW w:w="8217" w:type="dxa"/>
          </w:tcPr>
          <w:p w14:paraId="367D786E" w14:textId="21109FCF" w:rsidR="00466BB2" w:rsidRDefault="00E17238" w:rsidP="009F7901">
            <w:r>
              <w:t>1</w:t>
            </w:r>
            <w:r w:rsidR="00DF1E53">
              <w:t>-2 s</w:t>
            </w:r>
            <w:r>
              <w:t>tatement</w:t>
            </w:r>
            <w:r w:rsidR="00DF1E53">
              <w:t>s are</w:t>
            </w:r>
            <w:r>
              <w:t xml:space="preserve"> supported by psychological evidence</w:t>
            </w:r>
          </w:p>
        </w:tc>
        <w:tc>
          <w:tcPr>
            <w:tcW w:w="793" w:type="dxa"/>
          </w:tcPr>
          <w:p w14:paraId="0681EF4D" w14:textId="6A4FE7EA" w:rsidR="00466BB2" w:rsidRDefault="00E17238" w:rsidP="00511A23">
            <w:r>
              <w:t>1</w:t>
            </w:r>
          </w:p>
        </w:tc>
      </w:tr>
      <w:tr w:rsidR="00466BB2" w14:paraId="13C5C172" w14:textId="77777777" w:rsidTr="00E17238">
        <w:tc>
          <w:tcPr>
            <w:tcW w:w="8217" w:type="dxa"/>
            <w:shd w:val="clear" w:color="auto" w:fill="AEAAAA" w:themeFill="background2" w:themeFillShade="BF"/>
          </w:tcPr>
          <w:p w14:paraId="68DBE1A4" w14:textId="589BC93D" w:rsidR="00466BB2" w:rsidRDefault="00E17238" w:rsidP="009F7901">
            <w:r>
              <w:t>Use of psychological evidence – Quality</w:t>
            </w:r>
          </w:p>
        </w:tc>
        <w:tc>
          <w:tcPr>
            <w:tcW w:w="793" w:type="dxa"/>
            <w:shd w:val="clear" w:color="auto" w:fill="AEAAAA" w:themeFill="background2" w:themeFillShade="BF"/>
          </w:tcPr>
          <w:p w14:paraId="566C4CA9" w14:textId="54DB0589" w:rsidR="00466BB2" w:rsidRDefault="00FE34E3" w:rsidP="00511A23">
            <w:r>
              <w:t>5</w:t>
            </w:r>
          </w:p>
        </w:tc>
      </w:tr>
      <w:tr w:rsidR="00466BB2" w14:paraId="13B474B0" w14:textId="77777777" w:rsidTr="00511A23">
        <w:tc>
          <w:tcPr>
            <w:tcW w:w="8217" w:type="dxa"/>
          </w:tcPr>
          <w:p w14:paraId="249AE1EC" w14:textId="4EC8FE04" w:rsidR="00466BB2" w:rsidRDefault="00E17238" w:rsidP="009F7901">
            <w:r>
              <w:t>One piece of research is outlined using APPRC</w:t>
            </w:r>
          </w:p>
        </w:tc>
        <w:tc>
          <w:tcPr>
            <w:tcW w:w="793" w:type="dxa"/>
          </w:tcPr>
          <w:p w14:paraId="64D9D45A" w14:textId="246D737A" w:rsidR="00466BB2" w:rsidRDefault="00DF1E53" w:rsidP="00511A23">
            <w:r>
              <w:t>3</w:t>
            </w:r>
          </w:p>
        </w:tc>
      </w:tr>
      <w:tr w:rsidR="00E17238" w14:paraId="7312F787" w14:textId="77777777" w:rsidTr="00511A23">
        <w:tc>
          <w:tcPr>
            <w:tcW w:w="8217" w:type="dxa"/>
          </w:tcPr>
          <w:p w14:paraId="66806DDE" w14:textId="4849FCEA" w:rsidR="00E17238" w:rsidRDefault="00E17238" w:rsidP="009F7901">
            <w:r>
              <w:t>One piece of research is evaluated, strength (</w:t>
            </w:r>
            <w:r w:rsidR="00DF1E53">
              <w:t>1</w:t>
            </w:r>
            <w:r>
              <w:t>) and weakness (</w:t>
            </w:r>
            <w:r w:rsidR="00DF1E53">
              <w:t>1</w:t>
            </w:r>
            <w:r>
              <w:t>)</w:t>
            </w:r>
          </w:p>
        </w:tc>
        <w:tc>
          <w:tcPr>
            <w:tcW w:w="793" w:type="dxa"/>
          </w:tcPr>
          <w:p w14:paraId="6803C113" w14:textId="5B82BA34" w:rsidR="00E17238" w:rsidRDefault="00DF1E53" w:rsidP="00511A23">
            <w:r>
              <w:t>2</w:t>
            </w:r>
          </w:p>
        </w:tc>
      </w:tr>
      <w:tr w:rsidR="00E17238" w14:paraId="40BEF5DA" w14:textId="77777777" w:rsidTr="00E17238">
        <w:tc>
          <w:tcPr>
            <w:tcW w:w="8217" w:type="dxa"/>
            <w:shd w:val="clear" w:color="auto" w:fill="AEAAAA" w:themeFill="background2" w:themeFillShade="BF"/>
          </w:tcPr>
          <w:p w14:paraId="39AED906" w14:textId="108245B9" w:rsidR="00E17238" w:rsidRDefault="00E17238" w:rsidP="009F7901">
            <w:r>
              <w:t>Quality of extended response</w:t>
            </w:r>
          </w:p>
        </w:tc>
        <w:tc>
          <w:tcPr>
            <w:tcW w:w="793" w:type="dxa"/>
            <w:shd w:val="clear" w:color="auto" w:fill="AEAAAA" w:themeFill="background2" w:themeFillShade="BF"/>
          </w:tcPr>
          <w:p w14:paraId="03C89313" w14:textId="2E04B33A" w:rsidR="00E17238" w:rsidRDefault="00E17238" w:rsidP="00511A23">
            <w:r>
              <w:t>3</w:t>
            </w:r>
          </w:p>
        </w:tc>
      </w:tr>
      <w:tr w:rsidR="00E17238" w14:paraId="59D51B56" w14:textId="77777777" w:rsidTr="00511A23">
        <w:tc>
          <w:tcPr>
            <w:tcW w:w="8217" w:type="dxa"/>
          </w:tcPr>
          <w:p w14:paraId="78EA7DA4" w14:textId="7BD8AE57" w:rsidR="00E17238" w:rsidRPr="00E17238" w:rsidRDefault="00E17238" w:rsidP="009F7901">
            <w:pPr>
              <w:rPr>
                <w:lang w:val="en-AU"/>
              </w:rPr>
            </w:pPr>
            <w:r w:rsidRPr="00E17238">
              <w:rPr>
                <w:lang w:val="en-AU"/>
              </w:rPr>
              <w:t>Well</w:t>
            </w:r>
            <w:r w:rsidR="00DF1E53">
              <w:rPr>
                <w:lang w:val="en-AU"/>
              </w:rPr>
              <w:t>-</w:t>
            </w:r>
            <w:r w:rsidRPr="00E17238">
              <w:rPr>
                <w:lang w:val="en-AU"/>
              </w:rPr>
              <w:t xml:space="preserve">structured with consistent use of appropriate psychological language and correct spelling, grammar and punctuation throughout. </w:t>
            </w:r>
          </w:p>
        </w:tc>
        <w:tc>
          <w:tcPr>
            <w:tcW w:w="793" w:type="dxa"/>
          </w:tcPr>
          <w:p w14:paraId="56E2E76D" w14:textId="055C8FAA" w:rsidR="00E17238" w:rsidRDefault="00E17238" w:rsidP="00511A23">
            <w:r>
              <w:t>3</w:t>
            </w:r>
          </w:p>
        </w:tc>
      </w:tr>
      <w:tr w:rsidR="00E17238" w14:paraId="45E20239" w14:textId="77777777" w:rsidTr="00511A23">
        <w:tc>
          <w:tcPr>
            <w:tcW w:w="8217" w:type="dxa"/>
          </w:tcPr>
          <w:p w14:paraId="5F868ACE" w14:textId="3D799DCF" w:rsidR="00E17238" w:rsidRPr="00E17238" w:rsidRDefault="00E17238" w:rsidP="009F7901">
            <w:pPr>
              <w:rPr>
                <w:lang w:val="en-AU"/>
              </w:rPr>
            </w:pPr>
            <w:r w:rsidRPr="00E17238">
              <w:rPr>
                <w:lang w:val="en-AU"/>
              </w:rPr>
              <w:t xml:space="preserve">Satisfactory structure and everyday language with adequate spelling, grammar, and punctuation. </w:t>
            </w:r>
          </w:p>
        </w:tc>
        <w:tc>
          <w:tcPr>
            <w:tcW w:w="793" w:type="dxa"/>
          </w:tcPr>
          <w:p w14:paraId="4787F580" w14:textId="4B002D32" w:rsidR="00E17238" w:rsidRDefault="00E17238" w:rsidP="00511A23">
            <w:r>
              <w:t>2</w:t>
            </w:r>
          </w:p>
        </w:tc>
      </w:tr>
      <w:tr w:rsidR="00E17238" w14:paraId="58469F09" w14:textId="77777777" w:rsidTr="00511A23">
        <w:tc>
          <w:tcPr>
            <w:tcW w:w="8217" w:type="dxa"/>
          </w:tcPr>
          <w:p w14:paraId="0A7C0C91" w14:textId="0E34E05E" w:rsidR="00E17238" w:rsidRDefault="00E17238" w:rsidP="009F7901">
            <w:r w:rsidRPr="00E17238">
              <w:t>Poor structure with colloquial language and/or poor English expression and/or many spelling/grammar/</w:t>
            </w:r>
            <w:proofErr w:type="gramStart"/>
            <w:r w:rsidRPr="00E17238">
              <w:t>punctuation</w:t>
            </w:r>
            <w:proofErr w:type="gramEnd"/>
            <w:r w:rsidRPr="00E17238">
              <w:t xml:space="preserve"> errors throughout</w:t>
            </w:r>
          </w:p>
        </w:tc>
        <w:tc>
          <w:tcPr>
            <w:tcW w:w="793" w:type="dxa"/>
          </w:tcPr>
          <w:p w14:paraId="53FAD192" w14:textId="60D2B918" w:rsidR="00E17238" w:rsidRDefault="00E17238" w:rsidP="00511A23">
            <w:r>
              <w:t>1</w:t>
            </w:r>
          </w:p>
        </w:tc>
      </w:tr>
      <w:tr w:rsidR="00E17238" w14:paraId="27FC5312" w14:textId="77777777" w:rsidTr="00E17238">
        <w:tc>
          <w:tcPr>
            <w:tcW w:w="8217" w:type="dxa"/>
            <w:shd w:val="clear" w:color="auto" w:fill="AEAAAA" w:themeFill="background2" w:themeFillShade="BF"/>
          </w:tcPr>
          <w:p w14:paraId="55E850E3" w14:textId="77777777" w:rsidR="00E17238" w:rsidRDefault="00E17238" w:rsidP="009F7901"/>
          <w:p w14:paraId="0262EFDB" w14:textId="6E44867D" w:rsidR="00E17238" w:rsidRDefault="00E17238" w:rsidP="009F7901">
            <w:r>
              <w:t>TOTAL</w:t>
            </w:r>
          </w:p>
          <w:p w14:paraId="285003AC" w14:textId="0F13B712" w:rsidR="00E17238" w:rsidRDefault="00E17238" w:rsidP="009F7901"/>
        </w:tc>
        <w:tc>
          <w:tcPr>
            <w:tcW w:w="793" w:type="dxa"/>
            <w:shd w:val="clear" w:color="auto" w:fill="AEAAAA" w:themeFill="background2" w:themeFillShade="BF"/>
          </w:tcPr>
          <w:p w14:paraId="20A9AA70" w14:textId="76ADFCED" w:rsidR="00E17238" w:rsidRDefault="00B40426" w:rsidP="00511A23">
            <w:r>
              <w:t>25</w:t>
            </w:r>
          </w:p>
        </w:tc>
      </w:tr>
    </w:tbl>
    <w:p w14:paraId="56D09947" w14:textId="77777777" w:rsidR="00511A23" w:rsidRDefault="00511A23" w:rsidP="00511A23"/>
    <w:p w14:paraId="596C0C36" w14:textId="352393CA" w:rsidR="00C137FD" w:rsidRDefault="00C137FD">
      <w:r>
        <w:t xml:space="preserve"> </w:t>
      </w:r>
    </w:p>
    <w:p w14:paraId="30E96E9F" w14:textId="0645931F" w:rsidR="00B40426" w:rsidRDefault="00B40426"/>
    <w:p w14:paraId="3629B912" w14:textId="79ADB2D7" w:rsidR="00B40426" w:rsidRDefault="00B40426"/>
    <w:p w14:paraId="17B2D101" w14:textId="4208C03F" w:rsidR="00B40426" w:rsidRDefault="00B40426"/>
    <w:p w14:paraId="64C40328" w14:textId="4EBA004E" w:rsidR="00B40426" w:rsidRDefault="00B40426"/>
    <w:p w14:paraId="50AA83F5" w14:textId="38951CC1" w:rsidR="00B40426" w:rsidRDefault="00B40426"/>
    <w:p w14:paraId="4B7CEE48" w14:textId="12CE15A7" w:rsidR="00B40426" w:rsidRDefault="00B40426"/>
    <w:p w14:paraId="072164D0" w14:textId="27253B6F" w:rsidR="00B40426" w:rsidRDefault="00B40426"/>
    <w:p w14:paraId="5A65C9D2" w14:textId="0DFC557C" w:rsidR="00B40426" w:rsidRDefault="00B40426"/>
    <w:p w14:paraId="24682182" w14:textId="49DA3930" w:rsidR="00B40426" w:rsidRDefault="00B40426"/>
    <w:p w14:paraId="53D0D2C8" w14:textId="0D333586" w:rsidR="00B40426" w:rsidRDefault="00B40426"/>
    <w:p w14:paraId="00991A9E" w14:textId="0C9ED713" w:rsidR="00B40426" w:rsidRDefault="00B40426"/>
    <w:p w14:paraId="44ADA5CE" w14:textId="54BEB420" w:rsidR="00B40426" w:rsidRDefault="00B40426"/>
    <w:p w14:paraId="33112184" w14:textId="333FA264" w:rsidR="00B40426" w:rsidRDefault="00B40426"/>
    <w:p w14:paraId="2B459D36" w14:textId="28ACF404" w:rsidR="00B40426" w:rsidRDefault="00B40426"/>
    <w:p w14:paraId="0E19F74D" w14:textId="15310125" w:rsidR="00B40426" w:rsidRDefault="00B40426"/>
    <w:p w14:paraId="14059673" w14:textId="3569817C" w:rsidR="00B40426" w:rsidRDefault="00B40426"/>
    <w:p w14:paraId="2B99455E" w14:textId="32070064" w:rsidR="00B40426" w:rsidRDefault="00B40426"/>
    <w:p w14:paraId="51A6BC9E" w14:textId="049ECD66" w:rsidR="00B40426" w:rsidRDefault="00B40426"/>
    <w:p w14:paraId="33E18962" w14:textId="77777777" w:rsidR="00977D75" w:rsidRDefault="00977D75" w:rsidP="00B40426"/>
    <w:p w14:paraId="6243FA48" w14:textId="3F0B69AB" w:rsidR="00B40426" w:rsidRPr="00965770" w:rsidRDefault="00B40426" w:rsidP="00B40426">
      <w:pPr>
        <w:rPr>
          <w:b/>
        </w:rPr>
      </w:pPr>
      <w:r>
        <w:rPr>
          <w:b/>
        </w:rPr>
        <w:t>Question 2 – (32 marks)</w:t>
      </w:r>
    </w:p>
    <w:p w14:paraId="64E58B93" w14:textId="77777777" w:rsidR="00B40426" w:rsidRDefault="00B40426" w:rsidP="00B40426">
      <w:r>
        <w:t xml:space="preserve">Matt is 29 years old, brought up in a wealthy family, he went to the best school in Perth and eventually went on to study engineering. He has recently quit his job at BHP as he wants to work more in renewable energies and hates how using fossil fuels is destroying the planet. Instead he now works at his Uncles renewable energies company, where quite quickly he is up for promotion. This has rubbed a couple of his new colleagues up the wrong way. One of his colleagues Fatima has been at the company for 5 years and was the obvious choice for promotion before Matt joined a few months ago. Fatima moved to Perth 4 years ago from Pakistan so that she could further her career, she is frustrated that Matt has swooped in and will take the promotion even though he isn’t as good or as senior as she is. When going out for lunch with colleagues, she mentions some of the things that annoy her about Matt, like how he “always re-words what she said and takes the credit” or “never does his dishes”. Her work colleagues all agree and the comments start getting worse such as “he never does his fair share on projects and gets all the credit” or “he is only getting promoted as he is related to the boss”. </w:t>
      </w:r>
    </w:p>
    <w:p w14:paraId="55286410" w14:textId="77777777" w:rsidR="00B40426" w:rsidRDefault="00B40426" w:rsidP="00B40426">
      <w:r>
        <w:t xml:space="preserve">Although not getting the promotion is stressful for Fatima, she talks it through with her close friends who she met through the LGBTQIA community. They regularly meet, put on </w:t>
      </w:r>
      <w:proofErr w:type="gramStart"/>
      <w:r>
        <w:t>events</w:t>
      </w:r>
      <w:proofErr w:type="gramEnd"/>
      <w:r>
        <w:t xml:space="preserve"> and often hang out and have deep conversations after these events. She bounces back from not getting the promotion and quickly goes to seek feedback from her boss to find out what she would need to do to get the promotion next time. Matt </w:t>
      </w:r>
      <w:proofErr w:type="gramStart"/>
      <w:r>
        <w:t>see’s</w:t>
      </w:r>
      <w:proofErr w:type="gramEnd"/>
      <w:r>
        <w:t xml:space="preserve"> the promotion as completely fair as he works hard and has good experience in other companies and hopes his colleagues will warm up to him.</w:t>
      </w:r>
    </w:p>
    <w:p w14:paraId="0993959A" w14:textId="77777777" w:rsidR="00B40426" w:rsidRDefault="00B40426" w:rsidP="00B40426">
      <w:r>
        <w:t xml:space="preserve">Explain the psychological processes that have influenced Matt and Fatima’s thoughts, </w:t>
      </w:r>
      <w:proofErr w:type="gramStart"/>
      <w:r>
        <w:t>emotions</w:t>
      </w:r>
      <w:proofErr w:type="gramEnd"/>
      <w:r>
        <w:t xml:space="preserve"> and behaviour. </w:t>
      </w:r>
    </w:p>
    <w:p w14:paraId="7DDEFBF9" w14:textId="77777777" w:rsidR="00B40426" w:rsidRDefault="00B40426" w:rsidP="00B40426">
      <w:r>
        <w:t>In your answer you should include:</w:t>
      </w:r>
    </w:p>
    <w:p w14:paraId="6E758726" w14:textId="77777777" w:rsidR="00B40426" w:rsidRDefault="00B40426" w:rsidP="00B40426">
      <w:pPr>
        <w:pStyle w:val="ListParagraph"/>
        <w:numPr>
          <w:ilvl w:val="0"/>
          <w:numId w:val="3"/>
        </w:numPr>
        <w:spacing w:after="160" w:line="259" w:lineRule="auto"/>
      </w:pPr>
      <w:r>
        <w:t xml:space="preserve">Define Cognitive Dissonance, explain the cause of Matt’s cognitive dissonance </w:t>
      </w:r>
    </w:p>
    <w:p w14:paraId="2DCEBB36" w14:textId="77777777" w:rsidR="00B40426" w:rsidRDefault="00B40426" w:rsidP="00B40426">
      <w:pPr>
        <w:pStyle w:val="ListParagraph"/>
        <w:numPr>
          <w:ilvl w:val="0"/>
          <w:numId w:val="3"/>
        </w:numPr>
        <w:spacing w:after="160" w:line="259" w:lineRule="auto"/>
      </w:pPr>
      <w:r>
        <w:t xml:space="preserve">Explain how Matt overcame his cognitive dissonance and one alternative way in which he could have overcome this dissonance </w:t>
      </w:r>
    </w:p>
    <w:p w14:paraId="6EF0CA93" w14:textId="77777777" w:rsidR="00B40426" w:rsidRDefault="00B40426" w:rsidP="00B40426">
      <w:pPr>
        <w:pStyle w:val="ListParagraph"/>
        <w:numPr>
          <w:ilvl w:val="0"/>
          <w:numId w:val="3"/>
        </w:numPr>
        <w:spacing w:after="160" w:line="259" w:lineRule="auto"/>
      </w:pPr>
      <w:r>
        <w:t>Identify and define the concept that explains the group opinion getting negative about Matt</w:t>
      </w:r>
    </w:p>
    <w:p w14:paraId="26985FF1" w14:textId="77777777" w:rsidR="00B40426" w:rsidRDefault="00B40426" w:rsidP="00B40426">
      <w:pPr>
        <w:pStyle w:val="ListParagraph"/>
        <w:numPr>
          <w:ilvl w:val="0"/>
          <w:numId w:val="3"/>
        </w:numPr>
        <w:spacing w:after="160" w:line="259" w:lineRule="auto"/>
      </w:pPr>
      <w:r>
        <w:t xml:space="preserve">Outline two theories that explain who opinions about Matt became more and more negative </w:t>
      </w:r>
    </w:p>
    <w:p w14:paraId="3EA561D0" w14:textId="77777777" w:rsidR="00B40426" w:rsidRDefault="00B40426" w:rsidP="00B40426">
      <w:pPr>
        <w:pStyle w:val="ListParagraph"/>
        <w:numPr>
          <w:ilvl w:val="0"/>
          <w:numId w:val="3"/>
        </w:numPr>
        <w:spacing w:after="160" w:line="259" w:lineRule="auto"/>
      </w:pPr>
      <w:r>
        <w:t xml:space="preserve">Referring to the relevant theorist explain why Matt believed that the promotion was fair </w:t>
      </w:r>
    </w:p>
    <w:p w14:paraId="69A64A6B" w14:textId="77777777" w:rsidR="00B40426" w:rsidRDefault="00B40426" w:rsidP="00B40426">
      <w:pPr>
        <w:pStyle w:val="ListParagraph"/>
        <w:numPr>
          <w:ilvl w:val="0"/>
          <w:numId w:val="3"/>
        </w:numPr>
        <w:spacing w:after="160" w:line="259" w:lineRule="auto"/>
      </w:pPr>
      <w:r>
        <w:t xml:space="preserve">Outline the method and findings of ONE piece of relevant research and evaluate the usefulness of this research in helping understand this scenario </w:t>
      </w:r>
    </w:p>
    <w:p w14:paraId="2B81CD41" w14:textId="77777777" w:rsidR="00B40426" w:rsidRPr="00C56197" w:rsidRDefault="00B40426" w:rsidP="00B40426">
      <w:pPr>
        <w:pStyle w:val="ListParagraph"/>
        <w:ind w:left="0"/>
        <w:rPr>
          <w:b/>
          <w:bCs/>
        </w:rPr>
      </w:pPr>
      <w:r w:rsidRPr="00C56197">
        <w:rPr>
          <w:b/>
          <w:bCs/>
        </w:rPr>
        <w:t>Planning:</w:t>
      </w:r>
    </w:p>
    <w:p w14:paraId="6D1F3BBF" w14:textId="1ACAB487" w:rsidR="00B40426" w:rsidRDefault="00B40426"/>
    <w:p w14:paraId="6D7C566A" w14:textId="560C0343" w:rsidR="00977D75" w:rsidRDefault="00977D75"/>
    <w:p w14:paraId="25E60AC4" w14:textId="0537CA7D" w:rsidR="00977D75" w:rsidRDefault="00977D75"/>
    <w:p w14:paraId="485FC340" w14:textId="1CD23DAD" w:rsidR="00977D75" w:rsidRDefault="00977D75"/>
    <w:p w14:paraId="4894DE01" w14:textId="1215A322" w:rsidR="00977D75" w:rsidRDefault="00977D75"/>
    <w:p w14:paraId="63200FDD" w14:textId="600D7A2F" w:rsidR="00977D75" w:rsidRDefault="00977D75"/>
    <w:p w14:paraId="0015424E" w14:textId="4A9D6D06" w:rsidR="00977D75" w:rsidRDefault="00977D75"/>
    <w:p w14:paraId="146C4BFC" w14:textId="19ABCAA1" w:rsidR="00977D75" w:rsidRDefault="00977D75"/>
    <w:p w14:paraId="3EEDBFD5" w14:textId="41E5194F" w:rsidR="00977D75" w:rsidRDefault="00977D75"/>
    <w:tbl>
      <w:tblPr>
        <w:tblStyle w:val="TableGrid"/>
        <w:tblW w:w="0" w:type="auto"/>
        <w:tblLook w:val="04A0" w:firstRow="1" w:lastRow="0" w:firstColumn="1" w:lastColumn="0" w:noHBand="0" w:noVBand="1"/>
      </w:tblPr>
      <w:tblGrid>
        <w:gridCol w:w="8217"/>
        <w:gridCol w:w="793"/>
      </w:tblGrid>
      <w:tr w:rsidR="00977D75" w14:paraId="5B9141FC" w14:textId="77777777" w:rsidTr="00A233A6">
        <w:tc>
          <w:tcPr>
            <w:tcW w:w="8217" w:type="dxa"/>
            <w:shd w:val="clear" w:color="auto" w:fill="AEAAAA" w:themeFill="background2" w:themeFillShade="BF"/>
          </w:tcPr>
          <w:p w14:paraId="227E289A" w14:textId="72B64DD0" w:rsidR="00977D75" w:rsidRPr="00A024A5" w:rsidRDefault="00977D75" w:rsidP="00A233A6">
            <w:pPr>
              <w:rPr>
                <w:b/>
                <w:bCs/>
              </w:rPr>
            </w:pPr>
            <w:r w:rsidRPr="00A024A5">
              <w:rPr>
                <w:b/>
                <w:bCs/>
              </w:rPr>
              <w:t>Cognitive Dissonance</w:t>
            </w:r>
          </w:p>
        </w:tc>
        <w:tc>
          <w:tcPr>
            <w:tcW w:w="793" w:type="dxa"/>
            <w:shd w:val="clear" w:color="auto" w:fill="AEAAAA" w:themeFill="background2" w:themeFillShade="BF"/>
          </w:tcPr>
          <w:p w14:paraId="5CE86C58" w14:textId="383AA89E" w:rsidR="00977D75" w:rsidRPr="00A024A5" w:rsidRDefault="001007D1" w:rsidP="00A233A6">
            <w:pPr>
              <w:rPr>
                <w:b/>
                <w:bCs/>
              </w:rPr>
            </w:pPr>
            <w:r>
              <w:rPr>
                <w:b/>
                <w:bCs/>
              </w:rPr>
              <w:t>5</w:t>
            </w:r>
          </w:p>
        </w:tc>
      </w:tr>
      <w:tr w:rsidR="00977D75" w14:paraId="33F65674" w14:textId="77777777" w:rsidTr="00A233A6">
        <w:tc>
          <w:tcPr>
            <w:tcW w:w="8217" w:type="dxa"/>
          </w:tcPr>
          <w:p w14:paraId="5AE94F28" w14:textId="77777777" w:rsidR="00977D75" w:rsidRDefault="00977D75" w:rsidP="00A233A6">
            <w:r>
              <w:t xml:space="preserve">Defines Cognitive Dissonance </w:t>
            </w:r>
          </w:p>
          <w:p w14:paraId="6E9D4E77" w14:textId="3FE5BE97" w:rsidR="00977D75" w:rsidRDefault="00977D75" w:rsidP="00A233A6">
            <w:r>
              <w:t>“</w:t>
            </w:r>
            <w:r w:rsidRPr="00977D75">
              <w:t>the state of having inconsistent thoughts, beliefs, or attitudes, especially as relating to behavioural decisions and attitude change.</w:t>
            </w:r>
            <w:r>
              <w:t>”</w:t>
            </w:r>
          </w:p>
        </w:tc>
        <w:tc>
          <w:tcPr>
            <w:tcW w:w="793" w:type="dxa"/>
          </w:tcPr>
          <w:p w14:paraId="23D816FB" w14:textId="391B414B" w:rsidR="001007D1" w:rsidRDefault="001007D1" w:rsidP="00A233A6">
            <w:r>
              <w:t>1-2</w:t>
            </w:r>
          </w:p>
        </w:tc>
      </w:tr>
      <w:tr w:rsidR="00977D75" w14:paraId="5FBC61FD" w14:textId="77777777" w:rsidTr="00A233A6">
        <w:tc>
          <w:tcPr>
            <w:tcW w:w="8217" w:type="dxa"/>
          </w:tcPr>
          <w:p w14:paraId="09D5A51F" w14:textId="77777777" w:rsidR="00977D75" w:rsidRDefault="00A024A5" w:rsidP="00A233A6">
            <w:r>
              <w:t>Explains the cause of Matt’s dissonance</w:t>
            </w:r>
          </w:p>
          <w:p w14:paraId="51C29313" w14:textId="135B7774" w:rsidR="00A024A5" w:rsidRPr="00A024A5" w:rsidRDefault="00A024A5" w:rsidP="00A233A6">
            <w:r w:rsidRPr="00A024A5">
              <w:t xml:space="preserve">Identifies that dissonance has occurred for Matt due to the importance attached to belief. </w:t>
            </w:r>
          </w:p>
          <w:p w14:paraId="7A25B846" w14:textId="77777777" w:rsidR="00A024A5" w:rsidRDefault="00A024A5" w:rsidP="00A233A6">
            <w:r>
              <w:t xml:space="preserve">Explains that </w:t>
            </w:r>
            <w:r w:rsidR="00A233A6">
              <w:t>dissonance is greatest when the cognition is something the person feels strongly about or is more personal.</w:t>
            </w:r>
          </w:p>
          <w:p w14:paraId="0C5F6D9F" w14:textId="5B64C064" w:rsidR="00A233A6" w:rsidRDefault="00A233A6" w:rsidP="00A233A6">
            <w:r>
              <w:t>‘Applies’ Matt feels strongly about</w:t>
            </w:r>
            <w:r w:rsidR="001007D1">
              <w:t xml:space="preserve"> environmental issues</w:t>
            </w:r>
          </w:p>
        </w:tc>
        <w:tc>
          <w:tcPr>
            <w:tcW w:w="793" w:type="dxa"/>
          </w:tcPr>
          <w:p w14:paraId="3000B561" w14:textId="39A7C979" w:rsidR="00977D75" w:rsidRDefault="00977D75" w:rsidP="00A233A6"/>
          <w:p w14:paraId="54D8A5BF" w14:textId="77777777" w:rsidR="00A233A6" w:rsidRDefault="00A233A6" w:rsidP="00A233A6">
            <w:r>
              <w:t>1</w:t>
            </w:r>
          </w:p>
          <w:p w14:paraId="4E686953" w14:textId="77777777" w:rsidR="00A233A6" w:rsidRDefault="00A233A6" w:rsidP="00A233A6"/>
          <w:p w14:paraId="22C91563" w14:textId="77777777" w:rsidR="00A233A6" w:rsidRDefault="00A233A6" w:rsidP="00A233A6">
            <w:r>
              <w:t>1</w:t>
            </w:r>
          </w:p>
          <w:p w14:paraId="7DAE167D" w14:textId="77777777" w:rsidR="00A233A6" w:rsidRDefault="00A233A6" w:rsidP="00A233A6"/>
          <w:p w14:paraId="43FD1932" w14:textId="1AA1C335" w:rsidR="00A233A6" w:rsidRDefault="00A233A6" w:rsidP="00A233A6">
            <w:r>
              <w:t>1</w:t>
            </w:r>
          </w:p>
        </w:tc>
      </w:tr>
      <w:tr w:rsidR="00977D75" w14:paraId="21CE6DE0" w14:textId="77777777" w:rsidTr="00A233A6">
        <w:tc>
          <w:tcPr>
            <w:tcW w:w="8217" w:type="dxa"/>
            <w:shd w:val="clear" w:color="auto" w:fill="AEAAAA" w:themeFill="background2" w:themeFillShade="BF"/>
          </w:tcPr>
          <w:p w14:paraId="43DC6557" w14:textId="7B5990D7" w:rsidR="00977D75" w:rsidRPr="00A024A5" w:rsidRDefault="00977D75" w:rsidP="00A233A6">
            <w:pPr>
              <w:rPr>
                <w:b/>
                <w:bCs/>
              </w:rPr>
            </w:pPr>
            <w:r w:rsidRPr="00A024A5">
              <w:rPr>
                <w:b/>
                <w:bCs/>
              </w:rPr>
              <w:t xml:space="preserve">Explain how Matt overcame cognitive dissonance </w:t>
            </w:r>
          </w:p>
        </w:tc>
        <w:tc>
          <w:tcPr>
            <w:tcW w:w="793" w:type="dxa"/>
            <w:shd w:val="clear" w:color="auto" w:fill="AEAAAA" w:themeFill="background2" w:themeFillShade="BF"/>
          </w:tcPr>
          <w:p w14:paraId="79288049" w14:textId="1672D350" w:rsidR="00977D75" w:rsidRPr="00A024A5" w:rsidRDefault="00977D75" w:rsidP="00A233A6">
            <w:pPr>
              <w:rPr>
                <w:b/>
                <w:bCs/>
              </w:rPr>
            </w:pPr>
            <w:r w:rsidRPr="00A024A5">
              <w:rPr>
                <w:b/>
                <w:bCs/>
              </w:rPr>
              <w:t>5</w:t>
            </w:r>
          </w:p>
        </w:tc>
      </w:tr>
      <w:tr w:rsidR="00977D75" w14:paraId="4CB37966" w14:textId="77777777" w:rsidTr="00A233A6">
        <w:tc>
          <w:tcPr>
            <w:tcW w:w="8217" w:type="dxa"/>
          </w:tcPr>
          <w:p w14:paraId="5F238E0F" w14:textId="77777777" w:rsidR="00977D75" w:rsidRPr="00AA1FB5" w:rsidRDefault="00977D75" w:rsidP="00A233A6">
            <w:pPr>
              <w:rPr>
                <w:b/>
                <w:bCs/>
                <w:lang w:val="en-AU"/>
              </w:rPr>
            </w:pPr>
            <w:r w:rsidRPr="00AA1FB5">
              <w:rPr>
                <w:b/>
                <w:bCs/>
                <w:lang w:val="en-AU"/>
              </w:rPr>
              <w:t xml:space="preserve">Identifies Matt “changed his behaviour” </w:t>
            </w:r>
          </w:p>
          <w:p w14:paraId="06E02A69" w14:textId="7A71D737" w:rsidR="00977D75" w:rsidRDefault="00977D75" w:rsidP="00A233A6">
            <w:pPr>
              <w:rPr>
                <w:lang w:val="en-AU"/>
              </w:rPr>
            </w:pPr>
            <w:r w:rsidRPr="00AA1FB5">
              <w:rPr>
                <w:b/>
                <w:bCs/>
                <w:lang w:val="en-AU"/>
              </w:rPr>
              <w:t xml:space="preserve">Explains </w:t>
            </w:r>
            <w:r>
              <w:rPr>
                <w:lang w:val="en-AU"/>
              </w:rPr>
              <w:t>This is where the individual changes one of the conflicting cognitions so that there is no internal conflict</w:t>
            </w:r>
          </w:p>
          <w:p w14:paraId="0759FFDF" w14:textId="1AAD6F15" w:rsidR="00977D75" w:rsidRPr="00DF1E53" w:rsidRDefault="00977D75" w:rsidP="00A233A6">
            <w:pPr>
              <w:rPr>
                <w:lang w:val="en-AU"/>
              </w:rPr>
            </w:pPr>
            <w:r w:rsidRPr="00AA1FB5">
              <w:rPr>
                <w:b/>
                <w:bCs/>
                <w:lang w:val="en-AU"/>
              </w:rPr>
              <w:t xml:space="preserve">Applies </w:t>
            </w:r>
            <w:r>
              <w:rPr>
                <w:lang w:val="en-AU"/>
              </w:rPr>
              <w:t>Matt changed his job so that he worked for a company that did not go against his ethical principles</w:t>
            </w:r>
          </w:p>
        </w:tc>
        <w:tc>
          <w:tcPr>
            <w:tcW w:w="793" w:type="dxa"/>
          </w:tcPr>
          <w:p w14:paraId="05F44C8A" w14:textId="77777777" w:rsidR="00977D75" w:rsidRDefault="00977D75" w:rsidP="00A233A6">
            <w:r>
              <w:t>1</w:t>
            </w:r>
          </w:p>
          <w:p w14:paraId="36B80A61" w14:textId="0A8B309B" w:rsidR="00977D75" w:rsidRDefault="00977D75" w:rsidP="00A233A6">
            <w:r>
              <w:t>1</w:t>
            </w:r>
          </w:p>
          <w:p w14:paraId="18D451B9" w14:textId="77777777" w:rsidR="00977D75" w:rsidRDefault="00977D75" w:rsidP="00A233A6"/>
          <w:p w14:paraId="22B9CB28" w14:textId="4D72EE73" w:rsidR="00977D75" w:rsidRDefault="00977D75" w:rsidP="00A233A6">
            <w:r>
              <w:t>1</w:t>
            </w:r>
          </w:p>
        </w:tc>
      </w:tr>
      <w:tr w:rsidR="00977D75" w14:paraId="54287B58" w14:textId="77777777" w:rsidTr="00A233A6">
        <w:tc>
          <w:tcPr>
            <w:tcW w:w="8217" w:type="dxa"/>
          </w:tcPr>
          <w:p w14:paraId="12683700" w14:textId="77777777" w:rsidR="00977D75" w:rsidRDefault="00977D75" w:rsidP="00A233A6">
            <w:r w:rsidRPr="00AA1FB5">
              <w:rPr>
                <w:b/>
                <w:bCs/>
              </w:rPr>
              <w:t xml:space="preserve">Identifies </w:t>
            </w:r>
            <w:r>
              <w:t>an alternate way of reducing cognitive dissonance:</w:t>
            </w:r>
          </w:p>
          <w:p w14:paraId="7A477581" w14:textId="77777777" w:rsidR="00977D75" w:rsidRDefault="00977D75" w:rsidP="00A233A6">
            <w:r w:rsidRPr="00977D75">
              <w:t>Adding more supportive beliefs that outweigh dissonant beliefs</w:t>
            </w:r>
            <w:r>
              <w:t xml:space="preserve"> </w:t>
            </w:r>
          </w:p>
          <w:p w14:paraId="54F21C04" w14:textId="77777777" w:rsidR="00977D75" w:rsidRDefault="00977D75" w:rsidP="00A233A6">
            <w:r>
              <w:t>OR</w:t>
            </w:r>
          </w:p>
          <w:p w14:paraId="793494D3" w14:textId="77777777" w:rsidR="00977D75" w:rsidRDefault="00977D75" w:rsidP="00A233A6">
            <w:r w:rsidRPr="00977D75">
              <w:t>Adding more supportive beliefs that outweigh dissonant beliefs.</w:t>
            </w:r>
          </w:p>
          <w:p w14:paraId="4295100A" w14:textId="5ED5DCF6" w:rsidR="00977D75" w:rsidRDefault="00977D75" w:rsidP="00A233A6">
            <w:r>
              <w:t xml:space="preserve">Applies – </w:t>
            </w:r>
          </w:p>
        </w:tc>
        <w:tc>
          <w:tcPr>
            <w:tcW w:w="793" w:type="dxa"/>
          </w:tcPr>
          <w:p w14:paraId="62D12D67" w14:textId="157CAF3E" w:rsidR="00977D75" w:rsidRDefault="00977D75" w:rsidP="00A233A6"/>
          <w:p w14:paraId="5590C19B" w14:textId="77777777" w:rsidR="00977D75" w:rsidRDefault="00977D75" w:rsidP="00A233A6">
            <w:r>
              <w:t>1</w:t>
            </w:r>
          </w:p>
          <w:p w14:paraId="5E8C6D80" w14:textId="77777777" w:rsidR="00977D75" w:rsidRDefault="00977D75" w:rsidP="00A233A6"/>
          <w:p w14:paraId="3FD61235" w14:textId="77777777" w:rsidR="00977D75" w:rsidRDefault="00977D75" w:rsidP="00A233A6">
            <w:r>
              <w:t>1</w:t>
            </w:r>
          </w:p>
          <w:p w14:paraId="6B9527E5" w14:textId="1285602F" w:rsidR="00977D75" w:rsidRDefault="00977D75" w:rsidP="00A233A6">
            <w:r>
              <w:t>1</w:t>
            </w:r>
          </w:p>
        </w:tc>
      </w:tr>
      <w:tr w:rsidR="00977D75" w14:paraId="0E245027" w14:textId="77777777" w:rsidTr="003B73DE">
        <w:tc>
          <w:tcPr>
            <w:tcW w:w="8217" w:type="dxa"/>
            <w:shd w:val="clear" w:color="auto" w:fill="AEAAAA" w:themeFill="background2" w:themeFillShade="BF"/>
          </w:tcPr>
          <w:p w14:paraId="6144A7E1" w14:textId="25CCF470" w:rsidR="00977D75" w:rsidRPr="003B73DE" w:rsidRDefault="00977D75" w:rsidP="00A233A6">
            <w:pPr>
              <w:rPr>
                <w:b/>
                <w:bCs/>
              </w:rPr>
            </w:pPr>
            <w:r w:rsidRPr="003B73DE">
              <w:rPr>
                <w:b/>
                <w:bCs/>
              </w:rPr>
              <w:t>Group Polarisation</w:t>
            </w:r>
          </w:p>
        </w:tc>
        <w:tc>
          <w:tcPr>
            <w:tcW w:w="793" w:type="dxa"/>
            <w:shd w:val="clear" w:color="auto" w:fill="AEAAAA" w:themeFill="background2" w:themeFillShade="BF"/>
          </w:tcPr>
          <w:p w14:paraId="21E94C64" w14:textId="44B04164" w:rsidR="00977D75" w:rsidRPr="003B73DE" w:rsidRDefault="003B73DE" w:rsidP="00A233A6">
            <w:pPr>
              <w:rPr>
                <w:b/>
                <w:bCs/>
              </w:rPr>
            </w:pPr>
            <w:r w:rsidRPr="003B73DE">
              <w:rPr>
                <w:b/>
                <w:bCs/>
              </w:rPr>
              <w:t>9</w:t>
            </w:r>
          </w:p>
        </w:tc>
      </w:tr>
      <w:tr w:rsidR="00977D75" w14:paraId="57D0934A" w14:textId="77777777" w:rsidTr="00A233A6">
        <w:tc>
          <w:tcPr>
            <w:tcW w:w="8217" w:type="dxa"/>
          </w:tcPr>
          <w:p w14:paraId="356AA502" w14:textId="204F18F2" w:rsidR="00977D75" w:rsidRDefault="00AA1FB5" w:rsidP="00A233A6">
            <w:r>
              <w:t xml:space="preserve">Identifies and </w:t>
            </w:r>
            <w:r w:rsidR="00977D75">
              <w:t xml:space="preserve">Defines Group polarisation accurately, concisely and in full </w:t>
            </w:r>
          </w:p>
          <w:p w14:paraId="5A2FD262" w14:textId="14F4300C" w:rsidR="003B73DE" w:rsidRDefault="003B73DE" w:rsidP="00A233A6">
            <w:r>
              <w:t>“</w:t>
            </w:r>
            <w:r w:rsidR="00EA44AC" w:rsidRPr="00EA44AC">
              <w:t xml:space="preserve">the </w:t>
            </w:r>
            <w:r w:rsidR="00EA44AC" w:rsidRPr="00AA1FB5">
              <w:rPr>
                <w:b/>
                <w:bCs/>
              </w:rPr>
              <w:t>enhancement of a group’s prevailing inclinations</w:t>
            </w:r>
            <w:r w:rsidR="00EA44AC" w:rsidRPr="00EA44AC">
              <w:t xml:space="preserve"> through </w:t>
            </w:r>
            <w:r w:rsidR="00EA44AC" w:rsidRPr="00AA1FB5">
              <w:rPr>
                <w:b/>
                <w:bCs/>
              </w:rPr>
              <w:t xml:space="preserve">discussion </w:t>
            </w:r>
            <w:r w:rsidR="00EA44AC" w:rsidRPr="00EA44AC">
              <w:t>within</w:t>
            </w:r>
            <w:r w:rsidR="00EA44AC">
              <w:t xml:space="preserve"> a</w:t>
            </w:r>
            <w:r w:rsidR="00EA44AC" w:rsidRPr="00EA44AC">
              <w:t xml:space="preserve"> </w:t>
            </w:r>
            <w:r w:rsidR="00EA44AC" w:rsidRPr="00AA1FB5">
              <w:rPr>
                <w:b/>
                <w:bCs/>
              </w:rPr>
              <w:t>group that has the same opinion</w:t>
            </w:r>
            <w:r>
              <w:t>”</w:t>
            </w:r>
          </w:p>
        </w:tc>
        <w:tc>
          <w:tcPr>
            <w:tcW w:w="793" w:type="dxa"/>
          </w:tcPr>
          <w:p w14:paraId="63762839" w14:textId="74679B67" w:rsidR="00977D75" w:rsidRDefault="00AA1FB5" w:rsidP="00A233A6">
            <w:r>
              <w:t>1</w:t>
            </w:r>
          </w:p>
          <w:p w14:paraId="45C1C331" w14:textId="77777777" w:rsidR="00AA1FB5" w:rsidRDefault="00AA1FB5" w:rsidP="00A233A6"/>
          <w:p w14:paraId="77A6DF47" w14:textId="5A406B77" w:rsidR="00AA1FB5" w:rsidRDefault="00AA1FB5" w:rsidP="00A233A6">
            <w:r>
              <w:t>1 - 2</w:t>
            </w:r>
          </w:p>
        </w:tc>
      </w:tr>
      <w:tr w:rsidR="00977D75" w14:paraId="1FF9EA78" w14:textId="77777777" w:rsidTr="00A233A6">
        <w:tc>
          <w:tcPr>
            <w:tcW w:w="8217" w:type="dxa"/>
          </w:tcPr>
          <w:p w14:paraId="714129DC" w14:textId="73A812CB" w:rsidR="003B73DE" w:rsidRDefault="003B73DE" w:rsidP="00A233A6">
            <w:pPr>
              <w:rPr>
                <w:b/>
                <w:bCs/>
                <w:lang w:val="en-US"/>
              </w:rPr>
            </w:pPr>
            <w:r>
              <w:rPr>
                <w:b/>
                <w:bCs/>
                <w:lang w:val="en-US"/>
              </w:rPr>
              <w:t>1 for Identifying, 1 for defining, 1 for applying</w:t>
            </w:r>
          </w:p>
          <w:p w14:paraId="11E5E8C4" w14:textId="77777777" w:rsidR="001007D1" w:rsidRDefault="001007D1" w:rsidP="00A233A6">
            <w:pPr>
              <w:rPr>
                <w:b/>
                <w:bCs/>
                <w:lang w:val="en-US"/>
              </w:rPr>
            </w:pPr>
          </w:p>
          <w:p w14:paraId="013F9084" w14:textId="2EDC109D" w:rsidR="00977D75" w:rsidRDefault="003B73DE" w:rsidP="00A233A6">
            <w:pPr>
              <w:rPr>
                <w:b/>
                <w:bCs/>
                <w:lang w:val="en-US"/>
              </w:rPr>
            </w:pPr>
            <w:r>
              <w:rPr>
                <w:b/>
                <w:bCs/>
                <w:lang w:val="en-US"/>
              </w:rPr>
              <w:t xml:space="preserve">‘Identifies’ </w:t>
            </w:r>
            <w:r w:rsidRPr="003B73DE">
              <w:rPr>
                <w:b/>
                <w:bCs/>
                <w:lang w:val="en-US"/>
              </w:rPr>
              <w:t>Persuasive arguments theory</w:t>
            </w:r>
          </w:p>
          <w:p w14:paraId="20D5BA03" w14:textId="464B9085" w:rsidR="003B73DE" w:rsidRDefault="003B73DE" w:rsidP="00A233A6">
            <w:pPr>
              <w:rPr>
                <w:lang w:val="en-US"/>
              </w:rPr>
            </w:pPr>
            <w:r>
              <w:rPr>
                <w:lang w:val="en-US"/>
              </w:rPr>
              <w:t>‘defines’ p</w:t>
            </w:r>
            <w:r w:rsidRPr="003B73DE">
              <w:rPr>
                <w:lang w:val="en-US"/>
              </w:rPr>
              <w:t xml:space="preserve">eople change their mind </w:t>
            </w:r>
            <w:proofErr w:type="gramStart"/>
            <w:r w:rsidRPr="003B73DE">
              <w:rPr>
                <w:lang w:val="en-US"/>
              </w:rPr>
              <w:t>as a result of</w:t>
            </w:r>
            <w:proofErr w:type="gramEnd"/>
            <w:r w:rsidRPr="003B73DE">
              <w:rPr>
                <w:lang w:val="en-US"/>
              </w:rPr>
              <w:t xml:space="preserve"> the </w:t>
            </w:r>
            <w:r w:rsidRPr="003B73DE">
              <w:rPr>
                <w:i/>
                <w:iCs/>
                <w:lang w:val="en-US"/>
              </w:rPr>
              <w:t>rational</w:t>
            </w:r>
            <w:r w:rsidRPr="003B73DE">
              <w:rPr>
                <w:lang w:val="en-US"/>
              </w:rPr>
              <w:t xml:space="preserve"> arguments presented by others.</w:t>
            </w:r>
          </w:p>
          <w:p w14:paraId="5BF40DF7" w14:textId="08B8DC7E" w:rsidR="003B73DE" w:rsidRDefault="003B73DE" w:rsidP="00A233A6">
            <w:r>
              <w:t xml:space="preserve">‘applies’ to Matt </w:t>
            </w:r>
          </w:p>
          <w:p w14:paraId="44E90C03" w14:textId="601629D7" w:rsidR="003B73DE" w:rsidRDefault="003B73DE" w:rsidP="00A233A6">
            <w:pPr>
              <w:rPr>
                <w:b/>
                <w:bCs/>
                <w:lang w:val="en-US"/>
              </w:rPr>
            </w:pPr>
            <w:r>
              <w:rPr>
                <w:b/>
                <w:bCs/>
                <w:lang w:val="en-US"/>
              </w:rPr>
              <w:t xml:space="preserve">‘Identifies’ </w:t>
            </w:r>
            <w:r w:rsidRPr="003B73DE">
              <w:rPr>
                <w:b/>
                <w:bCs/>
                <w:lang w:val="en-US"/>
              </w:rPr>
              <w:t>Social Comparison theory</w:t>
            </w:r>
          </w:p>
          <w:p w14:paraId="0140B04A" w14:textId="07AAF43D" w:rsidR="003B73DE" w:rsidRDefault="003B73DE" w:rsidP="00A233A6">
            <w:pPr>
              <w:rPr>
                <w:lang w:val="en-US"/>
              </w:rPr>
            </w:pPr>
            <w:r>
              <w:rPr>
                <w:lang w:val="en-US"/>
              </w:rPr>
              <w:t xml:space="preserve">‘defines’ </w:t>
            </w:r>
            <w:r w:rsidRPr="003B73DE">
              <w:rPr>
                <w:lang w:val="en-US"/>
              </w:rPr>
              <w:t>people change their mind to conform with group norms, especially when those norms are socially desirable</w:t>
            </w:r>
            <w:r>
              <w:rPr>
                <w:lang w:val="en-US"/>
              </w:rPr>
              <w:t>.</w:t>
            </w:r>
          </w:p>
          <w:p w14:paraId="446878DD" w14:textId="077B4F03" w:rsidR="003B73DE" w:rsidRDefault="003B73DE" w:rsidP="00A233A6">
            <w:r>
              <w:t>‘applies’ to Matt</w:t>
            </w:r>
          </w:p>
          <w:p w14:paraId="47E49AB5" w14:textId="4D500DF2" w:rsidR="003B73DE" w:rsidRDefault="003B73DE" w:rsidP="00A233A6">
            <w:pPr>
              <w:rPr>
                <w:b/>
                <w:bCs/>
                <w:lang w:val="en-US"/>
              </w:rPr>
            </w:pPr>
            <w:r>
              <w:rPr>
                <w:b/>
                <w:bCs/>
                <w:lang w:val="en-US"/>
              </w:rPr>
              <w:t xml:space="preserve">‘Identifies’ </w:t>
            </w:r>
            <w:r w:rsidRPr="003B73DE">
              <w:rPr>
                <w:b/>
                <w:bCs/>
                <w:lang w:val="en-US"/>
              </w:rPr>
              <w:t>Self-Categorization theory</w:t>
            </w:r>
          </w:p>
          <w:p w14:paraId="2140C77D" w14:textId="52A8E8C2" w:rsidR="003B73DE" w:rsidRDefault="003B73DE" w:rsidP="00A233A6">
            <w:pPr>
              <w:rPr>
                <w:lang w:val="en-US"/>
              </w:rPr>
            </w:pPr>
            <w:r>
              <w:rPr>
                <w:lang w:val="en-US"/>
              </w:rPr>
              <w:t xml:space="preserve">‘defines’ </w:t>
            </w:r>
            <w:r w:rsidRPr="003B73DE">
              <w:rPr>
                <w:lang w:val="en-US"/>
              </w:rPr>
              <w:t>individuals identify with a particular group and conform to a prototypical group position</w:t>
            </w:r>
            <w:r>
              <w:rPr>
                <w:lang w:val="en-US"/>
              </w:rPr>
              <w:t>.</w:t>
            </w:r>
          </w:p>
          <w:p w14:paraId="447E5167" w14:textId="3C1F53C9" w:rsidR="003B73DE" w:rsidRPr="001007D1" w:rsidRDefault="003B73DE" w:rsidP="00A233A6">
            <w:pPr>
              <w:rPr>
                <w:lang w:val="en-US"/>
              </w:rPr>
            </w:pPr>
            <w:r>
              <w:rPr>
                <w:lang w:val="en-US"/>
              </w:rPr>
              <w:t>‘applies’ to Matt</w:t>
            </w:r>
          </w:p>
        </w:tc>
        <w:tc>
          <w:tcPr>
            <w:tcW w:w="793" w:type="dxa"/>
          </w:tcPr>
          <w:p w14:paraId="3D05BB94" w14:textId="73EA03FE" w:rsidR="00977D75" w:rsidRDefault="00977D75" w:rsidP="00A233A6"/>
        </w:tc>
      </w:tr>
      <w:tr w:rsidR="00977D75" w14:paraId="3082BFA9" w14:textId="77777777" w:rsidTr="00AA1FB5">
        <w:tc>
          <w:tcPr>
            <w:tcW w:w="8217" w:type="dxa"/>
            <w:shd w:val="clear" w:color="auto" w:fill="AEAAAA" w:themeFill="background2" w:themeFillShade="BF"/>
          </w:tcPr>
          <w:p w14:paraId="2E2E63C8" w14:textId="6B3CDAC0" w:rsidR="00977D75" w:rsidRPr="00C73E39" w:rsidRDefault="00AA1FB5" w:rsidP="00A233A6">
            <w:pPr>
              <w:rPr>
                <w:b/>
                <w:bCs/>
              </w:rPr>
            </w:pPr>
            <w:r w:rsidRPr="00C73E39">
              <w:rPr>
                <w:b/>
                <w:bCs/>
              </w:rPr>
              <w:t>Attribution theory</w:t>
            </w:r>
          </w:p>
        </w:tc>
        <w:tc>
          <w:tcPr>
            <w:tcW w:w="793" w:type="dxa"/>
            <w:shd w:val="clear" w:color="auto" w:fill="AEAAAA" w:themeFill="background2" w:themeFillShade="BF"/>
          </w:tcPr>
          <w:p w14:paraId="44B6B677" w14:textId="18A0DEB4" w:rsidR="00977D75" w:rsidRPr="00C73E39" w:rsidRDefault="00AA1FB5" w:rsidP="00A233A6">
            <w:pPr>
              <w:rPr>
                <w:b/>
                <w:bCs/>
              </w:rPr>
            </w:pPr>
            <w:r w:rsidRPr="00C73E39">
              <w:rPr>
                <w:b/>
                <w:bCs/>
              </w:rPr>
              <w:t>4</w:t>
            </w:r>
          </w:p>
        </w:tc>
      </w:tr>
      <w:tr w:rsidR="00977D75" w14:paraId="29C83E6B" w14:textId="77777777" w:rsidTr="00A233A6">
        <w:tc>
          <w:tcPr>
            <w:tcW w:w="8217" w:type="dxa"/>
          </w:tcPr>
          <w:p w14:paraId="1C2BD57B" w14:textId="44395F01" w:rsidR="00AD38CA" w:rsidRDefault="00AA1FB5" w:rsidP="00AD38CA">
            <w:r>
              <w:t xml:space="preserve">Heider – Attribution theory </w:t>
            </w:r>
            <w:r w:rsidR="00AD38CA">
              <w:t xml:space="preserve">is the theory that is </w:t>
            </w:r>
            <w:r w:rsidR="00AD38CA" w:rsidRPr="00AD38CA">
              <w:t>concerned with how ordinary people explain the causes of behaviour and events</w:t>
            </w:r>
            <w:r w:rsidR="00AD38CA">
              <w:t xml:space="preserve">. </w:t>
            </w:r>
          </w:p>
          <w:p w14:paraId="7BB77AF1" w14:textId="77777777" w:rsidR="00AD38CA" w:rsidRDefault="00AD38CA" w:rsidP="00AD38CA"/>
          <w:p w14:paraId="086B38A9" w14:textId="58A98DF3" w:rsidR="00C73E39" w:rsidRDefault="00C73E39" w:rsidP="00AD38CA">
            <w:r>
              <w:t>We either make internal attributions which are where we believe the behaviour</w:t>
            </w:r>
            <w:r w:rsidR="00AD38CA">
              <w:t xml:space="preserve"> is due to the persons character or situational attributions where we attribute the behaviour to the external circumstances.</w:t>
            </w:r>
          </w:p>
        </w:tc>
        <w:tc>
          <w:tcPr>
            <w:tcW w:w="793" w:type="dxa"/>
          </w:tcPr>
          <w:p w14:paraId="6A38B996" w14:textId="4299E72D" w:rsidR="00977D75" w:rsidRDefault="00AD38CA" w:rsidP="00A233A6">
            <w:r>
              <w:t>1</w:t>
            </w:r>
          </w:p>
          <w:p w14:paraId="07C3E2AB" w14:textId="77777777" w:rsidR="00AD38CA" w:rsidRDefault="00AD38CA" w:rsidP="00A233A6"/>
          <w:p w14:paraId="7F3BBEE7" w14:textId="77777777" w:rsidR="00AD38CA" w:rsidRDefault="00AD38CA" w:rsidP="00A233A6"/>
          <w:p w14:paraId="4F9E5AF2" w14:textId="77777777" w:rsidR="00AD38CA" w:rsidRDefault="00AD38CA" w:rsidP="00A233A6"/>
          <w:p w14:paraId="14696159" w14:textId="48F45D52" w:rsidR="00AD38CA" w:rsidRDefault="00AD38CA" w:rsidP="00A233A6">
            <w:r>
              <w:t>2</w:t>
            </w:r>
          </w:p>
        </w:tc>
      </w:tr>
      <w:tr w:rsidR="00977D75" w14:paraId="262CB96B" w14:textId="77777777" w:rsidTr="00A233A6">
        <w:tc>
          <w:tcPr>
            <w:tcW w:w="8217" w:type="dxa"/>
          </w:tcPr>
          <w:p w14:paraId="03FF98DA" w14:textId="519C07C4" w:rsidR="00977D75" w:rsidRDefault="00C73E39" w:rsidP="00A233A6">
            <w:r>
              <w:lastRenderedPageBreak/>
              <w:t>Applies: Matt believes that he has earned the promotion as “as he works hard and has good experience in other companies”.</w:t>
            </w:r>
          </w:p>
          <w:p w14:paraId="3DA23EF0" w14:textId="4E6A040F" w:rsidR="00C73E39" w:rsidRDefault="00C73E39" w:rsidP="00A233A6">
            <w:r>
              <w:t>No marks for just “self-serving bias” – unless explained what this means</w:t>
            </w:r>
          </w:p>
        </w:tc>
        <w:tc>
          <w:tcPr>
            <w:tcW w:w="793" w:type="dxa"/>
          </w:tcPr>
          <w:p w14:paraId="1455445F" w14:textId="687D5E31" w:rsidR="00977D75" w:rsidRDefault="00C73E39" w:rsidP="00A233A6">
            <w:r>
              <w:t>1</w:t>
            </w:r>
          </w:p>
        </w:tc>
      </w:tr>
      <w:tr w:rsidR="00977D75" w14:paraId="516C8C9A" w14:textId="77777777" w:rsidTr="00A233A6">
        <w:tc>
          <w:tcPr>
            <w:tcW w:w="8217" w:type="dxa"/>
            <w:shd w:val="clear" w:color="auto" w:fill="AEAAAA" w:themeFill="background2" w:themeFillShade="BF"/>
          </w:tcPr>
          <w:p w14:paraId="63FAD4E4" w14:textId="77777777" w:rsidR="00977D75" w:rsidRPr="00AD38CA" w:rsidRDefault="00977D75" w:rsidP="00A233A6">
            <w:pPr>
              <w:rPr>
                <w:b/>
                <w:bCs/>
              </w:rPr>
            </w:pPr>
            <w:r w:rsidRPr="00AD38CA">
              <w:rPr>
                <w:b/>
                <w:bCs/>
              </w:rPr>
              <w:t>Use of psychological evidence – Quality</w:t>
            </w:r>
          </w:p>
        </w:tc>
        <w:tc>
          <w:tcPr>
            <w:tcW w:w="793" w:type="dxa"/>
            <w:shd w:val="clear" w:color="auto" w:fill="AEAAAA" w:themeFill="background2" w:themeFillShade="BF"/>
          </w:tcPr>
          <w:p w14:paraId="28C61050" w14:textId="033491AD" w:rsidR="00977D75" w:rsidRPr="001007D1" w:rsidRDefault="001007D1" w:rsidP="00A233A6">
            <w:pPr>
              <w:rPr>
                <w:b/>
                <w:bCs/>
              </w:rPr>
            </w:pPr>
            <w:r w:rsidRPr="001007D1">
              <w:rPr>
                <w:b/>
                <w:bCs/>
              </w:rPr>
              <w:t>6</w:t>
            </w:r>
          </w:p>
        </w:tc>
      </w:tr>
      <w:tr w:rsidR="00977D75" w14:paraId="2E73FEF1" w14:textId="77777777" w:rsidTr="00A233A6">
        <w:tc>
          <w:tcPr>
            <w:tcW w:w="8217" w:type="dxa"/>
          </w:tcPr>
          <w:p w14:paraId="2C0FD9FB" w14:textId="77777777" w:rsidR="00977D75" w:rsidRDefault="00977D75" w:rsidP="00A233A6">
            <w:r>
              <w:t>One piece of research is outlined using APPRC</w:t>
            </w:r>
          </w:p>
          <w:p w14:paraId="4C5ACAFC" w14:textId="1CDA85C7" w:rsidR="00AD38CA" w:rsidRDefault="00AD38CA" w:rsidP="00A233A6">
            <w:proofErr w:type="spellStart"/>
            <w:r>
              <w:t>e.g</w:t>
            </w:r>
            <w:proofErr w:type="spellEnd"/>
            <w:r>
              <w:t xml:space="preserve"> Festinger and </w:t>
            </w:r>
            <w:proofErr w:type="spellStart"/>
            <w:r>
              <w:t>Carlsmith</w:t>
            </w:r>
            <w:proofErr w:type="spellEnd"/>
            <w:r w:rsidR="001007D1">
              <w:t xml:space="preserve"> or</w:t>
            </w:r>
            <w:r>
              <w:t xml:space="preserve"> Bishop and Myers </w:t>
            </w:r>
          </w:p>
        </w:tc>
        <w:tc>
          <w:tcPr>
            <w:tcW w:w="793" w:type="dxa"/>
          </w:tcPr>
          <w:p w14:paraId="5229F39F" w14:textId="1CE9278D" w:rsidR="00977D75" w:rsidRDefault="001007D1" w:rsidP="00A233A6">
            <w:r>
              <w:t>4</w:t>
            </w:r>
          </w:p>
        </w:tc>
      </w:tr>
      <w:tr w:rsidR="00977D75" w14:paraId="6F9A8E96" w14:textId="77777777" w:rsidTr="00A233A6">
        <w:tc>
          <w:tcPr>
            <w:tcW w:w="8217" w:type="dxa"/>
          </w:tcPr>
          <w:p w14:paraId="330837C5" w14:textId="77777777" w:rsidR="00977D75" w:rsidRDefault="00977D75" w:rsidP="00A233A6">
            <w:r>
              <w:t>One piece of research is evaluated, strength (1) and weakness (1)</w:t>
            </w:r>
          </w:p>
        </w:tc>
        <w:tc>
          <w:tcPr>
            <w:tcW w:w="793" w:type="dxa"/>
          </w:tcPr>
          <w:p w14:paraId="5D5060B3" w14:textId="6FF6984D" w:rsidR="00977D75" w:rsidRDefault="00A024A5" w:rsidP="00A233A6">
            <w:r>
              <w:t>2</w:t>
            </w:r>
          </w:p>
        </w:tc>
      </w:tr>
      <w:tr w:rsidR="00977D75" w14:paraId="11178079" w14:textId="77777777" w:rsidTr="00A233A6">
        <w:tc>
          <w:tcPr>
            <w:tcW w:w="8217" w:type="dxa"/>
            <w:shd w:val="clear" w:color="auto" w:fill="AEAAAA" w:themeFill="background2" w:themeFillShade="BF"/>
          </w:tcPr>
          <w:p w14:paraId="175D0F59" w14:textId="77777777" w:rsidR="00977D75" w:rsidRPr="00AD38CA" w:rsidRDefault="00977D75" w:rsidP="00A233A6">
            <w:pPr>
              <w:rPr>
                <w:b/>
                <w:bCs/>
              </w:rPr>
            </w:pPr>
            <w:r w:rsidRPr="00AD38CA">
              <w:rPr>
                <w:b/>
                <w:bCs/>
              </w:rPr>
              <w:t>Quality of extended response</w:t>
            </w:r>
          </w:p>
        </w:tc>
        <w:tc>
          <w:tcPr>
            <w:tcW w:w="793" w:type="dxa"/>
            <w:shd w:val="clear" w:color="auto" w:fill="AEAAAA" w:themeFill="background2" w:themeFillShade="BF"/>
          </w:tcPr>
          <w:p w14:paraId="682290BD" w14:textId="77777777" w:rsidR="00977D75" w:rsidRPr="00AD38CA" w:rsidRDefault="00977D75" w:rsidP="00A233A6">
            <w:pPr>
              <w:rPr>
                <w:b/>
                <w:bCs/>
              </w:rPr>
            </w:pPr>
            <w:r w:rsidRPr="00AD38CA">
              <w:rPr>
                <w:b/>
                <w:bCs/>
              </w:rPr>
              <w:t>3</w:t>
            </w:r>
          </w:p>
        </w:tc>
      </w:tr>
      <w:tr w:rsidR="00977D75" w14:paraId="513344D9" w14:textId="77777777" w:rsidTr="00A233A6">
        <w:tc>
          <w:tcPr>
            <w:tcW w:w="8217" w:type="dxa"/>
          </w:tcPr>
          <w:p w14:paraId="4DA86551" w14:textId="77777777" w:rsidR="00977D75" w:rsidRPr="00E17238" w:rsidRDefault="00977D75" w:rsidP="00A233A6">
            <w:pPr>
              <w:rPr>
                <w:lang w:val="en-AU"/>
              </w:rPr>
            </w:pPr>
            <w:r w:rsidRPr="00E17238">
              <w:rPr>
                <w:lang w:val="en-AU"/>
              </w:rPr>
              <w:t>Well</w:t>
            </w:r>
            <w:r>
              <w:rPr>
                <w:lang w:val="en-AU"/>
              </w:rPr>
              <w:t>-</w:t>
            </w:r>
            <w:r w:rsidRPr="00E17238">
              <w:rPr>
                <w:lang w:val="en-AU"/>
              </w:rPr>
              <w:t xml:space="preserve">structured with consistent use of appropriate psychological language and correct spelling, grammar and punctuation throughout. </w:t>
            </w:r>
          </w:p>
        </w:tc>
        <w:tc>
          <w:tcPr>
            <w:tcW w:w="793" w:type="dxa"/>
          </w:tcPr>
          <w:p w14:paraId="5043B994" w14:textId="77777777" w:rsidR="00977D75" w:rsidRDefault="00977D75" w:rsidP="00A233A6">
            <w:r>
              <w:t>3</w:t>
            </w:r>
          </w:p>
        </w:tc>
      </w:tr>
      <w:tr w:rsidR="00977D75" w14:paraId="1611F8EF" w14:textId="77777777" w:rsidTr="00A233A6">
        <w:tc>
          <w:tcPr>
            <w:tcW w:w="8217" w:type="dxa"/>
          </w:tcPr>
          <w:p w14:paraId="36E509C1" w14:textId="77777777" w:rsidR="00977D75" w:rsidRPr="00E17238" w:rsidRDefault="00977D75" w:rsidP="00A233A6">
            <w:pPr>
              <w:rPr>
                <w:lang w:val="en-AU"/>
              </w:rPr>
            </w:pPr>
            <w:r w:rsidRPr="00E17238">
              <w:rPr>
                <w:lang w:val="en-AU"/>
              </w:rPr>
              <w:t xml:space="preserve">Satisfactory structure and everyday language with adequate spelling, grammar, and punctuation. </w:t>
            </w:r>
          </w:p>
        </w:tc>
        <w:tc>
          <w:tcPr>
            <w:tcW w:w="793" w:type="dxa"/>
          </w:tcPr>
          <w:p w14:paraId="0BB4118D" w14:textId="77777777" w:rsidR="00977D75" w:rsidRDefault="00977D75" w:rsidP="00A233A6">
            <w:r>
              <w:t>2</w:t>
            </w:r>
          </w:p>
        </w:tc>
      </w:tr>
      <w:tr w:rsidR="00977D75" w14:paraId="1E837460" w14:textId="77777777" w:rsidTr="00A233A6">
        <w:tc>
          <w:tcPr>
            <w:tcW w:w="8217" w:type="dxa"/>
          </w:tcPr>
          <w:p w14:paraId="4A87B0D4" w14:textId="77777777" w:rsidR="00977D75" w:rsidRDefault="00977D75" w:rsidP="00A233A6">
            <w:r w:rsidRPr="00E17238">
              <w:t>Poor structure with colloquial language and/or poor English expression and/or many spelling/grammar/</w:t>
            </w:r>
            <w:proofErr w:type="gramStart"/>
            <w:r w:rsidRPr="00E17238">
              <w:t>punctuation</w:t>
            </w:r>
            <w:proofErr w:type="gramEnd"/>
            <w:r w:rsidRPr="00E17238">
              <w:t xml:space="preserve"> errors throughout</w:t>
            </w:r>
          </w:p>
        </w:tc>
        <w:tc>
          <w:tcPr>
            <w:tcW w:w="793" w:type="dxa"/>
          </w:tcPr>
          <w:p w14:paraId="5297A435" w14:textId="77777777" w:rsidR="00977D75" w:rsidRDefault="00977D75" w:rsidP="00A233A6">
            <w:r>
              <w:t>1</w:t>
            </w:r>
          </w:p>
        </w:tc>
      </w:tr>
      <w:tr w:rsidR="00977D75" w14:paraId="2292D7A8" w14:textId="77777777" w:rsidTr="00A233A6">
        <w:tc>
          <w:tcPr>
            <w:tcW w:w="8217" w:type="dxa"/>
            <w:shd w:val="clear" w:color="auto" w:fill="AEAAAA" w:themeFill="background2" w:themeFillShade="BF"/>
          </w:tcPr>
          <w:p w14:paraId="341448AA" w14:textId="77777777" w:rsidR="00977D75" w:rsidRDefault="00977D75" w:rsidP="00A233A6"/>
          <w:p w14:paraId="093467AB" w14:textId="77777777" w:rsidR="00977D75" w:rsidRDefault="00977D75" w:rsidP="00A233A6">
            <w:r>
              <w:t>TOTAL</w:t>
            </w:r>
          </w:p>
          <w:p w14:paraId="3A79D0A8" w14:textId="77777777" w:rsidR="00977D75" w:rsidRDefault="00977D75" w:rsidP="00A233A6"/>
        </w:tc>
        <w:tc>
          <w:tcPr>
            <w:tcW w:w="793" w:type="dxa"/>
            <w:shd w:val="clear" w:color="auto" w:fill="AEAAAA" w:themeFill="background2" w:themeFillShade="BF"/>
          </w:tcPr>
          <w:p w14:paraId="728EF549" w14:textId="77777777" w:rsidR="00A024A5" w:rsidRDefault="00A024A5" w:rsidP="00A233A6"/>
          <w:p w14:paraId="6E468615" w14:textId="623DA926" w:rsidR="00977D75" w:rsidRDefault="00A024A5" w:rsidP="00A233A6">
            <w:r>
              <w:t>32</w:t>
            </w:r>
          </w:p>
        </w:tc>
      </w:tr>
    </w:tbl>
    <w:p w14:paraId="0D08B7C1" w14:textId="77777777" w:rsidR="00977D75" w:rsidRDefault="00977D75"/>
    <w:sectPr w:rsidR="00977D75" w:rsidSect="00434A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45690"/>
    <w:multiLevelType w:val="hybridMultilevel"/>
    <w:tmpl w:val="BBEA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B1253"/>
    <w:multiLevelType w:val="hybridMultilevel"/>
    <w:tmpl w:val="3BCC9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B7"/>
    <w:rsid w:val="00084FD0"/>
    <w:rsid w:val="001007D1"/>
    <w:rsid w:val="00290D8A"/>
    <w:rsid w:val="002A12BE"/>
    <w:rsid w:val="0033419A"/>
    <w:rsid w:val="00377E07"/>
    <w:rsid w:val="003B73DE"/>
    <w:rsid w:val="00434A12"/>
    <w:rsid w:val="00466BB2"/>
    <w:rsid w:val="00501653"/>
    <w:rsid w:val="005111B7"/>
    <w:rsid w:val="00511A23"/>
    <w:rsid w:val="00522037"/>
    <w:rsid w:val="005B4D5E"/>
    <w:rsid w:val="005E7CEB"/>
    <w:rsid w:val="00613EC3"/>
    <w:rsid w:val="007C4D16"/>
    <w:rsid w:val="008D1A69"/>
    <w:rsid w:val="00914232"/>
    <w:rsid w:val="00966413"/>
    <w:rsid w:val="00977D75"/>
    <w:rsid w:val="009803AE"/>
    <w:rsid w:val="009F7901"/>
    <w:rsid w:val="00A024A5"/>
    <w:rsid w:val="00A233A6"/>
    <w:rsid w:val="00A36CDB"/>
    <w:rsid w:val="00A57381"/>
    <w:rsid w:val="00AA1FB5"/>
    <w:rsid w:val="00AD38CA"/>
    <w:rsid w:val="00B40426"/>
    <w:rsid w:val="00B861F7"/>
    <w:rsid w:val="00C137FD"/>
    <w:rsid w:val="00C43746"/>
    <w:rsid w:val="00C73E39"/>
    <w:rsid w:val="00D21FA2"/>
    <w:rsid w:val="00DF1E53"/>
    <w:rsid w:val="00E17238"/>
    <w:rsid w:val="00E37D79"/>
    <w:rsid w:val="00EA44AC"/>
    <w:rsid w:val="00F37981"/>
    <w:rsid w:val="00F80AE1"/>
    <w:rsid w:val="00FE34E3"/>
    <w:rsid w:val="00FF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05D0"/>
  <w14:defaultImageDpi w14:val="32767"/>
  <w15:chartTrackingRefBased/>
  <w15:docId w15:val="{56215D1A-BD64-4E9B-BFF8-723A055D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7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FD"/>
    <w:pPr>
      <w:ind w:left="720"/>
      <w:contextualSpacing/>
    </w:pPr>
  </w:style>
  <w:style w:type="table" w:styleId="TableGrid">
    <w:name w:val="Table Grid"/>
    <w:basedOn w:val="TableNormal"/>
    <w:uiPriority w:val="39"/>
    <w:rsid w:val="00511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901"/>
    <w:pPr>
      <w:spacing w:before="100" w:beforeAutospacing="1" w:after="100" w:afterAutospacing="1"/>
    </w:pPr>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9621">
      <w:bodyDiv w:val="1"/>
      <w:marLeft w:val="0"/>
      <w:marRight w:val="0"/>
      <w:marTop w:val="0"/>
      <w:marBottom w:val="0"/>
      <w:divBdr>
        <w:top w:val="none" w:sz="0" w:space="0" w:color="auto"/>
        <w:left w:val="none" w:sz="0" w:space="0" w:color="auto"/>
        <w:bottom w:val="none" w:sz="0" w:space="0" w:color="auto"/>
        <w:right w:val="none" w:sz="0" w:space="0" w:color="auto"/>
      </w:divBdr>
      <w:divsChild>
        <w:div w:id="1588801966">
          <w:marLeft w:val="0"/>
          <w:marRight w:val="0"/>
          <w:marTop w:val="0"/>
          <w:marBottom w:val="0"/>
          <w:divBdr>
            <w:top w:val="none" w:sz="0" w:space="0" w:color="auto"/>
            <w:left w:val="none" w:sz="0" w:space="0" w:color="auto"/>
            <w:bottom w:val="none" w:sz="0" w:space="0" w:color="auto"/>
            <w:right w:val="none" w:sz="0" w:space="0" w:color="auto"/>
          </w:divBdr>
          <w:divsChild>
            <w:div w:id="167796078">
              <w:marLeft w:val="0"/>
              <w:marRight w:val="0"/>
              <w:marTop w:val="0"/>
              <w:marBottom w:val="0"/>
              <w:divBdr>
                <w:top w:val="none" w:sz="0" w:space="0" w:color="auto"/>
                <w:left w:val="none" w:sz="0" w:space="0" w:color="auto"/>
                <w:bottom w:val="none" w:sz="0" w:space="0" w:color="auto"/>
                <w:right w:val="none" w:sz="0" w:space="0" w:color="auto"/>
              </w:divBdr>
              <w:divsChild>
                <w:div w:id="1952666630">
                  <w:marLeft w:val="0"/>
                  <w:marRight w:val="0"/>
                  <w:marTop w:val="0"/>
                  <w:marBottom w:val="0"/>
                  <w:divBdr>
                    <w:top w:val="none" w:sz="0" w:space="0" w:color="auto"/>
                    <w:left w:val="none" w:sz="0" w:space="0" w:color="auto"/>
                    <w:bottom w:val="none" w:sz="0" w:space="0" w:color="auto"/>
                    <w:right w:val="none" w:sz="0" w:space="0" w:color="auto"/>
                  </w:divBdr>
                  <w:divsChild>
                    <w:div w:id="1961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5622">
      <w:bodyDiv w:val="1"/>
      <w:marLeft w:val="0"/>
      <w:marRight w:val="0"/>
      <w:marTop w:val="0"/>
      <w:marBottom w:val="0"/>
      <w:divBdr>
        <w:top w:val="none" w:sz="0" w:space="0" w:color="auto"/>
        <w:left w:val="none" w:sz="0" w:space="0" w:color="auto"/>
        <w:bottom w:val="none" w:sz="0" w:space="0" w:color="auto"/>
        <w:right w:val="none" w:sz="0" w:space="0" w:color="auto"/>
      </w:divBdr>
      <w:divsChild>
        <w:div w:id="416099898">
          <w:marLeft w:val="0"/>
          <w:marRight w:val="0"/>
          <w:marTop w:val="0"/>
          <w:marBottom w:val="0"/>
          <w:divBdr>
            <w:top w:val="none" w:sz="0" w:space="0" w:color="auto"/>
            <w:left w:val="none" w:sz="0" w:space="0" w:color="auto"/>
            <w:bottom w:val="none" w:sz="0" w:space="0" w:color="auto"/>
            <w:right w:val="none" w:sz="0" w:space="0" w:color="auto"/>
          </w:divBdr>
          <w:divsChild>
            <w:div w:id="1254894916">
              <w:marLeft w:val="0"/>
              <w:marRight w:val="0"/>
              <w:marTop w:val="0"/>
              <w:marBottom w:val="0"/>
              <w:divBdr>
                <w:top w:val="none" w:sz="0" w:space="0" w:color="auto"/>
                <w:left w:val="none" w:sz="0" w:space="0" w:color="auto"/>
                <w:bottom w:val="none" w:sz="0" w:space="0" w:color="auto"/>
                <w:right w:val="none" w:sz="0" w:space="0" w:color="auto"/>
              </w:divBdr>
              <w:divsChild>
                <w:div w:id="738215476">
                  <w:marLeft w:val="0"/>
                  <w:marRight w:val="0"/>
                  <w:marTop w:val="0"/>
                  <w:marBottom w:val="0"/>
                  <w:divBdr>
                    <w:top w:val="none" w:sz="0" w:space="0" w:color="auto"/>
                    <w:left w:val="none" w:sz="0" w:space="0" w:color="auto"/>
                    <w:bottom w:val="none" w:sz="0" w:space="0" w:color="auto"/>
                    <w:right w:val="none" w:sz="0" w:space="0" w:color="auto"/>
                  </w:divBdr>
                  <w:divsChild>
                    <w:div w:id="1320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02317">
      <w:bodyDiv w:val="1"/>
      <w:marLeft w:val="0"/>
      <w:marRight w:val="0"/>
      <w:marTop w:val="0"/>
      <w:marBottom w:val="0"/>
      <w:divBdr>
        <w:top w:val="none" w:sz="0" w:space="0" w:color="auto"/>
        <w:left w:val="none" w:sz="0" w:space="0" w:color="auto"/>
        <w:bottom w:val="none" w:sz="0" w:space="0" w:color="auto"/>
        <w:right w:val="none" w:sz="0" w:space="0" w:color="auto"/>
      </w:divBdr>
      <w:divsChild>
        <w:div w:id="370300865">
          <w:marLeft w:val="0"/>
          <w:marRight w:val="0"/>
          <w:marTop w:val="0"/>
          <w:marBottom w:val="0"/>
          <w:divBdr>
            <w:top w:val="none" w:sz="0" w:space="0" w:color="auto"/>
            <w:left w:val="none" w:sz="0" w:space="0" w:color="auto"/>
            <w:bottom w:val="none" w:sz="0" w:space="0" w:color="auto"/>
            <w:right w:val="none" w:sz="0" w:space="0" w:color="auto"/>
          </w:divBdr>
          <w:divsChild>
            <w:div w:id="1415008639">
              <w:marLeft w:val="0"/>
              <w:marRight w:val="0"/>
              <w:marTop w:val="0"/>
              <w:marBottom w:val="0"/>
              <w:divBdr>
                <w:top w:val="none" w:sz="0" w:space="0" w:color="auto"/>
                <w:left w:val="none" w:sz="0" w:space="0" w:color="auto"/>
                <w:bottom w:val="none" w:sz="0" w:space="0" w:color="auto"/>
                <w:right w:val="none" w:sz="0" w:space="0" w:color="auto"/>
              </w:divBdr>
              <w:divsChild>
                <w:div w:id="1307274426">
                  <w:marLeft w:val="0"/>
                  <w:marRight w:val="0"/>
                  <w:marTop w:val="0"/>
                  <w:marBottom w:val="0"/>
                  <w:divBdr>
                    <w:top w:val="none" w:sz="0" w:space="0" w:color="auto"/>
                    <w:left w:val="none" w:sz="0" w:space="0" w:color="auto"/>
                    <w:bottom w:val="none" w:sz="0" w:space="0" w:color="auto"/>
                    <w:right w:val="none" w:sz="0" w:space="0" w:color="auto"/>
                  </w:divBdr>
                  <w:divsChild>
                    <w:div w:id="2035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47077">
      <w:bodyDiv w:val="1"/>
      <w:marLeft w:val="0"/>
      <w:marRight w:val="0"/>
      <w:marTop w:val="0"/>
      <w:marBottom w:val="0"/>
      <w:divBdr>
        <w:top w:val="none" w:sz="0" w:space="0" w:color="auto"/>
        <w:left w:val="none" w:sz="0" w:space="0" w:color="auto"/>
        <w:bottom w:val="none" w:sz="0" w:space="0" w:color="auto"/>
        <w:right w:val="none" w:sz="0" w:space="0" w:color="auto"/>
      </w:divBdr>
    </w:div>
    <w:div w:id="1493065138">
      <w:bodyDiv w:val="1"/>
      <w:marLeft w:val="0"/>
      <w:marRight w:val="0"/>
      <w:marTop w:val="0"/>
      <w:marBottom w:val="0"/>
      <w:divBdr>
        <w:top w:val="none" w:sz="0" w:space="0" w:color="auto"/>
        <w:left w:val="none" w:sz="0" w:space="0" w:color="auto"/>
        <w:bottom w:val="none" w:sz="0" w:space="0" w:color="auto"/>
        <w:right w:val="none" w:sz="0" w:space="0" w:color="auto"/>
      </w:divBdr>
    </w:div>
    <w:div w:id="1543201524">
      <w:bodyDiv w:val="1"/>
      <w:marLeft w:val="0"/>
      <w:marRight w:val="0"/>
      <w:marTop w:val="0"/>
      <w:marBottom w:val="0"/>
      <w:divBdr>
        <w:top w:val="none" w:sz="0" w:space="0" w:color="auto"/>
        <w:left w:val="none" w:sz="0" w:space="0" w:color="auto"/>
        <w:bottom w:val="none" w:sz="0" w:space="0" w:color="auto"/>
        <w:right w:val="none" w:sz="0" w:space="0" w:color="auto"/>
      </w:divBdr>
      <w:divsChild>
        <w:div w:id="1910385396">
          <w:marLeft w:val="0"/>
          <w:marRight w:val="0"/>
          <w:marTop w:val="0"/>
          <w:marBottom w:val="0"/>
          <w:divBdr>
            <w:top w:val="none" w:sz="0" w:space="0" w:color="auto"/>
            <w:left w:val="none" w:sz="0" w:space="0" w:color="auto"/>
            <w:bottom w:val="none" w:sz="0" w:space="0" w:color="auto"/>
            <w:right w:val="none" w:sz="0" w:space="0" w:color="auto"/>
          </w:divBdr>
          <w:divsChild>
            <w:div w:id="2105568283">
              <w:marLeft w:val="0"/>
              <w:marRight w:val="0"/>
              <w:marTop w:val="0"/>
              <w:marBottom w:val="0"/>
              <w:divBdr>
                <w:top w:val="none" w:sz="0" w:space="0" w:color="auto"/>
                <w:left w:val="none" w:sz="0" w:space="0" w:color="auto"/>
                <w:bottom w:val="none" w:sz="0" w:space="0" w:color="auto"/>
                <w:right w:val="none" w:sz="0" w:space="0" w:color="auto"/>
              </w:divBdr>
              <w:divsChild>
                <w:div w:id="772676830">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9360">
      <w:bodyDiv w:val="1"/>
      <w:marLeft w:val="0"/>
      <w:marRight w:val="0"/>
      <w:marTop w:val="0"/>
      <w:marBottom w:val="0"/>
      <w:divBdr>
        <w:top w:val="none" w:sz="0" w:space="0" w:color="auto"/>
        <w:left w:val="none" w:sz="0" w:space="0" w:color="auto"/>
        <w:bottom w:val="none" w:sz="0" w:space="0" w:color="auto"/>
        <w:right w:val="none" w:sz="0" w:space="0" w:color="auto"/>
      </w:divBdr>
    </w:div>
    <w:div w:id="1579483943">
      <w:bodyDiv w:val="1"/>
      <w:marLeft w:val="0"/>
      <w:marRight w:val="0"/>
      <w:marTop w:val="0"/>
      <w:marBottom w:val="0"/>
      <w:divBdr>
        <w:top w:val="none" w:sz="0" w:space="0" w:color="auto"/>
        <w:left w:val="none" w:sz="0" w:space="0" w:color="auto"/>
        <w:bottom w:val="none" w:sz="0" w:space="0" w:color="auto"/>
        <w:right w:val="none" w:sz="0" w:space="0" w:color="auto"/>
      </w:divBdr>
      <w:divsChild>
        <w:div w:id="169376433">
          <w:marLeft w:val="547"/>
          <w:marRight w:val="0"/>
          <w:marTop w:val="0"/>
          <w:marBottom w:val="0"/>
          <w:divBdr>
            <w:top w:val="none" w:sz="0" w:space="0" w:color="auto"/>
            <w:left w:val="none" w:sz="0" w:space="0" w:color="auto"/>
            <w:bottom w:val="none" w:sz="0" w:space="0" w:color="auto"/>
            <w:right w:val="none" w:sz="0" w:space="0" w:color="auto"/>
          </w:divBdr>
        </w:div>
        <w:div w:id="506139048">
          <w:marLeft w:val="547"/>
          <w:marRight w:val="0"/>
          <w:marTop w:val="0"/>
          <w:marBottom w:val="0"/>
          <w:divBdr>
            <w:top w:val="none" w:sz="0" w:space="0" w:color="auto"/>
            <w:left w:val="none" w:sz="0" w:space="0" w:color="auto"/>
            <w:bottom w:val="none" w:sz="0" w:space="0" w:color="auto"/>
            <w:right w:val="none" w:sz="0" w:space="0" w:color="auto"/>
          </w:divBdr>
        </w:div>
        <w:div w:id="636449409">
          <w:marLeft w:val="547"/>
          <w:marRight w:val="0"/>
          <w:marTop w:val="0"/>
          <w:marBottom w:val="0"/>
          <w:divBdr>
            <w:top w:val="none" w:sz="0" w:space="0" w:color="auto"/>
            <w:left w:val="none" w:sz="0" w:space="0" w:color="auto"/>
            <w:bottom w:val="none" w:sz="0" w:space="0" w:color="auto"/>
            <w:right w:val="none" w:sz="0" w:space="0" w:color="auto"/>
          </w:divBdr>
        </w:div>
        <w:div w:id="1710912187">
          <w:marLeft w:val="547"/>
          <w:marRight w:val="0"/>
          <w:marTop w:val="0"/>
          <w:marBottom w:val="0"/>
          <w:divBdr>
            <w:top w:val="none" w:sz="0" w:space="0" w:color="auto"/>
            <w:left w:val="none" w:sz="0" w:space="0" w:color="auto"/>
            <w:bottom w:val="none" w:sz="0" w:space="0" w:color="auto"/>
            <w:right w:val="none" w:sz="0" w:space="0" w:color="auto"/>
          </w:divBdr>
        </w:div>
        <w:div w:id="1929657570">
          <w:marLeft w:val="547"/>
          <w:marRight w:val="0"/>
          <w:marTop w:val="0"/>
          <w:marBottom w:val="0"/>
          <w:divBdr>
            <w:top w:val="none" w:sz="0" w:space="0" w:color="auto"/>
            <w:left w:val="none" w:sz="0" w:space="0" w:color="auto"/>
            <w:bottom w:val="none" w:sz="0" w:space="0" w:color="auto"/>
            <w:right w:val="none" w:sz="0" w:space="0" w:color="auto"/>
          </w:divBdr>
        </w:div>
      </w:divsChild>
    </w:div>
    <w:div w:id="1586376290">
      <w:bodyDiv w:val="1"/>
      <w:marLeft w:val="0"/>
      <w:marRight w:val="0"/>
      <w:marTop w:val="0"/>
      <w:marBottom w:val="0"/>
      <w:divBdr>
        <w:top w:val="none" w:sz="0" w:space="0" w:color="auto"/>
        <w:left w:val="none" w:sz="0" w:space="0" w:color="auto"/>
        <w:bottom w:val="none" w:sz="0" w:space="0" w:color="auto"/>
        <w:right w:val="none" w:sz="0" w:space="0" w:color="auto"/>
      </w:divBdr>
      <w:divsChild>
        <w:div w:id="1615017059">
          <w:marLeft w:val="0"/>
          <w:marRight w:val="0"/>
          <w:marTop w:val="0"/>
          <w:marBottom w:val="0"/>
          <w:divBdr>
            <w:top w:val="none" w:sz="0" w:space="0" w:color="auto"/>
            <w:left w:val="none" w:sz="0" w:space="0" w:color="auto"/>
            <w:bottom w:val="none" w:sz="0" w:space="0" w:color="auto"/>
            <w:right w:val="none" w:sz="0" w:space="0" w:color="auto"/>
          </w:divBdr>
          <w:divsChild>
            <w:div w:id="1165822202">
              <w:marLeft w:val="0"/>
              <w:marRight w:val="0"/>
              <w:marTop w:val="0"/>
              <w:marBottom w:val="0"/>
              <w:divBdr>
                <w:top w:val="none" w:sz="0" w:space="0" w:color="auto"/>
                <w:left w:val="none" w:sz="0" w:space="0" w:color="auto"/>
                <w:bottom w:val="none" w:sz="0" w:space="0" w:color="auto"/>
                <w:right w:val="none" w:sz="0" w:space="0" w:color="auto"/>
              </w:divBdr>
              <w:divsChild>
                <w:div w:id="154104638">
                  <w:marLeft w:val="0"/>
                  <w:marRight w:val="0"/>
                  <w:marTop w:val="0"/>
                  <w:marBottom w:val="0"/>
                  <w:divBdr>
                    <w:top w:val="none" w:sz="0" w:space="0" w:color="auto"/>
                    <w:left w:val="none" w:sz="0" w:space="0" w:color="auto"/>
                    <w:bottom w:val="none" w:sz="0" w:space="0" w:color="auto"/>
                    <w:right w:val="none" w:sz="0" w:space="0" w:color="auto"/>
                  </w:divBdr>
                  <w:divsChild>
                    <w:div w:id="409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7075">
      <w:bodyDiv w:val="1"/>
      <w:marLeft w:val="0"/>
      <w:marRight w:val="0"/>
      <w:marTop w:val="0"/>
      <w:marBottom w:val="0"/>
      <w:divBdr>
        <w:top w:val="none" w:sz="0" w:space="0" w:color="auto"/>
        <w:left w:val="none" w:sz="0" w:space="0" w:color="auto"/>
        <w:bottom w:val="none" w:sz="0" w:space="0" w:color="auto"/>
        <w:right w:val="none" w:sz="0" w:space="0" w:color="auto"/>
      </w:divBdr>
      <w:divsChild>
        <w:div w:id="1978299553">
          <w:marLeft w:val="0"/>
          <w:marRight w:val="0"/>
          <w:marTop w:val="0"/>
          <w:marBottom w:val="0"/>
          <w:divBdr>
            <w:top w:val="none" w:sz="0" w:space="0" w:color="auto"/>
            <w:left w:val="none" w:sz="0" w:space="0" w:color="auto"/>
            <w:bottom w:val="none" w:sz="0" w:space="0" w:color="auto"/>
            <w:right w:val="none" w:sz="0" w:space="0" w:color="auto"/>
          </w:divBdr>
          <w:divsChild>
            <w:div w:id="1469931960">
              <w:marLeft w:val="0"/>
              <w:marRight w:val="0"/>
              <w:marTop w:val="0"/>
              <w:marBottom w:val="0"/>
              <w:divBdr>
                <w:top w:val="none" w:sz="0" w:space="0" w:color="auto"/>
                <w:left w:val="none" w:sz="0" w:space="0" w:color="auto"/>
                <w:bottom w:val="none" w:sz="0" w:space="0" w:color="auto"/>
                <w:right w:val="none" w:sz="0" w:space="0" w:color="auto"/>
              </w:divBdr>
              <w:divsChild>
                <w:div w:id="23790711">
                  <w:marLeft w:val="0"/>
                  <w:marRight w:val="0"/>
                  <w:marTop w:val="0"/>
                  <w:marBottom w:val="0"/>
                  <w:divBdr>
                    <w:top w:val="none" w:sz="0" w:space="0" w:color="auto"/>
                    <w:left w:val="none" w:sz="0" w:space="0" w:color="auto"/>
                    <w:bottom w:val="none" w:sz="0" w:space="0" w:color="auto"/>
                    <w:right w:val="none" w:sz="0" w:space="0" w:color="auto"/>
                  </w:divBdr>
                  <w:divsChild>
                    <w:div w:id="10026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1480">
      <w:bodyDiv w:val="1"/>
      <w:marLeft w:val="0"/>
      <w:marRight w:val="0"/>
      <w:marTop w:val="0"/>
      <w:marBottom w:val="0"/>
      <w:divBdr>
        <w:top w:val="none" w:sz="0" w:space="0" w:color="auto"/>
        <w:left w:val="none" w:sz="0" w:space="0" w:color="auto"/>
        <w:bottom w:val="none" w:sz="0" w:space="0" w:color="auto"/>
        <w:right w:val="none" w:sz="0" w:space="0" w:color="auto"/>
      </w:divBdr>
      <w:divsChild>
        <w:div w:id="1679388032">
          <w:marLeft w:val="0"/>
          <w:marRight w:val="0"/>
          <w:marTop w:val="0"/>
          <w:marBottom w:val="120"/>
          <w:divBdr>
            <w:top w:val="none" w:sz="0" w:space="0" w:color="auto"/>
            <w:left w:val="none" w:sz="0" w:space="0" w:color="auto"/>
            <w:bottom w:val="none" w:sz="0" w:space="0" w:color="auto"/>
            <w:right w:val="none" w:sz="0" w:space="0" w:color="auto"/>
          </w:divBdr>
        </w:div>
      </w:divsChild>
    </w:div>
    <w:div w:id="1947692580">
      <w:bodyDiv w:val="1"/>
      <w:marLeft w:val="0"/>
      <w:marRight w:val="0"/>
      <w:marTop w:val="0"/>
      <w:marBottom w:val="0"/>
      <w:divBdr>
        <w:top w:val="none" w:sz="0" w:space="0" w:color="auto"/>
        <w:left w:val="none" w:sz="0" w:space="0" w:color="auto"/>
        <w:bottom w:val="none" w:sz="0" w:space="0" w:color="auto"/>
        <w:right w:val="none" w:sz="0" w:space="0" w:color="auto"/>
      </w:divBdr>
      <w:divsChild>
        <w:div w:id="1522935320">
          <w:marLeft w:val="0"/>
          <w:marRight w:val="0"/>
          <w:marTop w:val="0"/>
          <w:marBottom w:val="0"/>
          <w:divBdr>
            <w:top w:val="none" w:sz="0" w:space="0" w:color="auto"/>
            <w:left w:val="none" w:sz="0" w:space="0" w:color="auto"/>
            <w:bottom w:val="none" w:sz="0" w:space="0" w:color="auto"/>
            <w:right w:val="none" w:sz="0" w:space="0" w:color="auto"/>
          </w:divBdr>
          <w:divsChild>
            <w:div w:id="38939276">
              <w:marLeft w:val="0"/>
              <w:marRight w:val="0"/>
              <w:marTop w:val="0"/>
              <w:marBottom w:val="0"/>
              <w:divBdr>
                <w:top w:val="none" w:sz="0" w:space="0" w:color="auto"/>
                <w:left w:val="none" w:sz="0" w:space="0" w:color="auto"/>
                <w:bottom w:val="none" w:sz="0" w:space="0" w:color="auto"/>
                <w:right w:val="none" w:sz="0" w:space="0" w:color="auto"/>
              </w:divBdr>
              <w:divsChild>
                <w:div w:id="893389478">
                  <w:marLeft w:val="0"/>
                  <w:marRight w:val="0"/>
                  <w:marTop w:val="0"/>
                  <w:marBottom w:val="0"/>
                  <w:divBdr>
                    <w:top w:val="none" w:sz="0" w:space="0" w:color="auto"/>
                    <w:left w:val="none" w:sz="0" w:space="0" w:color="auto"/>
                    <w:bottom w:val="none" w:sz="0" w:space="0" w:color="auto"/>
                    <w:right w:val="none" w:sz="0" w:space="0" w:color="auto"/>
                  </w:divBdr>
                  <w:divsChild>
                    <w:div w:id="16475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Alix [Joseph Banks Secondary College]</dc:creator>
  <cp:keywords/>
  <dc:description/>
  <cp:lastModifiedBy>sarahdavey.yoga@gmail.com</cp:lastModifiedBy>
  <cp:revision>2</cp:revision>
  <dcterms:created xsi:type="dcterms:W3CDTF">2020-09-01T07:20:00Z</dcterms:created>
  <dcterms:modified xsi:type="dcterms:W3CDTF">2020-10-11T14:10:00Z</dcterms:modified>
</cp:coreProperties>
</file>