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E6E" w:rsidRDefault="00956E6E" w:rsidP="00956E6E">
      <w:pPr>
        <w:ind w:left="4320" w:firstLine="720"/>
        <w:jc w:val="center"/>
        <w:rPr>
          <w:sz w:val="72"/>
          <w:szCs w:val="72"/>
        </w:rPr>
      </w:pPr>
      <w:r>
        <w:rPr>
          <w:sz w:val="40"/>
          <w:szCs w:val="40"/>
        </w:rPr>
        <w:t>_____</w:t>
      </w:r>
      <w:r w:rsidRPr="00956E6E">
        <w:rPr>
          <w:b/>
          <w:sz w:val="72"/>
          <w:szCs w:val="72"/>
        </w:rPr>
        <w:t>ANSWERS</w:t>
      </w:r>
      <w:r>
        <w:rPr>
          <w:sz w:val="40"/>
          <w:szCs w:val="40"/>
        </w:rPr>
        <w:t>____</w:t>
      </w:r>
    </w:p>
    <w:p w:rsidR="00956E6E" w:rsidRDefault="00956E6E" w:rsidP="00956E6E">
      <w:pPr>
        <w:jc w:val="center"/>
        <w:rPr>
          <w:sz w:val="72"/>
          <w:szCs w:val="72"/>
        </w:rPr>
      </w:pPr>
    </w:p>
    <w:p w:rsidR="00956E6E" w:rsidRDefault="00956E6E" w:rsidP="00956E6E">
      <w:pPr>
        <w:jc w:val="center"/>
        <w:rPr>
          <w:sz w:val="72"/>
          <w:szCs w:val="72"/>
        </w:rPr>
      </w:pPr>
      <w:r>
        <w:rPr>
          <w:sz w:val="72"/>
          <w:szCs w:val="72"/>
        </w:rPr>
        <w:t>PSYCHOLOGY ATAR</w:t>
      </w:r>
    </w:p>
    <w:p w:rsidR="00956E6E" w:rsidRDefault="00956E6E" w:rsidP="00956E6E">
      <w:pPr>
        <w:jc w:val="center"/>
        <w:rPr>
          <w:sz w:val="72"/>
          <w:szCs w:val="72"/>
        </w:rPr>
      </w:pPr>
      <w:r>
        <w:rPr>
          <w:sz w:val="72"/>
          <w:szCs w:val="72"/>
        </w:rPr>
        <w:t>Task One</w:t>
      </w:r>
    </w:p>
    <w:p w:rsidR="00956E6E" w:rsidRDefault="00956E6E" w:rsidP="00956E6E">
      <w:pPr>
        <w:jc w:val="center"/>
        <w:rPr>
          <w:sz w:val="72"/>
          <w:szCs w:val="72"/>
        </w:rPr>
      </w:pPr>
      <w:r>
        <w:rPr>
          <w:sz w:val="72"/>
          <w:szCs w:val="72"/>
        </w:rPr>
        <w:t>Topic Test</w:t>
      </w:r>
    </w:p>
    <w:p w:rsidR="00956E6E" w:rsidRDefault="00956E6E" w:rsidP="00956E6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Biological Influences and </w:t>
      </w:r>
    </w:p>
    <w:p w:rsidR="00956E6E" w:rsidRDefault="00956E6E" w:rsidP="00956E6E">
      <w:pPr>
        <w:jc w:val="center"/>
        <w:rPr>
          <w:sz w:val="72"/>
          <w:szCs w:val="72"/>
        </w:rPr>
      </w:pPr>
      <w:r>
        <w:rPr>
          <w:sz w:val="72"/>
          <w:szCs w:val="72"/>
        </w:rPr>
        <w:t>Bases of Behaviour</w:t>
      </w:r>
    </w:p>
    <w:p w:rsidR="00956E6E" w:rsidRDefault="00956E6E" w:rsidP="00956E6E">
      <w:pPr>
        <w:rPr>
          <w:b/>
          <w:sz w:val="48"/>
          <w:szCs w:val="48"/>
        </w:rPr>
      </w:pPr>
    </w:p>
    <w:p w:rsidR="00956E6E" w:rsidRDefault="00956E6E" w:rsidP="00956E6E">
      <w:pPr>
        <w:rPr>
          <w:b/>
          <w:sz w:val="48"/>
          <w:szCs w:val="48"/>
        </w:rPr>
      </w:pPr>
    </w:p>
    <w:p w:rsidR="00956E6E" w:rsidRDefault="00956E6E" w:rsidP="00956E6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Time: 45 minutes             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>Score:            /4</w:t>
      </w:r>
      <w:r w:rsidR="00523FDF">
        <w:rPr>
          <w:b/>
          <w:sz w:val="48"/>
          <w:szCs w:val="48"/>
        </w:rPr>
        <w:t>6</w:t>
      </w:r>
    </w:p>
    <w:p w:rsidR="00956E6E" w:rsidRDefault="00956E6E" w:rsidP="00956E6E">
      <w:pPr>
        <w:rPr>
          <w:b/>
          <w:sz w:val="48"/>
          <w:szCs w:val="48"/>
        </w:rPr>
      </w:pPr>
    </w:p>
    <w:p w:rsidR="00523FDF" w:rsidRDefault="00523FDF" w:rsidP="00956E6E">
      <w:pPr>
        <w:rPr>
          <w:b/>
          <w:sz w:val="48"/>
          <w:szCs w:val="48"/>
        </w:rPr>
      </w:pPr>
    </w:p>
    <w:p w:rsidR="00523FDF" w:rsidRDefault="00523FDF" w:rsidP="00956E6E">
      <w:pPr>
        <w:rPr>
          <w:b/>
          <w:sz w:val="48"/>
          <w:szCs w:val="48"/>
        </w:rPr>
      </w:pPr>
    </w:p>
    <w:p w:rsidR="00523FDF" w:rsidRDefault="00523FDF" w:rsidP="00956E6E">
      <w:pPr>
        <w:rPr>
          <w:b/>
          <w:sz w:val="48"/>
          <w:szCs w:val="48"/>
        </w:rPr>
      </w:pPr>
    </w:p>
    <w:p w:rsidR="00523FDF" w:rsidRPr="00956E6E" w:rsidRDefault="00523FDF" w:rsidP="00956E6E">
      <w:pPr>
        <w:rPr>
          <w:b/>
          <w:sz w:val="48"/>
          <w:szCs w:val="48"/>
        </w:rPr>
      </w:pPr>
    </w:p>
    <w:p w:rsidR="00956E6E" w:rsidRPr="00A86512" w:rsidRDefault="00956E6E" w:rsidP="00956E6E">
      <w:pPr>
        <w:rPr>
          <w:rFonts w:ascii="Arial" w:hAnsi="Arial" w:cs="Arial"/>
        </w:rPr>
      </w:pPr>
    </w:p>
    <w:p w:rsidR="00956E6E" w:rsidRPr="00CC451B" w:rsidRDefault="00956E6E" w:rsidP="00956E6E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335B030D" wp14:editId="4590E296">
            <wp:simplePos x="0" y="0"/>
            <wp:positionH relativeFrom="column">
              <wp:posOffset>1392586</wp:posOffset>
            </wp:positionH>
            <wp:positionV relativeFrom="paragraph">
              <wp:posOffset>182781</wp:posOffset>
            </wp:positionV>
            <wp:extent cx="3196590" cy="186817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The diagram below shows</w:t>
      </w:r>
      <w:r w:rsidRPr="00CC451B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>e structure of a motor neuron.</w:t>
      </w: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Structure of a motor neuron</w:t>
      </w:r>
    </w:p>
    <w:p w:rsidR="00956E6E" w:rsidRDefault="00956E6E" w:rsidP="00956E6E">
      <w:pPr>
        <w:jc w:val="center"/>
        <w:rPr>
          <w:rFonts w:ascii="Arial" w:hAnsi="Arial" w:cs="Arial"/>
        </w:rPr>
      </w:pPr>
    </w:p>
    <w:p w:rsidR="00956E6E" w:rsidRPr="002A1FE7" w:rsidRDefault="00956E6E" w:rsidP="00956E6E">
      <w:pPr>
        <w:pStyle w:val="ListParagraph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Describe the purpose of the structure labelled at (i) in the diagram.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956E6E" w:rsidRDefault="00956E6E" w:rsidP="00956E6E">
      <w:pPr>
        <w:pStyle w:val="ListParagraph"/>
        <w:rPr>
          <w:rFonts w:ascii="Arial" w:hAnsi="Arial" w:cs="Arial"/>
        </w:rPr>
      </w:pPr>
    </w:p>
    <w:p w:rsidR="00956E6E" w:rsidRPr="00956E6E" w:rsidRDefault="00956E6E" w:rsidP="00956E6E">
      <w:pPr>
        <w:pStyle w:val="ListParagraph"/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 take impulses/messages away from CNS to muscles</w:t>
      </w:r>
    </w:p>
    <w:p w:rsidR="00956E6E" w:rsidRPr="002A1FE7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division of the nervous system in which a motor neuron would be found. (1 mark)</w:t>
      </w:r>
    </w:p>
    <w:p w:rsidR="00956E6E" w:rsidRDefault="00956E6E" w:rsidP="00956E6E">
      <w:pPr>
        <w:rPr>
          <w:rFonts w:ascii="Times" w:hAnsi="Times"/>
        </w:rPr>
      </w:pPr>
    </w:p>
    <w:p w:rsidR="00956E6E" w:rsidRPr="00956E6E" w:rsidRDefault="00956E6E" w:rsidP="00956E6E">
      <w:pPr>
        <w:ind w:left="360" w:firstLine="360"/>
        <w:rPr>
          <w:rFonts w:ascii="Arial" w:hAnsi="Arial" w:cs="Arial"/>
          <w:b/>
        </w:rPr>
      </w:pPr>
      <w:r w:rsidRPr="00956E6E">
        <w:rPr>
          <w:rFonts w:ascii="Arial" w:hAnsi="Arial" w:cs="Arial"/>
          <w:b/>
        </w:rPr>
        <w:t xml:space="preserve">Peripheral </w:t>
      </w:r>
      <w:r w:rsidR="008940D9">
        <w:rPr>
          <w:rFonts w:ascii="Arial" w:hAnsi="Arial" w:cs="Arial"/>
          <w:b/>
        </w:rPr>
        <w:t xml:space="preserve">NS OR </w:t>
      </w:r>
      <w:r w:rsidRPr="00956E6E">
        <w:rPr>
          <w:rFonts w:ascii="Arial" w:hAnsi="Arial" w:cs="Arial"/>
          <w:b/>
        </w:rPr>
        <w:t>Somatic NS</w:t>
      </w:r>
    </w:p>
    <w:p w:rsidR="00956E6E" w:rsidRPr="008A3E82" w:rsidRDefault="00956E6E" w:rsidP="00956E6E">
      <w:pPr>
        <w:rPr>
          <w:rFonts w:ascii="Times" w:hAnsi="Times"/>
        </w:rPr>
      </w:pP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  <w:t xml:space="preserve">  </w:t>
      </w:r>
      <w:r w:rsidRPr="008A3E82">
        <w:rPr>
          <w:rFonts w:ascii="Times" w:hAnsi="Times"/>
        </w:rPr>
        <w:tab/>
      </w:r>
    </w:p>
    <w:p w:rsidR="00956E6E" w:rsidRPr="00156C07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6C07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>TWO</w:t>
      </w:r>
      <w:r w:rsidRPr="00156C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neurotransmitters</w:t>
      </w:r>
      <w:r w:rsidRPr="00156C07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>are secreted in the brain.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</w:t>
      </w:r>
      <w:r w:rsidRPr="00156C07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156C07">
        <w:rPr>
          <w:rFonts w:ascii="Arial" w:hAnsi="Arial" w:cs="Arial"/>
        </w:rPr>
        <w:t>)</w:t>
      </w:r>
      <w:r w:rsidRPr="00156C07">
        <w:rPr>
          <w:rFonts w:ascii="Arial" w:hAnsi="Arial" w:cs="Arial"/>
        </w:rPr>
        <w:tab/>
      </w:r>
      <w:r w:rsidRPr="00156C07">
        <w:rPr>
          <w:rFonts w:ascii="Arial" w:hAnsi="Arial" w:cs="Arial"/>
        </w:rPr>
        <w:tab/>
      </w:r>
    </w:p>
    <w:p w:rsidR="00956E6E" w:rsidRPr="00956E6E" w:rsidRDefault="00956E6E" w:rsidP="00956E6E">
      <w:pPr>
        <w:spacing w:line="36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2 of dopamine, serotonin, noradrenaline, acetylcholine, endorphins</w:t>
      </w:r>
    </w:p>
    <w:p w:rsidR="00956E6E" w:rsidRPr="00156C07" w:rsidRDefault="00956E6E" w:rsidP="00956E6E">
      <w:pPr>
        <w:spacing w:line="360" w:lineRule="auto"/>
        <w:ind w:firstLine="720"/>
        <w:rPr>
          <w:rFonts w:ascii="Arial" w:hAnsi="Arial" w:cs="Arial"/>
        </w:rPr>
      </w:pPr>
    </w:p>
    <w:p w:rsidR="00956E6E" w:rsidRPr="00156C07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Briefly describe</w:t>
      </w:r>
      <w:r w:rsidRPr="00156C07">
        <w:rPr>
          <w:rFonts w:ascii="Arial" w:hAnsi="Arial" w:cs="Arial"/>
        </w:rPr>
        <w:t xml:space="preserve"> how </w:t>
      </w:r>
      <w:r>
        <w:rPr>
          <w:rFonts w:ascii="Arial" w:hAnsi="Arial" w:cs="Arial"/>
        </w:rPr>
        <w:t>neurotransmitters are transferred from one neuron to another. You may use an annotated diagram to answer this question.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Neurotransmitter released from vesicle in axon ending (1)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Diffuses across the synapse (1)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Attaches to specific receptors on postsynaptic membrane/dendrite membrane (1)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Causes action potential to occur on membrane (1)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Fully annotated diagram correct = 4 marks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</w:p>
    <w:p w:rsidR="00956E6E" w:rsidRPr="00156C07" w:rsidRDefault="00956E6E" w:rsidP="00956E6E">
      <w:pPr>
        <w:spacing w:line="480" w:lineRule="auto"/>
        <w:rPr>
          <w:rFonts w:ascii="Arial" w:hAnsi="Arial" w:cs="Arial"/>
        </w:rPr>
      </w:pPr>
    </w:p>
    <w:p w:rsidR="00956E6E" w:rsidRPr="00156C07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:rsidR="00956E6E" w:rsidRDefault="00956E6E" w:rsidP="00956E6E">
      <w:pPr>
        <w:pStyle w:val="ListParagraph"/>
        <w:spacing w:before="240" w:line="240" w:lineRule="auto"/>
        <w:rPr>
          <w:rFonts w:ascii="Arial" w:eastAsia="Times New Roman" w:hAnsi="Arial" w:cs="Arial"/>
          <w:color w:val="000000"/>
          <w:szCs w:val="20"/>
        </w:rPr>
      </w:pPr>
    </w:p>
    <w:p w:rsidR="00956E6E" w:rsidRDefault="00956E6E" w:rsidP="00956E6E">
      <w:pPr>
        <w:pStyle w:val="ListParagraph"/>
        <w:spacing w:before="240" w:line="240" w:lineRule="auto"/>
        <w:jc w:val="center"/>
        <w:rPr>
          <w:rFonts w:ascii="Arial" w:hAnsi="Arial" w:cs="Goudy Old Style"/>
          <w:b/>
          <w:color w:val="00000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17EAA" wp14:editId="6B75285B">
                <wp:simplePos x="0" y="0"/>
                <wp:positionH relativeFrom="column">
                  <wp:posOffset>1632903</wp:posOffset>
                </wp:positionH>
                <wp:positionV relativeFrom="paragraph">
                  <wp:posOffset>1255078</wp:posOffset>
                </wp:positionV>
                <wp:extent cx="247650" cy="3429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E6E" w:rsidRPr="00DC745D" w:rsidRDefault="00956E6E" w:rsidP="00956E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745D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17E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28.6pt;margin-top:98.85pt;width:19.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" fillcolor="white [3201]" strokecolor="white [3212]" strokeweight=".5pt">
                <v:textbox>
                  <w:txbxContent>
                    <w:p w:rsidR="00956E6E" w:rsidRPr="00DC745D" w:rsidRDefault="00956E6E" w:rsidP="00956E6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C745D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A1AC8" wp14:editId="1B02178A">
                <wp:simplePos x="0" y="0"/>
                <wp:positionH relativeFrom="column">
                  <wp:posOffset>4985702</wp:posOffset>
                </wp:positionH>
                <wp:positionV relativeFrom="paragraph">
                  <wp:posOffset>1688147</wp:posOffset>
                </wp:positionV>
                <wp:extent cx="238125" cy="4191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E6E" w:rsidRPr="00DC745D" w:rsidRDefault="00956E6E" w:rsidP="00956E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745D"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1AC8" id="Text Box 12" o:spid="_x0000_s1027" type="#_x0000_t202" style="position:absolute;left:0;text-align:left;margin-left:392.55pt;margin-top:132.9pt;width:18.75pt;height:3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" fillcolor="white [3201]" strokecolor="white [3212]" strokeweight=".5pt">
                <v:textbox>
                  <w:txbxContent>
                    <w:p w:rsidR="00956E6E" w:rsidRPr="00DC745D" w:rsidRDefault="00956E6E" w:rsidP="00956E6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C745D"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DDB68" wp14:editId="57E6E931">
                <wp:simplePos x="0" y="0"/>
                <wp:positionH relativeFrom="column">
                  <wp:posOffset>1890078</wp:posOffset>
                </wp:positionH>
                <wp:positionV relativeFrom="paragraph">
                  <wp:posOffset>1377633</wp:posOffset>
                </wp:positionV>
                <wp:extent cx="1042988" cy="109538"/>
                <wp:effectExtent l="0" t="0" r="81280" b="812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988" cy="1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8F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8.85pt;margin-top:108.5pt;width:82.15pt;height: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CD06C" wp14:editId="45248DFC">
                <wp:simplePos x="0" y="0"/>
                <wp:positionH relativeFrom="column">
                  <wp:posOffset>4309427</wp:posOffset>
                </wp:positionH>
                <wp:positionV relativeFrom="paragraph">
                  <wp:posOffset>1715769</wp:posOffset>
                </wp:positionV>
                <wp:extent cx="956945" cy="157163"/>
                <wp:effectExtent l="38100" t="57150" r="1460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45" cy="15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D55B" id="Straight Arrow Connector 9" o:spid="_x0000_s1026" type="#_x0000_t32" style="position:absolute;margin-left:339.3pt;margin-top:135.1pt;width:75.35pt;height:12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2667D2B7" wp14:editId="780B8BF8">
            <wp:extent cx="2847975" cy="2257425"/>
            <wp:effectExtent l="0" t="0" r="9525" b="9525"/>
            <wp:docPr id="4" name="Picture 4" descr="Brain Clipart Without Ey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 Clipart Without Eye Clip 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6E" w:rsidRPr="006A57C0" w:rsidRDefault="00956E6E" w:rsidP="00956E6E">
      <w:pPr>
        <w:pStyle w:val="ListParagraph"/>
        <w:spacing w:before="240" w:line="240" w:lineRule="auto"/>
        <w:rPr>
          <w:rFonts w:ascii="Arial" w:hAnsi="Arial" w:cs="Goudy Old Style"/>
          <w:b/>
          <w:color w:val="000000"/>
        </w:rPr>
      </w:pPr>
    </w:p>
    <w:p w:rsidR="00956E6E" w:rsidRPr="00271B48" w:rsidRDefault="00956E6E" w:rsidP="00956E6E">
      <w:pPr>
        <w:pStyle w:val="ListParagraph"/>
        <w:spacing w:before="240" w:line="240" w:lineRule="auto"/>
        <w:rPr>
          <w:rFonts w:ascii="Arial" w:hAnsi="Arial" w:cs="Goudy Old Style"/>
          <w:color w:val="000000"/>
        </w:rPr>
      </w:pPr>
      <w:r w:rsidRPr="00271B48">
        <w:rPr>
          <w:rFonts w:ascii="Arial" w:hAnsi="Arial" w:cs="Goudy Old Style"/>
          <w:color w:val="000000"/>
        </w:rPr>
        <w:t xml:space="preserve">Referring to the diagram above, </w:t>
      </w:r>
      <w:r>
        <w:rPr>
          <w:rFonts w:ascii="Arial" w:hAnsi="Arial" w:cs="Goudy Old Style"/>
          <w:color w:val="000000"/>
        </w:rPr>
        <w:t xml:space="preserve">name parts A and B, and </w:t>
      </w:r>
      <w:r w:rsidRPr="00271B48">
        <w:rPr>
          <w:rFonts w:ascii="Arial" w:hAnsi="Arial" w:cs="Goudy Old Style"/>
          <w:color w:val="000000"/>
        </w:rPr>
        <w:t xml:space="preserve">briefly explain how </w:t>
      </w:r>
      <w:r>
        <w:rPr>
          <w:rFonts w:ascii="Arial" w:hAnsi="Arial" w:cs="Goudy Old Style"/>
          <w:color w:val="000000"/>
        </w:rPr>
        <w:t>they</w:t>
      </w:r>
      <w:r w:rsidRPr="00271B48">
        <w:rPr>
          <w:rFonts w:ascii="Arial" w:hAnsi="Arial" w:cs="Goudy Old Style"/>
          <w:color w:val="000000"/>
        </w:rPr>
        <w:t xml:space="preserve"> work together to enable a </w:t>
      </w:r>
      <w:r>
        <w:rPr>
          <w:rFonts w:ascii="Arial" w:hAnsi="Arial" w:cs="Goudy Old Style"/>
          <w:color w:val="000000"/>
        </w:rPr>
        <w:t>person to respond to a bicycle bell being sounded while they are walking in the middle of a pathway</w:t>
      </w:r>
      <w:r w:rsidRPr="00271B48">
        <w:rPr>
          <w:rFonts w:ascii="Arial" w:hAnsi="Arial" w:cs="Goudy Old Style"/>
          <w:color w:val="000000"/>
        </w:rPr>
        <w:t>.</w:t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 w:rsidRPr="00271B48">
        <w:rPr>
          <w:rFonts w:ascii="Arial" w:hAnsi="Arial" w:cs="Goudy Old Style"/>
          <w:color w:val="000000"/>
        </w:rPr>
        <w:t>(</w:t>
      </w:r>
      <w:r>
        <w:rPr>
          <w:rFonts w:ascii="Arial" w:hAnsi="Arial" w:cs="Goudy Old Style"/>
          <w:color w:val="000000"/>
        </w:rPr>
        <w:t>5</w:t>
      </w:r>
      <w:r w:rsidRPr="00271B48">
        <w:rPr>
          <w:rFonts w:ascii="Arial" w:hAnsi="Arial" w:cs="Goudy Old Style"/>
          <w:color w:val="000000"/>
        </w:rPr>
        <w:t xml:space="preserve"> marks)</w:t>
      </w:r>
    </w:p>
    <w:p w:rsidR="00956E6E" w:rsidRDefault="00956E6E" w:rsidP="00956E6E">
      <w:pPr>
        <w:pStyle w:val="ListParagraph"/>
        <w:spacing w:before="240" w:line="240" w:lineRule="auto"/>
        <w:rPr>
          <w:rFonts w:ascii="Arial" w:hAnsi="Arial" w:cs="Goudy Old Style"/>
          <w:color w:val="000000"/>
        </w:rPr>
      </w:pP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Part A = Temporal lobe  (1)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Part B = Cerebellum    (1)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Any 3 marks but must mention role of temporal lobe and cerebellum at least once for each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The sound of the bell would be transmitted/processed by temporal lobe  (1)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Comprehension of the sound occurs in Wernicke’s area (1)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Person responds by moving out of the way/turning their head (1)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Cerebellum assists in the maintenance of balance/movement in one direction/refined motor coordination (1)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color w:val="000000"/>
          <w:szCs w:val="20"/>
        </w:rPr>
      </w:pPr>
    </w:p>
    <w:p w:rsidR="00956E6E" w:rsidRDefault="00956E6E" w:rsidP="00956E6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:rsidR="00956E6E" w:rsidRDefault="00956E6E" w:rsidP="00956E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6E6E" w:rsidRDefault="00956E6E" w:rsidP="00956E6E">
      <w:pPr>
        <w:pStyle w:val="ListParagraph"/>
        <w:spacing w:line="360" w:lineRule="auto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0BAC"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6E05B2F6" wp14:editId="6BAF6999">
            <wp:simplePos x="0" y="0"/>
            <wp:positionH relativeFrom="margin">
              <wp:posOffset>652780</wp:posOffset>
            </wp:positionH>
            <wp:positionV relativeFrom="margin">
              <wp:posOffset>641350</wp:posOffset>
            </wp:positionV>
            <wp:extent cx="3766820" cy="270510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2-12 at 8.13.05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9" t="5734" r="10160" b="45550"/>
                    <a:stretch/>
                  </pic:blipFill>
                  <pic:spPr bwMode="auto">
                    <a:xfrm>
                      <a:off x="0" y="0"/>
                      <a:ext cx="376682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Refer to the following diagram to answer the following questions.</w:t>
      </w:r>
    </w:p>
    <w:p w:rsidR="00956E6E" w:rsidRDefault="000E5F57" w:rsidP="00956E6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1512888</wp:posOffset>
                </wp:positionV>
                <wp:extent cx="1504950" cy="457200"/>
                <wp:effectExtent l="0" t="57150" r="1905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457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E23BF" id="Straight Arrow Connector 2" o:spid="_x0000_s1026" type="#_x0000_t32" style="position:absolute;margin-left:306.7pt;margin-top:119.15pt;width:118.5pt;height:3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" strokecolor="black [3200]" strokeweight="4.5pt">
                <v:stroke endarrow="block" joinstyle="miter"/>
              </v:shape>
            </w:pict>
          </mc:Fallback>
        </mc:AlternateContent>
      </w: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Describe the structure of t</w:t>
      </w:r>
      <w:r w:rsidR="002D5750">
        <w:rPr>
          <w:rFonts w:ascii="Arial" w:hAnsi="Arial" w:cs="Arial"/>
        </w:rPr>
        <w:t>he corpus callosum and state it</w:t>
      </w:r>
      <w:r>
        <w:rPr>
          <w:rFonts w:ascii="Arial" w:hAnsi="Arial" w:cs="Arial"/>
        </w:rPr>
        <w:t>s function.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956E6E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Structure = white/myelinated nerve fibres (1)</w:t>
      </w:r>
    </w:p>
    <w:p w:rsidR="00EA0062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Function = allows communication between left and right hemispheres of cerebrum (1)</w:t>
      </w:r>
    </w:p>
    <w:p w:rsidR="00EA0062" w:rsidRPr="00956E6E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</w:p>
    <w:p w:rsidR="00956E6E" w:rsidRDefault="00956E6E" w:rsidP="00956E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Name the area of the brainstem labelled “D”. State two functions of 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956E6E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  <w:r w:rsidRPr="00EA0062">
        <w:rPr>
          <w:rFonts w:ascii="Arial" w:hAnsi="Arial" w:cs="Arial"/>
          <w:b/>
        </w:rPr>
        <w:t>Medulla oblongata</w:t>
      </w:r>
      <w:r>
        <w:rPr>
          <w:rFonts w:ascii="Arial" w:hAnsi="Arial" w:cs="Arial"/>
          <w:b/>
        </w:rPr>
        <w:t xml:space="preserve"> (1)</w:t>
      </w:r>
    </w:p>
    <w:p w:rsidR="00EA0062" w:rsidRPr="00EA0062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Controls respiration/breathing; heart rate; blood pressure; sneezing and coughing 1 mark each for 2 (2)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Name the structure that would be found at “A”.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Pr="00EA0062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Thalamus (1)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an arrow to indicate where the frontal lobe exists.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0E5F57" w:rsidRPr="000E5F57" w:rsidRDefault="000E5F57" w:rsidP="000E5F57">
      <w:pPr>
        <w:pStyle w:val="ListParagraph"/>
        <w:ind w:left="1080"/>
        <w:rPr>
          <w:rFonts w:ascii="Arial" w:hAnsi="Arial" w:cs="Arial"/>
          <w:b/>
        </w:rPr>
      </w:pPr>
      <w:r w:rsidRPr="000E5F57">
        <w:rPr>
          <w:rFonts w:ascii="Arial" w:hAnsi="Arial" w:cs="Arial"/>
          <w:b/>
        </w:rPr>
        <w:t>SEE Picture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State two functions of the frontal lobe of the brain.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Default="000E5F57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Memory formation/motor coordination/thought processes/problem solving/speech/language/social behaviour/personality</w:t>
      </w:r>
    </w:p>
    <w:p w:rsidR="000E5F57" w:rsidRPr="000E5F57" w:rsidRDefault="000E5F57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2 for 1 mark each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Pr="00634144" w:rsidRDefault="00956E6E" w:rsidP="00956E6E">
      <w:pPr>
        <w:rPr>
          <w:rFonts w:ascii="Arial" w:hAnsi="Arial" w:cs="Arial"/>
        </w:rPr>
      </w:pPr>
      <w:r w:rsidRPr="00634144">
        <w:rPr>
          <w:rFonts w:ascii="Arial" w:hAnsi="Arial" w:cs="Arial"/>
        </w:rPr>
        <w:t xml:space="preserve"> </w:t>
      </w:r>
    </w:p>
    <w:p w:rsidR="00956E6E" w:rsidRDefault="00956E6E" w:rsidP="00956E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0BAC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6432" behindDoc="0" locked="0" layoutInCell="1" allowOverlap="1" wp14:anchorId="4372F184" wp14:editId="2BA83430">
            <wp:simplePos x="0" y="0"/>
            <wp:positionH relativeFrom="margin">
              <wp:posOffset>1643063</wp:posOffset>
            </wp:positionH>
            <wp:positionV relativeFrom="margin">
              <wp:posOffset>109220</wp:posOffset>
            </wp:positionV>
            <wp:extent cx="2581910" cy="1905635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2-12 at 8.13.29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8" t="10756" r="20852" b="33255"/>
                    <a:stretch/>
                  </pic:blipFill>
                  <pic:spPr bwMode="auto">
                    <a:xfrm>
                      <a:off x="0" y="0"/>
                      <a:ext cx="2581910" cy="190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The diagram above shows a section of spinal cord.</w:t>
      </w:r>
    </w:p>
    <w:p w:rsidR="00956E6E" w:rsidRDefault="00956E6E" w:rsidP="00956E6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Identify the structural material that “X” is pointing to.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956E6E" w:rsidRDefault="00956E6E" w:rsidP="00956E6E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956E6E" w:rsidRPr="00180C30" w:rsidRDefault="00180C30" w:rsidP="00956E6E">
      <w:pPr>
        <w:pStyle w:val="ListParagraph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Grey matter</w:t>
      </w:r>
    </w:p>
    <w:p w:rsidR="00956E6E" w:rsidRDefault="00956E6E" w:rsidP="00956E6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the main part of the brain where “X” would be found.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956E6E" w:rsidRPr="00180C30" w:rsidRDefault="00180C30" w:rsidP="00956E6E">
      <w:pPr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 the outside/cerebral cortex</w:t>
      </w:r>
    </w:p>
    <w:p w:rsidR="00956E6E" w:rsidRDefault="00956E6E" w:rsidP="00956E6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 two functions of the spinal cord.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956E6E" w:rsidRDefault="00B768F9" w:rsidP="00956E6E">
      <w:pPr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Relay impulses/messages to and from the brain (1)</w:t>
      </w:r>
    </w:p>
    <w:p w:rsidR="00B768F9" w:rsidRDefault="00B768F9" w:rsidP="00956E6E">
      <w:pPr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Spinal reflexes (1)</w:t>
      </w: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Pr="00B768F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956E6E" w:rsidRDefault="00956E6E" w:rsidP="00956E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956E6E" w:rsidRPr="00DC745D" w:rsidRDefault="00956E6E" w:rsidP="00956E6E">
      <w:pPr>
        <w:pStyle w:val="ListParagraph"/>
        <w:rPr>
          <w:rFonts w:ascii="Arial" w:hAnsi="Arial" w:cs="Arial"/>
        </w:rPr>
      </w:pPr>
      <w:r w:rsidRPr="00DC745D">
        <w:rPr>
          <w:rFonts w:ascii="Arial" w:hAnsi="Arial" w:cs="Arial"/>
        </w:rPr>
        <w:t xml:space="preserve">The ‘flight or fight’ response happens when </w:t>
      </w:r>
      <w:r>
        <w:rPr>
          <w:rFonts w:ascii="Arial" w:hAnsi="Arial" w:cs="Arial"/>
        </w:rPr>
        <w:t>people</w:t>
      </w:r>
      <w:r w:rsidRPr="00DC74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Pr="00DC745D">
        <w:rPr>
          <w:rFonts w:ascii="Arial" w:hAnsi="Arial" w:cs="Arial"/>
        </w:rPr>
        <w:t xml:space="preserve">confronted with something that could potentially be dangerous.  </w:t>
      </w:r>
    </w:p>
    <w:p w:rsidR="00956E6E" w:rsidRPr="00DC745D" w:rsidRDefault="00956E6E" w:rsidP="00956E6E">
      <w:pPr>
        <w:spacing w:after="0" w:line="276" w:lineRule="auto"/>
        <w:rPr>
          <w:rFonts w:ascii="Arial" w:hAnsi="Arial" w:cs="Arial"/>
        </w:rPr>
      </w:pPr>
    </w:p>
    <w:p w:rsidR="008940D9" w:rsidRDefault="00956E6E" w:rsidP="00956E6E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844985">
        <w:rPr>
          <w:rFonts w:ascii="Arial" w:hAnsi="Arial" w:cs="Arial"/>
        </w:rPr>
        <w:t xml:space="preserve">Give one real-life example of a situation where the flight or fight response would occur. </w:t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  <w:t xml:space="preserve">(1 mark) </w:t>
      </w:r>
    </w:p>
    <w:p w:rsidR="008940D9" w:rsidRDefault="008940D9" w:rsidP="008940D9">
      <w:pPr>
        <w:pStyle w:val="ListParagraph"/>
        <w:spacing w:after="0" w:line="360" w:lineRule="auto"/>
        <w:ind w:left="1440"/>
        <w:rPr>
          <w:rFonts w:ascii="Arial" w:hAnsi="Arial" w:cs="Arial"/>
        </w:rPr>
      </w:pPr>
    </w:p>
    <w:p w:rsidR="00956E6E" w:rsidRPr="008940D9" w:rsidRDefault="00B768F9" w:rsidP="008940D9">
      <w:pPr>
        <w:pStyle w:val="ListParagraph"/>
        <w:spacing w:after="0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lang w:val="en-US"/>
        </w:rPr>
        <w:t>Any realistic situation such as a person sitting an exam/being scared by a snake</w:t>
      </w:r>
    </w:p>
    <w:p w:rsidR="008940D9" w:rsidRPr="00844985" w:rsidRDefault="008940D9" w:rsidP="008940D9">
      <w:pPr>
        <w:pStyle w:val="ListParagraph"/>
        <w:spacing w:after="0" w:line="360" w:lineRule="auto"/>
        <w:ind w:left="1440"/>
        <w:rPr>
          <w:rFonts w:ascii="Arial" w:hAnsi="Arial" w:cs="Arial"/>
        </w:rPr>
      </w:pPr>
    </w:p>
    <w:p w:rsidR="00956E6E" w:rsidRPr="00844985" w:rsidRDefault="00956E6E" w:rsidP="00956E6E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r w:rsidRPr="00DC745D">
        <w:rPr>
          <w:rFonts w:ascii="Arial" w:hAnsi="Arial" w:cs="Arial"/>
        </w:rPr>
        <w:t xml:space="preserve">Name one neurotransmitter responsible for this response. </w:t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  <w:t xml:space="preserve">(1 mark) </w:t>
      </w:r>
    </w:p>
    <w:p w:rsidR="00956E6E" w:rsidRDefault="00956E6E" w:rsidP="00956E6E">
      <w:pPr>
        <w:pStyle w:val="ListParagraph"/>
        <w:spacing w:after="0" w:line="276" w:lineRule="auto"/>
        <w:ind w:left="1440"/>
        <w:rPr>
          <w:rFonts w:ascii="Arial" w:hAnsi="Arial" w:cs="Arial"/>
          <w:lang w:val="en-US"/>
        </w:rPr>
      </w:pPr>
    </w:p>
    <w:p w:rsidR="008940D9" w:rsidRDefault="008940D9" w:rsidP="00956E6E">
      <w:pPr>
        <w:pStyle w:val="ListParagraph"/>
        <w:spacing w:after="0" w:line="276" w:lineRule="auto"/>
        <w:ind w:left="1440"/>
        <w:rPr>
          <w:rFonts w:ascii="Arial" w:hAnsi="Arial" w:cs="Arial"/>
          <w:b/>
          <w:lang w:val="en-US"/>
        </w:rPr>
      </w:pPr>
    </w:p>
    <w:p w:rsidR="00956E6E" w:rsidRDefault="00B768F9" w:rsidP="00956E6E">
      <w:pPr>
        <w:pStyle w:val="ListParagraph"/>
        <w:spacing w:after="0" w:line="276" w:lineRule="auto"/>
        <w:ind w:left="1440"/>
        <w:rPr>
          <w:rFonts w:ascii="Arial" w:hAnsi="Arial" w:cs="Arial"/>
          <w:b/>
          <w:lang w:val="en-US"/>
        </w:rPr>
      </w:pPr>
      <w:r w:rsidRPr="00B768F9">
        <w:rPr>
          <w:rFonts w:ascii="Arial" w:hAnsi="Arial" w:cs="Arial"/>
          <w:b/>
          <w:lang w:val="en-US"/>
        </w:rPr>
        <w:t>Noradrenaline</w:t>
      </w:r>
      <w:r>
        <w:rPr>
          <w:rFonts w:ascii="Arial" w:hAnsi="Arial" w:cs="Arial"/>
          <w:b/>
          <w:lang w:val="en-US"/>
        </w:rPr>
        <w:t xml:space="preserve">   (technically adrenaline is a hormone NOT a neurotransmitter)</w:t>
      </w:r>
    </w:p>
    <w:p w:rsidR="008940D9" w:rsidRPr="00B768F9" w:rsidRDefault="008940D9" w:rsidP="00956E6E">
      <w:pPr>
        <w:pStyle w:val="ListParagraph"/>
        <w:spacing w:after="0" w:line="276" w:lineRule="auto"/>
        <w:ind w:left="1440"/>
        <w:rPr>
          <w:rFonts w:ascii="Arial" w:hAnsi="Arial" w:cs="Arial"/>
          <w:b/>
          <w:lang w:val="en-US"/>
        </w:rPr>
      </w:pPr>
    </w:p>
    <w:p w:rsidR="00956E6E" w:rsidRPr="00DC745D" w:rsidRDefault="00956E6E" w:rsidP="00956E6E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:rsidR="008940D9" w:rsidRDefault="00956E6E" w:rsidP="00956E6E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DC745D">
        <w:rPr>
          <w:rFonts w:ascii="Arial" w:hAnsi="Arial" w:cs="Arial"/>
        </w:rPr>
        <w:t>Provide two examples of changes to the way the human body functions as a response</w:t>
      </w:r>
      <w:r>
        <w:rPr>
          <w:rFonts w:ascii="Arial" w:hAnsi="Arial" w:cs="Arial"/>
        </w:rPr>
        <w:t xml:space="preserve"> to fight or flight</w:t>
      </w:r>
      <w:r w:rsidRPr="00DC745D">
        <w:rPr>
          <w:rFonts w:ascii="Arial" w:hAnsi="Arial" w:cs="Arial"/>
        </w:rPr>
        <w:t xml:space="preserve">.  </w:t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  <w:t xml:space="preserve">(2 marks) </w:t>
      </w:r>
    </w:p>
    <w:p w:rsidR="008940D9" w:rsidRDefault="008940D9" w:rsidP="008940D9">
      <w:pPr>
        <w:pStyle w:val="ListParagraph"/>
        <w:spacing w:after="0" w:line="360" w:lineRule="auto"/>
        <w:ind w:left="1440"/>
        <w:rPr>
          <w:rFonts w:ascii="Arial" w:hAnsi="Arial" w:cs="Arial"/>
        </w:rPr>
      </w:pPr>
    </w:p>
    <w:p w:rsidR="00956E6E" w:rsidRPr="00DC745D" w:rsidRDefault="00B768F9" w:rsidP="008940D9">
      <w:pPr>
        <w:pStyle w:val="ListParagraph"/>
        <w:spacing w:after="0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lang w:val="en-US"/>
        </w:rPr>
        <w:t>heart rate increases/breathing rate increases/pupils dilate/bladder relaxes/blood diverted from digestive system  Any 2 correct for one mark each</w:t>
      </w:r>
    </w:p>
    <w:p w:rsidR="00956E6E" w:rsidRDefault="00956E6E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956E6E" w:rsidRDefault="00956E6E" w:rsidP="00956E6E">
      <w:pPr>
        <w:pStyle w:val="ListParagraph"/>
        <w:numPr>
          <w:ilvl w:val="0"/>
          <w:numId w:val="1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a) If the occipital lobe of the brain was damaged, explain the possible effects a person may   experience.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956E6E" w:rsidRDefault="00B768F9" w:rsidP="00956E6E">
      <w:pPr>
        <w:pStyle w:val="ListParagraph"/>
        <w:spacing w:line="48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Seeing “stars”/blindness/</w:t>
      </w:r>
      <w:r w:rsidR="00E824BA">
        <w:rPr>
          <w:rFonts w:ascii="Arial" w:hAnsi="Arial" w:cs="Arial"/>
          <w:b/>
        </w:rPr>
        <w:t>vision loss/hallucinations/illusions/inability to see colours (Any 2 correct for 1 mark each)</w:t>
      </w:r>
    </w:p>
    <w:p w:rsidR="008940D9" w:rsidRPr="00B768F9" w:rsidRDefault="008940D9" w:rsidP="00956E6E">
      <w:pPr>
        <w:pStyle w:val="ListParagraph"/>
        <w:spacing w:line="480" w:lineRule="auto"/>
        <w:ind w:firstLine="720"/>
        <w:rPr>
          <w:rFonts w:ascii="Arial" w:hAnsi="Arial" w:cs="Arial"/>
          <w:b/>
        </w:rPr>
      </w:pPr>
    </w:p>
    <w:p w:rsidR="00956E6E" w:rsidRDefault="00956E6E" w:rsidP="00956E6E">
      <w:pPr>
        <w:pStyle w:val="ListParagraph"/>
        <w:spacing w:line="480" w:lineRule="auto"/>
        <w:ind w:left="993" w:hanging="284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If Wernicke’s area is damaged, explain the possible effects a person may experience.</w:t>
      </w:r>
    </w:p>
    <w:p w:rsidR="00956E6E" w:rsidRDefault="00956E6E" w:rsidP="00956E6E">
      <w:pPr>
        <w:pStyle w:val="ListParagraph"/>
        <w:spacing w:line="480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956E6E" w:rsidRDefault="00E824BA" w:rsidP="00956E6E">
      <w:pPr>
        <w:pStyle w:val="ListParagraph"/>
        <w:spacing w:line="48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Wernicke’s aphasia = poor auditory processing/inability to comprehend spoken language/inability to comprehend written language (Any 2 correct for 1 mark each)</w:t>
      </w:r>
    </w:p>
    <w:p w:rsidR="008940D9" w:rsidRPr="00E824BA" w:rsidRDefault="008940D9" w:rsidP="00956E6E">
      <w:pPr>
        <w:pStyle w:val="ListParagraph"/>
        <w:spacing w:line="480" w:lineRule="auto"/>
        <w:ind w:firstLine="720"/>
        <w:rPr>
          <w:rFonts w:ascii="Arial" w:hAnsi="Arial" w:cs="Arial"/>
          <w:b/>
        </w:rPr>
      </w:pPr>
    </w:p>
    <w:p w:rsidR="00956E6E" w:rsidRDefault="00956E6E" w:rsidP="00956E6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Using your knowledge and understanding of genetics, describe three examples of the effects of genetic factors on behaviour.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2235B">
        <w:rPr>
          <w:rFonts w:ascii="Arial" w:hAnsi="Arial" w:cs="Arial"/>
        </w:rPr>
        <w:t>(3 marks)</w:t>
      </w:r>
    </w:p>
    <w:p w:rsidR="008940D9" w:rsidRPr="0002235B" w:rsidRDefault="008940D9" w:rsidP="008940D9">
      <w:pPr>
        <w:pStyle w:val="ListParagraph"/>
        <w:spacing w:line="480" w:lineRule="auto"/>
        <w:rPr>
          <w:rFonts w:ascii="Arial" w:hAnsi="Arial" w:cs="Arial"/>
        </w:rPr>
      </w:pPr>
    </w:p>
    <w:p w:rsidR="00956E6E" w:rsidRDefault="00E824BA" w:rsidP="00956E6E">
      <w:pPr>
        <w:pStyle w:val="ListParagraph"/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Genetics determines personality (1)</w:t>
      </w:r>
    </w:p>
    <w:p w:rsidR="00E824BA" w:rsidRDefault="002537CF" w:rsidP="00956E6E">
      <w:pPr>
        <w:pStyle w:val="ListParagraph"/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Risk of addictive behaviour linked to genetics/inheritance (1)</w:t>
      </w:r>
    </w:p>
    <w:p w:rsidR="002537CF" w:rsidRDefault="002537CF" w:rsidP="00956E6E">
      <w:pPr>
        <w:pStyle w:val="ListParagraph"/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Risk of developing mental illness linked to genetics (1)</w:t>
      </w: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</w:rPr>
      </w:pPr>
    </w:p>
    <w:p w:rsidR="00621B0B" w:rsidRPr="00621B0B" w:rsidRDefault="00956E6E" w:rsidP="00956E6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02235B">
        <w:rPr>
          <w:rFonts w:ascii="Arial" w:hAnsi="Arial" w:cs="Arial"/>
          <w:lang w:val="en-US"/>
        </w:rPr>
        <w:t xml:space="preserve">Complete this table on psychoactive drugs: </w:t>
      </w:r>
      <w:r w:rsidRPr="0002235B">
        <w:rPr>
          <w:rFonts w:ascii="Arial" w:hAnsi="Arial" w:cs="Arial"/>
          <w:lang w:val="en-US"/>
        </w:rPr>
        <w:tab/>
      </w:r>
      <w:r w:rsidRPr="0002235B">
        <w:rPr>
          <w:rFonts w:ascii="Arial" w:hAnsi="Arial" w:cs="Arial"/>
          <w:lang w:val="en-US"/>
        </w:rPr>
        <w:tab/>
      </w:r>
      <w:r w:rsidRPr="0002235B">
        <w:rPr>
          <w:rFonts w:ascii="Arial" w:hAnsi="Arial" w:cs="Arial"/>
          <w:lang w:val="en-US"/>
        </w:rPr>
        <w:tab/>
      </w:r>
      <w:r w:rsidRPr="0002235B">
        <w:rPr>
          <w:rFonts w:ascii="Arial" w:hAnsi="Arial" w:cs="Arial"/>
          <w:lang w:val="en-US"/>
        </w:rPr>
        <w:tab/>
      </w:r>
      <w:r w:rsidRPr="0002235B">
        <w:rPr>
          <w:rFonts w:ascii="Arial" w:hAnsi="Arial" w:cs="Arial"/>
          <w:lang w:val="en-US"/>
        </w:rPr>
        <w:tab/>
      </w:r>
      <w:r w:rsidR="005B2F20">
        <w:rPr>
          <w:rFonts w:ascii="Arial" w:hAnsi="Arial" w:cs="Arial"/>
          <w:lang w:val="en-US"/>
        </w:rPr>
        <w:tab/>
        <w:t>(9</w:t>
      </w:r>
      <w:bookmarkStart w:id="0" w:name="_GoBack"/>
      <w:bookmarkEnd w:id="0"/>
      <w:r w:rsidRPr="0002235B">
        <w:rPr>
          <w:rFonts w:ascii="Arial" w:hAnsi="Arial" w:cs="Arial"/>
          <w:lang w:val="en-US"/>
        </w:rPr>
        <w:t xml:space="preserve"> marks)</w:t>
      </w:r>
    </w:p>
    <w:p w:rsidR="00956E6E" w:rsidRPr="0002235B" w:rsidRDefault="00621B0B" w:rsidP="00621B0B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1 Mark for each correct answer</w:t>
      </w:r>
      <w:r w:rsidR="00956E6E" w:rsidRPr="0002235B">
        <w:rPr>
          <w:rFonts w:ascii="Arial" w:hAnsi="Arial" w:cs="Arial"/>
          <w:lang w:val="en-US"/>
        </w:rPr>
        <w:t xml:space="preserve"> </w:t>
      </w:r>
    </w:p>
    <w:tbl>
      <w:tblPr>
        <w:tblW w:w="9558" w:type="dxa"/>
        <w:tblInd w:w="-11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060"/>
        <w:gridCol w:w="3240"/>
        <w:gridCol w:w="1530"/>
      </w:tblGrid>
      <w:tr w:rsidR="00956E6E" w:rsidRPr="00387AFB" w:rsidTr="00D75EBF">
        <w:trPr>
          <w:trHeight w:val="888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387AFB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7AF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Class of drug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387AFB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7AF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One (1) physiological effect</w:t>
            </w: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vAlign w:val="center"/>
          </w:tcPr>
          <w:p w:rsidR="00956E6E" w:rsidRPr="00387AFB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87AF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One (1) psychological effect</w:t>
            </w: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387AFB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7AF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Example of a drug in this class</w:t>
            </w:r>
          </w:p>
        </w:tc>
      </w:tr>
      <w:tr w:rsidR="00956E6E" w:rsidRPr="00DC745D" w:rsidTr="00D75EBF">
        <w:tblPrEx>
          <w:tblBorders>
            <w:top w:val="none" w:sz="0" w:space="0" w:color="auto"/>
          </w:tblBorders>
        </w:tblPrEx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DC745D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C745D">
              <w:rPr>
                <w:rFonts w:ascii="Arial" w:hAnsi="Arial" w:cs="Arial"/>
                <w:b/>
                <w:lang w:val="en-US"/>
              </w:rPr>
              <w:t xml:space="preserve">Depressant 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21B0B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Slow body functions such as</w:t>
            </w:r>
          </w:p>
          <w:p w:rsidR="00956E6E" w:rsidRPr="00DC745D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Slow heart rate, slow breathing rate , decreased reflexes</w:t>
            </w: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0A2DB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:rsidR="00956E6E" w:rsidRPr="00DC745D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Euphoria, reduced perception of pain</w:t>
            </w: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E0117" w:rsidRDefault="00AE0117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AE0117">
              <w:rPr>
                <w:rFonts w:ascii="Arial" w:hAnsi="Arial" w:cs="Arial"/>
                <w:b/>
                <w:lang w:val="en-US"/>
              </w:rPr>
              <w:t>Alcohol/</w:t>
            </w:r>
          </w:p>
          <w:p w:rsidR="00956E6E" w:rsidRPr="00AE0117" w:rsidRDefault="00AE0117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AE0117">
              <w:rPr>
                <w:rFonts w:ascii="Arial" w:hAnsi="Arial" w:cs="Arial"/>
                <w:b/>
                <w:lang w:val="en-US"/>
              </w:rPr>
              <w:t>heroin</w:t>
            </w:r>
          </w:p>
        </w:tc>
      </w:tr>
      <w:tr w:rsidR="00956E6E" w:rsidRPr="00DC745D" w:rsidTr="00D75EBF"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DC745D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C745D">
              <w:rPr>
                <w:rFonts w:ascii="Arial" w:hAnsi="Arial" w:cs="Arial"/>
                <w:b/>
                <w:lang w:val="en-US"/>
              </w:rPr>
              <w:t xml:space="preserve">Stimulant 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DC745D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Suppression of appetite,</w:t>
            </w:r>
            <w:r w:rsidR="00FF3982">
              <w:rPr>
                <w:rFonts w:ascii="Arial" w:hAnsi="Arial" w:cs="Arial"/>
                <w:lang w:val="en-US"/>
              </w:rPr>
              <w:t xml:space="preserve"> headaches, dizziness, vomiting</w:t>
            </w: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0A2DB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:rsidR="00956E6E" w:rsidRPr="00DC745D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Euphoria, elevate mood, increased mental alertness, increased arousal</w:t>
            </w: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21B0B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Caffeine/</w:t>
            </w:r>
          </w:p>
          <w:p w:rsidR="00621B0B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nicotine/</w:t>
            </w:r>
          </w:p>
          <w:p w:rsidR="00956E6E" w:rsidRPr="00DC745D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amphetamines</w:t>
            </w:r>
          </w:p>
        </w:tc>
      </w:tr>
      <w:tr w:rsidR="008940D9" w:rsidRPr="00DC745D" w:rsidTr="00D75EBF"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40D9" w:rsidRPr="00DC745D" w:rsidRDefault="008940D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Hallucinogen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40D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Increased heart rate and blood pressure, lack of muscle coordination, convulsions, heart and lung failure</w:t>
            </w: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8940D9" w:rsidRDefault="008940D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:rsidR="000A2DB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:rsidR="000A2DB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Senses of time, direction and distance are distorted, erratic and violent behavior, paranoia</w:t>
            </w: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40D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PCP/ LSD/ Magic Mushrooms</w:t>
            </w:r>
          </w:p>
        </w:tc>
      </w:tr>
    </w:tbl>
    <w:p w:rsidR="00956E6E" w:rsidRPr="00DC745D" w:rsidRDefault="00956E6E" w:rsidP="00956E6E">
      <w:pPr>
        <w:spacing w:after="0" w:line="240" w:lineRule="auto"/>
        <w:rPr>
          <w:rFonts w:ascii="Arial" w:hAnsi="Arial" w:cs="Arial"/>
          <w:b/>
        </w:rPr>
      </w:pPr>
    </w:p>
    <w:p w:rsidR="00956E6E" w:rsidRPr="00387AFB" w:rsidRDefault="00956E6E" w:rsidP="00956E6E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D5496F">
        <w:rPr>
          <w:rFonts w:ascii="Arial" w:hAnsi="Arial" w:cs="Arial"/>
          <w:b/>
          <w:sz w:val="28"/>
          <w:szCs w:val="28"/>
        </w:rPr>
        <w:t>END OF TEST</w:t>
      </w:r>
    </w:p>
    <w:p w:rsidR="00C67372" w:rsidRDefault="00C67372"/>
    <w:sectPr w:rsidR="00C67372" w:rsidSect="00232C1B">
      <w:footerReference w:type="default" r:id="rId11"/>
      <w:pgSz w:w="11906" w:h="16838"/>
      <w:pgMar w:top="1135" w:right="70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213" w:rsidRDefault="00DE7213">
      <w:pPr>
        <w:spacing w:after="0" w:line="240" w:lineRule="auto"/>
      </w:pPr>
      <w:r>
        <w:separator/>
      </w:r>
    </w:p>
  </w:endnote>
  <w:endnote w:type="continuationSeparator" w:id="0">
    <w:p w:rsidR="00DE7213" w:rsidRDefault="00DE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849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120B" w:rsidRDefault="00FF398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6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120B" w:rsidRDefault="00E46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213" w:rsidRDefault="00DE7213">
      <w:pPr>
        <w:spacing w:after="0" w:line="240" w:lineRule="auto"/>
      </w:pPr>
      <w:r>
        <w:separator/>
      </w:r>
    </w:p>
  </w:footnote>
  <w:footnote w:type="continuationSeparator" w:id="0">
    <w:p w:rsidR="00DE7213" w:rsidRDefault="00DE7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6436"/>
    <w:multiLevelType w:val="hybridMultilevel"/>
    <w:tmpl w:val="85D80FC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DC26DD"/>
    <w:multiLevelType w:val="hybridMultilevel"/>
    <w:tmpl w:val="6E0A0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C0B58"/>
    <w:multiLevelType w:val="hybridMultilevel"/>
    <w:tmpl w:val="093A5946"/>
    <w:lvl w:ilvl="0" w:tplc="0F126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83027"/>
    <w:multiLevelType w:val="hybridMultilevel"/>
    <w:tmpl w:val="F1167D0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6E"/>
    <w:rsid w:val="000A2DB9"/>
    <w:rsid w:val="000E5F57"/>
    <w:rsid w:val="001731E9"/>
    <w:rsid w:val="00180C30"/>
    <w:rsid w:val="002537CF"/>
    <w:rsid w:val="002D5750"/>
    <w:rsid w:val="003C4884"/>
    <w:rsid w:val="00523FDF"/>
    <w:rsid w:val="005B2F20"/>
    <w:rsid w:val="005F2C7B"/>
    <w:rsid w:val="00621B0B"/>
    <w:rsid w:val="007B7469"/>
    <w:rsid w:val="008940D9"/>
    <w:rsid w:val="00956E6E"/>
    <w:rsid w:val="00AE0117"/>
    <w:rsid w:val="00B768F9"/>
    <w:rsid w:val="00C67372"/>
    <w:rsid w:val="00DE7213"/>
    <w:rsid w:val="00E4665E"/>
    <w:rsid w:val="00E824BA"/>
    <w:rsid w:val="00EA0062"/>
    <w:rsid w:val="00FF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D056"/>
  <w15:chartTrackingRefBased/>
  <w15:docId w15:val="{C5F382D6-1AAB-47D6-A6D8-645BB78E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6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Kanakis</dc:creator>
  <cp:keywords/>
  <dc:description/>
  <cp:lastModifiedBy>EDWARDS Natalie [Narrogin Senior High School]</cp:lastModifiedBy>
  <cp:revision>2</cp:revision>
  <dcterms:created xsi:type="dcterms:W3CDTF">2021-11-26T05:27:00Z</dcterms:created>
  <dcterms:modified xsi:type="dcterms:W3CDTF">2021-11-26T05:27:00Z</dcterms:modified>
</cp:coreProperties>
</file>