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76" w:rsidRDefault="00CF16AE" w:rsidP="004F3F76">
      <w:pPr>
        <w:spacing w:before="120" w:after="240"/>
        <w:outlineLvl w:val="1"/>
        <w:rPr>
          <w:rFonts w:ascii="Franklin Gothic Book" w:eastAsia="MS Mincho" w:hAnsi="Franklin Gothic Book" w:cs="Calibri"/>
          <w:color w:val="342568"/>
          <w:sz w:val="44"/>
          <w:szCs w:val="44"/>
          <w:lang w:val="en-GB" w:eastAsia="ja-JP"/>
        </w:rPr>
      </w:pPr>
      <w:r w:rsidRPr="006E2119">
        <w:rPr>
          <w:rFonts w:ascii="Arial" w:hAnsi="Arial" w:cs="Arial"/>
          <w:noProof/>
          <w:lang w:val="en-AU" w:eastAsia="en-AU"/>
        </w:rPr>
        <w:drawing>
          <wp:anchor distT="36576" distB="36576" distL="36576" distR="36576" simplePos="0" relativeHeight="251659264" behindDoc="1" locked="0" layoutInCell="1" allowOverlap="1" wp14:anchorId="03B30C4F" wp14:editId="06EBF1A5">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458B2" w:rsidRDefault="00C458B2" w:rsidP="004F3F76">
      <w:pPr>
        <w:spacing w:before="120" w:after="240"/>
        <w:outlineLvl w:val="1"/>
        <w:rPr>
          <w:rFonts w:eastAsia="MS Mincho" w:cstheme="minorHAnsi"/>
          <w:color w:val="342568"/>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2021 – 12</w:t>
      </w:r>
      <w:r w:rsidR="00CF16AE">
        <w:rPr>
          <w:rFonts w:eastAsia="MS Mincho" w:cstheme="minorHAnsi"/>
          <w:sz w:val="56"/>
          <w:szCs w:val="56"/>
          <w:lang w:val="en-GB" w:eastAsia="ja-JP"/>
        </w:rPr>
        <w:t xml:space="preserve"> </w:t>
      </w:r>
      <w:r>
        <w:rPr>
          <w:rFonts w:eastAsia="MS Mincho" w:cstheme="minorHAnsi"/>
          <w:sz w:val="56"/>
          <w:szCs w:val="56"/>
          <w:lang w:val="en-GB" w:eastAsia="ja-JP"/>
        </w:rPr>
        <w:t>ATAR Psychology</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Task Three – Project</w:t>
      </w: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7.5%</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AA37A5" w:rsidP="00C458B2">
      <w:pPr>
        <w:spacing w:before="120" w:after="240"/>
        <w:jc w:val="center"/>
        <w:outlineLvl w:val="1"/>
        <w:rPr>
          <w:rFonts w:eastAsia="MS Mincho" w:cstheme="minorHAnsi"/>
          <w:sz w:val="52"/>
          <w:szCs w:val="56"/>
          <w:lang w:val="en-GB" w:eastAsia="ja-JP"/>
        </w:rPr>
      </w:pPr>
      <w:r>
        <w:rPr>
          <w:rFonts w:eastAsia="MS Mincho" w:cstheme="minorHAnsi"/>
          <w:sz w:val="52"/>
          <w:szCs w:val="56"/>
          <w:lang w:val="en-GB" w:eastAsia="ja-JP"/>
        </w:rPr>
        <w:t>Learning T</w:t>
      </w:r>
      <w:r w:rsidR="00364602">
        <w:rPr>
          <w:rFonts w:eastAsia="MS Mincho" w:cstheme="minorHAnsi"/>
          <w:sz w:val="52"/>
          <w:szCs w:val="56"/>
          <w:lang w:val="en-GB" w:eastAsia="ja-JP"/>
        </w:rPr>
        <w:t>heories, Phobias and Behaviour Modification</w:t>
      </w:r>
    </w:p>
    <w:p w:rsidR="00C458B2" w:rsidRDefault="00C458B2" w:rsidP="00C458B2">
      <w:pPr>
        <w:spacing w:before="120" w:after="240"/>
        <w:jc w:val="center"/>
        <w:outlineLvl w:val="1"/>
        <w:rPr>
          <w:rFonts w:eastAsia="MS Mincho" w:cstheme="minorHAnsi"/>
          <w:sz w:val="52"/>
          <w:szCs w:val="56"/>
          <w:lang w:val="en-GB" w:eastAsia="ja-JP"/>
        </w:rPr>
      </w:pP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 xml:space="preserve">Name: </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Due Date:</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Pr="00C458B2" w:rsidRDefault="00C458B2" w:rsidP="00C458B2">
      <w:pPr>
        <w:spacing w:before="120" w:after="240"/>
        <w:outlineLvl w:val="1"/>
        <w:rPr>
          <w:rFonts w:eastAsia="MS Mincho" w:cstheme="minorHAnsi"/>
          <w:sz w:val="52"/>
          <w:szCs w:val="56"/>
          <w:lang w:val="en-GB" w:eastAsia="ja-JP"/>
        </w:rPr>
      </w:pPr>
      <w:r>
        <w:rPr>
          <w:rFonts w:eastAsia="MS Mincho" w:cstheme="minorHAnsi"/>
          <w:sz w:val="52"/>
          <w:szCs w:val="56"/>
          <w:lang w:val="en-GB" w:eastAsia="ja-JP"/>
        </w:rPr>
        <w:t>Score:</w:t>
      </w:r>
      <w:r w:rsidR="000147C0">
        <w:rPr>
          <w:rFonts w:eastAsia="MS Mincho" w:cstheme="minorHAnsi"/>
          <w:sz w:val="52"/>
          <w:szCs w:val="56"/>
          <w:lang w:val="en-GB" w:eastAsia="ja-JP"/>
        </w:rPr>
        <w:t xml:space="preserve">        </w:t>
      </w:r>
      <w:r w:rsidR="00D73E87">
        <w:rPr>
          <w:rFonts w:eastAsia="MS Mincho" w:cstheme="minorHAnsi"/>
          <w:sz w:val="52"/>
          <w:szCs w:val="56"/>
          <w:lang w:val="en-GB" w:eastAsia="ja-JP"/>
        </w:rPr>
        <w:t>/42</w:t>
      </w:r>
    </w:p>
    <w:p w:rsidR="002D6B33" w:rsidRDefault="004F3F76" w:rsidP="00C458B2">
      <w:pPr>
        <w:spacing w:before="120" w:after="240"/>
        <w:outlineLvl w:val="1"/>
        <w:rPr>
          <w:rFonts w:ascii="Franklin Gothic Book" w:eastAsia="MS Mincho" w:hAnsi="Franklin Gothic Book" w:cs="Calibri"/>
          <w:color w:val="342568"/>
          <w:sz w:val="44"/>
          <w:szCs w:val="44"/>
          <w:lang w:val="en-GB" w:eastAsia="ja-JP"/>
        </w:rPr>
      </w:pPr>
      <w:r>
        <w:rPr>
          <w:rFonts w:ascii="Franklin Gothic Book" w:eastAsia="MS Mincho" w:hAnsi="Franklin Gothic Book" w:cs="Calibri"/>
          <w:color w:val="342568"/>
          <w:sz w:val="44"/>
          <w:szCs w:val="44"/>
          <w:lang w:val="en-GB" w:eastAsia="ja-JP"/>
        </w:rPr>
        <w:tab/>
      </w: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2D6B33" w:rsidRPr="003A3032" w:rsidRDefault="002D6B33" w:rsidP="002D6B33">
      <w:pPr>
        <w:tabs>
          <w:tab w:val="left" w:pos="709"/>
        </w:tabs>
        <w:ind w:right="-545"/>
        <w:rPr>
          <w:rFonts w:eastAsia="Times New Roman" w:cs="Arial"/>
          <w:bCs/>
        </w:rPr>
      </w:pPr>
      <w:r w:rsidRPr="003A3032">
        <w:rPr>
          <w:rFonts w:eastAsia="Times New Roman" w:cs="Arial"/>
          <w:b/>
          <w:bCs/>
        </w:rPr>
        <w:lastRenderedPageBreak/>
        <w:t>Assessment type:</w:t>
      </w:r>
      <w:r w:rsidRPr="003A3032">
        <w:rPr>
          <w:rFonts w:eastAsia="Times New Roman" w:cs="Arial"/>
          <w:bCs/>
          <w:noProof/>
        </w:rPr>
        <w:t xml:space="preserve"> </w:t>
      </w:r>
      <w:r>
        <w:rPr>
          <w:rFonts w:eastAsia="Times New Roman" w:cs="Arial"/>
          <w:bCs/>
          <w:noProof/>
        </w:rPr>
        <w:t>Project</w:t>
      </w:r>
    </w:p>
    <w:p w:rsidR="002D6B33" w:rsidRPr="003A3032" w:rsidRDefault="002D6B33" w:rsidP="002D6B33">
      <w:pPr>
        <w:tabs>
          <w:tab w:val="left" w:pos="709"/>
        </w:tabs>
        <w:ind w:right="-545"/>
        <w:rPr>
          <w:rFonts w:eastAsia="Times New Roman" w:cs="Arial"/>
          <w:b/>
          <w:bCs/>
        </w:rPr>
      </w:pPr>
    </w:p>
    <w:p w:rsidR="002D6B33" w:rsidRPr="003A3032" w:rsidRDefault="002D6B33" w:rsidP="002D6B33">
      <w:pPr>
        <w:tabs>
          <w:tab w:val="left" w:pos="-851"/>
          <w:tab w:val="left" w:pos="720"/>
        </w:tabs>
        <w:ind w:right="-27"/>
        <w:outlineLvl w:val="0"/>
        <w:rPr>
          <w:rFonts w:eastAsia="Times New Roman" w:cs="Arial"/>
          <w:b/>
          <w:bCs/>
        </w:rPr>
      </w:pPr>
      <w:r w:rsidRPr="003A3032">
        <w:rPr>
          <w:rFonts w:eastAsia="Times New Roman" w:cs="Arial"/>
          <w:b/>
          <w:bCs/>
        </w:rPr>
        <w:t>Conditions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Time for the task: </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2D6B33" w:rsidP="002D6B33">
      <w:pPr>
        <w:pStyle w:val="ListBullet3"/>
        <w:tabs>
          <w:tab w:val="num" w:pos="426"/>
        </w:tabs>
        <w:spacing w:after="0" w:line="240" w:lineRule="auto"/>
        <w:ind w:left="426" w:hanging="426"/>
        <w:rPr>
          <w:rFonts w:eastAsia="Times New Roman" w:cs="Arial"/>
          <w:b/>
          <w:bCs/>
          <w:sz w:val="24"/>
          <w:szCs w:val="24"/>
        </w:rPr>
      </w:pPr>
      <w:r>
        <w:rPr>
          <w:noProof/>
          <w:sz w:val="24"/>
          <w:szCs w:val="24"/>
        </w:rPr>
        <w:t>Two</w:t>
      </w:r>
      <w:r w:rsidRPr="003A3032">
        <w:rPr>
          <w:noProof/>
          <w:sz w:val="24"/>
          <w:szCs w:val="24"/>
        </w:rPr>
        <w:t xml:space="preserve"> week</w:t>
      </w:r>
      <w:r>
        <w:rPr>
          <w:noProof/>
          <w:sz w:val="24"/>
          <w:szCs w:val="24"/>
        </w:rPr>
        <w:t>s</w:t>
      </w:r>
      <w:r w:rsidR="003F248D">
        <w:rPr>
          <w:noProof/>
          <w:sz w:val="24"/>
          <w:szCs w:val="24"/>
        </w:rPr>
        <w:t xml:space="preserve"> out of class time</w:t>
      </w:r>
      <w:r w:rsidRPr="003A3032">
        <w:rPr>
          <w:noProof/>
          <w:sz w:val="24"/>
          <w:szCs w:val="24"/>
        </w:rPr>
        <w:t xml:space="preserve"> to </w:t>
      </w:r>
      <w:r>
        <w:rPr>
          <w:noProof/>
          <w:sz w:val="24"/>
          <w:szCs w:val="24"/>
        </w:rPr>
        <w:t xml:space="preserve">complete </w:t>
      </w:r>
      <w:r w:rsidR="003F248D">
        <w:rPr>
          <w:noProof/>
          <w:sz w:val="24"/>
          <w:szCs w:val="24"/>
        </w:rPr>
        <w:t>poster</w:t>
      </w:r>
      <w:r w:rsidR="00364602">
        <w:rPr>
          <w:noProof/>
          <w:sz w:val="24"/>
          <w:szCs w:val="24"/>
        </w:rPr>
        <w:t xml:space="preserve"> or fact sheets</w:t>
      </w:r>
      <w:r>
        <w:rPr>
          <w:noProof/>
          <w:sz w:val="24"/>
          <w:szCs w:val="24"/>
        </w:rPr>
        <w:t>.</w:t>
      </w:r>
    </w:p>
    <w:p w:rsidR="002D6B33" w:rsidRPr="003A3032" w:rsidRDefault="002D6B33" w:rsidP="002D6B33">
      <w:pPr>
        <w:pStyle w:val="ListBullet3"/>
        <w:tabs>
          <w:tab w:val="num" w:pos="426"/>
        </w:tabs>
        <w:spacing w:after="120" w:line="240" w:lineRule="auto"/>
        <w:ind w:left="425" w:hanging="425"/>
        <w:rPr>
          <w:noProof/>
          <w:sz w:val="24"/>
          <w:szCs w:val="24"/>
        </w:rPr>
      </w:pPr>
      <w:r w:rsidRPr="003A3032">
        <w:rPr>
          <w:noProof/>
          <w:sz w:val="24"/>
          <w:szCs w:val="24"/>
        </w:rPr>
        <w:t xml:space="preserve">One period </w:t>
      </w:r>
      <w:r w:rsidR="00810F53">
        <w:rPr>
          <w:noProof/>
          <w:sz w:val="24"/>
          <w:szCs w:val="24"/>
        </w:rPr>
        <w:t>in-</w:t>
      </w:r>
      <w:r>
        <w:rPr>
          <w:noProof/>
          <w:sz w:val="24"/>
          <w:szCs w:val="24"/>
        </w:rPr>
        <w:t xml:space="preserve">class to apply your knowledge of Learning Theory and Behaviour Modification relating to </w:t>
      </w:r>
      <w:r w:rsidRPr="002D6B33">
        <w:rPr>
          <w:b/>
          <w:noProof/>
          <w:sz w:val="24"/>
          <w:szCs w:val="24"/>
          <w:u w:val="single"/>
        </w:rPr>
        <w:t>2</w:t>
      </w:r>
      <w:r>
        <w:rPr>
          <w:noProof/>
          <w:sz w:val="24"/>
          <w:szCs w:val="24"/>
        </w:rPr>
        <w:t xml:space="preserve"> case studies</w:t>
      </w:r>
      <w:r w:rsidR="00364602">
        <w:rPr>
          <w:noProof/>
          <w:sz w:val="24"/>
          <w:szCs w:val="24"/>
        </w:rPr>
        <w:t xml:space="preserve"> (in-class validation)</w:t>
      </w:r>
      <w:r>
        <w:rPr>
          <w:noProof/>
          <w:sz w:val="24"/>
          <w:szCs w:val="24"/>
        </w:rPr>
        <w:t>.</w:t>
      </w:r>
    </w:p>
    <w:p w:rsidR="002D6B33" w:rsidRPr="003A3032" w:rsidRDefault="002D6B33" w:rsidP="002D6B33">
      <w:pPr>
        <w:pStyle w:val="ListBullet3"/>
        <w:numPr>
          <w:ilvl w:val="0"/>
          <w:numId w:val="0"/>
        </w:numPr>
        <w:spacing w:after="120" w:line="240" w:lineRule="auto"/>
        <w:ind w:left="926" w:hanging="360"/>
        <w:rPr>
          <w:noProof/>
          <w:sz w:val="24"/>
          <w:szCs w:val="24"/>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Materials required </w:t>
      </w:r>
      <w:r>
        <w:rPr>
          <w:rFonts w:eastAsia="Times New Roman" w:cs="Arial"/>
          <w:bCs/>
        </w:rPr>
        <w:t xml:space="preserve">when completing your </w:t>
      </w:r>
      <w:r w:rsidR="00364602">
        <w:rPr>
          <w:rFonts w:eastAsia="Times New Roman" w:cs="Arial"/>
          <w:bCs/>
        </w:rPr>
        <w:t>validation</w:t>
      </w:r>
      <w:r w:rsidRPr="003A3032">
        <w:rPr>
          <w:rFonts w:eastAsia="Times New Roman" w:cs="Arial"/>
          <w:bCs/>
        </w:rPr>
        <w:t>:</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3F248D" w:rsidP="002D6B33">
      <w:pPr>
        <w:pStyle w:val="ListBullet3"/>
        <w:tabs>
          <w:tab w:val="num" w:pos="426"/>
        </w:tabs>
        <w:spacing w:after="0" w:line="240" w:lineRule="auto"/>
        <w:ind w:left="426" w:hanging="426"/>
        <w:rPr>
          <w:noProof/>
          <w:sz w:val="24"/>
          <w:szCs w:val="24"/>
        </w:rPr>
      </w:pPr>
      <w:r>
        <w:rPr>
          <w:noProof/>
          <w:sz w:val="24"/>
          <w:szCs w:val="24"/>
        </w:rPr>
        <w:t>Poster</w:t>
      </w:r>
      <w:r w:rsidR="00364602">
        <w:rPr>
          <w:noProof/>
          <w:sz w:val="24"/>
          <w:szCs w:val="24"/>
        </w:rPr>
        <w:t xml:space="preserve"> – 1x single sided A3 or 2x single sided A4 sheets of paper</w:t>
      </w:r>
    </w:p>
    <w:p w:rsidR="002D6B33" w:rsidRPr="003A3032" w:rsidRDefault="002D6B33" w:rsidP="002D6B33">
      <w:pPr>
        <w:pStyle w:val="ListBullet3"/>
        <w:tabs>
          <w:tab w:val="num" w:pos="426"/>
        </w:tabs>
        <w:spacing w:after="0" w:line="240" w:lineRule="auto"/>
        <w:ind w:left="426" w:hanging="426"/>
        <w:rPr>
          <w:noProof/>
          <w:sz w:val="24"/>
          <w:szCs w:val="24"/>
        </w:rPr>
      </w:pPr>
      <w:r w:rsidRPr="003A3032">
        <w:rPr>
          <w:noProof/>
          <w:sz w:val="24"/>
          <w:szCs w:val="24"/>
        </w:rPr>
        <w:t>List of references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pStyle w:val="ListBullet3"/>
        <w:numPr>
          <w:ilvl w:val="0"/>
          <w:numId w:val="0"/>
        </w:numPr>
        <w:rPr>
          <w:noProof/>
          <w:sz w:val="24"/>
          <w:szCs w:val="24"/>
        </w:rPr>
      </w:pPr>
      <w:r w:rsidRPr="003A3032">
        <w:rPr>
          <w:noProof/>
          <w:sz w:val="24"/>
          <w:szCs w:val="24"/>
        </w:rPr>
        <w:t xml:space="preserve">You must also consider how you will address the ethics involved in any investigation. </w:t>
      </w:r>
    </w:p>
    <w:p w:rsidR="002D6B33" w:rsidRPr="003A3032" w:rsidRDefault="002D6B33" w:rsidP="002D6B33">
      <w:pPr>
        <w:spacing w:line="360" w:lineRule="auto"/>
        <w:ind w:right="-27"/>
        <w:rPr>
          <w:rFonts w:eastAsia="Times New Roman" w:cs="Arial"/>
        </w:rPr>
      </w:pPr>
      <w:r w:rsidRPr="00891E0F">
        <w:rPr>
          <w:rFonts w:eastAsia="Times New Roman" w:cs="Arial"/>
        </w:rPr>
        <w:t>__________________________________________________</w:t>
      </w:r>
      <w:r>
        <w:rPr>
          <w:rFonts w:eastAsia="Times New Roman" w:cs="Arial"/>
        </w:rPr>
        <w:t>_________________________</w:t>
      </w:r>
    </w:p>
    <w:p w:rsidR="00364602" w:rsidRDefault="002D6B33" w:rsidP="00364602">
      <w:pPr>
        <w:widowControl w:val="0"/>
        <w:autoSpaceDE w:val="0"/>
        <w:autoSpaceDN w:val="0"/>
        <w:adjustRightInd w:val="0"/>
        <w:spacing w:after="240" w:line="360" w:lineRule="auto"/>
        <w:rPr>
          <w:rFonts w:cstheme="minorHAnsi"/>
        </w:rPr>
      </w:pPr>
      <w:r w:rsidRPr="002D6B33">
        <w:rPr>
          <w:rFonts w:cstheme="minorHAnsi"/>
          <w:b/>
        </w:rPr>
        <w:t xml:space="preserve">Learning Theory and </w:t>
      </w:r>
      <w:proofErr w:type="spellStart"/>
      <w:r w:rsidRPr="002D6B33">
        <w:rPr>
          <w:rFonts w:cstheme="minorHAnsi"/>
          <w:b/>
        </w:rPr>
        <w:t>Behaviour</w:t>
      </w:r>
      <w:proofErr w:type="spellEnd"/>
      <w:r w:rsidRPr="002D6B33">
        <w:rPr>
          <w:rFonts w:cstheme="minorHAnsi"/>
          <w:b/>
        </w:rPr>
        <w:t xml:space="preserve"> Modification</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Pr="002D6B33">
        <w:rPr>
          <w:rFonts w:cstheme="minorHAnsi"/>
          <w:b/>
        </w:rPr>
        <w:t>(</w:t>
      </w:r>
      <w:r w:rsidR="00026BC9">
        <w:rPr>
          <w:rFonts w:cstheme="minorHAnsi"/>
          <w:b/>
        </w:rPr>
        <w:t>42</w:t>
      </w:r>
      <w:r w:rsidR="007B185C">
        <w:rPr>
          <w:rFonts w:cstheme="minorHAnsi"/>
          <w:b/>
        </w:rPr>
        <w:t xml:space="preserve"> </w:t>
      </w:r>
      <w:r w:rsidRPr="002D6B33">
        <w:rPr>
          <w:rFonts w:cstheme="minorHAnsi"/>
          <w:b/>
        </w:rPr>
        <w:t>Marks)</w:t>
      </w:r>
    </w:p>
    <w:p w:rsidR="00F12BBA" w:rsidRDefault="004F3F76" w:rsidP="00F12BBA">
      <w:pPr>
        <w:widowControl w:val="0"/>
        <w:autoSpaceDE w:val="0"/>
        <w:autoSpaceDN w:val="0"/>
        <w:adjustRightInd w:val="0"/>
        <w:spacing w:after="240"/>
        <w:rPr>
          <w:rFonts w:cstheme="minorHAnsi"/>
        </w:rPr>
      </w:pPr>
      <w:r w:rsidRPr="002D6B33">
        <w:rPr>
          <w:rFonts w:cstheme="minorHAnsi"/>
        </w:rPr>
        <w:t xml:space="preserve">Imagine you are a Psychology Professor with a </w:t>
      </w:r>
      <w:r w:rsidR="00F12BBA" w:rsidRPr="002D6B33">
        <w:rPr>
          <w:rFonts w:cstheme="minorHAnsi"/>
        </w:rPr>
        <w:t>specialty</w:t>
      </w:r>
      <w:r w:rsidRPr="002D6B33">
        <w:rPr>
          <w:rFonts w:cstheme="minorHAnsi"/>
        </w:rPr>
        <w:t xml:space="preserve"> in Learning Theory and </w:t>
      </w:r>
      <w:proofErr w:type="spellStart"/>
      <w:r w:rsidRPr="002D6B33">
        <w:rPr>
          <w:rFonts w:cstheme="minorHAnsi"/>
        </w:rPr>
        <w:t>Behaviour</w:t>
      </w:r>
      <w:proofErr w:type="spellEnd"/>
      <w:r w:rsidRPr="002D6B33">
        <w:rPr>
          <w:rFonts w:cstheme="minorHAnsi"/>
        </w:rPr>
        <w:t xml:space="preserve"> Modification techniques. </w:t>
      </w:r>
      <w:r w:rsidR="00011E5E" w:rsidRPr="002D6B33">
        <w:rPr>
          <w:rFonts w:cstheme="minorHAnsi"/>
        </w:rPr>
        <w:t xml:space="preserve">You </w:t>
      </w:r>
      <w:proofErr w:type="gramStart"/>
      <w:r w:rsidR="00011E5E" w:rsidRPr="002D6B33">
        <w:rPr>
          <w:rFonts w:cstheme="minorHAnsi"/>
        </w:rPr>
        <w:t>have been asked</w:t>
      </w:r>
      <w:proofErr w:type="gramEnd"/>
      <w:r w:rsidR="00011E5E" w:rsidRPr="002D6B33">
        <w:rPr>
          <w:rFonts w:cstheme="minorHAnsi"/>
        </w:rPr>
        <w:t xml:space="preserve"> to deliver </w:t>
      </w:r>
      <w:r w:rsidR="00364602">
        <w:rPr>
          <w:rFonts w:cstheme="minorHAnsi"/>
        </w:rPr>
        <w:t>a lecture to</w:t>
      </w:r>
      <w:r w:rsidR="00011E5E" w:rsidRPr="002D6B33">
        <w:rPr>
          <w:rFonts w:cstheme="minorHAnsi"/>
        </w:rPr>
        <w:t xml:space="preserve"> Psychology students.</w:t>
      </w:r>
      <w:r w:rsidR="00DB5376" w:rsidRPr="002D6B33">
        <w:rPr>
          <w:rFonts w:cstheme="minorHAnsi"/>
        </w:rPr>
        <w:t xml:space="preserve"> You </w:t>
      </w:r>
      <w:r w:rsidR="00364602">
        <w:rPr>
          <w:rFonts w:cstheme="minorHAnsi"/>
        </w:rPr>
        <w:t xml:space="preserve">are to </w:t>
      </w:r>
      <w:r w:rsidR="00DB5376" w:rsidRPr="002D6B33">
        <w:rPr>
          <w:rFonts w:cstheme="minorHAnsi"/>
        </w:rPr>
        <w:t xml:space="preserve">design and develop </w:t>
      </w:r>
      <w:r w:rsidR="00364602">
        <w:rPr>
          <w:rFonts w:cstheme="minorHAnsi"/>
        </w:rPr>
        <w:t xml:space="preserve">a poster or fact </w:t>
      </w:r>
      <w:proofErr w:type="gramStart"/>
      <w:r w:rsidR="00364602">
        <w:rPr>
          <w:rFonts w:cstheme="minorHAnsi"/>
        </w:rPr>
        <w:t>sheet which</w:t>
      </w:r>
      <w:proofErr w:type="gramEnd"/>
      <w:r w:rsidR="00364602">
        <w:rPr>
          <w:rFonts w:cstheme="minorHAnsi"/>
        </w:rPr>
        <w:t xml:space="preserve"> will be distributed to students after the lecture covering all the information</w:t>
      </w:r>
      <w:r w:rsidR="00DB5376" w:rsidRPr="002D6B33">
        <w:rPr>
          <w:rFonts w:cstheme="minorHAnsi"/>
        </w:rPr>
        <w:t>.</w:t>
      </w:r>
    </w:p>
    <w:p w:rsidR="00DB5376" w:rsidRPr="002D6B33" w:rsidRDefault="00364602" w:rsidP="00F12BBA">
      <w:pPr>
        <w:widowControl w:val="0"/>
        <w:autoSpaceDE w:val="0"/>
        <w:autoSpaceDN w:val="0"/>
        <w:adjustRightInd w:val="0"/>
        <w:spacing w:after="240" w:line="360" w:lineRule="auto"/>
        <w:rPr>
          <w:rFonts w:cstheme="minorHAnsi"/>
          <w:b/>
        </w:rPr>
      </w:pPr>
      <w:r>
        <w:rPr>
          <w:rFonts w:cstheme="minorHAnsi"/>
          <w:b/>
        </w:rPr>
        <w:t>Poster (16 marks)</w:t>
      </w:r>
    </w:p>
    <w:p w:rsidR="00364602"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2D6B33">
        <w:rPr>
          <w:rFonts w:cstheme="minorHAnsi"/>
        </w:rPr>
        <w:tab/>
      </w:r>
      <w:r w:rsidR="00C55D68" w:rsidRPr="002D6B33">
        <w:rPr>
          <w:rFonts w:cstheme="minorHAnsi"/>
        </w:rPr>
        <w:t xml:space="preserve">Discuss the </w:t>
      </w:r>
      <w:r w:rsidR="005C7C48">
        <w:rPr>
          <w:rFonts w:cstheme="minorHAnsi"/>
        </w:rPr>
        <w:t>THREE</w:t>
      </w:r>
      <w:r w:rsidR="00C55D68" w:rsidRPr="002D6B33">
        <w:rPr>
          <w:rFonts w:cstheme="minorHAnsi"/>
        </w:rPr>
        <w:t xml:space="preserve"> theories of learning covered in your classes, noting the theorists and experiments that led to their conclusions.</w:t>
      </w:r>
    </w:p>
    <w:p w:rsidR="00364602" w:rsidRPr="00364602" w:rsidRDefault="00364602" w:rsidP="00F12BBA">
      <w:pPr>
        <w:widowControl w:val="0"/>
        <w:numPr>
          <w:ilvl w:val="0"/>
          <w:numId w:val="1"/>
        </w:numPr>
        <w:tabs>
          <w:tab w:val="left" w:pos="220"/>
        </w:tabs>
        <w:autoSpaceDE w:val="0"/>
        <w:autoSpaceDN w:val="0"/>
        <w:adjustRightInd w:val="0"/>
        <w:spacing w:after="120"/>
        <w:ind w:left="284" w:hanging="284"/>
        <w:rPr>
          <w:rFonts w:cstheme="minorHAnsi"/>
        </w:rPr>
      </w:pPr>
      <w:r w:rsidRPr="00364602">
        <w:rPr>
          <w:rFonts w:cstheme="minorHAnsi"/>
        </w:rPr>
        <w:t>Using the fear of heights (acrophobia) as an example, explain how phobias develop by referring to ONE aspect of Learning Theory.</w:t>
      </w:r>
    </w:p>
    <w:p w:rsid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2D6B33">
        <w:rPr>
          <w:rFonts w:cstheme="minorHAnsi"/>
        </w:rPr>
        <w:t xml:space="preserve">Discuss the origins of the </w:t>
      </w:r>
      <w:proofErr w:type="spellStart"/>
      <w:r w:rsidRPr="002D6B33">
        <w:rPr>
          <w:rFonts w:cstheme="minorHAnsi"/>
        </w:rPr>
        <w:t>behavioural</w:t>
      </w:r>
      <w:proofErr w:type="spellEnd"/>
      <w:r w:rsidRPr="002D6B33">
        <w:rPr>
          <w:rFonts w:cstheme="minorHAnsi"/>
        </w:rPr>
        <w:t xml:space="preserve"> therapies, CBT and Systematic </w:t>
      </w:r>
      <w:proofErr w:type="spellStart"/>
      <w:r w:rsidRPr="002D6B33">
        <w:rPr>
          <w:rFonts w:cstheme="minorHAnsi"/>
        </w:rPr>
        <w:t>Desensitisation</w:t>
      </w:r>
      <w:proofErr w:type="spellEnd"/>
      <w:r w:rsidRPr="002D6B33">
        <w:rPr>
          <w:rFonts w:cstheme="minorHAnsi"/>
        </w:rPr>
        <w:t>, by referring to the work of</w:t>
      </w:r>
      <w:r w:rsidR="00364602">
        <w:rPr>
          <w:rFonts w:cstheme="minorHAnsi"/>
        </w:rPr>
        <w:t xml:space="preserve"> Albert Ellis, Aaron Beck</w:t>
      </w:r>
      <w:r w:rsidR="00364602" w:rsidRPr="00810F53">
        <w:rPr>
          <w:rFonts w:cstheme="minorHAnsi"/>
        </w:rPr>
        <w:t xml:space="preserve">, Mary Cover Jones, and Joseph </w:t>
      </w:r>
      <w:proofErr w:type="spellStart"/>
      <w:r w:rsidR="00364602" w:rsidRPr="00810F53">
        <w:rPr>
          <w:rFonts w:cstheme="minorHAnsi"/>
        </w:rPr>
        <w:t>Wolpe</w:t>
      </w:r>
      <w:proofErr w:type="spellEnd"/>
      <w:r w:rsidR="00364602" w:rsidRPr="00810F53">
        <w:rPr>
          <w:rFonts w:cstheme="minorHAnsi"/>
        </w:rPr>
        <w:t>.</w:t>
      </w:r>
      <w:r w:rsidR="00364602">
        <w:rPr>
          <w:rFonts w:cstheme="minorHAnsi"/>
        </w:rPr>
        <w:t xml:space="preserve"> </w:t>
      </w:r>
      <w:r w:rsidRPr="002D6B33">
        <w:rPr>
          <w:rFonts w:cstheme="minorHAnsi"/>
        </w:rPr>
        <w:t xml:space="preserve">Give a brief overview of the processes used in the therapies and relate them to the earlier work involving classical conditioning and operant learning. </w:t>
      </w:r>
    </w:p>
    <w:p w:rsid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F12BBA">
        <w:rPr>
          <w:rFonts w:cstheme="minorHAnsi"/>
        </w:rPr>
        <w:t xml:space="preserve">You must include a list of references using </w:t>
      </w:r>
      <w:r w:rsidRPr="00F12BBA">
        <w:rPr>
          <w:rFonts w:cstheme="minorHAnsi"/>
          <w:b/>
          <w:i/>
        </w:rPr>
        <w:t xml:space="preserve">APA conventions. </w:t>
      </w:r>
    </w:p>
    <w:p w:rsidR="00B315CA" w:rsidRP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F12BBA">
        <w:rPr>
          <w:rFonts w:cstheme="minorHAnsi"/>
        </w:rPr>
        <w:t xml:space="preserve">The information in your </w:t>
      </w:r>
      <w:r w:rsidR="00364602" w:rsidRPr="00F12BBA">
        <w:rPr>
          <w:rFonts w:cstheme="minorHAnsi"/>
        </w:rPr>
        <w:t>poster</w:t>
      </w:r>
      <w:r w:rsidRPr="00F12BBA">
        <w:rPr>
          <w:rFonts w:cstheme="minorHAnsi"/>
        </w:rPr>
        <w:t xml:space="preserve"> </w:t>
      </w:r>
      <w:proofErr w:type="gramStart"/>
      <w:r w:rsidRPr="00F12BBA">
        <w:rPr>
          <w:rFonts w:cstheme="minorHAnsi"/>
        </w:rPr>
        <w:t>should be presented</w:t>
      </w:r>
      <w:proofErr w:type="gramEnd"/>
      <w:r w:rsidRPr="00F12BBA">
        <w:rPr>
          <w:rFonts w:cstheme="minorHAnsi"/>
        </w:rPr>
        <w:t xml:space="preserve"> logically.  The text and graphics should be set out effectively to communicate to your audience.  </w:t>
      </w:r>
    </w:p>
    <w:p w:rsidR="00C533BC" w:rsidRDefault="00C533BC" w:rsidP="007B185C">
      <w:pPr>
        <w:widowControl w:val="0"/>
        <w:autoSpaceDE w:val="0"/>
        <w:autoSpaceDN w:val="0"/>
        <w:adjustRightInd w:val="0"/>
        <w:spacing w:after="240" w:line="340" w:lineRule="atLeast"/>
        <w:rPr>
          <w:rFonts w:cstheme="minorHAnsi"/>
        </w:rPr>
      </w:pPr>
      <w:r>
        <w:rPr>
          <w:rFonts w:cstheme="minorHAnsi"/>
          <w:b/>
        </w:rPr>
        <w:t>In-class validation</w:t>
      </w:r>
      <w:r w:rsidR="00026BC9">
        <w:rPr>
          <w:rFonts w:cstheme="minorHAnsi"/>
          <w:b/>
        </w:rPr>
        <w:t xml:space="preserve"> (26</w:t>
      </w:r>
      <w:r w:rsidRPr="00C533BC">
        <w:rPr>
          <w:rFonts w:cstheme="minorHAnsi"/>
          <w:b/>
        </w:rPr>
        <w:t xml:space="preserve"> marks)</w:t>
      </w:r>
      <w:r>
        <w:rPr>
          <w:rFonts w:cstheme="minorHAnsi"/>
          <w:b/>
        </w:rPr>
        <w:t xml:space="preserve"> </w:t>
      </w:r>
      <w:proofErr w:type="gramStart"/>
      <w:r>
        <w:rPr>
          <w:rFonts w:cstheme="minorHAnsi"/>
        </w:rPr>
        <w:t>You</w:t>
      </w:r>
      <w:proofErr w:type="gramEnd"/>
      <w:r>
        <w:rPr>
          <w:rFonts w:cstheme="minorHAnsi"/>
        </w:rPr>
        <w:t xml:space="preserve"> will be given unseen questions to write a response applying your knowledge of the topics covered in the fact sheets.</w:t>
      </w:r>
    </w:p>
    <w:p w:rsidR="00F12BBA" w:rsidRDefault="00F12BBA" w:rsidP="007B185C">
      <w:pPr>
        <w:widowControl w:val="0"/>
        <w:autoSpaceDE w:val="0"/>
        <w:autoSpaceDN w:val="0"/>
        <w:adjustRightInd w:val="0"/>
        <w:spacing w:after="240" w:line="340" w:lineRule="atLeast"/>
        <w:rPr>
          <w:rFonts w:cstheme="minorHAnsi"/>
        </w:rPr>
      </w:pPr>
    </w:p>
    <w:p w:rsidR="00F12BBA" w:rsidRPr="00F12BBA" w:rsidRDefault="00F12BBA" w:rsidP="007B185C">
      <w:pPr>
        <w:widowControl w:val="0"/>
        <w:autoSpaceDE w:val="0"/>
        <w:autoSpaceDN w:val="0"/>
        <w:adjustRightInd w:val="0"/>
        <w:spacing w:after="240" w:line="340" w:lineRule="atLeast"/>
        <w:rPr>
          <w:rFonts w:cstheme="minorHAnsi"/>
          <w:b/>
          <w:sz w:val="28"/>
        </w:rPr>
      </w:pPr>
      <w:r w:rsidRPr="00F12BBA">
        <w:rPr>
          <w:rFonts w:cstheme="minorHAnsi"/>
          <w:b/>
          <w:sz w:val="28"/>
        </w:rPr>
        <w:lastRenderedPageBreak/>
        <w:t>Marking Guide for Poster</w:t>
      </w:r>
      <w:r w:rsidR="003156D2">
        <w:rPr>
          <w:rFonts w:cstheme="minorHAnsi"/>
          <w:b/>
          <w:sz w:val="28"/>
        </w:rPr>
        <w:t xml:space="preserve"> or Fact Sheets</w:t>
      </w:r>
      <w:r w:rsidR="00C11C9E">
        <w:rPr>
          <w:rFonts w:cstheme="minorHAnsi"/>
          <w:b/>
          <w:sz w:val="28"/>
        </w:rPr>
        <w:t xml:space="preserve"> (16 marks)</w:t>
      </w:r>
    </w:p>
    <w:p w:rsidR="000147C0" w:rsidRPr="00CF16AE" w:rsidRDefault="00B315CA" w:rsidP="00CF16AE">
      <w:pPr>
        <w:pStyle w:val="ListParagraph"/>
        <w:widowControl w:val="0"/>
        <w:numPr>
          <w:ilvl w:val="0"/>
          <w:numId w:val="6"/>
        </w:numPr>
        <w:tabs>
          <w:tab w:val="left" w:pos="709"/>
        </w:tabs>
        <w:spacing w:after="120"/>
        <w:rPr>
          <w:rFonts w:cstheme="minorHAnsi"/>
          <w:bCs/>
          <w:noProof/>
        </w:rPr>
      </w:pPr>
      <w:r w:rsidRPr="00810F53">
        <w:rPr>
          <w:rFonts w:cstheme="minorHAnsi"/>
        </w:rPr>
        <w:t>Discuss the three theories of learning covered in your classes, noting the theorists and experiments that led to their conclusions.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B315CA"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Marks</w:t>
            </w:r>
          </w:p>
        </w:tc>
      </w:tr>
      <w:tr w:rsidR="00B315CA" w:rsidRPr="002A7FF2" w:rsidTr="003F248D">
        <w:trPr>
          <w:trHeight w:val="302"/>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Classical conditioning</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B315CA" w:rsidRPr="002A7FF2" w:rsidRDefault="00B315CA" w:rsidP="00C10CE5">
            <w:pPr>
              <w:jc w:val="center"/>
              <w:rPr>
                <w:b/>
                <w:noProof/>
                <w:sz w:val="20"/>
                <w:szCs w:val="20"/>
              </w:rPr>
            </w:pP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3F248D" w:rsidP="00C10CE5">
            <w:pPr>
              <w:jc w:val="center"/>
              <w:rPr>
                <w:sz w:val="20"/>
                <w:szCs w:val="20"/>
              </w:rPr>
            </w:pPr>
            <w:r>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Operant conditioning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jc w:val="center"/>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sz w:val="20"/>
                <w:szCs w:val="20"/>
              </w:rPr>
            </w:pPr>
            <w:r>
              <w:rPr>
                <w:sz w:val="20"/>
                <w:szCs w:val="20"/>
              </w:rPr>
              <w:t>1</w:t>
            </w:r>
          </w:p>
        </w:tc>
      </w:tr>
      <w:tr w:rsidR="00B315CA"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Observational learning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sz w:val="20"/>
                <w:szCs w:val="20"/>
              </w:rPr>
            </w:pPr>
            <w:r>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6</w:t>
            </w:r>
          </w:p>
        </w:tc>
      </w:tr>
    </w:tbl>
    <w:p w:rsidR="004773EF" w:rsidRPr="004773EF" w:rsidRDefault="004773EF" w:rsidP="004773EF">
      <w:pPr>
        <w:widowControl w:val="0"/>
        <w:tabs>
          <w:tab w:val="left" w:pos="220"/>
        </w:tabs>
        <w:autoSpaceDE w:val="0"/>
        <w:autoSpaceDN w:val="0"/>
        <w:adjustRightInd w:val="0"/>
        <w:spacing w:after="293" w:line="340" w:lineRule="atLeast"/>
        <w:rPr>
          <w:rFonts w:cstheme="minorHAnsi"/>
        </w:rPr>
      </w:pPr>
    </w:p>
    <w:p w:rsidR="004773EF" w:rsidRDefault="004773EF" w:rsidP="004773EF">
      <w:pPr>
        <w:pStyle w:val="ListParagraph"/>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Using</w:t>
      </w:r>
      <w:r>
        <w:rPr>
          <w:rFonts w:cstheme="minorHAnsi"/>
        </w:rPr>
        <w:t xml:space="preserve"> the</w:t>
      </w:r>
      <w:r w:rsidRPr="00810F53">
        <w:rPr>
          <w:rFonts w:cstheme="minorHAnsi"/>
        </w:rPr>
        <w:t xml:space="preserve"> </w:t>
      </w:r>
      <w:r>
        <w:rPr>
          <w:rFonts w:cstheme="minorHAnsi"/>
        </w:rPr>
        <w:t>fear of heights</w:t>
      </w:r>
      <w:r w:rsidRPr="00810F53">
        <w:rPr>
          <w:rFonts w:cstheme="minorHAnsi"/>
        </w:rPr>
        <w:t xml:space="preserve"> (a</w:t>
      </w:r>
      <w:r>
        <w:rPr>
          <w:rFonts w:cstheme="minorHAnsi"/>
        </w:rPr>
        <w:t>cr</w:t>
      </w:r>
      <w:r w:rsidRPr="00810F53">
        <w:rPr>
          <w:rFonts w:cstheme="minorHAnsi"/>
        </w:rPr>
        <w:t>ophobia) as an example, explain how phobias develop by referring to</w:t>
      </w:r>
      <w:r>
        <w:rPr>
          <w:rFonts w:cstheme="minorHAnsi"/>
        </w:rPr>
        <w:t xml:space="preserve"> ONE</w:t>
      </w:r>
      <w:r w:rsidRPr="00810F53">
        <w:rPr>
          <w:rFonts w:cstheme="minorHAnsi"/>
        </w:rPr>
        <w:t xml:space="preserve"> (</w:t>
      </w:r>
      <w:r>
        <w:rPr>
          <w:rFonts w:cstheme="minorHAnsi"/>
        </w:rPr>
        <w:t>1) aspect</w:t>
      </w:r>
      <w:r w:rsidRPr="00810F53">
        <w:rPr>
          <w:rFonts w:cstheme="minorHAnsi"/>
        </w:rPr>
        <w:t xml:space="preserve"> of Learning Theory.</w:t>
      </w:r>
    </w:p>
    <w:p w:rsidR="004773EF" w:rsidRPr="000147C0" w:rsidRDefault="004773EF" w:rsidP="004773EF">
      <w:pPr>
        <w:pStyle w:val="ListParagraph"/>
        <w:widowControl w:val="0"/>
        <w:tabs>
          <w:tab w:val="left" w:pos="220"/>
        </w:tabs>
        <w:autoSpaceDE w:val="0"/>
        <w:autoSpaceDN w:val="0"/>
        <w:adjustRightInd w:val="0"/>
        <w:spacing w:after="293" w:line="340" w:lineRule="atLeast"/>
        <w:ind w:left="360"/>
        <w:rPr>
          <w:rFonts w:cstheme="minorHAnsi"/>
        </w:rPr>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773EF" w:rsidRPr="002A7FF2" w:rsidTr="004773EF">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773EF" w:rsidRPr="002A7FF2" w:rsidRDefault="004773EF" w:rsidP="004773EF">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773EF" w:rsidRPr="002A7FF2" w:rsidRDefault="004773EF" w:rsidP="004773EF">
            <w:pPr>
              <w:jc w:val="center"/>
              <w:rPr>
                <w:b/>
                <w:noProof/>
                <w:sz w:val="20"/>
                <w:szCs w:val="20"/>
              </w:rPr>
            </w:pPr>
            <w:r w:rsidRPr="002A7FF2">
              <w:rPr>
                <w:b/>
                <w:noProof/>
                <w:sz w:val="20"/>
                <w:szCs w:val="20"/>
              </w:rPr>
              <w:t>Marks</w:t>
            </w:r>
          </w:p>
        </w:tc>
      </w:tr>
      <w:tr w:rsidR="004773EF" w:rsidRPr="002A7FF2" w:rsidTr="00D73E87">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4773EF" w:rsidRPr="002A7FF2" w:rsidRDefault="004773EF" w:rsidP="004773EF">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4773EF" w:rsidRPr="002A7FF2" w:rsidRDefault="004773EF" w:rsidP="004773EF">
            <w:pPr>
              <w:jc w:val="center"/>
              <w:rPr>
                <w:b/>
                <w:noProof/>
                <w:sz w:val="20"/>
                <w:szCs w:val="20"/>
              </w:rPr>
            </w:pPr>
          </w:p>
        </w:tc>
      </w:tr>
      <w:tr w:rsidR="004773EF" w:rsidRPr="002A7FF2" w:rsidTr="00D73E87">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4773EF" w:rsidRPr="002A7FF2" w:rsidRDefault="004773EF" w:rsidP="004773EF">
            <w:pPr>
              <w:numPr>
                <w:ilvl w:val="0"/>
                <w:numId w:val="2"/>
              </w:numPr>
              <w:ind w:left="336" w:hanging="336"/>
              <w:rPr>
                <w:rFonts w:cs="Times New Roman"/>
                <w:sz w:val="20"/>
                <w:szCs w:val="20"/>
                <w:lang w:val="en-GB"/>
              </w:rPr>
            </w:pPr>
            <w:r>
              <w:rPr>
                <w:rFonts w:cs="Times New Roman"/>
                <w:sz w:val="20"/>
                <w:szCs w:val="20"/>
                <w:lang w:val="en-GB"/>
              </w:rPr>
              <w:t>P</w:t>
            </w:r>
            <w:r w:rsidRPr="002A7FF2">
              <w:rPr>
                <w:rFonts w:cs="Times New Roman"/>
                <w:sz w:val="20"/>
                <w:szCs w:val="20"/>
                <w:lang w:val="en-GB"/>
              </w:rPr>
              <w:t xml:space="preserve">rovides a clear and descriptive outline of the </w:t>
            </w:r>
            <w:r>
              <w:rPr>
                <w:rFonts w:cs="Times New Roman"/>
                <w:sz w:val="20"/>
                <w:szCs w:val="20"/>
                <w:lang w:val="en-GB"/>
              </w:rPr>
              <w:t>development of phobias, describing acrophobia and outlining a scenario that may contribute to the development of this phobia, relating it to one theory of learning.</w:t>
            </w:r>
          </w:p>
        </w:tc>
        <w:tc>
          <w:tcPr>
            <w:tcW w:w="1559" w:type="dxa"/>
            <w:tcBorders>
              <w:top w:val="single" w:sz="6" w:space="0" w:color="000000"/>
              <w:left w:val="single" w:sz="6" w:space="0" w:color="000000"/>
              <w:bottom w:val="nil"/>
              <w:right w:val="single" w:sz="6" w:space="0" w:color="000000"/>
            </w:tcBorders>
            <w:vAlign w:val="center"/>
            <w:hideMark/>
          </w:tcPr>
          <w:p w:rsidR="004773EF" w:rsidRPr="002A7FF2" w:rsidRDefault="004773EF" w:rsidP="004773EF">
            <w:pPr>
              <w:jc w:val="center"/>
              <w:rPr>
                <w:noProof/>
                <w:sz w:val="20"/>
                <w:szCs w:val="20"/>
              </w:rPr>
            </w:pPr>
            <w:r>
              <w:rPr>
                <w:noProof/>
                <w:sz w:val="20"/>
                <w:szCs w:val="20"/>
              </w:rPr>
              <w:t>2</w:t>
            </w:r>
          </w:p>
        </w:tc>
      </w:tr>
      <w:tr w:rsidR="004773EF" w:rsidRPr="002A7FF2" w:rsidTr="00D73E87">
        <w:trPr>
          <w:trHeight w:val="227"/>
        </w:trPr>
        <w:tc>
          <w:tcPr>
            <w:tcW w:w="7763" w:type="dxa"/>
            <w:tcBorders>
              <w:top w:val="dotted" w:sz="4" w:space="0" w:color="auto"/>
              <w:left w:val="single" w:sz="6" w:space="0" w:color="000000"/>
              <w:bottom w:val="dotted" w:sz="4" w:space="0" w:color="auto"/>
              <w:right w:val="single" w:sz="6" w:space="0" w:color="000000"/>
            </w:tcBorders>
          </w:tcPr>
          <w:p w:rsidR="004773EF" w:rsidRDefault="004773EF" w:rsidP="004773EF">
            <w:pPr>
              <w:numPr>
                <w:ilvl w:val="0"/>
                <w:numId w:val="2"/>
              </w:numPr>
              <w:ind w:left="336" w:hanging="336"/>
              <w:rPr>
                <w:rFonts w:cs="Times New Roman"/>
                <w:sz w:val="20"/>
                <w:szCs w:val="20"/>
                <w:lang w:val="en-GB"/>
              </w:rPr>
            </w:pPr>
            <w:r>
              <w:rPr>
                <w:rFonts w:cs="Times New Roman"/>
                <w:sz w:val="20"/>
                <w:szCs w:val="20"/>
                <w:lang w:val="en-GB"/>
              </w:rPr>
              <w:t>Provides a description of phobias in general and attempts to explain why they develop</w:t>
            </w:r>
          </w:p>
        </w:tc>
        <w:tc>
          <w:tcPr>
            <w:tcW w:w="1559" w:type="dxa"/>
            <w:tcBorders>
              <w:top w:val="nil"/>
              <w:left w:val="single" w:sz="6" w:space="0" w:color="000000"/>
              <w:bottom w:val="dotted" w:sz="4" w:space="0" w:color="auto"/>
              <w:right w:val="single" w:sz="6" w:space="0" w:color="000000"/>
            </w:tcBorders>
            <w:vAlign w:val="center"/>
          </w:tcPr>
          <w:p w:rsidR="004773EF" w:rsidRDefault="004773EF" w:rsidP="004773EF">
            <w:pPr>
              <w:jc w:val="center"/>
              <w:rPr>
                <w:noProof/>
                <w:sz w:val="20"/>
                <w:szCs w:val="20"/>
              </w:rPr>
            </w:pPr>
            <w:r>
              <w:rPr>
                <w:noProof/>
                <w:sz w:val="20"/>
                <w:szCs w:val="20"/>
              </w:rPr>
              <w:t>1</w:t>
            </w:r>
          </w:p>
        </w:tc>
      </w:tr>
      <w:tr w:rsidR="004773EF" w:rsidRPr="002A7FF2" w:rsidTr="004773EF">
        <w:trPr>
          <w:trHeight w:val="227"/>
        </w:trPr>
        <w:tc>
          <w:tcPr>
            <w:tcW w:w="7763" w:type="dxa"/>
            <w:tcBorders>
              <w:top w:val="single" w:sz="4" w:space="0" w:color="auto"/>
              <w:left w:val="single" w:sz="6" w:space="0" w:color="000000"/>
              <w:bottom w:val="single" w:sz="4" w:space="0" w:color="auto"/>
              <w:right w:val="single" w:sz="6" w:space="0" w:color="000000"/>
            </w:tcBorders>
          </w:tcPr>
          <w:p w:rsidR="004773EF" w:rsidRPr="002A7FF2" w:rsidRDefault="004773EF" w:rsidP="004773EF">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773EF" w:rsidRPr="002A7FF2" w:rsidRDefault="004773EF" w:rsidP="004773EF">
            <w:pPr>
              <w:ind w:left="-95" w:right="-99"/>
              <w:jc w:val="center"/>
              <w:rPr>
                <w:b/>
                <w:noProof/>
                <w:sz w:val="20"/>
                <w:szCs w:val="20"/>
              </w:rPr>
            </w:pPr>
            <w:r>
              <w:rPr>
                <w:b/>
                <w:noProof/>
                <w:sz w:val="20"/>
                <w:szCs w:val="20"/>
              </w:rPr>
              <w:t>2</w:t>
            </w:r>
          </w:p>
        </w:tc>
      </w:tr>
    </w:tbl>
    <w:p w:rsidR="004773EF" w:rsidRDefault="004773EF" w:rsidP="004773EF">
      <w:pPr>
        <w:rPr>
          <w:noProof/>
        </w:rPr>
      </w:pPr>
    </w:p>
    <w:p w:rsidR="003F248D" w:rsidRDefault="003F248D" w:rsidP="000147C0">
      <w:pPr>
        <w:spacing w:after="160" w:line="259" w:lineRule="auto"/>
        <w:rPr>
          <w:bCs/>
          <w:noProof/>
        </w:rPr>
      </w:pPr>
    </w:p>
    <w:p w:rsidR="000147C0" w:rsidRPr="003F248D" w:rsidRDefault="004F3F76" w:rsidP="000147C0">
      <w:pPr>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 xml:space="preserve">Discuss the origins of the </w:t>
      </w:r>
      <w:proofErr w:type="spellStart"/>
      <w:r w:rsidRPr="00810F53">
        <w:rPr>
          <w:rFonts w:cstheme="minorHAnsi"/>
        </w:rPr>
        <w:t>behavioural</w:t>
      </w:r>
      <w:proofErr w:type="spellEnd"/>
      <w:r w:rsidRPr="00810F53">
        <w:rPr>
          <w:rFonts w:cstheme="minorHAnsi"/>
        </w:rPr>
        <w:t xml:space="preserve"> therapies, CBT and Systematic </w:t>
      </w:r>
      <w:proofErr w:type="spellStart"/>
      <w:r w:rsidRPr="00810F53">
        <w:rPr>
          <w:rFonts w:cstheme="minorHAnsi"/>
        </w:rPr>
        <w:t>Desensitisation</w:t>
      </w:r>
      <w:proofErr w:type="spellEnd"/>
      <w:r w:rsidRPr="00810F53">
        <w:rPr>
          <w:rFonts w:cstheme="minorHAnsi"/>
        </w:rPr>
        <w:t xml:space="preserve">, by referring to the work of </w:t>
      </w:r>
      <w:r w:rsidR="003F248D">
        <w:rPr>
          <w:rFonts w:cstheme="minorHAnsi"/>
        </w:rPr>
        <w:t>Albert Ellis, Aaron Beck</w:t>
      </w:r>
      <w:r w:rsidRPr="00810F53">
        <w:rPr>
          <w:rFonts w:cstheme="minorHAnsi"/>
        </w:rPr>
        <w:t xml:space="preserve">, Mary Cover Jones, and Joseph </w:t>
      </w:r>
      <w:proofErr w:type="spellStart"/>
      <w:r w:rsidRPr="00810F53">
        <w:rPr>
          <w:rFonts w:cstheme="minorHAnsi"/>
        </w:rPr>
        <w:t>Wolpe</w:t>
      </w:r>
      <w:proofErr w:type="spellEnd"/>
      <w:r w:rsidRPr="00810F53">
        <w:rPr>
          <w:rFonts w:cstheme="minorHAnsi"/>
        </w:rPr>
        <w:t xml:space="preserve">. Give a brief overview of the processes used in the therapies and relate them to the earlier work involving classical conditioning and operant learning. </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Marks</w:t>
            </w: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4F3F76" w:rsidRPr="002A7FF2" w:rsidRDefault="004773EF" w:rsidP="00C10CE5">
            <w:pPr>
              <w:ind w:left="72"/>
              <w:rPr>
                <w:rFonts w:cs="Times New Roman"/>
                <w:b/>
                <w:sz w:val="20"/>
                <w:szCs w:val="20"/>
                <w:lang w:val="en-GB"/>
              </w:rPr>
            </w:pPr>
            <w:r>
              <w:rPr>
                <w:rFonts w:cs="Times New Roman"/>
                <w:b/>
                <w:sz w:val="20"/>
                <w:szCs w:val="20"/>
                <w:lang w:val="en-GB"/>
              </w:rPr>
              <w:t>CBT</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4F3F76" w:rsidRPr="002A7FF2" w:rsidRDefault="004F3F76" w:rsidP="00C10CE5">
            <w:pPr>
              <w:jc w:val="center"/>
              <w:rPr>
                <w:b/>
                <w:noProof/>
                <w:sz w:val="20"/>
                <w:szCs w:val="20"/>
              </w:rPr>
            </w:pP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4F3F76" w:rsidRPr="002A7FF2" w:rsidRDefault="000147C0" w:rsidP="00364602">
            <w:pPr>
              <w:numPr>
                <w:ilvl w:val="0"/>
                <w:numId w:val="2"/>
              </w:numPr>
              <w:ind w:left="336" w:hanging="336"/>
              <w:rPr>
                <w:rFonts w:cs="Times New Roman"/>
                <w:sz w:val="20"/>
                <w:szCs w:val="20"/>
                <w:lang w:val="en-GB"/>
              </w:rPr>
            </w:pPr>
            <w:r>
              <w:rPr>
                <w:rFonts w:cs="Times New Roman"/>
                <w:sz w:val="20"/>
                <w:szCs w:val="20"/>
                <w:lang w:val="en-GB"/>
              </w:rPr>
              <w:t>P</w:t>
            </w:r>
            <w:r w:rsidR="004F3F76" w:rsidRPr="002A7FF2">
              <w:rPr>
                <w:rFonts w:cs="Times New Roman"/>
                <w:sz w:val="20"/>
                <w:szCs w:val="20"/>
                <w:lang w:val="en-GB"/>
              </w:rPr>
              <w:t xml:space="preserve">rovides a clear and </w:t>
            </w:r>
            <w:r w:rsidR="004F3F76">
              <w:rPr>
                <w:rFonts w:cs="Times New Roman"/>
                <w:sz w:val="20"/>
                <w:szCs w:val="20"/>
                <w:lang w:val="en-GB"/>
              </w:rPr>
              <w:t xml:space="preserve">detailed discussion of the origins of </w:t>
            </w:r>
            <w:r w:rsidR="004773EF">
              <w:rPr>
                <w:rFonts w:cs="Times New Roman"/>
                <w:sz w:val="20"/>
                <w:szCs w:val="20"/>
                <w:lang w:val="en-GB"/>
              </w:rPr>
              <w:t>CBT and refers to both theorists,</w:t>
            </w:r>
            <w:r w:rsidR="004F3F76" w:rsidRPr="002A7FF2">
              <w:rPr>
                <w:rFonts w:cs="Times New Roman"/>
                <w:sz w:val="20"/>
                <w:szCs w:val="20"/>
                <w:lang w:val="en-GB"/>
              </w:rPr>
              <w:t xml:space="preserve"> </w:t>
            </w:r>
            <w:r w:rsidR="00364602">
              <w:rPr>
                <w:rFonts w:cs="Times New Roman"/>
                <w:sz w:val="20"/>
                <w:szCs w:val="20"/>
                <w:lang w:val="en-GB"/>
              </w:rPr>
              <w:t>with a clear and descriptive outline of the processes and links the process to classical or operant conditioning</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4F3F76" w:rsidRPr="002A7FF2" w:rsidRDefault="00366220" w:rsidP="00C10CE5">
            <w:pPr>
              <w:jc w:val="center"/>
              <w:rPr>
                <w:noProof/>
                <w:sz w:val="20"/>
                <w:szCs w:val="20"/>
              </w:rPr>
            </w:pPr>
            <w:r>
              <w:rPr>
                <w:noProof/>
                <w:sz w:val="20"/>
                <w:szCs w:val="20"/>
              </w:rPr>
              <w:t>2</w:t>
            </w:r>
          </w:p>
        </w:tc>
      </w:tr>
      <w:tr w:rsidR="004F3F76"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4F3F76" w:rsidRPr="00600859" w:rsidRDefault="000147C0" w:rsidP="00364602">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comments on some </w:t>
            </w:r>
            <w:r w:rsidR="004F3F76">
              <w:rPr>
                <w:rFonts w:cs="Times New Roman"/>
                <w:sz w:val="20"/>
                <w:szCs w:val="20"/>
                <w:lang w:val="en-GB"/>
              </w:rPr>
              <w:t xml:space="preserve">aspects of </w:t>
            </w:r>
            <w:r w:rsidR="004F3F76" w:rsidRPr="002A7FF2">
              <w:rPr>
                <w:rFonts w:cs="Times New Roman"/>
                <w:sz w:val="20"/>
                <w:szCs w:val="20"/>
                <w:lang w:val="en-GB"/>
              </w:rPr>
              <w:t xml:space="preserve">the </w:t>
            </w:r>
            <w:r w:rsidR="004F3F76">
              <w:rPr>
                <w:rFonts w:cs="Times New Roman"/>
                <w:sz w:val="20"/>
                <w:szCs w:val="20"/>
                <w:lang w:val="en-GB"/>
              </w:rPr>
              <w:t>origins refe</w:t>
            </w:r>
            <w:r w:rsidR="00364602">
              <w:rPr>
                <w:rFonts w:cs="Times New Roman"/>
                <w:sz w:val="20"/>
                <w:szCs w:val="20"/>
                <w:lang w:val="en-GB"/>
              </w:rPr>
              <w:t>rring to one or both of the researchers but no clear steps and/or no link to conditioning</w:t>
            </w:r>
          </w:p>
        </w:tc>
        <w:tc>
          <w:tcPr>
            <w:tcW w:w="1559" w:type="dxa"/>
            <w:tcBorders>
              <w:top w:val="dotted" w:sz="4" w:space="0" w:color="auto"/>
              <w:left w:val="single" w:sz="6" w:space="0" w:color="000000"/>
              <w:bottom w:val="single" w:sz="6" w:space="0" w:color="000000"/>
              <w:right w:val="single" w:sz="6" w:space="0" w:color="000000"/>
            </w:tcBorders>
            <w:vAlign w:val="center"/>
          </w:tcPr>
          <w:p w:rsidR="004F3F76" w:rsidRPr="002A7FF2" w:rsidRDefault="00366220" w:rsidP="00C10CE5">
            <w:pPr>
              <w:jc w:val="center"/>
              <w:rPr>
                <w:noProof/>
                <w:sz w:val="20"/>
                <w:szCs w:val="20"/>
              </w:rPr>
            </w:pPr>
            <w:r>
              <w:rPr>
                <w:noProof/>
                <w:sz w:val="20"/>
                <w:szCs w:val="20"/>
              </w:rPr>
              <w:t>1</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2</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4F3F76" w:rsidRPr="002A7FF2" w:rsidRDefault="00364602" w:rsidP="00C10CE5">
            <w:pPr>
              <w:ind w:left="72"/>
              <w:rPr>
                <w:rFonts w:cs="Times New Roman"/>
                <w:b/>
                <w:sz w:val="20"/>
                <w:szCs w:val="20"/>
                <w:lang w:val="en-GB"/>
              </w:rPr>
            </w:pPr>
            <w:r>
              <w:rPr>
                <w:rFonts w:cs="Times New Roman"/>
                <w:b/>
                <w:sz w:val="20"/>
                <w:szCs w:val="20"/>
                <w:lang w:val="en-GB"/>
              </w:rPr>
              <w:t>Systematic Desensitisation</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4F3F76" w:rsidRPr="002A7FF2" w:rsidRDefault="004F3F76" w:rsidP="00C10CE5">
            <w:pPr>
              <w:ind w:left="-95" w:right="-99"/>
              <w:jc w:val="center"/>
              <w:rPr>
                <w:rFonts w:cs="Times New Roman"/>
                <w:b/>
                <w:sz w:val="20"/>
                <w:szCs w:val="20"/>
                <w:lang w:val="en-GB"/>
              </w:rPr>
            </w:pPr>
          </w:p>
        </w:tc>
      </w:tr>
      <w:tr w:rsidR="0036460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364602" w:rsidRPr="002A7FF2" w:rsidRDefault="00364602" w:rsidP="00364602">
            <w:pPr>
              <w:numPr>
                <w:ilvl w:val="0"/>
                <w:numId w:val="2"/>
              </w:numPr>
              <w:ind w:left="336" w:hanging="336"/>
              <w:rPr>
                <w:rFonts w:cs="Times New Roman"/>
                <w:sz w:val="20"/>
                <w:szCs w:val="20"/>
                <w:lang w:val="en-GB"/>
              </w:rPr>
            </w:pPr>
            <w:r>
              <w:rPr>
                <w:rFonts w:cs="Times New Roman"/>
                <w:sz w:val="20"/>
                <w:szCs w:val="20"/>
                <w:lang w:val="en-GB"/>
              </w:rPr>
              <w:t>P</w:t>
            </w:r>
            <w:r w:rsidRPr="002A7FF2">
              <w:rPr>
                <w:rFonts w:cs="Times New Roman"/>
                <w:sz w:val="20"/>
                <w:szCs w:val="20"/>
                <w:lang w:val="en-GB"/>
              </w:rPr>
              <w:t xml:space="preserve">rovides a clear and </w:t>
            </w:r>
            <w:r>
              <w:rPr>
                <w:rFonts w:cs="Times New Roman"/>
                <w:sz w:val="20"/>
                <w:szCs w:val="20"/>
                <w:lang w:val="en-GB"/>
              </w:rPr>
              <w:t>detailed discussion of the origins of Systematic Desensitisation and refers to both theorists,</w:t>
            </w:r>
            <w:r w:rsidRPr="002A7FF2">
              <w:rPr>
                <w:rFonts w:cs="Times New Roman"/>
                <w:sz w:val="20"/>
                <w:szCs w:val="20"/>
                <w:lang w:val="en-GB"/>
              </w:rPr>
              <w:t xml:space="preserve"> </w:t>
            </w:r>
            <w:r>
              <w:rPr>
                <w:rFonts w:cs="Times New Roman"/>
                <w:sz w:val="20"/>
                <w:szCs w:val="20"/>
                <w:lang w:val="en-GB"/>
              </w:rPr>
              <w:t>with a clear and descriptive outline of the processes and links the process to classical or operant conditioning</w:t>
            </w:r>
          </w:p>
        </w:tc>
        <w:tc>
          <w:tcPr>
            <w:tcW w:w="1559" w:type="dxa"/>
            <w:tcBorders>
              <w:top w:val="single" w:sz="4" w:space="0" w:color="auto"/>
              <w:left w:val="single" w:sz="6" w:space="0" w:color="000000"/>
              <w:bottom w:val="dotted" w:sz="4" w:space="0" w:color="auto"/>
              <w:right w:val="single" w:sz="6" w:space="0" w:color="000000"/>
            </w:tcBorders>
            <w:vAlign w:val="center"/>
          </w:tcPr>
          <w:p w:rsidR="00364602" w:rsidRPr="002A7FF2" w:rsidRDefault="00364602" w:rsidP="00364602">
            <w:pPr>
              <w:jc w:val="center"/>
              <w:rPr>
                <w:noProof/>
                <w:sz w:val="20"/>
                <w:szCs w:val="20"/>
              </w:rPr>
            </w:pPr>
            <w:r>
              <w:rPr>
                <w:noProof/>
                <w:sz w:val="20"/>
                <w:szCs w:val="20"/>
              </w:rPr>
              <w:t>2</w:t>
            </w:r>
          </w:p>
        </w:tc>
      </w:tr>
      <w:tr w:rsidR="00364602"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364602" w:rsidRPr="00600859" w:rsidRDefault="00364602" w:rsidP="00364602">
            <w:pPr>
              <w:numPr>
                <w:ilvl w:val="0"/>
                <w:numId w:val="2"/>
              </w:numPr>
              <w:ind w:left="336" w:hanging="336"/>
              <w:rPr>
                <w:rFonts w:cs="Times New Roman"/>
                <w:sz w:val="20"/>
                <w:szCs w:val="20"/>
                <w:lang w:val="en-GB"/>
              </w:rPr>
            </w:pPr>
            <w:r>
              <w:rPr>
                <w:rFonts w:cs="Times New Roman"/>
                <w:sz w:val="20"/>
                <w:szCs w:val="20"/>
                <w:lang w:val="en-GB"/>
              </w:rPr>
              <w:t>B</w:t>
            </w:r>
            <w:r w:rsidRPr="002A7FF2">
              <w:rPr>
                <w:rFonts w:cs="Times New Roman"/>
                <w:sz w:val="20"/>
                <w:szCs w:val="20"/>
                <w:lang w:val="en-GB"/>
              </w:rPr>
              <w:t xml:space="preserve">riefly comments on some </w:t>
            </w:r>
            <w:r>
              <w:rPr>
                <w:rFonts w:cs="Times New Roman"/>
                <w:sz w:val="20"/>
                <w:szCs w:val="20"/>
                <w:lang w:val="en-GB"/>
              </w:rPr>
              <w:t xml:space="preserve">aspects of </w:t>
            </w:r>
            <w:r w:rsidRPr="002A7FF2">
              <w:rPr>
                <w:rFonts w:cs="Times New Roman"/>
                <w:sz w:val="20"/>
                <w:szCs w:val="20"/>
                <w:lang w:val="en-GB"/>
              </w:rPr>
              <w:t xml:space="preserve">the </w:t>
            </w:r>
            <w:r>
              <w:rPr>
                <w:rFonts w:cs="Times New Roman"/>
                <w:sz w:val="20"/>
                <w:szCs w:val="20"/>
                <w:lang w:val="en-GB"/>
              </w:rPr>
              <w:t>origins referring to one or both of the researchers but no clear steps and/or no link to conditioning</w:t>
            </w:r>
          </w:p>
        </w:tc>
        <w:tc>
          <w:tcPr>
            <w:tcW w:w="1559" w:type="dxa"/>
            <w:tcBorders>
              <w:top w:val="dotted" w:sz="4" w:space="0" w:color="auto"/>
              <w:left w:val="single" w:sz="6" w:space="0" w:color="000000"/>
              <w:bottom w:val="single" w:sz="4" w:space="0" w:color="auto"/>
              <w:right w:val="single" w:sz="6" w:space="0" w:color="000000"/>
            </w:tcBorders>
            <w:vAlign w:val="center"/>
          </w:tcPr>
          <w:p w:rsidR="00364602" w:rsidRPr="002A7FF2" w:rsidRDefault="00364602" w:rsidP="00364602">
            <w:pPr>
              <w:jc w:val="center"/>
              <w:rPr>
                <w:noProof/>
                <w:sz w:val="20"/>
                <w:szCs w:val="20"/>
              </w:rPr>
            </w:pPr>
            <w:r w:rsidRPr="002A7FF2">
              <w:rPr>
                <w:noProof/>
                <w:sz w:val="20"/>
                <w:szCs w:val="20"/>
              </w:rPr>
              <w:t>1</w:t>
            </w:r>
          </w:p>
        </w:tc>
      </w:tr>
      <w:tr w:rsidR="004F3F76"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2</w:t>
            </w:r>
          </w:p>
        </w:tc>
      </w:tr>
      <w:tr w:rsidR="004F3F76"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4</w:t>
            </w:r>
          </w:p>
        </w:tc>
      </w:tr>
    </w:tbl>
    <w:p w:rsidR="00364602" w:rsidRPr="00364602" w:rsidRDefault="00364602" w:rsidP="00364602">
      <w:pPr>
        <w:tabs>
          <w:tab w:val="right" w:pos="9026"/>
        </w:tabs>
        <w:spacing w:before="200" w:after="120" w:line="264" w:lineRule="auto"/>
        <w:ind w:left="425" w:right="-28"/>
        <w:contextualSpacing/>
        <w:rPr>
          <w:rFonts w:cstheme="minorHAnsi"/>
          <w:b/>
          <w:noProof/>
        </w:rPr>
      </w:pPr>
    </w:p>
    <w:p w:rsidR="004F3F76" w:rsidRPr="000147C0" w:rsidRDefault="005C7C48" w:rsidP="004F3F76">
      <w:pPr>
        <w:numPr>
          <w:ilvl w:val="0"/>
          <w:numId w:val="3"/>
        </w:numPr>
        <w:tabs>
          <w:tab w:val="right" w:pos="9026"/>
        </w:tabs>
        <w:spacing w:before="200" w:after="120" w:line="264" w:lineRule="auto"/>
        <w:ind w:left="425" w:right="-28" w:hanging="425"/>
        <w:contextualSpacing/>
        <w:rPr>
          <w:rFonts w:cstheme="minorHAnsi"/>
          <w:b/>
          <w:noProof/>
        </w:rPr>
      </w:pPr>
      <w:r w:rsidRPr="000147C0">
        <w:rPr>
          <w:rFonts w:cstheme="minorHAnsi"/>
          <w:noProof/>
        </w:rPr>
        <w:t>References – provide an alphabetical list of any references use in the report</w:t>
      </w:r>
    </w:p>
    <w:p w:rsidR="005C7C48" w:rsidRPr="0098054E" w:rsidRDefault="005C7C48" w:rsidP="005C7C48">
      <w:pPr>
        <w:tabs>
          <w:tab w:val="right" w:pos="9026"/>
        </w:tabs>
        <w:spacing w:before="200" w:after="120" w:line="264" w:lineRule="auto"/>
        <w:ind w:left="425" w:right="-28"/>
        <w:contextualSpacing/>
        <w:rPr>
          <w:rFonts w:asciiTheme="majorHAnsi" w:hAnsiTheme="majorHAnsi" w:cstheme="majorHAnsi"/>
          <w:b/>
          <w:noProof/>
        </w:rPr>
      </w:pP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5C7C48" w:rsidRPr="005C7C48" w:rsidTr="00C10CE5">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 xml:space="preserve">Marks </w:t>
            </w:r>
          </w:p>
        </w:tc>
      </w:tr>
      <w:tr w:rsidR="005C7C48" w:rsidRPr="005C7C48" w:rsidTr="00C10CE5">
        <w:trPr>
          <w:cantSplit/>
          <w:trHeight w:val="488"/>
        </w:trPr>
        <w:tc>
          <w:tcPr>
            <w:tcW w:w="7767" w:type="dxa"/>
            <w:tcBorders>
              <w:top w:val="single" w:sz="6" w:space="0" w:color="000000"/>
              <w:left w:val="single" w:sz="6" w:space="0" w:color="000000"/>
              <w:right w:val="single" w:sz="6" w:space="0" w:color="000000"/>
            </w:tcBorders>
            <w:vAlign w:val="center"/>
            <w:hideMark/>
          </w:tcPr>
          <w:p w:rsidR="005C7C48" w:rsidRPr="004773EF" w:rsidRDefault="005C7C48" w:rsidP="004773EF">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a range of relevant references</w:t>
            </w:r>
            <w:r w:rsidR="004773EF">
              <w:rPr>
                <w:rFonts w:cs="Times New Roman"/>
                <w:sz w:val="20"/>
                <w:szCs w:val="20"/>
                <w:lang w:val="en-GB"/>
              </w:rPr>
              <w:t xml:space="preserve"> (at least 5</w:t>
            </w:r>
            <w:r w:rsidR="00B84DF8">
              <w:rPr>
                <w:rFonts w:cs="Times New Roman"/>
                <w:sz w:val="20"/>
                <w:szCs w:val="20"/>
                <w:lang w:val="en-GB"/>
              </w:rPr>
              <w:t>, from appropriate sources</w:t>
            </w:r>
            <w:r w:rsidR="004773EF">
              <w:rPr>
                <w:rFonts w:cs="Times New Roman"/>
                <w:sz w:val="20"/>
                <w:szCs w:val="20"/>
                <w:lang w:val="en-GB"/>
              </w:rPr>
              <w:t>)</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5C7C48" w:rsidRPr="005C7C48" w:rsidRDefault="005C7C48" w:rsidP="005C7C48">
            <w:pPr>
              <w:jc w:val="center"/>
              <w:rPr>
                <w:rFonts w:ascii="Arial" w:hAnsi="Arial" w:cs="Arial"/>
                <w:noProof/>
                <w:sz w:val="20"/>
                <w:szCs w:val="20"/>
                <w:lang w:val="en-AU"/>
              </w:rPr>
            </w:pPr>
          </w:p>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1</w:t>
            </w:r>
          </w:p>
          <w:p w:rsidR="005C7C48" w:rsidRPr="005C7C48" w:rsidRDefault="005C7C48" w:rsidP="005C7C48">
            <w:pPr>
              <w:jc w:val="center"/>
              <w:rPr>
                <w:rFonts w:ascii="Arial" w:hAnsi="Arial" w:cs="Arial"/>
                <w:noProof/>
                <w:sz w:val="20"/>
                <w:szCs w:val="20"/>
                <w:lang w:val="en-AU"/>
              </w:rPr>
            </w:pPr>
          </w:p>
        </w:tc>
      </w:tr>
      <w:tr w:rsidR="005C7C48" w:rsidRPr="005C7C48" w:rsidTr="00C10CE5">
        <w:trPr>
          <w:cantSplit/>
          <w:trHeight w:val="487"/>
        </w:trPr>
        <w:tc>
          <w:tcPr>
            <w:tcW w:w="7767" w:type="dxa"/>
            <w:tcBorders>
              <w:left w:val="single" w:sz="6" w:space="0" w:color="000000"/>
              <w:bottom w:val="single" w:sz="4" w:space="0" w:color="auto"/>
              <w:right w:val="single" w:sz="6" w:space="0" w:color="000000"/>
            </w:tcBorders>
            <w:vAlign w:val="center"/>
          </w:tcPr>
          <w:p w:rsidR="005C7C48" w:rsidRPr="004773EF" w:rsidRDefault="005C7C48" w:rsidP="004773EF">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 xml:space="preserve">Correct </w:t>
            </w:r>
            <w:r w:rsidR="004773EF" w:rsidRPr="005C7C48">
              <w:rPr>
                <w:rFonts w:cs="Times New Roman"/>
                <w:sz w:val="20"/>
                <w:szCs w:val="20"/>
                <w:lang w:val="en-GB"/>
              </w:rPr>
              <w:t>in-text</w:t>
            </w:r>
            <w:r w:rsidR="004773EF">
              <w:rPr>
                <w:rFonts w:cs="Times New Roman"/>
                <w:sz w:val="20"/>
                <w:szCs w:val="20"/>
                <w:lang w:val="en-GB"/>
              </w:rPr>
              <w:t xml:space="preserve"> and</w:t>
            </w:r>
            <w:r w:rsidR="004773EF" w:rsidRPr="005C7C48">
              <w:rPr>
                <w:rFonts w:cs="Times New Roman"/>
                <w:sz w:val="20"/>
                <w:szCs w:val="20"/>
                <w:lang w:val="en-GB"/>
              </w:rPr>
              <w:t xml:space="preserve"> </w:t>
            </w:r>
            <w:r w:rsidRPr="005C7C48">
              <w:rPr>
                <w:rFonts w:cs="Times New Roman"/>
                <w:sz w:val="20"/>
                <w:szCs w:val="20"/>
                <w:lang w:val="en-GB"/>
              </w:rPr>
              <w:t>end-text referencing (Inc. listed alphabetically)</w:t>
            </w:r>
          </w:p>
        </w:tc>
        <w:tc>
          <w:tcPr>
            <w:tcW w:w="1559" w:type="dxa"/>
            <w:tcBorders>
              <w:top w:val="single" w:sz="6" w:space="0" w:color="000000"/>
              <w:left w:val="single" w:sz="4" w:space="0" w:color="auto"/>
              <w:bottom w:val="single" w:sz="4" w:space="0" w:color="auto"/>
              <w:right w:val="single" w:sz="6" w:space="0" w:color="000000"/>
            </w:tcBorders>
            <w:vAlign w:val="center"/>
          </w:tcPr>
          <w:p w:rsidR="005C7C48" w:rsidRPr="005C7C48" w:rsidRDefault="005C7C48" w:rsidP="004773EF">
            <w:pPr>
              <w:jc w:val="center"/>
              <w:rPr>
                <w:rFonts w:ascii="Arial" w:hAnsi="Arial" w:cs="Arial"/>
                <w:noProof/>
                <w:sz w:val="20"/>
                <w:szCs w:val="20"/>
                <w:lang w:val="en-AU"/>
              </w:rPr>
            </w:pPr>
            <w:r w:rsidRPr="005C7C48">
              <w:rPr>
                <w:rFonts w:ascii="Arial" w:hAnsi="Arial" w:cs="Arial"/>
                <w:noProof/>
                <w:sz w:val="20"/>
                <w:szCs w:val="20"/>
                <w:lang w:val="en-AU"/>
              </w:rPr>
              <w:t>1</w:t>
            </w:r>
          </w:p>
        </w:tc>
      </w:tr>
      <w:tr w:rsidR="005C7C48" w:rsidRPr="005C7C48" w:rsidTr="00C10CE5">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5C7C48" w:rsidRPr="005C7C48" w:rsidRDefault="005C7C48" w:rsidP="005C7C48">
            <w:pPr>
              <w:ind w:left="72"/>
              <w:jc w:val="right"/>
              <w:rPr>
                <w:rFonts w:ascii="Arial" w:hAnsi="Arial" w:cs="Arial"/>
                <w:noProof/>
                <w:sz w:val="20"/>
                <w:szCs w:val="20"/>
                <w:lang w:val="en-AU"/>
              </w:rPr>
            </w:pPr>
            <w:r w:rsidRPr="005C7C48">
              <w:rPr>
                <w:b/>
                <w:noProof/>
                <w:sz w:val="20"/>
                <w:szCs w:val="20"/>
                <w:lang w:val="en-AU"/>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5C7C48" w:rsidRPr="005C7C48" w:rsidRDefault="004773EF" w:rsidP="005C7C48">
            <w:pPr>
              <w:jc w:val="center"/>
              <w:rPr>
                <w:rFonts w:cstheme="minorHAnsi"/>
                <w:b/>
                <w:noProof/>
                <w:sz w:val="20"/>
                <w:szCs w:val="20"/>
                <w:lang w:val="en-AU"/>
              </w:rPr>
            </w:pPr>
            <w:r>
              <w:rPr>
                <w:rFonts w:cstheme="minorHAnsi"/>
                <w:b/>
                <w:noProof/>
                <w:sz w:val="20"/>
                <w:szCs w:val="20"/>
                <w:lang w:val="en-AU"/>
              </w:rPr>
              <w:t>2</w:t>
            </w:r>
          </w:p>
        </w:tc>
      </w:tr>
    </w:tbl>
    <w:p w:rsidR="00652B4D" w:rsidRPr="002A7FF2" w:rsidRDefault="00652B4D" w:rsidP="004F3F76">
      <w:pPr>
        <w:tabs>
          <w:tab w:val="right" w:pos="9026"/>
        </w:tabs>
        <w:spacing w:before="200" w:line="264" w:lineRule="auto"/>
        <w:ind w:right="-28"/>
        <w:rPr>
          <w:noProof/>
        </w:rPr>
      </w:pPr>
    </w:p>
    <w:p w:rsidR="004F3F76" w:rsidRPr="005C7C48" w:rsidRDefault="005C7C48" w:rsidP="005C7C48">
      <w:pPr>
        <w:pStyle w:val="ListParagraph"/>
        <w:numPr>
          <w:ilvl w:val="0"/>
          <w:numId w:val="4"/>
        </w:numPr>
        <w:tabs>
          <w:tab w:val="right" w:pos="9746"/>
        </w:tabs>
        <w:spacing w:after="120" w:line="264" w:lineRule="auto"/>
        <w:rPr>
          <w:sz w:val="22"/>
        </w:rPr>
      </w:pPr>
      <w:r w:rsidRPr="005C7C48">
        <w:rPr>
          <w:sz w:val="22"/>
        </w:rPr>
        <w:t>Presentation</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Marks</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4F3F76" w:rsidRPr="002A7FF2" w:rsidRDefault="00810F53" w:rsidP="004F3F76">
            <w:pPr>
              <w:numPr>
                <w:ilvl w:val="0"/>
                <w:numId w:val="2"/>
              </w:numPr>
              <w:ind w:left="336" w:hanging="336"/>
              <w:rPr>
                <w:noProof/>
                <w:sz w:val="20"/>
                <w:szCs w:val="20"/>
              </w:rPr>
            </w:pPr>
            <w:r>
              <w:rPr>
                <w:noProof/>
                <w:sz w:val="20"/>
                <w:szCs w:val="20"/>
              </w:rPr>
              <w:t>E</w:t>
            </w:r>
            <w:r w:rsidR="004F3F76" w:rsidRPr="002A7FF2">
              <w:rPr>
                <w:noProof/>
                <w:sz w:val="20"/>
                <w:szCs w:val="20"/>
              </w:rPr>
              <w:t>ffectively uses text and graphics</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773EF" w:rsidP="00C10CE5">
            <w:pPr>
              <w:jc w:val="center"/>
              <w:rPr>
                <w:noProof/>
                <w:sz w:val="20"/>
                <w:szCs w:val="20"/>
              </w:rPr>
            </w:pPr>
            <w:r>
              <w:rPr>
                <w:noProof/>
                <w:sz w:val="20"/>
                <w:szCs w:val="20"/>
              </w:rPr>
              <w:t>1</w:t>
            </w:r>
          </w:p>
        </w:tc>
      </w:tr>
      <w:tr w:rsidR="00810F53"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810F53" w:rsidRDefault="00810F53" w:rsidP="004F3F76">
            <w:pPr>
              <w:numPr>
                <w:ilvl w:val="0"/>
                <w:numId w:val="2"/>
              </w:numPr>
              <w:ind w:left="336" w:hanging="336"/>
              <w:rPr>
                <w:noProof/>
                <w:sz w:val="20"/>
                <w:szCs w:val="20"/>
              </w:rPr>
            </w:pPr>
            <w:r>
              <w:rPr>
                <w:noProof/>
                <w:sz w:val="20"/>
                <w:szCs w:val="20"/>
              </w:rPr>
              <w:t>Quality of spelling and grammar</w:t>
            </w:r>
          </w:p>
        </w:tc>
        <w:tc>
          <w:tcPr>
            <w:tcW w:w="1559" w:type="dxa"/>
            <w:tcBorders>
              <w:top w:val="single" w:sz="6" w:space="0" w:color="000000"/>
              <w:left w:val="single" w:sz="6" w:space="0" w:color="000000"/>
              <w:bottom w:val="single" w:sz="6" w:space="0" w:color="000000"/>
              <w:right w:val="single" w:sz="6" w:space="0" w:color="000000"/>
            </w:tcBorders>
            <w:vAlign w:val="center"/>
          </w:tcPr>
          <w:p w:rsidR="00810F53" w:rsidRPr="002A7FF2" w:rsidRDefault="004773EF" w:rsidP="00810F53">
            <w:pPr>
              <w:jc w:val="center"/>
              <w:rPr>
                <w:noProof/>
                <w:sz w:val="20"/>
                <w:szCs w:val="20"/>
              </w:rPr>
            </w:pPr>
            <w:r>
              <w:rPr>
                <w:noProof/>
                <w:sz w:val="20"/>
                <w:szCs w:val="20"/>
              </w:rPr>
              <w:t>1</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F3F76" w:rsidP="00C10CE5">
            <w:pPr>
              <w:ind w:left="432"/>
              <w:jc w:val="right"/>
              <w:rPr>
                <w:b/>
                <w:noProof/>
                <w:sz w:val="20"/>
                <w:szCs w:val="20"/>
              </w:rPr>
            </w:pPr>
            <w:r w:rsidRPr="002A7FF2">
              <w:rPr>
                <w:b/>
                <w:noProof/>
                <w:sz w:val="20"/>
                <w:szCs w:val="20"/>
              </w:rPr>
              <w:t xml:space="preserve">Total </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773EF" w:rsidP="00C10CE5">
            <w:pPr>
              <w:jc w:val="center"/>
              <w:rPr>
                <w:b/>
                <w:noProof/>
                <w:sz w:val="20"/>
                <w:szCs w:val="20"/>
              </w:rPr>
            </w:pPr>
            <w:r>
              <w:rPr>
                <w:b/>
                <w:noProof/>
                <w:sz w:val="20"/>
                <w:szCs w:val="20"/>
              </w:rPr>
              <w:t>2</w:t>
            </w:r>
          </w:p>
        </w:tc>
      </w:tr>
    </w:tbl>
    <w:p w:rsidR="004F3F76" w:rsidRDefault="004F3F76" w:rsidP="004F3F76"/>
    <w:p w:rsidR="00810F53" w:rsidRDefault="00810F53" w:rsidP="004F3F76"/>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r>
        <w:rPr>
          <w:b/>
        </w:rPr>
        <w:t>In-class Validation:</w:t>
      </w:r>
      <w:r w:rsidR="00306C36">
        <w:rPr>
          <w:b/>
        </w:rPr>
        <w:t xml:space="preserve"> </w:t>
      </w:r>
      <w:r w:rsidR="00202208">
        <w:rPr>
          <w:b/>
        </w:rPr>
        <w:t>(26</w:t>
      </w:r>
      <w:r w:rsidR="00C533BC">
        <w:rPr>
          <w:b/>
        </w:rPr>
        <w:t xml:space="preserve"> marks)</w:t>
      </w:r>
    </w:p>
    <w:p w:rsidR="00810F53" w:rsidRPr="00810F53" w:rsidRDefault="00810F53" w:rsidP="004F3F76">
      <w:pPr>
        <w:rPr>
          <w:b/>
        </w:rPr>
      </w:pPr>
    </w:p>
    <w:p w:rsidR="00202208" w:rsidRDefault="005C7C48" w:rsidP="00BB6848">
      <w:pPr>
        <w:pStyle w:val="ListParagraph"/>
        <w:widowControl w:val="0"/>
        <w:numPr>
          <w:ilvl w:val="0"/>
          <w:numId w:val="8"/>
        </w:numPr>
        <w:tabs>
          <w:tab w:val="left" w:pos="220"/>
        </w:tabs>
        <w:autoSpaceDE w:val="0"/>
        <w:autoSpaceDN w:val="0"/>
        <w:adjustRightInd w:val="0"/>
        <w:spacing w:after="293" w:line="340" w:lineRule="atLeast"/>
        <w:rPr>
          <w:rFonts w:cstheme="minorHAnsi"/>
        </w:rPr>
      </w:pPr>
      <w:r w:rsidRPr="00810F53">
        <w:rPr>
          <w:rFonts w:cstheme="minorHAnsi"/>
        </w:rPr>
        <w:t xml:space="preserve">Choose </w:t>
      </w:r>
      <w:r w:rsidR="00DD11B8">
        <w:rPr>
          <w:rFonts w:cstheme="minorHAnsi"/>
        </w:rPr>
        <w:t>TWO theories of learning and describe how each one</w:t>
      </w:r>
      <w:r w:rsidRPr="00810F53">
        <w:rPr>
          <w:rFonts w:cstheme="minorHAnsi"/>
        </w:rPr>
        <w:t xml:space="preserve"> could be used to train ONE type of pet (for example a pet dog) t</w:t>
      </w:r>
      <w:r w:rsidR="00BB6848">
        <w:rPr>
          <w:rFonts w:cstheme="minorHAnsi"/>
        </w:rPr>
        <w:t xml:space="preserve">o learn ONE desired </w:t>
      </w:r>
      <w:proofErr w:type="spellStart"/>
      <w:r w:rsidR="00BB6848">
        <w:rPr>
          <w:rFonts w:cstheme="minorHAnsi"/>
        </w:rPr>
        <w:t>behaviour</w:t>
      </w:r>
      <w:proofErr w:type="spellEnd"/>
      <w:r w:rsidR="00BB6848">
        <w:rPr>
          <w:rFonts w:cstheme="minorHAnsi"/>
        </w:rPr>
        <w:t xml:space="preserve">. </w:t>
      </w:r>
      <w:r w:rsidR="00202208">
        <w:rPr>
          <w:rFonts w:cstheme="minorHAnsi"/>
        </w:rPr>
        <w:t>Include the following in your response:</w:t>
      </w:r>
    </w:p>
    <w:p w:rsidR="0020220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Outline the behavior and s</w:t>
      </w:r>
      <w:r w:rsidR="005C7C48" w:rsidRPr="00810F53">
        <w:rPr>
          <w:rFonts w:cstheme="minorHAnsi"/>
        </w:rPr>
        <w:t>uggest how the person could measure the effectiveness of the learning</w:t>
      </w:r>
      <w:r>
        <w:rPr>
          <w:rFonts w:cstheme="minorHAnsi"/>
        </w:rPr>
        <w:t xml:space="preserve">. </w:t>
      </w:r>
    </w:p>
    <w:p w:rsidR="005C7C48" w:rsidRPr="00BB684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 xml:space="preserve">Comment on </w:t>
      </w:r>
      <w:r w:rsidR="00DD11B8">
        <w:rPr>
          <w:rFonts w:cstheme="minorHAnsi"/>
        </w:rPr>
        <w:t>the effectiveness of the two different methods</w:t>
      </w:r>
      <w:r>
        <w:rPr>
          <w:rFonts w:cstheme="minorHAnsi"/>
        </w:rPr>
        <w:t xml:space="preserve"> including </w:t>
      </w:r>
      <w:r w:rsidR="00202208">
        <w:rPr>
          <w:rFonts w:cstheme="minorHAnsi"/>
        </w:rPr>
        <w:t>strengths and weaknesses</w:t>
      </w:r>
      <w:r>
        <w:rPr>
          <w:rFonts w:cstheme="minorHAnsi"/>
        </w:rPr>
        <w:t xml:space="preserve"> of each method</w:t>
      </w:r>
      <w:r w:rsidR="005C7C48" w:rsidRPr="00810F53">
        <w:rPr>
          <w:rFonts w:cstheme="minorHAnsi"/>
        </w:rPr>
        <w:t>.</w:t>
      </w:r>
      <w:r w:rsidR="00C533BC" w:rsidRPr="00C533BC">
        <w:rPr>
          <w:b/>
        </w:rPr>
        <w:t xml:space="preserve"> </w:t>
      </w:r>
      <w:r w:rsidR="000147C0">
        <w:rPr>
          <w:b/>
        </w:rPr>
        <w:tab/>
      </w:r>
      <w:r w:rsidR="000147C0">
        <w:rPr>
          <w:b/>
        </w:rPr>
        <w:tab/>
      </w:r>
      <w:r w:rsidR="000147C0">
        <w:rPr>
          <w:b/>
        </w:rPr>
        <w:tab/>
      </w:r>
      <w:r w:rsidR="00DD11B8">
        <w:rPr>
          <w:b/>
        </w:rPr>
        <w:tab/>
      </w:r>
      <w:r>
        <w:rPr>
          <w:b/>
        </w:rPr>
        <w:tab/>
      </w:r>
      <w:r>
        <w:rPr>
          <w:b/>
        </w:rPr>
        <w:tab/>
      </w:r>
      <w:r>
        <w:rPr>
          <w:b/>
        </w:rPr>
        <w:tab/>
      </w:r>
      <w:r>
        <w:rPr>
          <w:b/>
        </w:rPr>
        <w:tab/>
      </w:r>
      <w:r w:rsidR="00202208">
        <w:rPr>
          <w:b/>
        </w:rPr>
        <w:tab/>
      </w:r>
      <w:r w:rsidR="00202208">
        <w:rPr>
          <w:b/>
        </w:rPr>
        <w:tab/>
      </w:r>
      <w:r w:rsidR="00202208">
        <w:rPr>
          <w:b/>
        </w:rPr>
        <w:tab/>
      </w:r>
      <w:r w:rsidR="00202208">
        <w:rPr>
          <w:b/>
        </w:rPr>
        <w:tab/>
      </w:r>
      <w:r w:rsidR="00202208">
        <w:rPr>
          <w:b/>
        </w:rPr>
        <w:tab/>
      </w:r>
      <w:r>
        <w:rPr>
          <w:b/>
        </w:rPr>
        <w:tab/>
        <w:t>(10</w:t>
      </w:r>
      <w:r w:rsidR="00C533BC" w:rsidRPr="00BB6848">
        <w:rPr>
          <w:b/>
        </w:rPr>
        <w:t xml:space="preserve"> marks)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5C7C48" w:rsidRPr="002A7FF2" w:rsidTr="00C10CE5">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Marks</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5C7C48" w:rsidRPr="002A7FF2" w:rsidRDefault="005C7C48" w:rsidP="00C10CE5">
            <w:pPr>
              <w:numPr>
                <w:ilvl w:val="0"/>
                <w:numId w:val="2"/>
              </w:numPr>
              <w:ind w:left="336" w:hanging="336"/>
              <w:rPr>
                <w:noProof/>
                <w:sz w:val="20"/>
                <w:szCs w:val="20"/>
              </w:rPr>
            </w:pPr>
            <w:r>
              <w:rPr>
                <w:rFonts w:cs="Times New Roman"/>
                <w:sz w:val="20"/>
                <w:szCs w:val="20"/>
                <w:lang w:val="en-GB"/>
              </w:rPr>
              <w:t>Description of desired learning behaviour</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5C7C48" w:rsidRPr="002A7FF2" w:rsidRDefault="004773EF" w:rsidP="00C10CE5">
            <w:pPr>
              <w:jc w:val="center"/>
              <w:rPr>
                <w:noProof/>
                <w:sz w:val="20"/>
                <w:szCs w:val="20"/>
              </w:rPr>
            </w:pPr>
            <w:r>
              <w:rPr>
                <w:noProof/>
                <w:sz w:val="20"/>
                <w:szCs w:val="20"/>
              </w:rPr>
              <w:t>1</w:t>
            </w:r>
          </w:p>
        </w:tc>
      </w:tr>
      <w:tr w:rsidR="00DD11B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DD11B8" w:rsidRDefault="00DD11B8" w:rsidP="00C10CE5">
            <w:pPr>
              <w:numPr>
                <w:ilvl w:val="0"/>
                <w:numId w:val="2"/>
              </w:numPr>
              <w:ind w:left="336" w:hanging="336"/>
              <w:rPr>
                <w:rFonts w:cs="Times New Roman"/>
                <w:sz w:val="20"/>
                <w:szCs w:val="20"/>
                <w:lang w:val="en-GB"/>
              </w:rPr>
            </w:pPr>
            <w:r>
              <w:rPr>
                <w:rFonts w:cs="Times New Roman"/>
                <w:sz w:val="20"/>
                <w:szCs w:val="20"/>
                <w:lang w:val="en-GB"/>
              </w:rPr>
              <w:t>Outlines one measurement of effectiveness and why it may be used</w:t>
            </w:r>
          </w:p>
        </w:tc>
        <w:tc>
          <w:tcPr>
            <w:tcW w:w="1559" w:type="dxa"/>
            <w:tcBorders>
              <w:top w:val="single" w:sz="6" w:space="0" w:color="000000"/>
              <w:left w:val="single" w:sz="6" w:space="0" w:color="000000"/>
              <w:bottom w:val="dotted" w:sz="4" w:space="0" w:color="auto"/>
              <w:right w:val="single" w:sz="6" w:space="0" w:color="000000"/>
            </w:tcBorders>
            <w:vAlign w:val="center"/>
          </w:tcPr>
          <w:p w:rsidR="00DD11B8" w:rsidRDefault="00BB6848" w:rsidP="00C10CE5">
            <w:pPr>
              <w:jc w:val="center"/>
              <w:rPr>
                <w:noProof/>
                <w:sz w:val="20"/>
                <w:szCs w:val="20"/>
              </w:rPr>
            </w:pPr>
            <w:r>
              <w:rPr>
                <w:noProof/>
                <w:sz w:val="20"/>
                <w:szCs w:val="20"/>
              </w:rPr>
              <w:t>1</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5C7C48" w:rsidRPr="002A7FF2" w:rsidRDefault="00DD11B8" w:rsidP="00C10CE5">
            <w:pPr>
              <w:ind w:left="-95" w:right="-99"/>
              <w:jc w:val="center"/>
              <w:rPr>
                <w:b/>
                <w:noProof/>
                <w:sz w:val="20"/>
                <w:szCs w:val="20"/>
              </w:rPr>
            </w:pPr>
            <w:r>
              <w:rPr>
                <w:b/>
                <w:noProof/>
                <w:sz w:val="20"/>
                <w:szCs w:val="20"/>
              </w:rPr>
              <w:t>2</w:t>
            </w:r>
          </w:p>
        </w:tc>
      </w:tr>
      <w:tr w:rsidR="005C7C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5C7C48" w:rsidRPr="002A7FF2" w:rsidRDefault="00BB6848" w:rsidP="00C10CE5">
            <w:pPr>
              <w:jc w:val="both"/>
              <w:rPr>
                <w:b/>
                <w:noProof/>
                <w:sz w:val="20"/>
                <w:szCs w:val="20"/>
              </w:rPr>
            </w:pPr>
            <w:r>
              <w:rPr>
                <w:rFonts w:cs="Times New Roman"/>
                <w:b/>
                <w:sz w:val="20"/>
                <w:szCs w:val="20"/>
                <w:lang w:val="en-GB"/>
              </w:rPr>
              <w:t>First learning theory</w:t>
            </w:r>
          </w:p>
        </w:tc>
      </w:tr>
      <w:tr w:rsidR="00BB68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learning theory, </w:t>
            </w:r>
            <w:r>
              <w:rPr>
                <w:rFonts w:cs="Times New Roman"/>
                <w:sz w:val="20"/>
                <w:szCs w:val="20"/>
                <w:lang w:val="en-GB"/>
              </w:rPr>
              <w:t>with clear steps and a discussion of how the steps relate to the learning theory</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B6848" w:rsidRPr="002A7FF2" w:rsidRDefault="00BB6848" w:rsidP="00BB6848">
            <w:pPr>
              <w:jc w:val="center"/>
              <w:rPr>
                <w:noProof/>
                <w:sz w:val="20"/>
                <w:szCs w:val="20"/>
              </w:rPr>
            </w:pPr>
            <w:r>
              <w:rPr>
                <w:noProof/>
                <w:sz w:val="20"/>
                <w:szCs w:val="20"/>
              </w:rPr>
              <w:t>3</w:t>
            </w:r>
          </w:p>
        </w:tc>
      </w:tr>
      <w:tr w:rsidR="00BB6848"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 xml:space="preserve">Application of learning theory is </w:t>
            </w:r>
            <w:r w:rsidRPr="002A7FF2">
              <w:rPr>
                <w:rFonts w:cs="Times New Roman"/>
                <w:sz w:val="20"/>
                <w:szCs w:val="20"/>
                <w:lang w:val="en-GB"/>
              </w:rPr>
              <w:t>demonstrated through clear steps used to train the pet</w:t>
            </w:r>
          </w:p>
        </w:tc>
        <w:tc>
          <w:tcPr>
            <w:tcW w:w="1559" w:type="dxa"/>
            <w:tcBorders>
              <w:top w:val="dotted" w:sz="4" w:space="0" w:color="auto"/>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2</w:t>
            </w:r>
          </w:p>
        </w:tc>
      </w:tr>
      <w:tr w:rsidR="00BB6848"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 xml:space="preserve">pplication of learning theory is attempted </w:t>
            </w:r>
            <w:r>
              <w:rPr>
                <w:rFonts w:cs="Times New Roman"/>
                <w:sz w:val="20"/>
                <w:szCs w:val="20"/>
                <w:lang w:val="en-GB"/>
              </w:rPr>
              <w:t>but steps do not reflect theory or not in logical order</w:t>
            </w:r>
          </w:p>
        </w:tc>
        <w:tc>
          <w:tcPr>
            <w:tcW w:w="1559" w:type="dxa"/>
            <w:tcBorders>
              <w:top w:val="dotted" w:sz="4" w:space="0" w:color="auto"/>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5C7C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5C7C48" w:rsidRPr="002A7FF2" w:rsidRDefault="00BB6848" w:rsidP="00C10CE5">
            <w:pPr>
              <w:ind w:left="-95" w:right="-99"/>
              <w:jc w:val="center"/>
              <w:rPr>
                <w:b/>
                <w:noProof/>
                <w:sz w:val="20"/>
                <w:szCs w:val="20"/>
              </w:rPr>
            </w:pPr>
            <w:r>
              <w:rPr>
                <w:b/>
                <w:noProof/>
                <w:sz w:val="20"/>
                <w:szCs w:val="20"/>
              </w:rPr>
              <w:t>3</w:t>
            </w:r>
          </w:p>
        </w:tc>
      </w:tr>
      <w:tr w:rsidR="00BB6848" w:rsidRPr="002A7FF2" w:rsidTr="00BB6848">
        <w:trPr>
          <w:trHeight w:val="272"/>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BB6848" w:rsidRPr="002A7FF2" w:rsidRDefault="00BB6848" w:rsidP="00BB6848">
            <w:pPr>
              <w:jc w:val="both"/>
              <w:rPr>
                <w:b/>
                <w:noProof/>
                <w:sz w:val="20"/>
                <w:szCs w:val="20"/>
              </w:rPr>
            </w:pPr>
            <w:r>
              <w:rPr>
                <w:rFonts w:cs="Times New Roman"/>
                <w:b/>
                <w:sz w:val="20"/>
                <w:szCs w:val="20"/>
                <w:lang w:val="en-GB"/>
              </w:rPr>
              <w:t>Second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B6848" w:rsidRDefault="00BB6848" w:rsidP="00BB6848">
            <w:pPr>
              <w:ind w:left="-95" w:right="-99"/>
              <w:jc w:val="center"/>
              <w:rPr>
                <w:b/>
                <w:noProof/>
                <w:sz w:val="20"/>
                <w:szCs w:val="20"/>
              </w:rPr>
            </w:pP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learning theory, </w:t>
            </w:r>
            <w:r>
              <w:rPr>
                <w:rFonts w:cs="Times New Roman"/>
                <w:sz w:val="20"/>
                <w:szCs w:val="20"/>
                <w:lang w:val="en-GB"/>
              </w:rPr>
              <w:t>with clear steps and a discussion of how the steps relate to the learning theory</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3</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 xml:space="preserve">Application of learning theory is </w:t>
            </w:r>
            <w:r w:rsidRPr="002A7FF2">
              <w:rPr>
                <w:rFonts w:cs="Times New Roman"/>
                <w:sz w:val="20"/>
                <w:szCs w:val="20"/>
                <w:lang w:val="en-GB"/>
              </w:rPr>
              <w:t>demonstrated through clear steps used to train the pet</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2</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 xml:space="preserve">pplication of learning theory is attempted </w:t>
            </w:r>
            <w:r>
              <w:rPr>
                <w:rFonts w:cs="Times New Roman"/>
                <w:sz w:val="20"/>
                <w:szCs w:val="20"/>
                <w:lang w:val="en-GB"/>
              </w:rPr>
              <w:t>but steps do not reflect theory or not in logical order</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3</w:t>
            </w:r>
          </w:p>
        </w:tc>
      </w:tr>
      <w:tr w:rsidR="00BB68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BB6848" w:rsidRPr="002A7FF2" w:rsidRDefault="00BB6848" w:rsidP="00BB6848">
            <w:pPr>
              <w:rPr>
                <w:b/>
                <w:noProof/>
                <w:sz w:val="20"/>
                <w:szCs w:val="20"/>
              </w:rPr>
            </w:pPr>
            <w:r>
              <w:rPr>
                <w:rFonts w:cs="Times New Roman"/>
                <w:b/>
                <w:sz w:val="20"/>
                <w:szCs w:val="20"/>
                <w:lang w:val="en-GB"/>
              </w:rPr>
              <w:t>Comment on effectiveness</w:t>
            </w:r>
          </w:p>
        </w:tc>
      </w:tr>
      <w:tr w:rsidR="00BB68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Gives a strength and weakness of the first method</w:t>
            </w:r>
          </w:p>
        </w:tc>
        <w:tc>
          <w:tcPr>
            <w:tcW w:w="1559" w:type="dxa"/>
            <w:tcBorders>
              <w:top w:val="single" w:sz="6" w:space="0" w:color="000000"/>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BB6848" w:rsidRPr="002A7FF2" w:rsidTr="00BB6848">
        <w:trPr>
          <w:trHeight w:val="272"/>
        </w:trPr>
        <w:tc>
          <w:tcPr>
            <w:tcW w:w="7763" w:type="dxa"/>
            <w:tcBorders>
              <w:top w:val="single" w:sz="6" w:space="0" w:color="000000"/>
              <w:left w:val="single" w:sz="6" w:space="0" w:color="000000"/>
              <w:bottom w:val="single"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Gives a strength and weakness of the second method</w:t>
            </w:r>
          </w:p>
        </w:tc>
        <w:tc>
          <w:tcPr>
            <w:tcW w:w="1559" w:type="dxa"/>
            <w:tcBorders>
              <w:top w:val="single" w:sz="6" w:space="0" w:color="000000"/>
              <w:left w:val="single" w:sz="6" w:space="0" w:color="000000"/>
              <w:bottom w:val="single" w:sz="4" w:space="0" w:color="auto"/>
              <w:right w:val="single" w:sz="6" w:space="0" w:color="000000"/>
            </w:tcBorders>
            <w:vAlign w:val="center"/>
          </w:tcPr>
          <w:p w:rsidR="00BB6848" w:rsidRDefault="00BB6848" w:rsidP="00BB6848">
            <w:pPr>
              <w:jc w:val="center"/>
              <w:rPr>
                <w:noProof/>
                <w:sz w:val="20"/>
                <w:szCs w:val="20"/>
              </w:rPr>
            </w:pPr>
            <w:r>
              <w:rPr>
                <w:noProof/>
                <w:sz w:val="20"/>
                <w:szCs w:val="20"/>
              </w:rPr>
              <w:t>1</w:t>
            </w:r>
          </w:p>
        </w:tc>
      </w:tr>
      <w:tr w:rsidR="00BB6848" w:rsidRPr="002A7FF2" w:rsidTr="00BB6848">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2</w:t>
            </w:r>
          </w:p>
        </w:tc>
      </w:tr>
      <w:tr w:rsidR="00BB68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dotted"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10</w:t>
            </w:r>
          </w:p>
        </w:tc>
      </w:tr>
    </w:tbl>
    <w:p w:rsidR="00810F53" w:rsidRPr="00810F53" w:rsidRDefault="00810F53" w:rsidP="00810F53">
      <w:pPr>
        <w:rPr>
          <w:b/>
        </w:rPr>
      </w:pPr>
    </w:p>
    <w:p w:rsidR="00281F32" w:rsidRPr="00281F32" w:rsidRDefault="005C7C48" w:rsidP="00C533BC">
      <w:pPr>
        <w:widowControl w:val="0"/>
        <w:numPr>
          <w:ilvl w:val="0"/>
          <w:numId w:val="8"/>
        </w:numPr>
        <w:tabs>
          <w:tab w:val="left" w:pos="220"/>
        </w:tabs>
        <w:autoSpaceDE w:val="0"/>
        <w:autoSpaceDN w:val="0"/>
        <w:adjustRightInd w:val="0"/>
        <w:spacing w:after="293" w:line="340" w:lineRule="atLeast"/>
      </w:pPr>
      <w:r w:rsidRPr="00281F32">
        <w:rPr>
          <w:rFonts w:cstheme="minorHAnsi"/>
        </w:rPr>
        <w:t>Re</w:t>
      </w:r>
      <w:r w:rsidR="00306C36">
        <w:rPr>
          <w:rFonts w:cstheme="minorHAnsi"/>
        </w:rPr>
        <w:t xml:space="preserve">fer to the attached article and, as if you were conducting the program, </w:t>
      </w:r>
      <w:r w:rsidRPr="00281F32">
        <w:rPr>
          <w:rFonts w:cstheme="minorHAnsi"/>
        </w:rPr>
        <w:t>explain to the audience of volunteers</w:t>
      </w:r>
      <w:r w:rsidR="000147C0">
        <w:rPr>
          <w:rFonts w:cstheme="minorHAnsi"/>
        </w:rPr>
        <w:t>;</w:t>
      </w:r>
      <w:r w:rsidR="00C533BC" w:rsidRPr="00C533BC">
        <w:rPr>
          <w:b/>
        </w:rPr>
        <w:t xml:space="preserve"> </w:t>
      </w:r>
      <w:r w:rsidR="000147C0">
        <w:rPr>
          <w:b/>
        </w:rPr>
        <w:tab/>
      </w:r>
      <w:r w:rsidR="000147C0">
        <w:rPr>
          <w:b/>
        </w:rPr>
        <w:tab/>
      </w:r>
      <w:r w:rsidR="000147C0">
        <w:rPr>
          <w:b/>
        </w:rPr>
        <w:tab/>
      </w:r>
      <w:r w:rsidR="000147C0">
        <w:rPr>
          <w:b/>
        </w:rPr>
        <w:tab/>
      </w:r>
      <w:r w:rsidR="000147C0">
        <w:rPr>
          <w:b/>
        </w:rPr>
        <w:tab/>
      </w:r>
      <w:r w:rsidR="000147C0">
        <w:rPr>
          <w:b/>
        </w:rPr>
        <w:tab/>
      </w:r>
      <w:r w:rsidR="000147C0">
        <w:rPr>
          <w:b/>
        </w:rPr>
        <w:tab/>
      </w:r>
      <w:r w:rsidR="00202208">
        <w:rPr>
          <w:b/>
        </w:rPr>
        <w:t>(16</w:t>
      </w:r>
      <w:r w:rsidR="00C533BC">
        <w:rPr>
          <w:b/>
        </w:rPr>
        <w:t xml:space="preserve"> marks)</w:t>
      </w:r>
    </w:p>
    <w:p w:rsidR="00281F32"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H</w:t>
      </w:r>
      <w:r w:rsidR="00C10CE5" w:rsidRPr="000147C0">
        <w:rPr>
          <w:rFonts w:cstheme="minorHAnsi"/>
        </w:rPr>
        <w:t xml:space="preserve">ow phobias develop </w:t>
      </w:r>
      <w:r w:rsidR="00281F32" w:rsidRPr="000147C0">
        <w:rPr>
          <w:rFonts w:cstheme="minorHAnsi"/>
        </w:rPr>
        <w:t xml:space="preserve">according to </w:t>
      </w:r>
      <w:r w:rsidR="00281F32" w:rsidRPr="000147C0">
        <w:rPr>
          <w:rFonts w:cstheme="minorHAnsi"/>
          <w:b/>
        </w:rPr>
        <w:t>one</w:t>
      </w:r>
      <w:r w:rsidR="00281F32" w:rsidRPr="000147C0">
        <w:rPr>
          <w:rFonts w:cstheme="minorHAnsi"/>
        </w:rPr>
        <w:t xml:space="preserve"> learning theory </w:t>
      </w:r>
    </w:p>
    <w:p w:rsidR="00810F53"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T</w:t>
      </w:r>
      <w:r w:rsidR="005C7C48" w:rsidRPr="000147C0">
        <w:rPr>
          <w:rFonts w:cstheme="minorHAnsi"/>
        </w:rPr>
        <w:t>he theory be</w:t>
      </w:r>
      <w:r w:rsidR="00281F32" w:rsidRPr="000147C0">
        <w:rPr>
          <w:rFonts w:cstheme="minorHAnsi"/>
        </w:rPr>
        <w:t>hind how this program will work</w:t>
      </w:r>
    </w:p>
    <w:p w:rsidR="00281F32" w:rsidRPr="00B728B9" w:rsidRDefault="004773EF" w:rsidP="000147C0">
      <w:pPr>
        <w:pStyle w:val="ListParagraph"/>
        <w:widowControl w:val="0"/>
        <w:numPr>
          <w:ilvl w:val="1"/>
          <w:numId w:val="4"/>
        </w:numPr>
        <w:tabs>
          <w:tab w:val="left" w:pos="220"/>
        </w:tabs>
        <w:autoSpaceDE w:val="0"/>
        <w:autoSpaceDN w:val="0"/>
        <w:adjustRightInd w:val="0"/>
        <w:spacing w:after="293" w:line="340" w:lineRule="atLeast"/>
      </w:pPr>
      <w:r>
        <w:rPr>
          <w:rFonts w:cstheme="minorHAnsi"/>
        </w:rPr>
        <w:t>Three e</w:t>
      </w:r>
      <w:r w:rsidR="00281F32" w:rsidRPr="000147C0">
        <w:rPr>
          <w:rFonts w:cstheme="minorHAnsi"/>
        </w:rPr>
        <w:t>thical issues involved with the</w:t>
      </w:r>
      <w:r w:rsidR="00306C36" w:rsidRPr="000147C0">
        <w:rPr>
          <w:rFonts w:cstheme="minorHAnsi"/>
        </w:rPr>
        <w:t xml:space="preserve"> program</w:t>
      </w:r>
    </w:p>
    <w:p w:rsidR="00B728B9" w:rsidRDefault="00B728B9" w:rsidP="00B728B9">
      <w:pPr>
        <w:pStyle w:val="ListParagraph"/>
        <w:widowControl w:val="0"/>
        <w:tabs>
          <w:tab w:val="left" w:pos="220"/>
        </w:tabs>
        <w:autoSpaceDE w:val="0"/>
        <w:autoSpaceDN w:val="0"/>
        <w:adjustRightInd w:val="0"/>
        <w:spacing w:after="293" w:line="340" w:lineRule="atLeast"/>
        <w:ind w:left="1080"/>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C10CE5"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lastRenderedPageBreak/>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t>Marks</w:t>
            </w: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C10CE5" w:rsidRPr="002A7FF2" w:rsidRDefault="00C10CE5" w:rsidP="00C10CE5">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C10CE5" w:rsidRPr="002A7FF2" w:rsidRDefault="00C10CE5" w:rsidP="00C10CE5">
            <w:pPr>
              <w:jc w:val="center"/>
              <w:rPr>
                <w:b/>
                <w:noProof/>
                <w:sz w:val="20"/>
                <w:szCs w:val="20"/>
              </w:rPr>
            </w:pP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D</w:t>
            </w:r>
            <w:r w:rsidR="00C10CE5">
              <w:rPr>
                <w:rFonts w:cs="Times New Roman"/>
                <w:sz w:val="20"/>
                <w:szCs w:val="20"/>
                <w:lang w:val="en-GB"/>
              </w:rPr>
              <w:t>efines phobias</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C10CE5" w:rsidRPr="002A7FF2" w:rsidRDefault="00281F32" w:rsidP="00C10CE5">
            <w:pPr>
              <w:jc w:val="center"/>
              <w:rPr>
                <w:noProof/>
                <w:sz w:val="20"/>
                <w:szCs w:val="20"/>
              </w:rPr>
            </w:pPr>
            <w:r>
              <w:rPr>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C10CE5" w:rsidRPr="002A7FF2" w:rsidRDefault="00281F32" w:rsidP="00C10CE5">
            <w:pPr>
              <w:ind w:left="72"/>
              <w:rPr>
                <w:rFonts w:cs="Times New Roman"/>
                <w:b/>
                <w:sz w:val="20"/>
                <w:szCs w:val="20"/>
                <w:lang w:val="en-GB"/>
              </w:rPr>
            </w:pPr>
            <w:r>
              <w:rPr>
                <w:rFonts w:cs="Times New Roman"/>
                <w:b/>
                <w:sz w:val="20"/>
                <w:szCs w:val="20"/>
                <w:lang w:val="en-GB"/>
              </w:rPr>
              <w:t>How arachnophobia arises - o</w:t>
            </w:r>
            <w:r w:rsidR="00C10CE5">
              <w:rPr>
                <w:rFonts w:cs="Times New Roman"/>
                <w:b/>
                <w:sz w:val="20"/>
                <w:szCs w:val="20"/>
                <w:lang w:val="en-GB"/>
              </w:rPr>
              <w:t>ne aspect of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C10CE5" w:rsidRPr="002A7FF2" w:rsidRDefault="00C10CE5" w:rsidP="00C10CE5">
            <w:pPr>
              <w:ind w:left="-95" w:right="-99"/>
              <w:jc w:val="center"/>
              <w:rPr>
                <w:rFonts w:cs="Times New Roman"/>
                <w:b/>
                <w:sz w:val="20"/>
                <w:szCs w:val="20"/>
                <w:lang w:val="en-GB"/>
              </w:rPr>
            </w:pP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281F32" w:rsidP="00C10CE5">
            <w:pPr>
              <w:numPr>
                <w:ilvl w:val="0"/>
                <w:numId w:val="2"/>
              </w:numPr>
              <w:ind w:left="336" w:hanging="336"/>
              <w:rPr>
                <w:rFonts w:cs="Times New Roman"/>
                <w:sz w:val="20"/>
                <w:szCs w:val="20"/>
                <w:lang w:val="en-GB"/>
              </w:rPr>
            </w:pPr>
            <w:r>
              <w:rPr>
                <w:rFonts w:cs="Times New Roman"/>
                <w:sz w:val="20"/>
                <w:szCs w:val="20"/>
                <w:lang w:val="en-GB"/>
              </w:rPr>
              <w:t>Describes the learning theory clearly, relates it to the development of phobias and describes a specific scenario with regard to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4</w:t>
            </w: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0147C0" w:rsidP="00281F32">
            <w:pPr>
              <w:numPr>
                <w:ilvl w:val="0"/>
                <w:numId w:val="2"/>
              </w:numPr>
              <w:ind w:left="336" w:hanging="336"/>
              <w:rPr>
                <w:rFonts w:cs="Times New Roman"/>
                <w:sz w:val="20"/>
                <w:szCs w:val="20"/>
                <w:lang w:val="en-GB"/>
              </w:rPr>
            </w:pPr>
            <w:r>
              <w:rPr>
                <w:rFonts w:cs="Times New Roman"/>
                <w:sz w:val="20"/>
                <w:szCs w:val="20"/>
                <w:lang w:val="en-GB"/>
              </w:rPr>
              <w:t>P</w:t>
            </w:r>
            <w:r w:rsidR="00281F32" w:rsidRPr="002A7FF2">
              <w:rPr>
                <w:rFonts w:cs="Times New Roman"/>
                <w:sz w:val="20"/>
                <w:szCs w:val="20"/>
                <w:lang w:val="en-GB"/>
              </w:rPr>
              <w:t xml:space="preserve">rovides a clear and descriptive outline of the theory of learning </w:t>
            </w:r>
            <w:r w:rsidR="00281F32">
              <w:rPr>
                <w:rFonts w:cs="Times New Roman"/>
                <w:sz w:val="20"/>
                <w:szCs w:val="20"/>
                <w:lang w:val="en-GB"/>
              </w:rPr>
              <w:t>relating it to the development of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3</w:t>
            </w:r>
          </w:p>
        </w:tc>
      </w:tr>
      <w:tr w:rsidR="00C10CE5"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 xml:space="preserve">riefly outlines the theory of learning </w:t>
            </w:r>
            <w:r w:rsidR="00281F32">
              <w:rPr>
                <w:rFonts w:cs="Times New Roman"/>
                <w:sz w:val="20"/>
                <w:szCs w:val="20"/>
                <w:lang w:val="en-GB"/>
              </w:rPr>
              <w:t>and relates it briefly to arachnophobia</w:t>
            </w:r>
          </w:p>
        </w:tc>
        <w:tc>
          <w:tcPr>
            <w:tcW w:w="1559" w:type="dxa"/>
            <w:tcBorders>
              <w:top w:val="dotted" w:sz="4" w:space="0" w:color="auto"/>
              <w:left w:val="single" w:sz="6" w:space="0" w:color="000000"/>
              <w:bottom w:val="dotted"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2</w:t>
            </w:r>
          </w:p>
        </w:tc>
      </w:tr>
      <w:tr w:rsidR="00C10CE5"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riefly comments on some parts of the theory of learning</w:t>
            </w:r>
            <w:r w:rsidR="00281F32">
              <w:rPr>
                <w:rFonts w:cs="Times New Roman"/>
                <w:sz w:val="20"/>
                <w:szCs w:val="20"/>
                <w:lang w:val="en-GB"/>
              </w:rPr>
              <w:t xml:space="preserve"> </w:t>
            </w:r>
            <w:r w:rsidR="00281F32" w:rsidRPr="00281F32">
              <w:rPr>
                <w:rFonts w:cs="Times New Roman"/>
                <w:b/>
                <w:sz w:val="20"/>
                <w:szCs w:val="20"/>
                <w:lang w:val="en-GB"/>
              </w:rPr>
              <w:t>or</w:t>
            </w:r>
            <w:r w:rsidR="00281F32">
              <w:rPr>
                <w:rFonts w:cs="Times New Roman"/>
                <w:sz w:val="20"/>
                <w:szCs w:val="20"/>
                <w:lang w:val="en-GB"/>
              </w:rPr>
              <w:t xml:space="preserve"> arachnophobia</w:t>
            </w:r>
          </w:p>
        </w:tc>
        <w:tc>
          <w:tcPr>
            <w:tcW w:w="1559" w:type="dxa"/>
            <w:tcBorders>
              <w:top w:val="dotted" w:sz="4" w:space="0" w:color="auto"/>
              <w:left w:val="single" w:sz="6" w:space="0" w:color="000000"/>
              <w:bottom w:val="single"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1</w:t>
            </w:r>
          </w:p>
        </w:tc>
      </w:tr>
      <w:tr w:rsidR="00C10CE5"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4</w:t>
            </w:r>
          </w:p>
        </w:tc>
      </w:tr>
      <w:tr w:rsidR="00C10CE5"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5</w:t>
            </w:r>
          </w:p>
        </w:tc>
      </w:tr>
    </w:tbl>
    <w:p w:rsidR="00202208" w:rsidRDefault="00202208"/>
    <w:p w:rsidR="00810F53" w:rsidRDefault="00810F53"/>
    <w:tbl>
      <w:tblPr>
        <w:tblpPr w:leftFromText="180" w:rightFromText="180" w:vertAnchor="text" w:tblpY="-53"/>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281F32">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t>Marks</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281F32" w:rsidRPr="002A7FF2" w:rsidRDefault="00202208" w:rsidP="00281F32">
            <w:pPr>
              <w:numPr>
                <w:ilvl w:val="0"/>
                <w:numId w:val="2"/>
              </w:numPr>
              <w:ind w:left="336" w:hanging="336"/>
              <w:rPr>
                <w:noProof/>
                <w:sz w:val="20"/>
                <w:szCs w:val="20"/>
              </w:rPr>
            </w:pPr>
            <w:r>
              <w:rPr>
                <w:rFonts w:cs="Times New Roman"/>
                <w:sz w:val="20"/>
                <w:szCs w:val="20"/>
                <w:lang w:val="en-GB"/>
              </w:rPr>
              <w:t xml:space="preserve">Identify </w:t>
            </w:r>
            <w:r w:rsidR="00281F32">
              <w:rPr>
                <w:rFonts w:cs="Times New Roman"/>
                <w:sz w:val="20"/>
                <w:szCs w:val="20"/>
                <w:lang w:val="en-GB"/>
              </w:rPr>
              <w:t>the aims of the program</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202208" w:rsidP="00281F32">
            <w:pPr>
              <w:jc w:val="center"/>
              <w:rPr>
                <w:noProof/>
                <w:sz w:val="20"/>
                <w:szCs w:val="20"/>
              </w:rPr>
            </w:pPr>
            <w:r>
              <w:rPr>
                <w:noProof/>
                <w:sz w:val="20"/>
                <w:szCs w:val="20"/>
              </w:rPr>
              <w:t>1</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tcPr>
          <w:p w:rsidR="00281F32" w:rsidRPr="002A7FF2" w:rsidRDefault="00281F32" w:rsidP="00281F3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281F32" w:rsidRPr="002A7FF2" w:rsidRDefault="00202208" w:rsidP="00281F32">
            <w:pPr>
              <w:ind w:left="-95" w:right="-99"/>
              <w:jc w:val="center"/>
              <w:rPr>
                <w:b/>
                <w:noProof/>
                <w:sz w:val="20"/>
                <w:szCs w:val="20"/>
              </w:rPr>
            </w:pPr>
            <w:r>
              <w:rPr>
                <w:b/>
                <w:noProof/>
                <w:sz w:val="20"/>
                <w:szCs w:val="20"/>
              </w:rPr>
              <w:t>1</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description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description of therapy, including the three steps (fear hierarchy, relaxation techniques, graded exposure)</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2</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definition/description of SD but does not include steps/correct terminology</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02208" w:rsidP="002C64C2">
            <w:pPr>
              <w:ind w:left="-95" w:right="-99"/>
              <w:jc w:val="center"/>
              <w:rPr>
                <w:b/>
                <w:noProof/>
                <w:sz w:val="20"/>
                <w:szCs w:val="20"/>
              </w:rPr>
            </w:pPr>
            <w:r>
              <w:rPr>
                <w:b/>
                <w:noProof/>
                <w:sz w:val="20"/>
                <w:szCs w:val="20"/>
              </w:rPr>
              <w:t>2</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application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w:t>
            </w:r>
            <w:r>
              <w:rPr>
                <w:rFonts w:cs="Times New Roman"/>
                <w:sz w:val="20"/>
                <w:szCs w:val="20"/>
                <w:lang w:val="en-GB"/>
              </w:rPr>
              <w:t>SD</w:t>
            </w:r>
            <w:r w:rsidRPr="002A7FF2">
              <w:rPr>
                <w:rFonts w:cs="Times New Roman"/>
                <w:sz w:val="20"/>
                <w:szCs w:val="20"/>
                <w:lang w:val="en-GB"/>
              </w:rPr>
              <w:t xml:space="preserve">, demonstrated through clear steps used to </w:t>
            </w:r>
            <w:r>
              <w:rPr>
                <w:rFonts w:cs="Times New Roman"/>
                <w:sz w:val="20"/>
                <w:szCs w:val="20"/>
                <w:lang w:val="en-GB"/>
              </w:rPr>
              <w:t>treat</w:t>
            </w:r>
            <w:r w:rsidRPr="002A7FF2">
              <w:rPr>
                <w:rFonts w:cs="Times New Roman"/>
                <w:sz w:val="20"/>
                <w:szCs w:val="20"/>
                <w:lang w:val="en-GB"/>
              </w:rPr>
              <w:t xml:space="preserve"> the </w:t>
            </w:r>
            <w:r>
              <w:rPr>
                <w:rFonts w:cs="Times New Roman"/>
                <w:sz w:val="20"/>
                <w:szCs w:val="20"/>
                <w:lang w:val="en-GB"/>
              </w:rPr>
              <w:t>phobia</w:t>
            </w:r>
            <w:r w:rsidR="004773EF">
              <w:rPr>
                <w:rFonts w:cs="Times New Roman"/>
                <w:sz w:val="20"/>
                <w:szCs w:val="20"/>
                <w:lang w:val="en-GB"/>
              </w:rPr>
              <w:t xml:space="preserve"> (e.g. first word, then picture, then video etc.)</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2</w:t>
            </w:r>
          </w:p>
        </w:tc>
      </w:tr>
      <w:tr w:rsidR="0082011C"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82011C" w:rsidRDefault="0082011C" w:rsidP="002C64C2">
            <w:pPr>
              <w:numPr>
                <w:ilvl w:val="0"/>
                <w:numId w:val="2"/>
              </w:numPr>
              <w:ind w:left="336" w:hanging="336"/>
              <w:rPr>
                <w:rFonts w:cs="Times New Roman"/>
                <w:sz w:val="20"/>
                <w:szCs w:val="20"/>
                <w:lang w:val="en-GB"/>
              </w:rPr>
            </w:pPr>
            <w:r>
              <w:rPr>
                <w:rFonts w:cs="Times New Roman"/>
                <w:sz w:val="20"/>
                <w:szCs w:val="20"/>
                <w:lang w:val="en-GB"/>
              </w:rPr>
              <w:t>Describes possible steps but does not clearly explain step-by-step</w:t>
            </w:r>
          </w:p>
        </w:tc>
        <w:tc>
          <w:tcPr>
            <w:tcW w:w="1559" w:type="dxa"/>
            <w:tcBorders>
              <w:top w:val="single" w:sz="4" w:space="0" w:color="auto"/>
              <w:left w:val="single" w:sz="6" w:space="0" w:color="000000"/>
              <w:bottom w:val="dotted" w:sz="4" w:space="0" w:color="auto"/>
              <w:right w:val="single" w:sz="6" w:space="0" w:color="000000"/>
            </w:tcBorders>
            <w:vAlign w:val="center"/>
          </w:tcPr>
          <w:p w:rsidR="0082011C" w:rsidRDefault="0082011C" w:rsidP="002C64C2">
            <w:pPr>
              <w:jc w:val="center"/>
              <w:rPr>
                <w:noProof/>
                <w:sz w:val="20"/>
                <w:szCs w:val="20"/>
              </w:rPr>
            </w:pPr>
            <w:r>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82011C" w:rsidRDefault="0082011C" w:rsidP="0082011C">
            <w:pPr>
              <w:jc w:val="right"/>
              <w:rPr>
                <w:rFonts w:cs="Times New Roman"/>
                <w:b/>
                <w:sz w:val="20"/>
                <w:szCs w:val="20"/>
                <w:lang w:val="en-GB"/>
              </w:rPr>
            </w:pPr>
            <w:r w:rsidRPr="0082011C">
              <w:rPr>
                <w:rFonts w:cs="Times New Roman"/>
                <w:b/>
                <w:sz w:val="20"/>
                <w:szCs w:val="20"/>
                <w:lang w:val="en-GB"/>
              </w:rPr>
              <w:t>Subtotal</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82011C" w:rsidRDefault="00202208" w:rsidP="002C64C2">
            <w:pPr>
              <w:jc w:val="center"/>
              <w:rPr>
                <w:b/>
                <w:noProof/>
                <w:sz w:val="20"/>
                <w:szCs w:val="20"/>
              </w:rPr>
            </w:pPr>
            <w:r>
              <w:rPr>
                <w:b/>
                <w:noProof/>
                <w:sz w:val="20"/>
                <w:szCs w:val="20"/>
              </w:rPr>
              <w:t>2</w:t>
            </w:r>
          </w:p>
        </w:tc>
      </w:tr>
      <w:tr w:rsidR="002C64C2" w:rsidRPr="002A7FF2" w:rsidTr="00281F32">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Relating systematic desensitisation to classical conditioning</w:t>
            </w:r>
          </w:p>
        </w:tc>
      </w:tr>
      <w:tr w:rsidR="002C64C2" w:rsidRPr="002A7FF2" w:rsidTr="002C64C2">
        <w:trPr>
          <w:trHeight w:val="615"/>
        </w:trPr>
        <w:tc>
          <w:tcPr>
            <w:tcW w:w="7763" w:type="dxa"/>
            <w:tcBorders>
              <w:top w:val="single" w:sz="6" w:space="0" w:color="000000"/>
              <w:left w:val="single" w:sz="6" w:space="0" w:color="000000"/>
              <w:bottom w:val="dotted" w:sz="4" w:space="0" w:color="auto"/>
              <w:right w:val="single" w:sz="6" w:space="0" w:color="000000"/>
            </w:tcBorders>
          </w:tcPr>
          <w:p w:rsidR="002C64C2" w:rsidRPr="002C64C2" w:rsidRDefault="002C64C2" w:rsidP="002C64C2">
            <w:pPr>
              <w:numPr>
                <w:ilvl w:val="0"/>
                <w:numId w:val="2"/>
              </w:numPr>
              <w:ind w:left="336" w:hanging="336"/>
              <w:rPr>
                <w:rFonts w:cs="Times New Roman"/>
                <w:sz w:val="20"/>
                <w:szCs w:val="20"/>
                <w:lang w:val="en-GB"/>
              </w:rPr>
            </w:pPr>
            <w:r>
              <w:rPr>
                <w:rFonts w:cs="Times New Roman"/>
                <w:sz w:val="20"/>
                <w:szCs w:val="20"/>
                <w:lang w:val="en-GB"/>
              </w:rPr>
              <w:t>Explains how relaxation techniques are paired with the stimulus to overcome the previously negatively conditioned response</w:t>
            </w:r>
          </w:p>
        </w:tc>
        <w:tc>
          <w:tcPr>
            <w:tcW w:w="1559" w:type="dxa"/>
            <w:tcBorders>
              <w:top w:val="single" w:sz="6" w:space="0" w:color="000000"/>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2</w:t>
            </w:r>
          </w:p>
        </w:tc>
      </w:tr>
      <w:tr w:rsidR="002C64C2" w:rsidRPr="002A7FF2" w:rsidTr="00281F32">
        <w:trPr>
          <w:trHeight w:val="272"/>
        </w:trPr>
        <w:tc>
          <w:tcPr>
            <w:tcW w:w="7763" w:type="dxa"/>
            <w:tcBorders>
              <w:top w:val="dotted" w:sz="4" w:space="0" w:color="auto"/>
              <w:left w:val="single" w:sz="6" w:space="0" w:color="000000"/>
              <w:bottom w:val="single"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Refers to relaxation techniques being paired with the stimulus</w:t>
            </w:r>
          </w:p>
        </w:tc>
        <w:tc>
          <w:tcPr>
            <w:tcW w:w="1559" w:type="dxa"/>
            <w:tcBorders>
              <w:top w:val="dotted" w:sz="4" w:space="0" w:color="auto"/>
              <w:left w:val="single" w:sz="6" w:space="0" w:color="000000"/>
              <w:bottom w:val="single" w:sz="4" w:space="0" w:color="auto"/>
              <w:right w:val="single" w:sz="6" w:space="0" w:color="000000"/>
            </w:tcBorders>
            <w:vAlign w:val="center"/>
          </w:tcPr>
          <w:p w:rsidR="002C64C2" w:rsidRPr="002A7FF2" w:rsidRDefault="002C64C2" w:rsidP="002C64C2">
            <w:pPr>
              <w:jc w:val="center"/>
              <w:rPr>
                <w:noProof/>
                <w:sz w:val="20"/>
                <w:szCs w:val="20"/>
              </w:rPr>
            </w:pPr>
            <w:r w:rsidRPr="002A7FF2">
              <w:rPr>
                <w:noProof/>
                <w:sz w:val="20"/>
                <w:szCs w:val="20"/>
              </w:rPr>
              <w:t>1</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C64C2" w:rsidP="002C64C2">
            <w:pPr>
              <w:ind w:left="-95" w:right="-99"/>
              <w:jc w:val="center"/>
              <w:rPr>
                <w:b/>
                <w:noProof/>
                <w:sz w:val="20"/>
                <w:szCs w:val="20"/>
              </w:rPr>
            </w:pPr>
            <w:r>
              <w:rPr>
                <w:b/>
                <w:noProof/>
                <w:sz w:val="20"/>
                <w:szCs w:val="20"/>
              </w:rPr>
              <w:t>2</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02208" w:rsidP="002C64C2">
            <w:pPr>
              <w:ind w:left="-95" w:right="-99"/>
              <w:jc w:val="center"/>
              <w:rPr>
                <w:b/>
                <w:noProof/>
                <w:sz w:val="20"/>
                <w:szCs w:val="20"/>
              </w:rPr>
            </w:pPr>
            <w:r>
              <w:rPr>
                <w:b/>
                <w:noProof/>
                <w:sz w:val="20"/>
                <w:szCs w:val="20"/>
              </w:rPr>
              <w:t>7</w:t>
            </w:r>
          </w:p>
        </w:tc>
      </w:tr>
    </w:tbl>
    <w:p w:rsidR="00810F53" w:rsidRDefault="00810F53"/>
    <w:p w:rsidR="00810F53" w:rsidRDefault="00810F53"/>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C533BC">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Marks</w:t>
            </w: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281F32" w:rsidRPr="002A7FF2" w:rsidRDefault="00306C36" w:rsidP="00C533BC">
            <w:pPr>
              <w:ind w:left="72"/>
              <w:rPr>
                <w:rFonts w:cs="Times New Roman"/>
                <w:b/>
                <w:sz w:val="20"/>
                <w:szCs w:val="20"/>
                <w:lang w:val="en-GB"/>
              </w:rPr>
            </w:pPr>
            <w:r>
              <w:rPr>
                <w:rFonts w:cs="Times New Roman"/>
                <w:b/>
                <w:sz w:val="20"/>
                <w:szCs w:val="20"/>
                <w:lang w:val="en-GB"/>
              </w:rPr>
              <w:t>Ethical issues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81F32" w:rsidRPr="002A7FF2" w:rsidRDefault="00281F32" w:rsidP="00C533BC">
            <w:pPr>
              <w:jc w:val="center"/>
              <w:rPr>
                <w:b/>
                <w:noProof/>
                <w:sz w:val="20"/>
                <w:szCs w:val="20"/>
              </w:rPr>
            </w:pP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281F32" w:rsidRDefault="00281F32" w:rsidP="00281F32">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specific examples of when the issue may arise in this particular context</w:t>
            </w:r>
          </w:p>
          <w:p w:rsidR="004773EF" w:rsidRPr="002A7FF2" w:rsidRDefault="004773EF" w:rsidP="004773EF">
            <w:pPr>
              <w:ind w:left="336"/>
              <w:rPr>
                <w:rFonts w:cs="Times New Roman"/>
                <w:sz w:val="20"/>
                <w:szCs w:val="20"/>
                <w:lang w:val="en-GB"/>
              </w:rPr>
            </w:pPr>
            <w:r>
              <w:rPr>
                <w:rFonts w:cs="Times New Roman"/>
                <w:sz w:val="20"/>
                <w:szCs w:val="20"/>
                <w:lang w:val="en-GB"/>
              </w:rPr>
              <w:t xml:space="preserve">(e.g. online so less support, </w:t>
            </w:r>
            <w:r w:rsidR="001F6FF3">
              <w:rPr>
                <w:rFonts w:cs="Times New Roman"/>
                <w:sz w:val="20"/>
                <w:szCs w:val="20"/>
                <w:lang w:val="en-GB"/>
              </w:rPr>
              <w:t>hard to ensure informed consent, debriefing? Etc.)</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306C36" w:rsidP="00C533BC">
            <w:pPr>
              <w:jc w:val="center"/>
              <w:rPr>
                <w:noProof/>
                <w:sz w:val="20"/>
                <w:szCs w:val="20"/>
              </w:rPr>
            </w:pPr>
            <w:r>
              <w:rPr>
                <w:noProof/>
                <w:sz w:val="20"/>
                <w:szCs w:val="20"/>
              </w:rPr>
              <w:t>4</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general examples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3</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and gives examples of </w:t>
            </w:r>
            <w:r w:rsidR="0082011C">
              <w:rPr>
                <w:rFonts w:cs="Times New Roman"/>
                <w:sz w:val="20"/>
                <w:szCs w:val="20"/>
                <w:lang w:val="en-GB"/>
              </w:rPr>
              <w:t xml:space="preserve">two or </w:t>
            </w:r>
            <w:r>
              <w:rPr>
                <w:rFonts w:cs="Times New Roman"/>
                <w:sz w:val="20"/>
                <w:szCs w:val="20"/>
                <w:lang w:val="en-GB"/>
              </w:rPr>
              <w:t>three ethical principles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2</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or defines </w:t>
            </w:r>
            <w:r w:rsidR="0082011C">
              <w:rPr>
                <w:rFonts w:cs="Times New Roman"/>
                <w:sz w:val="20"/>
                <w:szCs w:val="20"/>
                <w:lang w:val="en-GB"/>
              </w:rPr>
              <w:t xml:space="preserve">two or </w:t>
            </w:r>
            <w:r>
              <w:rPr>
                <w:rFonts w:cs="Times New Roman"/>
                <w:sz w:val="20"/>
                <w:szCs w:val="20"/>
                <w:lang w:val="en-GB"/>
              </w:rPr>
              <w:t>three ethical principles</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1</w:t>
            </w:r>
          </w:p>
        </w:tc>
      </w:tr>
      <w:tr w:rsidR="00306C36" w:rsidRPr="002A7FF2" w:rsidTr="00C533BC">
        <w:trPr>
          <w:trHeight w:val="227"/>
        </w:trPr>
        <w:tc>
          <w:tcPr>
            <w:tcW w:w="7763" w:type="dxa"/>
            <w:tcBorders>
              <w:top w:val="single" w:sz="4" w:space="0" w:color="auto"/>
              <w:left w:val="single" w:sz="6" w:space="0" w:color="000000"/>
              <w:bottom w:val="single" w:sz="4" w:space="0" w:color="auto"/>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r w:rsidR="00306C36" w:rsidRPr="002A7FF2" w:rsidTr="00C533BC">
        <w:trPr>
          <w:trHeight w:val="227"/>
        </w:trPr>
        <w:tc>
          <w:tcPr>
            <w:tcW w:w="7763" w:type="dxa"/>
            <w:tcBorders>
              <w:top w:val="single" w:sz="4" w:space="0" w:color="auto"/>
              <w:left w:val="single" w:sz="6" w:space="0" w:color="000000"/>
              <w:bottom w:val="single" w:sz="6" w:space="0" w:color="000000"/>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bl>
    <w:p w:rsidR="00810F53" w:rsidRDefault="00810F53"/>
    <w:p w:rsidR="00810F53" w:rsidRDefault="00810F53"/>
    <w:p w:rsidR="00810F53" w:rsidRDefault="00D73E87">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lastRenderedPageBreak/>
        <w:t xml:space="preserve">Overcome your spider phobia on the </w:t>
      </w:r>
      <w:proofErr w:type="gramStart"/>
      <w:r>
        <w:rPr>
          <w:rFonts w:ascii="Arial" w:hAnsi="Arial" w:cs="Arial"/>
          <w:i/>
          <w:iCs/>
          <w:color w:val="000000"/>
          <w:sz w:val="20"/>
          <w:szCs w:val="20"/>
          <w:shd w:val="clear" w:color="auto" w:fill="FFFFFF"/>
        </w:rPr>
        <w:t>world wide web</w:t>
      </w:r>
      <w:proofErr w:type="gramEnd"/>
      <w:r>
        <w:rPr>
          <w:rFonts w:ascii="Arial" w:hAnsi="Arial" w:cs="Arial"/>
          <w:i/>
          <w:iCs/>
          <w:color w:val="000000"/>
          <w:sz w:val="20"/>
          <w:szCs w:val="20"/>
          <w:shd w:val="clear" w:color="auto" w:fill="FFFFFF"/>
        </w:rPr>
        <w:t xml:space="preserve"> - Australia's Science Channel</w:t>
      </w:r>
      <w:r>
        <w:rPr>
          <w:rFonts w:ascii="Arial" w:hAnsi="Arial" w:cs="Arial"/>
          <w:color w:val="000000"/>
          <w:sz w:val="20"/>
          <w:szCs w:val="20"/>
          <w:shd w:val="clear" w:color="auto" w:fill="FFFFFF"/>
        </w:rPr>
        <w:t xml:space="preserve">. Australia's Science Channel. (2021). Retrieved 25 November 2021, from </w:t>
      </w:r>
      <w:hyperlink r:id="rId6" w:history="1">
        <w:r w:rsidRPr="004C3395">
          <w:rPr>
            <w:rStyle w:val="Hyperlink"/>
            <w:rFonts w:ascii="Arial" w:hAnsi="Arial" w:cs="Arial"/>
            <w:sz w:val="20"/>
            <w:szCs w:val="20"/>
            <w:shd w:val="clear" w:color="auto" w:fill="FFFFFF"/>
          </w:rPr>
          <w:t>https://australiascience.tv/overcome-your-spider-phobia-on-the-world-wide-web/</w:t>
        </w:r>
      </w:hyperlink>
      <w:r>
        <w:rPr>
          <w:rFonts w:ascii="Arial" w:hAnsi="Arial" w:cs="Arial"/>
          <w:color w:val="000000"/>
          <w:sz w:val="20"/>
          <w:szCs w:val="20"/>
          <w:shd w:val="clear" w:color="auto" w:fill="FFFFFF"/>
        </w:rPr>
        <w:t>.</w:t>
      </w:r>
    </w:p>
    <w:p w:rsidR="00D73E87" w:rsidRDefault="00D73E87"/>
    <w:p w:rsidR="00810F53" w:rsidRDefault="00810F53">
      <w:pPr>
        <w:rPr>
          <w:b/>
        </w:rPr>
      </w:pPr>
      <w:r w:rsidRPr="00810F53">
        <w:rPr>
          <w:b/>
        </w:rPr>
        <w:t xml:space="preserve">Article </w:t>
      </w:r>
      <w:r>
        <w:rPr>
          <w:b/>
        </w:rPr>
        <w:t>–</w:t>
      </w:r>
      <w:r w:rsidRPr="00810F53">
        <w:rPr>
          <w:b/>
        </w:rPr>
        <w:t xml:space="preserve"> </w:t>
      </w:r>
    </w:p>
    <w:p w:rsidR="00810F53" w:rsidRPr="00810F53" w:rsidRDefault="00810F53">
      <w:pPr>
        <w:rPr>
          <w:b/>
        </w:rPr>
      </w:pPr>
    </w:p>
    <w:p w:rsidR="00810F53" w:rsidRPr="00810F53" w:rsidRDefault="00810F53" w:rsidP="00810F53">
      <w:pPr>
        <w:outlineLvl w:val="0"/>
        <w:rPr>
          <w:rFonts w:eastAsia="Times New Roman" w:cstheme="minorHAnsi"/>
          <w:color w:val="AEAEAE"/>
          <w:sz w:val="22"/>
          <w:lang w:eastAsia="en-AU"/>
        </w:rPr>
      </w:pPr>
      <w:r w:rsidRPr="00810F53">
        <w:rPr>
          <w:rFonts w:eastAsia="Times New Roman" w:cstheme="minorHAnsi"/>
          <w:color w:val="363636"/>
          <w:kern w:val="36"/>
          <w:sz w:val="56"/>
          <w:szCs w:val="60"/>
          <w:lang w:eastAsia="en-AU"/>
        </w:rPr>
        <w:t>Overcome your spider phobia on the world wide web</w:t>
      </w:r>
    </w:p>
    <w:p w:rsidR="00810F53" w:rsidRPr="00810F53" w:rsidRDefault="00810F53" w:rsidP="00810F53">
      <w:pPr>
        <w:spacing w:line="360" w:lineRule="atLeast"/>
        <w:rPr>
          <w:rFonts w:eastAsia="Times New Roman" w:cstheme="minorHAnsi"/>
          <w:sz w:val="22"/>
          <w:lang w:eastAsia="en-AU"/>
        </w:rPr>
      </w:pPr>
      <w:r>
        <w:rPr>
          <w:rFonts w:eastAsia="Times New Roman" w:cstheme="minorHAnsi"/>
          <w:sz w:val="22"/>
          <w:lang w:eastAsia="en-AU"/>
        </w:rPr>
        <w:t> </w:t>
      </w:r>
      <w:r w:rsidRPr="00810F53">
        <w:rPr>
          <w:rFonts w:eastAsia="Times New Roman" w:cstheme="minorHAnsi"/>
          <w:i/>
          <w:iCs/>
          <w:sz w:val="22"/>
          <w:lang w:eastAsia="en-AU"/>
        </w:rPr>
        <w:t>Last updated March 25, 2019 at 4:32 pm</w:t>
      </w:r>
      <w:r w:rsidRPr="00810F53">
        <w:rPr>
          <w:rFonts w:eastAsia="Times New Roman" w:cstheme="minorHAnsi"/>
          <w:sz w:val="22"/>
          <w:lang w:eastAsia="en-AU"/>
        </w:rPr>
        <w:t xml:space="preserve"> </w:t>
      </w:r>
    </w:p>
    <w:p w:rsidR="00810F53" w:rsidRPr="00810F53" w:rsidRDefault="00810F53" w:rsidP="00810F53">
      <w:pPr>
        <w:spacing w:after="150"/>
        <w:outlineLvl w:val="1"/>
        <w:rPr>
          <w:rFonts w:eastAsia="Times New Roman" w:cstheme="minorHAnsi"/>
          <w:b/>
          <w:bCs/>
          <w:color w:val="3E3E3E"/>
          <w:sz w:val="32"/>
          <w:szCs w:val="36"/>
          <w:lang w:eastAsia="en-AU"/>
        </w:rPr>
      </w:pPr>
      <w:r w:rsidRPr="00810F53">
        <w:rPr>
          <w:rFonts w:eastAsia="Times New Roman" w:cstheme="minorHAnsi"/>
          <w:b/>
          <w:bCs/>
          <w:color w:val="3E3E3E"/>
          <w:sz w:val="32"/>
          <w:szCs w:val="36"/>
          <w:lang w:eastAsia="en-AU"/>
        </w:rPr>
        <w:t>A new program promises to help people suffering from a spider phobia.</w:t>
      </w:r>
    </w:p>
    <w:p w:rsidR="00810F53" w:rsidRPr="005E7BDB" w:rsidRDefault="00810F53" w:rsidP="00810F53">
      <w:pPr>
        <w:spacing w:line="360" w:lineRule="atLeast"/>
        <w:rPr>
          <w:rFonts w:ascii="Times New Roman" w:eastAsia="Times New Roman" w:hAnsi="Times New Roman" w:cs="Times New Roman"/>
          <w:lang w:eastAsia="en-AU"/>
        </w:rPr>
      </w:pPr>
      <w:r w:rsidRPr="005E7BDB">
        <w:rPr>
          <w:rFonts w:ascii="Times New Roman" w:eastAsia="Times New Roman" w:hAnsi="Times New Roman" w:cs="Times New Roman"/>
          <w:noProof/>
          <w:lang w:val="en-AU" w:eastAsia="en-AU"/>
        </w:rPr>
        <w:drawing>
          <wp:inline distT="0" distB="0" distL="0" distR="0" wp14:anchorId="005B3A8D" wp14:editId="46E1D40B">
            <wp:extent cx="6062662" cy="3410247"/>
            <wp:effectExtent l="0" t="0" r="0" b="0"/>
            <wp:docPr id="1" name="Picture 1" descr="spider phobia fear spid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hobia fear spider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284" cy="3414534"/>
                    </a:xfrm>
                    <a:prstGeom prst="rect">
                      <a:avLst/>
                    </a:prstGeom>
                    <a:noFill/>
                    <a:ln>
                      <a:noFill/>
                    </a:ln>
                  </pic:spPr>
                </pic:pic>
              </a:graphicData>
            </a:graphic>
          </wp:inline>
        </w:drawing>
      </w:r>
    </w:p>
    <w:p w:rsidR="00810F53" w:rsidRPr="005E7BDB" w:rsidRDefault="00810F53" w:rsidP="00810F53">
      <w:pPr>
        <w:rPr>
          <w:rFonts w:ascii="Times New Roman" w:eastAsia="Times New Roman" w:hAnsi="Times New Roman" w:cs="Times New Roman"/>
          <w:lang w:eastAsia="en-AU"/>
        </w:rPr>
      </w:pPr>
      <w:r w:rsidRPr="005E7BDB">
        <w:rPr>
          <w:rFonts w:ascii="Times New Roman" w:eastAsia="Times New Roman" w:hAnsi="Times New Roman" w:cs="Times New Roman"/>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b/>
          <w:bCs/>
          <w:color w:val="363636"/>
          <w:lang w:eastAsia="en-AU"/>
        </w:rPr>
        <w:t>If you have a spider phobia, then researchers need you.</w:t>
      </w:r>
      <w:r w:rsidRPr="00810F53">
        <w:rPr>
          <w:rFonts w:eastAsia="Times New Roman" w:cstheme="minorHAnsi"/>
          <w:lang w:eastAsia="en-AU"/>
        </w:rPr>
        <w:t> Scientists from the </w:t>
      </w:r>
      <w:hyperlink r:id="rId8" w:tgtFrame="_blank" w:history="1">
        <w:r w:rsidRPr="00810F53">
          <w:rPr>
            <w:rFonts w:eastAsia="Times New Roman" w:cstheme="minorHAnsi"/>
            <w:color w:val="6FB048"/>
            <w:u w:val="single"/>
            <w:lang w:eastAsia="en-AU"/>
          </w:rPr>
          <w:t>University of Tasmania</w:t>
        </w:r>
      </w:hyperlink>
      <w:r w:rsidRPr="00810F53">
        <w:rPr>
          <w:rFonts w:eastAsia="Times New Roman" w:cstheme="minorHAnsi"/>
          <w:lang w:eastAsia="en-AU"/>
        </w:rPr>
        <w:t> are looking for volunteers to participate in a new study into spider fear and receive a free trial treatment for their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366220" w:rsidP="00810F53">
      <w:pPr>
        <w:spacing w:line="360" w:lineRule="atLeast"/>
        <w:rPr>
          <w:rFonts w:eastAsia="Times New Roman" w:cstheme="minorHAnsi"/>
          <w:lang w:eastAsia="en-AU"/>
        </w:rPr>
      </w:pPr>
      <w:hyperlink r:id="rId9" w:tgtFrame="_blank" w:history="1">
        <w:r w:rsidR="00810F53" w:rsidRPr="00810F53">
          <w:rPr>
            <w:rFonts w:eastAsia="Times New Roman" w:cstheme="minorHAnsi"/>
            <w:color w:val="6FB048"/>
            <w:u w:val="single"/>
            <w:lang w:eastAsia="en-AU"/>
          </w:rPr>
          <w:t>‘</w:t>
        </w:r>
        <w:proofErr w:type="spellStart"/>
        <w:r w:rsidR="00810F53" w:rsidRPr="00810F53">
          <w:rPr>
            <w:rFonts w:eastAsia="Times New Roman" w:cstheme="minorHAnsi"/>
            <w:color w:val="6FB048"/>
            <w:u w:val="single"/>
            <w:lang w:eastAsia="en-AU"/>
          </w:rPr>
          <w:t>Feardrop</w:t>
        </w:r>
        <w:proofErr w:type="spellEnd"/>
        <w:r w:rsidR="00810F53" w:rsidRPr="00810F53">
          <w:rPr>
            <w:rFonts w:eastAsia="Times New Roman" w:cstheme="minorHAnsi"/>
            <w:color w:val="6FB048"/>
            <w:u w:val="single"/>
            <w:lang w:eastAsia="en-AU"/>
          </w:rPr>
          <w:t>’</w:t>
        </w:r>
      </w:hyperlink>
      <w:r w:rsidR="00810F53" w:rsidRPr="00810F53">
        <w:rPr>
          <w:rFonts w:eastAsia="Times New Roman" w:cstheme="minorHAnsi"/>
          <w:lang w:eastAsia="en-AU"/>
        </w:rPr>
        <w:t xml:space="preserve"> is an online phobia treatment system developed by academics Professor Ken </w:t>
      </w:r>
      <w:proofErr w:type="spellStart"/>
      <w:r w:rsidR="00810F53" w:rsidRPr="00810F53">
        <w:rPr>
          <w:rFonts w:eastAsia="Times New Roman" w:cstheme="minorHAnsi"/>
          <w:lang w:eastAsia="en-AU"/>
        </w:rPr>
        <w:t>Kirkby</w:t>
      </w:r>
      <w:proofErr w:type="spellEnd"/>
      <w:r w:rsidR="00810F53" w:rsidRPr="00810F53">
        <w:rPr>
          <w:rFonts w:eastAsia="Times New Roman" w:cstheme="minorHAnsi"/>
          <w:lang w:eastAsia="en-AU"/>
        </w:rPr>
        <w:t xml:space="preserve">,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Allison Matthews and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Joel </w:t>
      </w:r>
      <w:proofErr w:type="spellStart"/>
      <w:r w:rsidR="00810F53" w:rsidRPr="00810F53">
        <w:rPr>
          <w:rFonts w:eastAsia="Times New Roman" w:cstheme="minorHAnsi"/>
          <w:lang w:eastAsia="en-AU"/>
        </w:rPr>
        <w:t>Scanlan</w:t>
      </w:r>
      <w:proofErr w:type="spellEnd"/>
      <w:r w:rsidR="00810F53" w:rsidRPr="00810F53">
        <w:rPr>
          <w:rFonts w:eastAsia="Times New Roman" w:cstheme="minorHAnsi"/>
          <w:lang w:eastAsia="en-AU"/>
        </w:rPr>
        <w:t xml:space="preserve"> and one of a few programs to directly deliver exposure treatment online.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lastRenderedPageBreak/>
        <w:t>Statistics show approximately 5-10 per cent of the adult population experience some form of specific phobia, with higher rates found among females than males.</w:t>
      </w:r>
    </w:p>
    <w:p w:rsidR="00810F53" w:rsidRPr="00810F53" w:rsidRDefault="00810F53" w:rsidP="00810F53">
      <w:pPr>
        <w:rPr>
          <w:rFonts w:eastAsia="Times New Roman" w:cstheme="minorHAnsi"/>
          <w:lang w:eastAsia="en-AU"/>
        </w:rPr>
      </w:pPr>
      <w:r w:rsidRPr="00810F53">
        <w:rPr>
          <w:rFonts w:eastAsia="Times New Roman" w:cstheme="minorHAnsi"/>
          <w:lang w:eastAsia="en-AU"/>
        </w:rPr>
        <w:t xml:space="preserve">The current research is being conducted by </w:t>
      </w:r>
      <w:proofErr w:type="spellStart"/>
      <w:r w:rsidRPr="00810F53">
        <w:rPr>
          <w:rFonts w:eastAsia="Times New Roman" w:cstheme="minorHAnsi"/>
          <w:lang w:eastAsia="en-AU"/>
        </w:rPr>
        <w:t>Liselot</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a University of Tasmania Master’s student in Clinical Psychology, who said the program was an easily accessible way for people to access assistance for their spider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“When people are confronted by the feared object or situation they can feel extremely anxious and can experience a panic attack which can have significant, unwanted effects on their everyday life,”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“Unfortunately, many people with phobias do not seek treatment due to accessibility, cost and duration, which is why online treatment could be a helpful solution.”</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outlineLvl w:val="2"/>
        <w:rPr>
          <w:rFonts w:eastAsia="Times New Roman" w:cstheme="minorHAnsi"/>
          <w:b/>
          <w:bCs/>
          <w:color w:val="0A0A0A"/>
          <w:sz w:val="27"/>
          <w:szCs w:val="27"/>
          <w:lang w:eastAsia="en-AU"/>
        </w:rPr>
      </w:pPr>
      <w:r w:rsidRPr="00810F53">
        <w:rPr>
          <w:rFonts w:eastAsia="Times New Roman" w:cstheme="minorHAnsi"/>
          <w:b/>
          <w:bCs/>
          <w:color w:val="0A0A0A"/>
          <w:sz w:val="27"/>
          <w:szCs w:val="27"/>
          <w:lang w:eastAsia="en-AU"/>
        </w:rPr>
        <w:t>Graded exposure to reduce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t>
      </w:r>
      <w:proofErr w:type="spellStart"/>
      <w:r w:rsidRPr="00810F53">
        <w:rPr>
          <w:rFonts w:eastAsia="Times New Roman" w:cstheme="minorHAnsi"/>
          <w:lang w:eastAsia="en-AU"/>
        </w:rPr>
        <w:t>Feardrop</w:t>
      </w:r>
      <w:proofErr w:type="spellEnd"/>
      <w:r w:rsidRPr="00810F53">
        <w:rPr>
          <w:rFonts w:eastAsia="Times New Roman" w:cstheme="minorHAnsi"/>
          <w:lang w:eastAsia="en-AU"/>
        </w:rPr>
        <w:t>’ is designed to help people overcome their fears through a common psychological technique known as graded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 xml:space="preserve">“The goal of exposure therapy is to expose the individual to the feared object gradually until they experience a reduction in fear through the process of habituation,” </w:t>
      </w: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xml:space="preserve"> said the online treatment could help people to reduce their fear of spiders in everyday life and may act as a stepping stone for real life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“We are conducting this research trial to assess the effectiveness of the treatment and to work out the best way to present the images to achieve the maximum benefit for our participants,” she said.</w:t>
      </w:r>
    </w:p>
    <w:p w:rsidR="00810F53" w:rsidRPr="00810F53" w:rsidRDefault="00810F53" w:rsidP="00810F53">
      <w:pPr>
        <w:rPr>
          <w:rFonts w:eastAsia="Times New Roman" w:cstheme="minorHAnsi"/>
          <w:lang w:eastAsia="en-AU"/>
        </w:rPr>
      </w:pP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“It is also hoped that by investigating individuals’ varying responses to treatment and contributing factors, we will be able to tailor exposure treatment to the individual based on their needs,”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Volunteers who are interested in participating can register online at </w:t>
      </w:r>
      <w:hyperlink r:id="rId10" w:tgtFrame="_blank" w:history="1">
        <w:r w:rsidRPr="00810F53">
          <w:rPr>
            <w:rFonts w:eastAsia="Times New Roman" w:cstheme="minorHAnsi"/>
            <w:color w:val="6FB048"/>
            <w:u w:val="single"/>
            <w:lang w:eastAsia="en-AU"/>
          </w:rPr>
          <w:t>www.feardrop.com</w:t>
        </w:r>
      </w:hyperlink>
      <w:r w:rsidRPr="00810F53">
        <w:rPr>
          <w:rFonts w:eastAsia="Times New Roman" w:cstheme="minorHAnsi"/>
          <w:lang w:eastAsia="en-AU"/>
        </w:rPr>
        <w:t> to begin the trial treatment, or email </w:t>
      </w:r>
      <w:hyperlink r:id="rId11" w:tgtFrame="_blank" w:history="1">
        <w:r w:rsidRPr="00810F53">
          <w:rPr>
            <w:rFonts w:eastAsia="Times New Roman" w:cstheme="minorHAnsi"/>
            <w:color w:val="6FB048"/>
            <w:u w:val="single"/>
            <w:lang w:eastAsia="en-AU"/>
          </w:rPr>
          <w:t>contact@feardrop.com</w:t>
        </w:r>
      </w:hyperlink>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after="150" w:line="360" w:lineRule="atLeast"/>
        <w:rPr>
          <w:rFonts w:eastAsia="Times New Roman" w:cstheme="minorHAnsi"/>
          <w:lang w:eastAsia="en-AU"/>
        </w:rPr>
      </w:pPr>
      <w:r w:rsidRPr="00810F53">
        <w:rPr>
          <w:rFonts w:eastAsia="Times New Roman" w:cstheme="minorHAnsi"/>
          <w:lang w:eastAsia="en-AU"/>
        </w:rPr>
        <w:t>Researchers also have an online program available for OCD symptoms at </w:t>
      </w:r>
      <w:hyperlink r:id="rId12" w:tgtFrame="_blank" w:history="1">
        <w:r w:rsidRPr="00810F53">
          <w:rPr>
            <w:rFonts w:eastAsia="Times New Roman" w:cstheme="minorHAnsi"/>
            <w:color w:val="6FB048"/>
            <w:u w:val="single"/>
            <w:lang w:eastAsia="en-AU"/>
          </w:rPr>
          <w:t>www.ocddrop.com</w:t>
        </w:r>
      </w:hyperlink>
      <w:bookmarkStart w:id="0" w:name="_GoBack"/>
      <w:bookmarkEnd w:id="0"/>
    </w:p>
    <w:sectPr w:rsidR="00810F53" w:rsidRPr="00810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E160A"/>
    <w:multiLevelType w:val="hybridMultilevel"/>
    <w:tmpl w:val="8912FF82"/>
    <w:lvl w:ilvl="0" w:tplc="B412A5D2">
      <w:start w:val="1"/>
      <w:numFmt w:val="decimal"/>
      <w:lvlText w:val="%1."/>
      <w:lvlJc w:val="left"/>
      <w:pPr>
        <w:ind w:left="502"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4707B"/>
    <w:multiLevelType w:val="hybridMultilevel"/>
    <w:tmpl w:val="43AEC9E4"/>
    <w:lvl w:ilvl="0" w:tplc="E736BE2C">
      <w:start w:val="1"/>
      <w:numFmt w:val="decimal"/>
      <w:lvlText w:val="%1."/>
      <w:lvlJc w:val="left"/>
      <w:pPr>
        <w:ind w:left="720" w:hanging="360"/>
      </w:pPr>
    </w:lvl>
    <w:lvl w:ilvl="1" w:tplc="B8947F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257FEB"/>
    <w:multiLevelType w:val="hybridMultilevel"/>
    <w:tmpl w:val="BE26542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7984F64"/>
    <w:multiLevelType w:val="hybridMultilevel"/>
    <w:tmpl w:val="351AB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F4B31"/>
    <w:multiLevelType w:val="hybridMultilevel"/>
    <w:tmpl w:val="BAAAB1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0AF0F13"/>
    <w:multiLevelType w:val="hybridMultilevel"/>
    <w:tmpl w:val="1402DB84"/>
    <w:lvl w:ilvl="0" w:tplc="0C09000F">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86730A"/>
    <w:multiLevelType w:val="hybridMultilevel"/>
    <w:tmpl w:val="38069578"/>
    <w:lvl w:ilvl="0" w:tplc="4DFAEB08">
      <w:start w:val="1"/>
      <w:numFmt w:val="bullet"/>
      <w:lvlText w:val=""/>
      <w:lvlJc w:val="left"/>
      <w:pPr>
        <w:ind w:left="720" w:hanging="360"/>
      </w:pPr>
      <w:rPr>
        <w:rFonts w:ascii="Symbol" w:hAnsi="Symbol" w:hint="default"/>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645217"/>
    <w:multiLevelType w:val="hybridMultilevel"/>
    <w:tmpl w:val="F16EA5F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5"/>
  </w:num>
  <w:num w:numId="6">
    <w:abstractNumId w:val="6"/>
  </w:num>
  <w:num w:numId="7">
    <w:abstractNumId w:val="0"/>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76"/>
    <w:rsid w:val="00011E5E"/>
    <w:rsid w:val="000147C0"/>
    <w:rsid w:val="00026BC9"/>
    <w:rsid w:val="000F184C"/>
    <w:rsid w:val="001156CC"/>
    <w:rsid w:val="001F6FF3"/>
    <w:rsid w:val="00202208"/>
    <w:rsid w:val="00236BE1"/>
    <w:rsid w:val="00281F32"/>
    <w:rsid w:val="002C64C2"/>
    <w:rsid w:val="002D6B33"/>
    <w:rsid w:val="00306C36"/>
    <w:rsid w:val="003156D2"/>
    <w:rsid w:val="00364602"/>
    <w:rsid w:val="00366220"/>
    <w:rsid w:val="003C6A44"/>
    <w:rsid w:val="003F248D"/>
    <w:rsid w:val="0043372E"/>
    <w:rsid w:val="004611F6"/>
    <w:rsid w:val="004773EF"/>
    <w:rsid w:val="004F3F76"/>
    <w:rsid w:val="005C7C48"/>
    <w:rsid w:val="00652B4D"/>
    <w:rsid w:val="007704BD"/>
    <w:rsid w:val="007B185C"/>
    <w:rsid w:val="00810F53"/>
    <w:rsid w:val="0082011C"/>
    <w:rsid w:val="00AA37A5"/>
    <w:rsid w:val="00B315CA"/>
    <w:rsid w:val="00B728B9"/>
    <w:rsid w:val="00B8305F"/>
    <w:rsid w:val="00B84DF8"/>
    <w:rsid w:val="00BB6848"/>
    <w:rsid w:val="00BD0C28"/>
    <w:rsid w:val="00C10CE5"/>
    <w:rsid w:val="00C11C9E"/>
    <w:rsid w:val="00C458B2"/>
    <w:rsid w:val="00C533BC"/>
    <w:rsid w:val="00C55D68"/>
    <w:rsid w:val="00CF16AE"/>
    <w:rsid w:val="00D73E87"/>
    <w:rsid w:val="00DA0253"/>
    <w:rsid w:val="00DB5376"/>
    <w:rsid w:val="00DD11B8"/>
    <w:rsid w:val="00E75B96"/>
    <w:rsid w:val="00ED08B1"/>
    <w:rsid w:val="00F07218"/>
    <w:rsid w:val="00F12BBA"/>
    <w:rsid w:val="00FD7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FD91"/>
  <w15:chartTrackingRefBased/>
  <w15:docId w15:val="{8782C0FC-1004-4A3A-9AFC-5DD84F18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76"/>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7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4F3F7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3F76"/>
    <w:pPr>
      <w:ind w:left="720"/>
      <w:contextualSpacing/>
    </w:pPr>
  </w:style>
  <w:style w:type="character" w:styleId="Hyperlink">
    <w:name w:val="Hyperlink"/>
    <w:basedOn w:val="DefaultParagraphFont"/>
    <w:uiPriority w:val="99"/>
    <w:unhideWhenUsed/>
    <w:rsid w:val="004F3F76"/>
    <w:rPr>
      <w:color w:val="0563C1" w:themeColor="hyperlink"/>
      <w:u w:val="single"/>
    </w:rPr>
  </w:style>
  <w:style w:type="paragraph" w:styleId="ListBullet3">
    <w:name w:val="List Bullet 3"/>
    <w:basedOn w:val="Normal"/>
    <w:uiPriority w:val="99"/>
    <w:unhideWhenUsed/>
    <w:rsid w:val="002D6B33"/>
    <w:pPr>
      <w:numPr>
        <w:numId w:val="7"/>
      </w:numPr>
      <w:spacing w:after="200" w:line="276" w:lineRule="auto"/>
      <w:contextualSpacing/>
    </w:pPr>
    <w:rPr>
      <w:sz w:val="22"/>
      <w:szCs w:val="22"/>
      <w:lang w:val="en-AU"/>
    </w:rPr>
  </w:style>
  <w:style w:type="paragraph" w:styleId="BalloonText">
    <w:name w:val="Balloon Text"/>
    <w:basedOn w:val="Normal"/>
    <w:link w:val="BalloonTextChar"/>
    <w:uiPriority w:val="99"/>
    <w:semiHidden/>
    <w:unhideWhenUsed/>
    <w:rsid w:val="00CF1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6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s.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ocddr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straliascience.tv/overcome-your-spider-phobia-on-the-world-wide-web/" TargetMode="External"/><Relationship Id="rId11" Type="http://schemas.openxmlformats.org/officeDocument/2006/relationships/hyperlink" Target="mailto:contact@feardrop.com" TargetMode="External"/><Relationship Id="rId5" Type="http://schemas.openxmlformats.org/officeDocument/2006/relationships/image" Target="media/image1.jpeg"/><Relationship Id="rId10" Type="http://schemas.openxmlformats.org/officeDocument/2006/relationships/hyperlink" Target="http://www.feardrop.com/" TargetMode="External"/><Relationship Id="rId4" Type="http://schemas.openxmlformats.org/officeDocument/2006/relationships/webSettings" Target="webSettings.xml"/><Relationship Id="rId9" Type="http://schemas.openxmlformats.org/officeDocument/2006/relationships/hyperlink" Target="https://www.feardr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16</cp:revision>
  <cp:lastPrinted>2021-03-15T00:40:00Z</cp:lastPrinted>
  <dcterms:created xsi:type="dcterms:W3CDTF">2021-11-25T03:52:00Z</dcterms:created>
  <dcterms:modified xsi:type="dcterms:W3CDTF">2021-11-25T04:54:00Z</dcterms:modified>
</cp:coreProperties>
</file>