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982E4" w14:textId="77777777" w:rsidR="00F636D9" w:rsidRPr="00BF0DA2" w:rsidRDefault="00F636D9" w:rsidP="00F636D9">
      <w:pPr>
        <w:jc w:val="center"/>
        <w:rPr>
          <w:rFonts w:ascii="Arial" w:hAnsi="Arial" w:cs="Arial"/>
          <w:b/>
          <w:sz w:val="22"/>
          <w:szCs w:val="22"/>
        </w:rPr>
      </w:pPr>
    </w:p>
    <w:p w14:paraId="2ADF305C" w14:textId="77777777" w:rsidR="00F636D9" w:rsidRPr="00BF0DA2" w:rsidRDefault="00F636D9" w:rsidP="00F636D9">
      <w:pPr>
        <w:jc w:val="center"/>
        <w:rPr>
          <w:rFonts w:ascii="Arial" w:hAnsi="Arial" w:cs="Arial"/>
          <w:b/>
          <w:sz w:val="22"/>
          <w:szCs w:val="22"/>
        </w:rPr>
      </w:pPr>
    </w:p>
    <w:p w14:paraId="4F4EF07E" w14:textId="25CFC150" w:rsidR="00F636D9" w:rsidRPr="00BF0DA2" w:rsidRDefault="00F636D9" w:rsidP="00F636D9">
      <w:pPr>
        <w:jc w:val="center"/>
        <w:rPr>
          <w:rFonts w:ascii="Arial" w:hAnsi="Arial" w:cs="Arial"/>
          <w:b/>
          <w:sz w:val="22"/>
          <w:szCs w:val="22"/>
        </w:rPr>
      </w:pPr>
    </w:p>
    <w:p w14:paraId="226CFF05" w14:textId="77777777" w:rsidR="00F636D9" w:rsidRPr="00BF0DA2" w:rsidRDefault="00F636D9" w:rsidP="00F636D9">
      <w:pPr>
        <w:jc w:val="center"/>
        <w:rPr>
          <w:rFonts w:ascii="Arial" w:hAnsi="Arial" w:cs="Arial"/>
          <w:b/>
          <w:sz w:val="22"/>
          <w:szCs w:val="22"/>
        </w:rPr>
      </w:pPr>
    </w:p>
    <w:p w14:paraId="4A803636" w14:textId="4A46E9CD" w:rsidR="00F636D9" w:rsidRPr="00BF0DA2" w:rsidRDefault="00F636D9" w:rsidP="00F636D9">
      <w:pPr>
        <w:jc w:val="center"/>
        <w:rPr>
          <w:rFonts w:ascii="Arial" w:hAnsi="Arial" w:cs="Arial"/>
          <w:b/>
          <w:sz w:val="22"/>
          <w:szCs w:val="22"/>
        </w:rPr>
      </w:pPr>
    </w:p>
    <w:p w14:paraId="33AC95D4" w14:textId="77777777" w:rsidR="00F636D9" w:rsidRPr="00BF0DA2" w:rsidRDefault="00F636D9" w:rsidP="00F636D9">
      <w:pPr>
        <w:jc w:val="center"/>
        <w:rPr>
          <w:rFonts w:ascii="Arial" w:hAnsi="Arial" w:cs="Arial"/>
          <w:b/>
          <w:sz w:val="22"/>
          <w:szCs w:val="22"/>
        </w:rPr>
      </w:pPr>
    </w:p>
    <w:p w14:paraId="7EFCA22E" w14:textId="77777777" w:rsidR="00F636D9" w:rsidRPr="00BF0DA2" w:rsidRDefault="00F636D9" w:rsidP="00F636D9">
      <w:pPr>
        <w:jc w:val="center"/>
        <w:rPr>
          <w:rFonts w:ascii="Arial" w:hAnsi="Arial" w:cs="Arial"/>
          <w:b/>
          <w:sz w:val="22"/>
          <w:szCs w:val="22"/>
        </w:rPr>
      </w:pPr>
    </w:p>
    <w:p w14:paraId="3CE6B972" w14:textId="77777777" w:rsidR="00F636D9" w:rsidRPr="00BF0DA2" w:rsidRDefault="00F636D9" w:rsidP="00F636D9">
      <w:pPr>
        <w:jc w:val="center"/>
        <w:rPr>
          <w:rFonts w:ascii="Arial" w:hAnsi="Arial" w:cs="Arial"/>
          <w:b/>
          <w:sz w:val="22"/>
          <w:szCs w:val="22"/>
        </w:rPr>
      </w:pPr>
    </w:p>
    <w:p w14:paraId="7A651244" w14:textId="77777777" w:rsidR="00F636D9" w:rsidRPr="00BF0DA2" w:rsidRDefault="00F636D9" w:rsidP="00F636D9">
      <w:pPr>
        <w:jc w:val="center"/>
        <w:rPr>
          <w:rFonts w:ascii="Arial" w:hAnsi="Arial" w:cs="Arial"/>
          <w:b/>
          <w:sz w:val="22"/>
          <w:szCs w:val="22"/>
        </w:rPr>
      </w:pPr>
    </w:p>
    <w:p w14:paraId="127AC254" w14:textId="77777777" w:rsidR="00F636D9" w:rsidRPr="00BF0DA2" w:rsidRDefault="00F636D9" w:rsidP="00F636D9">
      <w:pPr>
        <w:jc w:val="center"/>
        <w:rPr>
          <w:rFonts w:ascii="Arial" w:hAnsi="Arial" w:cs="Arial"/>
          <w:b/>
          <w:sz w:val="22"/>
          <w:szCs w:val="22"/>
        </w:rPr>
      </w:pPr>
    </w:p>
    <w:p w14:paraId="0A7DBB4E" w14:textId="77777777" w:rsidR="00F636D9" w:rsidRPr="00BF0DA2" w:rsidRDefault="00F636D9" w:rsidP="00F636D9">
      <w:pPr>
        <w:jc w:val="center"/>
        <w:rPr>
          <w:rFonts w:ascii="Arial" w:hAnsi="Arial" w:cs="Arial"/>
          <w:b/>
          <w:sz w:val="22"/>
          <w:szCs w:val="22"/>
        </w:rPr>
      </w:pPr>
    </w:p>
    <w:p w14:paraId="148747F3" w14:textId="4C7A022A" w:rsidR="00F636D9" w:rsidRPr="00BF0DA2" w:rsidRDefault="00F636D9" w:rsidP="00F636D9">
      <w:pPr>
        <w:jc w:val="center"/>
        <w:rPr>
          <w:rFonts w:ascii="Arial" w:hAnsi="Arial" w:cs="Arial"/>
          <w:b/>
          <w:sz w:val="22"/>
          <w:szCs w:val="22"/>
        </w:rPr>
      </w:pPr>
      <w:r w:rsidRPr="00BF0DA2">
        <w:rPr>
          <w:rFonts w:ascii="Arial" w:hAnsi="Arial" w:cs="Arial"/>
          <w:b/>
          <w:sz w:val="22"/>
          <w:szCs w:val="22"/>
        </w:rPr>
        <w:t>Marking Key</w:t>
      </w:r>
      <w:r w:rsidR="00F60112">
        <w:rPr>
          <w:rFonts w:ascii="Arial" w:hAnsi="Arial" w:cs="Arial"/>
          <w:b/>
          <w:sz w:val="22"/>
          <w:szCs w:val="22"/>
        </w:rPr>
        <w:t xml:space="preserve"> </w:t>
      </w:r>
    </w:p>
    <w:p w14:paraId="24DFF9FD" w14:textId="77777777" w:rsidR="00F636D9" w:rsidRPr="00BF0DA2" w:rsidRDefault="00F636D9" w:rsidP="00F636D9">
      <w:pPr>
        <w:jc w:val="center"/>
        <w:rPr>
          <w:rFonts w:ascii="Arial" w:hAnsi="Arial" w:cs="Arial"/>
          <w:b/>
          <w:sz w:val="22"/>
          <w:szCs w:val="22"/>
        </w:rPr>
      </w:pPr>
    </w:p>
    <w:p w14:paraId="3F86280A" w14:textId="729FCF42" w:rsidR="00F636D9" w:rsidRPr="00BF0DA2" w:rsidRDefault="00F636D9" w:rsidP="00F636D9">
      <w:pPr>
        <w:jc w:val="center"/>
        <w:rPr>
          <w:rFonts w:ascii="Arial" w:hAnsi="Arial" w:cs="Arial"/>
          <w:b/>
          <w:sz w:val="22"/>
          <w:szCs w:val="22"/>
        </w:rPr>
      </w:pPr>
    </w:p>
    <w:p w14:paraId="18BAEC44" w14:textId="77777777" w:rsidR="00F636D9" w:rsidRPr="00BF0DA2" w:rsidRDefault="00F636D9" w:rsidP="00F636D9">
      <w:pPr>
        <w:jc w:val="center"/>
        <w:rPr>
          <w:rFonts w:ascii="Arial" w:hAnsi="Arial" w:cs="Arial"/>
          <w:b/>
          <w:sz w:val="22"/>
          <w:szCs w:val="22"/>
        </w:rPr>
      </w:pPr>
    </w:p>
    <w:p w14:paraId="56069E01" w14:textId="77777777" w:rsidR="00F636D9" w:rsidRPr="00BF0DA2" w:rsidRDefault="00F636D9" w:rsidP="00F636D9">
      <w:pPr>
        <w:jc w:val="center"/>
        <w:rPr>
          <w:rFonts w:ascii="Arial" w:hAnsi="Arial" w:cs="Arial"/>
          <w:b/>
          <w:sz w:val="22"/>
          <w:szCs w:val="22"/>
        </w:rPr>
      </w:pPr>
    </w:p>
    <w:p w14:paraId="56E87A22" w14:textId="77777777" w:rsidR="00F636D9" w:rsidRPr="00BF0DA2" w:rsidRDefault="00F636D9" w:rsidP="00F636D9">
      <w:pPr>
        <w:jc w:val="center"/>
        <w:rPr>
          <w:rFonts w:ascii="Arial" w:hAnsi="Arial" w:cs="Arial"/>
          <w:b/>
          <w:sz w:val="22"/>
          <w:szCs w:val="22"/>
        </w:rPr>
      </w:pPr>
    </w:p>
    <w:p w14:paraId="2FA2482A" w14:textId="77777777" w:rsidR="00F636D9" w:rsidRPr="00BF0DA2" w:rsidRDefault="00F636D9" w:rsidP="00F636D9">
      <w:pPr>
        <w:jc w:val="center"/>
        <w:rPr>
          <w:rFonts w:ascii="Arial" w:hAnsi="Arial" w:cs="Arial"/>
          <w:b/>
          <w:sz w:val="22"/>
          <w:szCs w:val="22"/>
        </w:rPr>
      </w:pPr>
      <w:r w:rsidRPr="00BF0DA2">
        <w:rPr>
          <w:rFonts w:ascii="Arial" w:hAnsi="Arial" w:cs="Arial"/>
          <w:b/>
          <w:sz w:val="22"/>
          <w:szCs w:val="22"/>
        </w:rPr>
        <w:t>ACCOUNTING AND FINANCE</w:t>
      </w:r>
    </w:p>
    <w:p w14:paraId="7FB7369D" w14:textId="6F4430C1" w:rsidR="00F636D9" w:rsidRPr="00BF0DA2" w:rsidRDefault="00F636D9" w:rsidP="00F636D9">
      <w:pPr>
        <w:jc w:val="center"/>
        <w:rPr>
          <w:rFonts w:ascii="Arial" w:hAnsi="Arial" w:cs="Arial"/>
          <w:b/>
          <w:sz w:val="22"/>
          <w:szCs w:val="22"/>
        </w:rPr>
      </w:pPr>
      <w:r w:rsidRPr="00BF0DA2">
        <w:rPr>
          <w:rFonts w:ascii="Arial" w:hAnsi="Arial" w:cs="Arial"/>
          <w:b/>
          <w:sz w:val="22"/>
          <w:szCs w:val="22"/>
        </w:rPr>
        <w:t>Year 11 ATAR</w:t>
      </w:r>
    </w:p>
    <w:p w14:paraId="32B7308E" w14:textId="77777777" w:rsidR="00F636D9" w:rsidRPr="00BF0DA2" w:rsidRDefault="00F636D9" w:rsidP="00F636D9">
      <w:pPr>
        <w:jc w:val="center"/>
        <w:rPr>
          <w:rFonts w:ascii="Arial" w:hAnsi="Arial" w:cs="Arial"/>
          <w:b/>
          <w:sz w:val="22"/>
          <w:szCs w:val="22"/>
        </w:rPr>
      </w:pPr>
    </w:p>
    <w:p w14:paraId="38CE7374" w14:textId="17B3FED7" w:rsidR="00F636D9" w:rsidRPr="00BF0DA2" w:rsidRDefault="00565AA7" w:rsidP="00F636D9">
      <w:pPr>
        <w:jc w:val="center"/>
        <w:rPr>
          <w:rFonts w:ascii="Arial" w:hAnsi="Arial" w:cs="Arial"/>
          <w:b/>
          <w:sz w:val="22"/>
          <w:szCs w:val="22"/>
        </w:rPr>
      </w:pPr>
      <w:r w:rsidRPr="00BF0DA2">
        <w:rPr>
          <w:noProof/>
          <w:sz w:val="22"/>
          <w:szCs w:val="22"/>
          <w:lang w:eastAsia="en-AU"/>
        </w:rPr>
        <mc:AlternateContent>
          <mc:Choice Requires="wps">
            <w:drawing>
              <wp:anchor distT="0" distB="0" distL="114300" distR="114300" simplePos="0" relativeHeight="251659264" behindDoc="0" locked="0" layoutInCell="1" allowOverlap="1" wp14:anchorId="4077FA39" wp14:editId="3100E781">
                <wp:simplePos x="0" y="0"/>
                <wp:positionH relativeFrom="margin">
                  <wp:posOffset>-218440</wp:posOffset>
                </wp:positionH>
                <wp:positionV relativeFrom="paragraph">
                  <wp:posOffset>101600</wp:posOffset>
                </wp:positionV>
                <wp:extent cx="5715000" cy="1606550"/>
                <wp:effectExtent l="0" t="0" r="1905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06550"/>
                        </a:xfrm>
                        <a:prstGeom prst="rect">
                          <a:avLst/>
                        </a:prstGeom>
                        <a:solidFill>
                          <a:srgbClr val="FFFFFF"/>
                        </a:solidFill>
                        <a:ln w="9525">
                          <a:solidFill>
                            <a:srgbClr val="000000"/>
                          </a:solidFill>
                          <a:miter lim="800000"/>
                        </a:ln>
                      </wps:spPr>
                      <wps:txbx>
                        <w:txbxContent>
                          <w:p w14:paraId="56144F93" w14:textId="77777777" w:rsidR="00530C7D" w:rsidRDefault="00530C7D" w:rsidP="00F636D9">
                            <w:pPr>
                              <w:spacing w:before="60"/>
                              <w:jc w:val="both"/>
                              <w:rPr>
                                <w:rFonts w:ascii="Arial" w:hAnsi="Arial" w:cs="Arial"/>
                                <w:sz w:val="22"/>
                                <w:szCs w:val="22"/>
                                <w:lang w:val="en-US"/>
                              </w:rPr>
                            </w:pPr>
                            <w:r>
                              <w:rPr>
                                <w:rFonts w:ascii="Arial" w:hAnsi="Arial" w:cs="Arial"/>
                                <w:sz w:val="22"/>
                                <w:szCs w:val="22"/>
                                <w:lang w:val="en-US"/>
                              </w:rPr>
                              <w:t>This is a provisional marking key developed by BEWA that can be reviewed and modified by the teacher as necessary.</w:t>
                            </w:r>
                          </w:p>
                          <w:p w14:paraId="643D9B0F" w14:textId="77777777" w:rsidR="00530C7D" w:rsidRDefault="00530C7D" w:rsidP="00F636D9">
                            <w:pPr>
                              <w:spacing w:before="60"/>
                              <w:jc w:val="both"/>
                              <w:rPr>
                                <w:rFonts w:ascii="Arial" w:hAnsi="Arial" w:cs="Arial"/>
                                <w:sz w:val="22"/>
                                <w:szCs w:val="22"/>
                                <w:lang w:val="en-US"/>
                              </w:rPr>
                            </w:pPr>
                          </w:p>
                          <w:p w14:paraId="2A72746E" w14:textId="77777777" w:rsidR="00530C7D" w:rsidRDefault="00530C7D" w:rsidP="00F636D9">
                            <w:pPr>
                              <w:spacing w:before="60"/>
                              <w:jc w:val="both"/>
                              <w:rPr>
                                <w:rFonts w:ascii="Arial" w:hAnsi="Arial" w:cs="Arial"/>
                                <w:sz w:val="22"/>
                                <w:szCs w:val="22"/>
                                <w:lang w:val="en-US"/>
                              </w:rPr>
                            </w:pPr>
                            <w:r>
                              <w:rPr>
                                <w:rFonts w:ascii="Arial" w:hAnsi="Arial" w:cs="Arial"/>
                                <w:sz w:val="22"/>
                                <w:szCs w:val="22"/>
                                <w:lang w:val="en-US"/>
                              </w:rPr>
                              <w:t>This marking key does not show the only alternatives possible. Candidates should not be penalized for consequential errors, alternative responses or presentations.</w:t>
                            </w:r>
                          </w:p>
                          <w:p w14:paraId="03E95B9C" w14:textId="77777777" w:rsidR="00530C7D" w:rsidRDefault="00530C7D" w:rsidP="00F636D9">
                            <w:pPr>
                              <w:spacing w:before="60"/>
                              <w:jc w:val="both"/>
                              <w:rPr>
                                <w:rFonts w:ascii="Arial" w:hAnsi="Arial" w:cs="Arial"/>
                                <w:sz w:val="22"/>
                                <w:szCs w:val="22"/>
                                <w:lang w:val="en-US"/>
                              </w:rPr>
                            </w:pPr>
                          </w:p>
                          <w:p w14:paraId="2A6C1344" w14:textId="377BF36E" w:rsidR="00530C7D" w:rsidRDefault="00530C7D" w:rsidP="00F636D9">
                            <w:pPr>
                              <w:spacing w:before="60"/>
                              <w:jc w:val="both"/>
                              <w:rPr>
                                <w:szCs w:val="22"/>
                              </w:rPr>
                            </w:pPr>
                            <w:r>
                              <w:rPr>
                                <w:rFonts w:ascii="Arial" w:hAnsi="Arial" w:cs="Arial"/>
                                <w:b/>
                                <w:sz w:val="22"/>
                                <w:szCs w:val="22"/>
                                <w:lang w:val="en-US"/>
                              </w:rPr>
                              <w:t xml:space="preserve">This Marking Key may not be released to students until towards the end of Term 4 for the security of the examination being done by other schools up until this time. </w:t>
                            </w:r>
                            <w:r>
                              <w:rPr>
                                <w:szCs w:val="22"/>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7FA39" id="_x0000_t202" coordsize="21600,21600" o:spt="202" path="m,l,21600r21600,l21600,xe">
                <v:stroke joinstyle="miter"/>
                <v:path gradientshapeok="t" o:connecttype="rect"/>
              </v:shapetype>
              <v:shape id="Text Box 2" o:spid="_x0000_s1026" type="#_x0000_t202" style="position:absolute;left:0;text-align:left;margin-left:-17.2pt;margin-top:8pt;width:450pt;height:12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">
                <v:textbox>
                  <w:txbxContent>
                    <w:p w14:paraId="56144F93" w14:textId="77777777" w:rsidR="00530C7D" w:rsidRDefault="00530C7D" w:rsidP="00F636D9">
                      <w:pPr>
                        <w:spacing w:before="60"/>
                        <w:jc w:val="both"/>
                        <w:rPr>
                          <w:rFonts w:ascii="Arial" w:hAnsi="Arial" w:cs="Arial"/>
                          <w:sz w:val="22"/>
                          <w:szCs w:val="22"/>
                          <w:lang w:val="en-US"/>
                        </w:rPr>
                      </w:pPr>
                      <w:r>
                        <w:rPr>
                          <w:rFonts w:ascii="Arial" w:hAnsi="Arial" w:cs="Arial"/>
                          <w:sz w:val="22"/>
                          <w:szCs w:val="22"/>
                          <w:lang w:val="en-US"/>
                        </w:rPr>
                        <w:t>This is a provisional marking key developed by BEWA that can be reviewed and modified by the teacher as necessary.</w:t>
                      </w:r>
                    </w:p>
                    <w:p w14:paraId="643D9B0F" w14:textId="77777777" w:rsidR="00530C7D" w:rsidRDefault="00530C7D" w:rsidP="00F636D9">
                      <w:pPr>
                        <w:spacing w:before="60"/>
                        <w:jc w:val="both"/>
                        <w:rPr>
                          <w:rFonts w:ascii="Arial" w:hAnsi="Arial" w:cs="Arial"/>
                          <w:sz w:val="22"/>
                          <w:szCs w:val="22"/>
                          <w:lang w:val="en-US"/>
                        </w:rPr>
                      </w:pPr>
                    </w:p>
                    <w:p w14:paraId="2A72746E" w14:textId="77777777" w:rsidR="00530C7D" w:rsidRDefault="00530C7D" w:rsidP="00F636D9">
                      <w:pPr>
                        <w:spacing w:before="60"/>
                        <w:jc w:val="both"/>
                        <w:rPr>
                          <w:rFonts w:ascii="Arial" w:hAnsi="Arial" w:cs="Arial"/>
                          <w:sz w:val="22"/>
                          <w:szCs w:val="22"/>
                          <w:lang w:val="en-US"/>
                        </w:rPr>
                      </w:pPr>
                      <w:r>
                        <w:rPr>
                          <w:rFonts w:ascii="Arial" w:hAnsi="Arial" w:cs="Arial"/>
                          <w:sz w:val="22"/>
                          <w:szCs w:val="22"/>
                          <w:lang w:val="en-US"/>
                        </w:rPr>
                        <w:t>This marking key does not show the only alternatives possible. Candidates should not be penalized for consequential errors, alternative responses or presentations.</w:t>
                      </w:r>
                    </w:p>
                    <w:p w14:paraId="03E95B9C" w14:textId="77777777" w:rsidR="00530C7D" w:rsidRDefault="00530C7D" w:rsidP="00F636D9">
                      <w:pPr>
                        <w:spacing w:before="60"/>
                        <w:jc w:val="both"/>
                        <w:rPr>
                          <w:rFonts w:ascii="Arial" w:hAnsi="Arial" w:cs="Arial"/>
                          <w:sz w:val="22"/>
                          <w:szCs w:val="22"/>
                          <w:lang w:val="en-US"/>
                        </w:rPr>
                      </w:pPr>
                    </w:p>
                    <w:p w14:paraId="2A6C1344" w14:textId="377BF36E" w:rsidR="00530C7D" w:rsidRDefault="00530C7D" w:rsidP="00F636D9">
                      <w:pPr>
                        <w:spacing w:before="60"/>
                        <w:jc w:val="both"/>
                        <w:rPr>
                          <w:szCs w:val="22"/>
                        </w:rPr>
                      </w:pPr>
                      <w:r>
                        <w:rPr>
                          <w:rFonts w:ascii="Arial" w:hAnsi="Arial" w:cs="Arial"/>
                          <w:b/>
                          <w:sz w:val="22"/>
                          <w:szCs w:val="22"/>
                          <w:lang w:val="en-US"/>
                        </w:rPr>
                        <w:t xml:space="preserve">This Marking Key may not be released to students until towards the end of Term 4 for the security of the examination being done by other schools up until this time. </w:t>
                      </w:r>
                      <w:r>
                        <w:rPr>
                          <w:szCs w:val="22"/>
                          <w:lang w:val="en-US"/>
                        </w:rPr>
                        <w:t xml:space="preserve"> </w:t>
                      </w:r>
                    </w:p>
                  </w:txbxContent>
                </v:textbox>
                <w10:wrap anchorx="margin"/>
              </v:shape>
            </w:pict>
          </mc:Fallback>
        </mc:AlternateContent>
      </w:r>
    </w:p>
    <w:p w14:paraId="633007FF" w14:textId="77777777" w:rsidR="00F636D9" w:rsidRPr="00BF0DA2" w:rsidRDefault="00F636D9" w:rsidP="00F636D9">
      <w:pPr>
        <w:jc w:val="center"/>
        <w:rPr>
          <w:rFonts w:ascii="Arial" w:hAnsi="Arial" w:cs="Arial"/>
          <w:b/>
          <w:sz w:val="22"/>
          <w:szCs w:val="22"/>
        </w:rPr>
      </w:pPr>
    </w:p>
    <w:p w14:paraId="44AFC031" w14:textId="77777777" w:rsidR="00F636D9" w:rsidRPr="00BF0DA2" w:rsidRDefault="00F636D9" w:rsidP="00F636D9">
      <w:pPr>
        <w:jc w:val="center"/>
        <w:rPr>
          <w:rFonts w:ascii="Arial" w:hAnsi="Arial" w:cs="Arial"/>
          <w:b/>
          <w:sz w:val="22"/>
          <w:szCs w:val="22"/>
        </w:rPr>
      </w:pPr>
    </w:p>
    <w:p w14:paraId="256CE9A0" w14:textId="3B7C4BCE" w:rsidR="00F636D9" w:rsidRPr="00BF0DA2" w:rsidRDefault="00F636D9" w:rsidP="00F636D9">
      <w:pPr>
        <w:jc w:val="center"/>
        <w:rPr>
          <w:rFonts w:ascii="Arial" w:hAnsi="Arial" w:cs="Arial"/>
          <w:b/>
          <w:sz w:val="22"/>
          <w:szCs w:val="22"/>
        </w:rPr>
      </w:pPr>
      <w:r w:rsidRPr="00BF0DA2">
        <w:rPr>
          <w:rFonts w:ascii="Arial" w:hAnsi="Arial" w:cs="Arial"/>
          <w:b/>
          <w:sz w:val="22"/>
          <w:szCs w:val="22"/>
        </w:rPr>
        <w:t xml:space="preserve">BEWA Semester </w:t>
      </w:r>
      <w:r w:rsidR="0044707A" w:rsidRPr="00BF0DA2">
        <w:rPr>
          <w:rFonts w:ascii="Arial" w:hAnsi="Arial" w:cs="Arial"/>
          <w:b/>
          <w:sz w:val="22"/>
          <w:szCs w:val="22"/>
        </w:rPr>
        <w:t>Two</w:t>
      </w:r>
      <w:r w:rsidRPr="00BF0DA2">
        <w:rPr>
          <w:rFonts w:ascii="Arial" w:hAnsi="Arial" w:cs="Arial"/>
          <w:b/>
          <w:sz w:val="22"/>
          <w:szCs w:val="22"/>
        </w:rPr>
        <w:t xml:space="preserve"> Examination 20</w:t>
      </w:r>
      <w:r w:rsidR="00C41720" w:rsidRPr="00BF0DA2">
        <w:rPr>
          <w:rFonts w:ascii="Arial" w:hAnsi="Arial" w:cs="Arial"/>
          <w:b/>
          <w:sz w:val="22"/>
          <w:szCs w:val="22"/>
        </w:rPr>
        <w:t>2</w:t>
      </w:r>
      <w:r w:rsidR="009202E8" w:rsidRPr="00BF0DA2">
        <w:rPr>
          <w:rFonts w:ascii="Arial" w:hAnsi="Arial" w:cs="Arial"/>
          <w:b/>
          <w:sz w:val="22"/>
          <w:szCs w:val="22"/>
        </w:rPr>
        <w:t>2</w:t>
      </w:r>
    </w:p>
    <w:p w14:paraId="5E4B6016" w14:textId="4B6BF545" w:rsidR="00F636D9" w:rsidRPr="00BF0DA2" w:rsidRDefault="00F636D9" w:rsidP="00F636D9">
      <w:pPr>
        <w:spacing w:after="200" w:line="276" w:lineRule="auto"/>
        <w:rPr>
          <w:rFonts w:ascii="Arial" w:hAnsi="Arial" w:cs="Arial"/>
          <w:b/>
          <w:sz w:val="22"/>
          <w:szCs w:val="22"/>
        </w:rPr>
      </w:pPr>
      <w:r w:rsidRPr="00BF0DA2">
        <w:rPr>
          <w:rFonts w:ascii="Arial" w:hAnsi="Arial" w:cs="Arial"/>
          <w:b/>
          <w:sz w:val="22"/>
          <w:szCs w:val="22"/>
        </w:rPr>
        <w:br w:type="page"/>
      </w:r>
    </w:p>
    <w:p w14:paraId="1EDBA6CA" w14:textId="77777777" w:rsidR="00F636D9" w:rsidRPr="00BF0DA2" w:rsidRDefault="00F636D9" w:rsidP="00F636D9">
      <w:pPr>
        <w:tabs>
          <w:tab w:val="left" w:pos="2160"/>
          <w:tab w:val="right" w:pos="9360"/>
        </w:tabs>
        <w:rPr>
          <w:rFonts w:ascii="Arial" w:hAnsi="Arial" w:cs="Arial"/>
          <w:b/>
          <w:sz w:val="22"/>
          <w:szCs w:val="22"/>
        </w:rPr>
      </w:pPr>
      <w:r w:rsidRPr="00BF0DA2">
        <w:rPr>
          <w:rFonts w:ascii="Arial" w:hAnsi="Arial" w:cs="Arial"/>
          <w:b/>
          <w:sz w:val="22"/>
          <w:szCs w:val="22"/>
        </w:rPr>
        <w:lastRenderedPageBreak/>
        <w:t>Section One: Multiple-choice</w:t>
      </w:r>
      <w:r w:rsidRPr="00BF0DA2">
        <w:rPr>
          <w:rFonts w:ascii="Arial" w:hAnsi="Arial" w:cs="Arial"/>
          <w:b/>
          <w:sz w:val="22"/>
          <w:szCs w:val="22"/>
        </w:rPr>
        <w:tab/>
        <w:t>15 Marks (15%)</w:t>
      </w:r>
    </w:p>
    <w:p w14:paraId="6B9A4DF9" w14:textId="77777777" w:rsidR="00F636D9" w:rsidRPr="00BF0DA2" w:rsidRDefault="00F636D9" w:rsidP="00F636D9">
      <w:pPr>
        <w:rPr>
          <w:rFonts w:ascii="Arial" w:hAnsi="Arial" w:cs="Arial"/>
          <w:b/>
          <w:sz w:val="22"/>
          <w:szCs w:val="22"/>
        </w:rPr>
      </w:pPr>
    </w:p>
    <w:p w14:paraId="19AE4B4F" w14:textId="77777777" w:rsidR="00F636D9" w:rsidRPr="00BF0DA2" w:rsidRDefault="00F636D9" w:rsidP="00F636D9">
      <w:pPr>
        <w:rPr>
          <w:rFonts w:ascii="Arial" w:hAnsi="Arial" w:cs="Arial"/>
          <w:sz w:val="22"/>
          <w:szCs w:val="22"/>
        </w:rPr>
      </w:pPr>
    </w:p>
    <w:tbl>
      <w:tblPr>
        <w:tblpPr w:leftFromText="180" w:rightFromText="180" w:bottomFromText="160" w:vertAnchor="page" w:horzAnchor="margin" w:tblpXSpec="center" w:tblpY="2251"/>
        <w:tblW w:w="3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1745"/>
      </w:tblGrid>
      <w:tr w:rsidR="00BA6A05" w:rsidRPr="00BF0DA2" w14:paraId="1994B11C"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25F439A" w14:textId="77777777" w:rsidR="00BA6A05" w:rsidRPr="00BF0DA2" w:rsidRDefault="00BA6A05" w:rsidP="00BA6A05">
            <w:pPr>
              <w:spacing w:before="60" w:after="60" w:line="256" w:lineRule="auto"/>
              <w:jc w:val="center"/>
              <w:rPr>
                <w:rFonts w:ascii="Arial" w:hAnsi="Arial" w:cs="Arial"/>
                <w:b/>
                <w:sz w:val="22"/>
                <w:szCs w:val="22"/>
                <w:lang w:val="en-US"/>
              </w:rPr>
            </w:pPr>
            <w:r w:rsidRPr="00BF0DA2">
              <w:rPr>
                <w:rFonts w:ascii="Arial" w:hAnsi="Arial" w:cs="Arial"/>
                <w:b/>
                <w:sz w:val="22"/>
                <w:szCs w:val="22"/>
                <w:lang w:val="en-US"/>
              </w:rPr>
              <w:t>Question</w:t>
            </w:r>
          </w:p>
        </w:tc>
        <w:tc>
          <w:tcPr>
            <w:tcW w:w="1745" w:type="dxa"/>
            <w:tcBorders>
              <w:top w:val="single" w:sz="4" w:space="0" w:color="auto"/>
              <w:left w:val="single" w:sz="4" w:space="0" w:color="auto"/>
              <w:bottom w:val="single" w:sz="4" w:space="0" w:color="auto"/>
              <w:right w:val="single" w:sz="4" w:space="0" w:color="auto"/>
            </w:tcBorders>
            <w:hideMark/>
          </w:tcPr>
          <w:p w14:paraId="3BB13D98" w14:textId="77777777" w:rsidR="00BA6A05" w:rsidRPr="00BF0DA2" w:rsidRDefault="00BA6A05" w:rsidP="00BA6A05">
            <w:pPr>
              <w:spacing w:before="60" w:after="60" w:line="256" w:lineRule="auto"/>
              <w:jc w:val="center"/>
              <w:rPr>
                <w:rFonts w:ascii="Arial" w:hAnsi="Arial" w:cs="Arial"/>
                <w:b/>
                <w:sz w:val="22"/>
                <w:szCs w:val="22"/>
                <w:lang w:val="en-US"/>
              </w:rPr>
            </w:pPr>
            <w:r w:rsidRPr="00BF0DA2">
              <w:rPr>
                <w:rFonts w:ascii="Arial" w:hAnsi="Arial" w:cs="Arial"/>
                <w:b/>
                <w:sz w:val="22"/>
                <w:szCs w:val="22"/>
                <w:lang w:val="en-US"/>
              </w:rPr>
              <w:t>Answer</w:t>
            </w:r>
          </w:p>
        </w:tc>
      </w:tr>
      <w:tr w:rsidR="00BA6A05" w:rsidRPr="00BF0DA2" w14:paraId="08099260"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85B3E2F"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1</w:t>
            </w:r>
          </w:p>
        </w:tc>
        <w:tc>
          <w:tcPr>
            <w:tcW w:w="1745" w:type="dxa"/>
            <w:tcBorders>
              <w:top w:val="single" w:sz="4" w:space="0" w:color="auto"/>
              <w:left w:val="single" w:sz="4" w:space="0" w:color="auto"/>
              <w:bottom w:val="single" w:sz="4" w:space="0" w:color="auto"/>
              <w:right w:val="single" w:sz="4" w:space="0" w:color="auto"/>
            </w:tcBorders>
          </w:tcPr>
          <w:p w14:paraId="5F6D880F" w14:textId="5549ED2F" w:rsidR="00BA6A05" w:rsidRPr="00BF0DA2" w:rsidRDefault="003F3AFA"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B</w:t>
            </w:r>
          </w:p>
        </w:tc>
      </w:tr>
      <w:tr w:rsidR="00BA6A05" w:rsidRPr="00BF0DA2" w14:paraId="6354005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2412811"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2</w:t>
            </w:r>
          </w:p>
        </w:tc>
        <w:tc>
          <w:tcPr>
            <w:tcW w:w="1745" w:type="dxa"/>
            <w:tcBorders>
              <w:top w:val="single" w:sz="4" w:space="0" w:color="auto"/>
              <w:left w:val="single" w:sz="4" w:space="0" w:color="auto"/>
              <w:bottom w:val="single" w:sz="4" w:space="0" w:color="auto"/>
              <w:right w:val="single" w:sz="4" w:space="0" w:color="auto"/>
            </w:tcBorders>
          </w:tcPr>
          <w:p w14:paraId="48AB010C" w14:textId="7B60407B" w:rsidR="00BA6A05" w:rsidRPr="00BF0DA2" w:rsidRDefault="00675DDE" w:rsidP="00BA6A05">
            <w:pPr>
              <w:spacing w:before="60" w:after="60" w:line="256" w:lineRule="auto"/>
              <w:jc w:val="center"/>
              <w:rPr>
                <w:rFonts w:ascii="Arial" w:hAnsi="Arial" w:cs="Arial"/>
                <w:sz w:val="22"/>
                <w:szCs w:val="22"/>
                <w:lang w:val="en-US"/>
              </w:rPr>
            </w:pPr>
            <w:r>
              <w:rPr>
                <w:rFonts w:ascii="Arial" w:hAnsi="Arial" w:cs="Arial"/>
                <w:sz w:val="22"/>
                <w:szCs w:val="22"/>
                <w:lang w:val="en-US"/>
              </w:rPr>
              <w:t>A</w:t>
            </w:r>
          </w:p>
        </w:tc>
      </w:tr>
      <w:tr w:rsidR="00BA6A05" w:rsidRPr="00BF0DA2" w14:paraId="73063BE3"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89E521E"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3</w:t>
            </w:r>
          </w:p>
        </w:tc>
        <w:tc>
          <w:tcPr>
            <w:tcW w:w="1745" w:type="dxa"/>
            <w:tcBorders>
              <w:top w:val="single" w:sz="4" w:space="0" w:color="auto"/>
              <w:left w:val="single" w:sz="4" w:space="0" w:color="auto"/>
              <w:bottom w:val="single" w:sz="4" w:space="0" w:color="auto"/>
              <w:right w:val="single" w:sz="4" w:space="0" w:color="auto"/>
            </w:tcBorders>
          </w:tcPr>
          <w:p w14:paraId="5CC0FF12" w14:textId="155AD52F" w:rsidR="00BA6A05" w:rsidRPr="00BF0DA2" w:rsidRDefault="00675DDE" w:rsidP="00BA6A05">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rsidRPr="00BF0DA2" w14:paraId="2A0E223B"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51347850"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4</w:t>
            </w:r>
          </w:p>
        </w:tc>
        <w:tc>
          <w:tcPr>
            <w:tcW w:w="1745" w:type="dxa"/>
            <w:tcBorders>
              <w:top w:val="single" w:sz="4" w:space="0" w:color="auto"/>
              <w:left w:val="single" w:sz="4" w:space="0" w:color="auto"/>
              <w:bottom w:val="single" w:sz="4" w:space="0" w:color="auto"/>
              <w:right w:val="single" w:sz="4" w:space="0" w:color="auto"/>
            </w:tcBorders>
          </w:tcPr>
          <w:p w14:paraId="64F870D9" w14:textId="1D733D24" w:rsidR="00BA6A05" w:rsidRPr="00BF0DA2" w:rsidRDefault="00675DDE" w:rsidP="00BA6A05">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rsidRPr="00BF0DA2" w14:paraId="287BAA08"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B43EC66"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5</w:t>
            </w:r>
          </w:p>
        </w:tc>
        <w:tc>
          <w:tcPr>
            <w:tcW w:w="1745" w:type="dxa"/>
            <w:tcBorders>
              <w:top w:val="single" w:sz="4" w:space="0" w:color="auto"/>
              <w:left w:val="single" w:sz="4" w:space="0" w:color="auto"/>
              <w:bottom w:val="single" w:sz="4" w:space="0" w:color="auto"/>
              <w:right w:val="single" w:sz="4" w:space="0" w:color="auto"/>
            </w:tcBorders>
          </w:tcPr>
          <w:p w14:paraId="77D10361" w14:textId="6314C3EF" w:rsidR="00BA6A05" w:rsidRPr="00BF0DA2" w:rsidRDefault="001564FF"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D</w:t>
            </w:r>
          </w:p>
        </w:tc>
      </w:tr>
      <w:tr w:rsidR="00BA6A05" w:rsidRPr="00BF0DA2" w14:paraId="538129A7"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B36D03F"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6</w:t>
            </w:r>
          </w:p>
        </w:tc>
        <w:tc>
          <w:tcPr>
            <w:tcW w:w="1745" w:type="dxa"/>
            <w:tcBorders>
              <w:top w:val="single" w:sz="4" w:space="0" w:color="auto"/>
              <w:left w:val="single" w:sz="4" w:space="0" w:color="auto"/>
              <w:bottom w:val="single" w:sz="4" w:space="0" w:color="auto"/>
              <w:right w:val="single" w:sz="4" w:space="0" w:color="auto"/>
            </w:tcBorders>
          </w:tcPr>
          <w:p w14:paraId="70DFC478" w14:textId="2C91F339" w:rsidR="00BA6A05" w:rsidRPr="00BF0DA2" w:rsidRDefault="003F3AFA"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B</w:t>
            </w:r>
          </w:p>
        </w:tc>
      </w:tr>
      <w:tr w:rsidR="00BA6A05" w:rsidRPr="00BF0DA2" w14:paraId="3A0343D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D27C177"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7</w:t>
            </w:r>
          </w:p>
        </w:tc>
        <w:tc>
          <w:tcPr>
            <w:tcW w:w="1745" w:type="dxa"/>
            <w:tcBorders>
              <w:top w:val="single" w:sz="4" w:space="0" w:color="auto"/>
              <w:left w:val="single" w:sz="4" w:space="0" w:color="auto"/>
              <w:bottom w:val="single" w:sz="4" w:space="0" w:color="auto"/>
              <w:right w:val="single" w:sz="4" w:space="0" w:color="auto"/>
            </w:tcBorders>
          </w:tcPr>
          <w:p w14:paraId="1935A4E2" w14:textId="76ECB342" w:rsidR="00BA6A05" w:rsidRPr="00BF0DA2" w:rsidRDefault="00CB660C" w:rsidP="00BA6A05">
            <w:pPr>
              <w:spacing w:before="60" w:after="60" w:line="256" w:lineRule="auto"/>
              <w:jc w:val="center"/>
              <w:rPr>
                <w:rFonts w:ascii="Arial" w:hAnsi="Arial" w:cs="Arial"/>
                <w:sz w:val="22"/>
                <w:szCs w:val="22"/>
                <w:lang w:val="en-US"/>
              </w:rPr>
            </w:pPr>
            <w:r>
              <w:rPr>
                <w:rFonts w:ascii="Arial" w:hAnsi="Arial" w:cs="Arial"/>
                <w:sz w:val="22"/>
                <w:szCs w:val="22"/>
                <w:lang w:val="en-US"/>
              </w:rPr>
              <w:t>C</w:t>
            </w:r>
          </w:p>
        </w:tc>
      </w:tr>
      <w:tr w:rsidR="00BA6A05" w:rsidRPr="00BF0DA2" w14:paraId="0B03296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A4EBC31"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8</w:t>
            </w:r>
          </w:p>
        </w:tc>
        <w:tc>
          <w:tcPr>
            <w:tcW w:w="1745" w:type="dxa"/>
            <w:tcBorders>
              <w:top w:val="single" w:sz="4" w:space="0" w:color="auto"/>
              <w:left w:val="single" w:sz="4" w:space="0" w:color="auto"/>
              <w:bottom w:val="single" w:sz="4" w:space="0" w:color="auto"/>
              <w:right w:val="single" w:sz="4" w:space="0" w:color="auto"/>
            </w:tcBorders>
          </w:tcPr>
          <w:p w14:paraId="29966DE8" w14:textId="29BB372C" w:rsidR="00BA6A05" w:rsidRPr="00BF0DA2" w:rsidRDefault="003F3AFA"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D</w:t>
            </w:r>
          </w:p>
        </w:tc>
      </w:tr>
      <w:tr w:rsidR="00BA6A05" w:rsidRPr="00BF0DA2" w14:paraId="174D321A"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358699A"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9</w:t>
            </w:r>
          </w:p>
        </w:tc>
        <w:tc>
          <w:tcPr>
            <w:tcW w:w="1745" w:type="dxa"/>
            <w:tcBorders>
              <w:top w:val="single" w:sz="4" w:space="0" w:color="auto"/>
              <w:left w:val="single" w:sz="4" w:space="0" w:color="auto"/>
              <w:bottom w:val="single" w:sz="4" w:space="0" w:color="auto"/>
              <w:right w:val="single" w:sz="4" w:space="0" w:color="auto"/>
            </w:tcBorders>
          </w:tcPr>
          <w:p w14:paraId="41D80539" w14:textId="0E405FA4" w:rsidR="00BA6A05" w:rsidRPr="00BF0DA2" w:rsidRDefault="003F3AFA"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D</w:t>
            </w:r>
          </w:p>
        </w:tc>
      </w:tr>
      <w:tr w:rsidR="00BA6A05" w:rsidRPr="00BF0DA2" w14:paraId="37323E02"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0787D37C"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10</w:t>
            </w:r>
          </w:p>
        </w:tc>
        <w:tc>
          <w:tcPr>
            <w:tcW w:w="1745" w:type="dxa"/>
            <w:tcBorders>
              <w:top w:val="single" w:sz="4" w:space="0" w:color="auto"/>
              <w:left w:val="single" w:sz="4" w:space="0" w:color="auto"/>
              <w:bottom w:val="single" w:sz="4" w:space="0" w:color="auto"/>
              <w:right w:val="single" w:sz="4" w:space="0" w:color="auto"/>
            </w:tcBorders>
          </w:tcPr>
          <w:p w14:paraId="00C8ECD4" w14:textId="3474FF67" w:rsidR="00BA6A05" w:rsidRPr="00BF0DA2" w:rsidRDefault="00165C49"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B</w:t>
            </w:r>
          </w:p>
        </w:tc>
      </w:tr>
      <w:tr w:rsidR="00BA6A05" w:rsidRPr="00BF0DA2" w14:paraId="73984806"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D81A706"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11</w:t>
            </w:r>
          </w:p>
        </w:tc>
        <w:tc>
          <w:tcPr>
            <w:tcW w:w="1745" w:type="dxa"/>
            <w:tcBorders>
              <w:top w:val="single" w:sz="4" w:space="0" w:color="auto"/>
              <w:left w:val="single" w:sz="4" w:space="0" w:color="auto"/>
              <w:bottom w:val="single" w:sz="4" w:space="0" w:color="auto"/>
              <w:right w:val="single" w:sz="4" w:space="0" w:color="auto"/>
            </w:tcBorders>
          </w:tcPr>
          <w:p w14:paraId="11F15D63" w14:textId="32FF08F4" w:rsidR="00BA6A05" w:rsidRPr="00BF0DA2" w:rsidRDefault="00F133FF" w:rsidP="004C14B8">
            <w:pPr>
              <w:spacing w:before="60" w:after="60" w:line="256" w:lineRule="auto"/>
              <w:jc w:val="center"/>
              <w:rPr>
                <w:rFonts w:ascii="Arial" w:hAnsi="Arial" w:cs="Arial"/>
                <w:sz w:val="22"/>
                <w:szCs w:val="22"/>
                <w:lang w:val="en-US"/>
              </w:rPr>
            </w:pPr>
            <w:r w:rsidRPr="00BF0DA2">
              <w:rPr>
                <w:rFonts w:ascii="Arial" w:hAnsi="Arial" w:cs="Arial"/>
                <w:sz w:val="22"/>
                <w:szCs w:val="22"/>
                <w:lang w:val="en-US"/>
              </w:rPr>
              <w:t>A</w:t>
            </w:r>
          </w:p>
        </w:tc>
      </w:tr>
      <w:tr w:rsidR="00BA6A05" w:rsidRPr="00BF0DA2" w14:paraId="0D45737F"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340FFCB3"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 xml:space="preserve"> 12</w:t>
            </w:r>
          </w:p>
        </w:tc>
        <w:tc>
          <w:tcPr>
            <w:tcW w:w="1745" w:type="dxa"/>
            <w:tcBorders>
              <w:top w:val="single" w:sz="4" w:space="0" w:color="auto"/>
              <w:left w:val="single" w:sz="4" w:space="0" w:color="auto"/>
              <w:bottom w:val="single" w:sz="4" w:space="0" w:color="auto"/>
              <w:right w:val="single" w:sz="4" w:space="0" w:color="auto"/>
            </w:tcBorders>
          </w:tcPr>
          <w:p w14:paraId="645E35DE" w14:textId="19E62D89" w:rsidR="00BA6A05" w:rsidRPr="00BF0DA2" w:rsidRDefault="00F133FF"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C</w:t>
            </w:r>
          </w:p>
        </w:tc>
      </w:tr>
      <w:tr w:rsidR="00BA6A05" w:rsidRPr="00BF0DA2" w14:paraId="4BC0672E"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3C6C8D8D"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13</w:t>
            </w:r>
          </w:p>
        </w:tc>
        <w:tc>
          <w:tcPr>
            <w:tcW w:w="1745" w:type="dxa"/>
            <w:tcBorders>
              <w:top w:val="single" w:sz="4" w:space="0" w:color="auto"/>
              <w:left w:val="single" w:sz="4" w:space="0" w:color="auto"/>
              <w:bottom w:val="single" w:sz="4" w:space="0" w:color="auto"/>
              <w:right w:val="single" w:sz="4" w:space="0" w:color="auto"/>
            </w:tcBorders>
          </w:tcPr>
          <w:p w14:paraId="2B7F3FD4" w14:textId="3E137898" w:rsidR="00BA6A05" w:rsidRPr="00BF0DA2" w:rsidRDefault="00F133FF"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B</w:t>
            </w:r>
          </w:p>
        </w:tc>
      </w:tr>
      <w:tr w:rsidR="00BA6A05" w:rsidRPr="00BF0DA2" w14:paraId="6BC454B1"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F432E46"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14</w:t>
            </w:r>
          </w:p>
        </w:tc>
        <w:tc>
          <w:tcPr>
            <w:tcW w:w="1745" w:type="dxa"/>
            <w:tcBorders>
              <w:top w:val="single" w:sz="4" w:space="0" w:color="auto"/>
              <w:left w:val="single" w:sz="4" w:space="0" w:color="auto"/>
              <w:bottom w:val="single" w:sz="4" w:space="0" w:color="auto"/>
              <w:right w:val="single" w:sz="4" w:space="0" w:color="auto"/>
            </w:tcBorders>
          </w:tcPr>
          <w:p w14:paraId="3F52EFBF" w14:textId="62412EBA" w:rsidR="00BA6A05" w:rsidRPr="00BF0DA2" w:rsidRDefault="00F133FF"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D</w:t>
            </w:r>
          </w:p>
        </w:tc>
      </w:tr>
      <w:tr w:rsidR="00BA6A05" w:rsidRPr="00BF0DA2" w14:paraId="4D104F84" w14:textId="77777777" w:rsidTr="00D54B2C">
        <w:tc>
          <w:tcPr>
            <w:tcW w:w="1780" w:type="dxa"/>
            <w:tcBorders>
              <w:top w:val="single" w:sz="4" w:space="0" w:color="auto"/>
              <w:left w:val="single" w:sz="4" w:space="0" w:color="auto"/>
              <w:bottom w:val="single" w:sz="4" w:space="0" w:color="auto"/>
              <w:right w:val="single" w:sz="4" w:space="0" w:color="auto"/>
            </w:tcBorders>
            <w:hideMark/>
          </w:tcPr>
          <w:p w14:paraId="65F1F020" w14:textId="77777777" w:rsidR="00BA6A05" w:rsidRPr="00BF0DA2" w:rsidRDefault="00BA6A05" w:rsidP="00BA6A05">
            <w:pPr>
              <w:spacing w:before="60" w:after="60" w:line="256" w:lineRule="auto"/>
              <w:jc w:val="center"/>
              <w:rPr>
                <w:rFonts w:ascii="Arial" w:hAnsi="Arial" w:cs="Arial"/>
                <w:sz w:val="22"/>
                <w:szCs w:val="22"/>
                <w:lang w:val="en-US"/>
              </w:rPr>
            </w:pPr>
            <w:r w:rsidRPr="00BF0DA2">
              <w:rPr>
                <w:rFonts w:ascii="Arial" w:hAnsi="Arial" w:cs="Arial"/>
                <w:sz w:val="22"/>
                <w:szCs w:val="22"/>
                <w:lang w:val="en-US"/>
              </w:rPr>
              <w:t>15</w:t>
            </w:r>
          </w:p>
        </w:tc>
        <w:tc>
          <w:tcPr>
            <w:tcW w:w="1745" w:type="dxa"/>
            <w:tcBorders>
              <w:top w:val="single" w:sz="4" w:space="0" w:color="auto"/>
              <w:left w:val="single" w:sz="4" w:space="0" w:color="auto"/>
              <w:bottom w:val="single" w:sz="4" w:space="0" w:color="auto"/>
              <w:right w:val="single" w:sz="4" w:space="0" w:color="auto"/>
            </w:tcBorders>
            <w:shd w:val="clear" w:color="auto" w:fill="auto"/>
          </w:tcPr>
          <w:p w14:paraId="0D95F623" w14:textId="35D6E5AC" w:rsidR="00BA6A05" w:rsidRPr="00BF0DA2" w:rsidRDefault="00D7314E" w:rsidP="00BA6A05">
            <w:pPr>
              <w:spacing w:before="60" w:after="60" w:line="256" w:lineRule="auto"/>
              <w:jc w:val="center"/>
              <w:rPr>
                <w:rFonts w:ascii="Arial" w:hAnsi="Arial" w:cs="Arial"/>
                <w:sz w:val="22"/>
                <w:szCs w:val="22"/>
                <w:highlight w:val="yellow"/>
                <w:lang w:val="en-US"/>
              </w:rPr>
            </w:pPr>
            <w:r w:rsidRPr="00BF0DA2">
              <w:rPr>
                <w:rFonts w:ascii="Arial" w:hAnsi="Arial" w:cs="Arial"/>
                <w:sz w:val="22"/>
                <w:szCs w:val="22"/>
                <w:lang w:val="en-US"/>
              </w:rPr>
              <w:t>D</w:t>
            </w:r>
          </w:p>
        </w:tc>
      </w:tr>
    </w:tbl>
    <w:p w14:paraId="554CEBA4" w14:textId="3BD36453" w:rsidR="00E1170F" w:rsidRPr="00BF0DA2" w:rsidRDefault="00F636D9" w:rsidP="00F636D9">
      <w:pPr>
        <w:pStyle w:val="NoSpacing1"/>
        <w:rPr>
          <w:sz w:val="22"/>
          <w:szCs w:val="22"/>
        </w:rPr>
      </w:pPr>
      <w:r w:rsidRPr="00BF0DA2">
        <w:rPr>
          <w:sz w:val="22"/>
          <w:szCs w:val="22"/>
        </w:rPr>
        <w:br w:type="page"/>
      </w:r>
    </w:p>
    <w:p w14:paraId="5A802767" w14:textId="471232D8" w:rsidR="00F636D9" w:rsidRPr="00BF0DA2" w:rsidRDefault="00F636D9" w:rsidP="00F636D9">
      <w:pPr>
        <w:tabs>
          <w:tab w:val="right" w:pos="9356"/>
        </w:tabs>
        <w:ind w:left="567" w:hanging="567"/>
        <w:rPr>
          <w:rFonts w:ascii="Arial" w:hAnsi="Arial" w:cs="Arial"/>
          <w:b/>
          <w:bCs/>
          <w:sz w:val="22"/>
          <w:szCs w:val="22"/>
        </w:rPr>
      </w:pPr>
      <w:r w:rsidRPr="00BF0DA2">
        <w:rPr>
          <w:rFonts w:ascii="Arial" w:hAnsi="Arial" w:cs="Arial"/>
          <w:b/>
          <w:bCs/>
          <w:sz w:val="22"/>
          <w:szCs w:val="22"/>
        </w:rPr>
        <w:lastRenderedPageBreak/>
        <w:t>Section Two: Short answer</w:t>
      </w:r>
      <w:r w:rsidRPr="00BF0DA2">
        <w:rPr>
          <w:rFonts w:ascii="Arial" w:hAnsi="Arial" w:cs="Arial"/>
          <w:b/>
          <w:bCs/>
          <w:sz w:val="22"/>
          <w:szCs w:val="22"/>
        </w:rPr>
        <w:tab/>
        <w:t>70% (</w:t>
      </w:r>
      <w:r w:rsidR="0014037B">
        <w:rPr>
          <w:rFonts w:ascii="Arial" w:hAnsi="Arial" w:cs="Arial"/>
          <w:b/>
          <w:bCs/>
          <w:sz w:val="22"/>
          <w:szCs w:val="22"/>
        </w:rPr>
        <w:t>1</w:t>
      </w:r>
      <w:r w:rsidR="003A28DB">
        <w:rPr>
          <w:rFonts w:ascii="Arial" w:hAnsi="Arial" w:cs="Arial"/>
          <w:b/>
          <w:bCs/>
          <w:sz w:val="22"/>
          <w:szCs w:val="22"/>
        </w:rPr>
        <w:t>41</w:t>
      </w:r>
      <w:r w:rsidR="002B53AB" w:rsidRPr="00BF0DA2">
        <w:rPr>
          <w:rFonts w:ascii="Arial" w:hAnsi="Arial" w:cs="Arial"/>
          <w:b/>
          <w:bCs/>
          <w:sz w:val="22"/>
          <w:szCs w:val="22"/>
        </w:rPr>
        <w:t xml:space="preserve"> </w:t>
      </w:r>
      <w:r w:rsidRPr="00BF0DA2">
        <w:rPr>
          <w:rFonts w:ascii="Arial" w:hAnsi="Arial" w:cs="Arial"/>
          <w:b/>
          <w:bCs/>
          <w:sz w:val="22"/>
          <w:szCs w:val="22"/>
        </w:rPr>
        <w:t>Marks)</w:t>
      </w:r>
    </w:p>
    <w:p w14:paraId="01747323" w14:textId="77777777" w:rsidR="00F636D9" w:rsidRPr="00BF0DA2" w:rsidRDefault="00F636D9" w:rsidP="00F636D9">
      <w:pPr>
        <w:tabs>
          <w:tab w:val="right" w:pos="9450"/>
        </w:tabs>
        <w:rPr>
          <w:rFonts w:ascii="Arial" w:hAnsi="Arial" w:cs="Arial"/>
          <w:sz w:val="22"/>
          <w:szCs w:val="22"/>
        </w:rPr>
      </w:pPr>
    </w:p>
    <w:p w14:paraId="732A6B07" w14:textId="4AE99DCE" w:rsidR="009453A1" w:rsidRPr="00BF0DA2" w:rsidRDefault="009453A1" w:rsidP="009453A1">
      <w:pPr>
        <w:rPr>
          <w:rFonts w:ascii="Arial" w:hAnsi="Arial" w:cs="Arial"/>
          <w:b/>
          <w:bCs/>
          <w:sz w:val="22"/>
          <w:szCs w:val="22"/>
        </w:rPr>
      </w:pPr>
      <w:r w:rsidRPr="00BF0DA2">
        <w:rPr>
          <w:rFonts w:ascii="Arial" w:hAnsi="Arial" w:cs="Arial"/>
          <w:b/>
          <w:bCs/>
          <w:sz w:val="22"/>
          <w:szCs w:val="22"/>
        </w:rPr>
        <w:t>Question 1</w:t>
      </w:r>
      <w:r w:rsidR="00B46897" w:rsidRPr="00BF0DA2">
        <w:rPr>
          <w:rFonts w:ascii="Arial" w:hAnsi="Arial" w:cs="Arial"/>
          <w:b/>
          <w:bCs/>
          <w:sz w:val="22"/>
          <w:szCs w:val="22"/>
        </w:rPr>
        <w:t>6</w:t>
      </w:r>
      <w:r w:rsidRPr="00BF0DA2">
        <w:rPr>
          <w:rFonts w:ascii="Arial" w:hAnsi="Arial" w:cs="Arial"/>
          <w:b/>
          <w:bCs/>
          <w:sz w:val="22"/>
          <w:szCs w:val="22"/>
        </w:rPr>
        <w:tab/>
        <w:t xml:space="preserve">  (</w:t>
      </w:r>
      <w:r w:rsidR="002F2116">
        <w:rPr>
          <w:rFonts w:ascii="Arial" w:hAnsi="Arial" w:cs="Arial"/>
          <w:b/>
          <w:bCs/>
          <w:sz w:val="22"/>
          <w:szCs w:val="22"/>
        </w:rPr>
        <w:t>38</w:t>
      </w:r>
      <w:r w:rsidR="00712DE1">
        <w:rPr>
          <w:rFonts w:ascii="Arial" w:hAnsi="Arial" w:cs="Arial"/>
          <w:b/>
          <w:bCs/>
          <w:sz w:val="22"/>
          <w:szCs w:val="22"/>
        </w:rPr>
        <w:t xml:space="preserve"> </w:t>
      </w:r>
      <w:r w:rsidRPr="00BF0DA2">
        <w:rPr>
          <w:rFonts w:ascii="Arial" w:hAnsi="Arial" w:cs="Arial"/>
          <w:b/>
          <w:bCs/>
          <w:sz w:val="22"/>
          <w:szCs w:val="22"/>
        </w:rPr>
        <w:t>Marks)</w:t>
      </w:r>
    </w:p>
    <w:p w14:paraId="466D7D47" w14:textId="77777777" w:rsidR="009453A1" w:rsidRPr="00BF0DA2" w:rsidRDefault="009453A1" w:rsidP="00F636D9">
      <w:pPr>
        <w:rPr>
          <w:rFonts w:ascii="Arial" w:hAnsi="Arial" w:cs="Arial"/>
          <w:b/>
          <w:bCs/>
          <w:sz w:val="22"/>
          <w:szCs w:val="22"/>
        </w:rPr>
      </w:pPr>
    </w:p>
    <w:p w14:paraId="55026886" w14:textId="1312E2E9" w:rsidR="00642AD4" w:rsidRPr="00BF0DA2" w:rsidRDefault="00642AD4" w:rsidP="00924929">
      <w:pPr>
        <w:pStyle w:val="ListParagraph"/>
        <w:numPr>
          <w:ilvl w:val="0"/>
          <w:numId w:val="2"/>
        </w:numPr>
        <w:spacing w:after="160" w:line="259" w:lineRule="auto"/>
        <w:rPr>
          <w:rFonts w:ascii="Arial" w:hAnsi="Arial" w:cs="Arial"/>
          <w:sz w:val="22"/>
          <w:szCs w:val="22"/>
        </w:rPr>
      </w:pPr>
      <w:r w:rsidRPr="00BF0DA2">
        <w:rPr>
          <w:rFonts w:ascii="Arial" w:hAnsi="Arial" w:cs="Arial"/>
          <w:sz w:val="22"/>
          <w:szCs w:val="22"/>
        </w:rPr>
        <w:t>Calculate the accumulated depreciation up to sale date.</w:t>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t>(</w:t>
      </w:r>
      <w:r w:rsidR="00865A1B" w:rsidRPr="00BF0DA2">
        <w:rPr>
          <w:rFonts w:ascii="Arial" w:hAnsi="Arial" w:cs="Arial"/>
          <w:sz w:val="22"/>
          <w:szCs w:val="22"/>
        </w:rPr>
        <w:t>1</w:t>
      </w:r>
      <w:r w:rsidR="00FB7315" w:rsidRPr="00BF0DA2">
        <w:rPr>
          <w:rFonts w:ascii="Arial" w:hAnsi="Arial" w:cs="Arial"/>
          <w:sz w:val="22"/>
          <w:szCs w:val="22"/>
        </w:rPr>
        <w:t>4</w:t>
      </w:r>
      <w:r w:rsidR="00865A1B" w:rsidRPr="00BF0DA2">
        <w:rPr>
          <w:rFonts w:ascii="Arial" w:hAnsi="Arial" w:cs="Arial"/>
          <w:sz w:val="22"/>
          <w:szCs w:val="22"/>
        </w:rPr>
        <w:t xml:space="preserve"> </w:t>
      </w:r>
      <w:r w:rsidRPr="00BF0DA2">
        <w:rPr>
          <w:rFonts w:ascii="Arial" w:hAnsi="Arial" w:cs="Arial"/>
          <w:sz w:val="22"/>
          <w:szCs w:val="22"/>
        </w:rPr>
        <w:t>marks)</w:t>
      </w:r>
    </w:p>
    <w:p w14:paraId="1D03ECA0" w14:textId="58A85BC9" w:rsidR="00804A45" w:rsidRPr="00BF0DA2" w:rsidRDefault="00FB5198" w:rsidP="00804A45">
      <w:pPr>
        <w:spacing w:line="259" w:lineRule="auto"/>
        <w:rPr>
          <w:rFonts w:ascii="Arial" w:hAnsi="Arial" w:cs="Arial"/>
          <w:i/>
          <w:iCs/>
          <w:sz w:val="22"/>
          <w:szCs w:val="22"/>
        </w:rPr>
      </w:pPr>
      <w:r w:rsidRPr="00BF0DA2">
        <w:rPr>
          <w:rFonts w:ascii="Arial" w:hAnsi="Arial" w:cs="Arial"/>
          <w:sz w:val="22"/>
          <w:szCs w:val="22"/>
        </w:rPr>
        <w:t>2022</w:t>
      </w:r>
      <w:r w:rsidRPr="00BF0DA2">
        <w:rPr>
          <w:rFonts w:ascii="Arial" w:hAnsi="Arial" w:cs="Arial"/>
          <w:sz w:val="22"/>
          <w:szCs w:val="22"/>
        </w:rPr>
        <w:tab/>
      </w:r>
      <w:r w:rsidR="008D3881" w:rsidRPr="00BF0DA2">
        <w:rPr>
          <w:rFonts w:ascii="Arial" w:hAnsi="Arial" w:cs="Arial"/>
          <w:sz w:val="22"/>
          <w:szCs w:val="22"/>
        </w:rPr>
        <w:t xml:space="preserve">65,000 x </w:t>
      </w:r>
      <w:r w:rsidRPr="00BF0DA2">
        <w:rPr>
          <w:rFonts w:ascii="Arial" w:hAnsi="Arial" w:cs="Arial"/>
          <w:sz w:val="22"/>
          <w:szCs w:val="22"/>
        </w:rPr>
        <w:t xml:space="preserve">0.12 </w:t>
      </w:r>
      <w:r w:rsidR="006D0B35" w:rsidRPr="00BF0DA2">
        <w:rPr>
          <w:rFonts w:ascii="Arial" w:hAnsi="Arial" w:cs="Arial"/>
          <w:sz w:val="22"/>
          <w:szCs w:val="22"/>
        </w:rPr>
        <w:t xml:space="preserve">x 4/12 = </w:t>
      </w:r>
      <w:r w:rsidR="0095096E" w:rsidRPr="00BF0DA2">
        <w:rPr>
          <w:rFonts w:ascii="Arial" w:hAnsi="Arial" w:cs="Arial"/>
          <w:sz w:val="22"/>
          <w:szCs w:val="22"/>
        </w:rPr>
        <w:t>2,600</w:t>
      </w:r>
      <w:r w:rsidR="003D4684" w:rsidRPr="00BF0DA2">
        <w:rPr>
          <w:rFonts w:ascii="Arial" w:hAnsi="Arial" w:cs="Arial"/>
          <w:sz w:val="22"/>
          <w:szCs w:val="22"/>
        </w:rPr>
        <w:t xml:space="preserve">      </w:t>
      </w:r>
      <w:r w:rsidR="00931D1B" w:rsidRPr="00BF0DA2">
        <w:rPr>
          <w:rFonts w:ascii="Arial" w:hAnsi="Arial" w:cs="Arial"/>
          <w:i/>
          <w:iCs/>
          <w:sz w:val="22"/>
          <w:szCs w:val="22"/>
        </w:rPr>
        <w:t>(1+1+1)</w:t>
      </w:r>
    </w:p>
    <w:p w14:paraId="4E5436F0" w14:textId="77777777" w:rsidR="00FB5198" w:rsidRPr="00BF0DA2" w:rsidRDefault="00FB5198" w:rsidP="00804A45">
      <w:pPr>
        <w:spacing w:line="259" w:lineRule="auto"/>
        <w:rPr>
          <w:rFonts w:ascii="Arial" w:hAnsi="Arial" w:cs="Arial"/>
          <w:sz w:val="22"/>
          <w:szCs w:val="22"/>
        </w:rPr>
      </w:pPr>
    </w:p>
    <w:p w14:paraId="31B226DF" w14:textId="27BF94AA" w:rsidR="00FB5198" w:rsidRPr="00BF0DA2" w:rsidRDefault="00FB5198" w:rsidP="00804A45">
      <w:pPr>
        <w:spacing w:line="259" w:lineRule="auto"/>
        <w:rPr>
          <w:rFonts w:ascii="Arial" w:hAnsi="Arial" w:cs="Arial"/>
          <w:i/>
          <w:iCs/>
          <w:sz w:val="22"/>
          <w:szCs w:val="22"/>
        </w:rPr>
      </w:pPr>
      <w:r w:rsidRPr="00BF0DA2">
        <w:rPr>
          <w:rFonts w:ascii="Arial" w:hAnsi="Arial" w:cs="Arial"/>
          <w:sz w:val="22"/>
          <w:szCs w:val="22"/>
        </w:rPr>
        <w:t>2023</w:t>
      </w:r>
      <w:r w:rsidR="0092640D" w:rsidRPr="00BF0DA2">
        <w:rPr>
          <w:rFonts w:ascii="Arial" w:hAnsi="Arial" w:cs="Arial"/>
          <w:sz w:val="22"/>
          <w:szCs w:val="22"/>
        </w:rPr>
        <w:t xml:space="preserve">    65,000 – 2,600 = 62,400 x 0.12 = </w:t>
      </w:r>
      <w:r w:rsidR="00351C88" w:rsidRPr="00BF0DA2">
        <w:rPr>
          <w:rFonts w:ascii="Arial" w:hAnsi="Arial" w:cs="Arial"/>
          <w:sz w:val="22"/>
          <w:szCs w:val="22"/>
        </w:rPr>
        <w:t>7,488</w:t>
      </w:r>
      <w:r w:rsidR="00931D1B" w:rsidRPr="00BF0DA2">
        <w:rPr>
          <w:rFonts w:ascii="Arial" w:hAnsi="Arial" w:cs="Arial"/>
          <w:sz w:val="22"/>
          <w:szCs w:val="22"/>
        </w:rPr>
        <w:t xml:space="preserve">   </w:t>
      </w:r>
      <w:r w:rsidR="00931D1B" w:rsidRPr="00BF0DA2">
        <w:rPr>
          <w:rFonts w:ascii="Arial" w:hAnsi="Arial" w:cs="Arial"/>
          <w:i/>
          <w:iCs/>
          <w:sz w:val="22"/>
          <w:szCs w:val="22"/>
        </w:rPr>
        <w:t>(1+1+1)</w:t>
      </w:r>
    </w:p>
    <w:p w14:paraId="535E7BE7" w14:textId="77777777" w:rsidR="00FB5198" w:rsidRPr="00BF0DA2" w:rsidRDefault="00FB5198" w:rsidP="00804A45">
      <w:pPr>
        <w:spacing w:line="259" w:lineRule="auto"/>
        <w:rPr>
          <w:rFonts w:ascii="Arial" w:hAnsi="Arial" w:cs="Arial"/>
          <w:sz w:val="22"/>
          <w:szCs w:val="22"/>
        </w:rPr>
      </w:pPr>
    </w:p>
    <w:p w14:paraId="03600305" w14:textId="42B815BA" w:rsidR="00FB5198" w:rsidRPr="00BF0DA2" w:rsidRDefault="00FB5198" w:rsidP="00804A45">
      <w:pPr>
        <w:spacing w:line="259" w:lineRule="auto"/>
        <w:rPr>
          <w:rFonts w:ascii="Arial" w:hAnsi="Arial" w:cs="Arial"/>
          <w:i/>
          <w:iCs/>
          <w:sz w:val="22"/>
          <w:szCs w:val="22"/>
        </w:rPr>
      </w:pPr>
      <w:r w:rsidRPr="00BF0DA2">
        <w:rPr>
          <w:rFonts w:ascii="Arial" w:hAnsi="Arial" w:cs="Arial"/>
          <w:sz w:val="22"/>
          <w:szCs w:val="22"/>
        </w:rPr>
        <w:t>2024</w:t>
      </w:r>
      <w:r w:rsidR="00351C88" w:rsidRPr="00BF0DA2">
        <w:rPr>
          <w:rFonts w:ascii="Arial" w:hAnsi="Arial" w:cs="Arial"/>
          <w:sz w:val="22"/>
          <w:szCs w:val="22"/>
        </w:rPr>
        <w:t xml:space="preserve">    65,000 – (2,600+7,488)</w:t>
      </w:r>
      <w:r w:rsidR="00FB49CE" w:rsidRPr="00BF0DA2">
        <w:rPr>
          <w:rFonts w:ascii="Arial" w:hAnsi="Arial" w:cs="Arial"/>
          <w:sz w:val="22"/>
          <w:szCs w:val="22"/>
        </w:rPr>
        <w:t xml:space="preserve"> x 0.12 = 6,589</w:t>
      </w:r>
      <w:r w:rsidR="00F21457" w:rsidRPr="00BF0DA2">
        <w:rPr>
          <w:rFonts w:ascii="Arial" w:hAnsi="Arial" w:cs="Arial"/>
          <w:sz w:val="22"/>
          <w:szCs w:val="22"/>
        </w:rPr>
        <w:t xml:space="preserve">  </w:t>
      </w:r>
      <w:r w:rsidR="00D678EE" w:rsidRPr="00BF0DA2">
        <w:rPr>
          <w:rFonts w:ascii="Arial" w:hAnsi="Arial" w:cs="Arial"/>
          <w:i/>
          <w:iCs/>
          <w:sz w:val="22"/>
          <w:szCs w:val="22"/>
        </w:rPr>
        <w:t>(1+1+1)</w:t>
      </w:r>
    </w:p>
    <w:p w14:paraId="2D8D844E" w14:textId="77777777" w:rsidR="00FB5198" w:rsidRPr="00BF0DA2" w:rsidRDefault="00FB5198" w:rsidP="00804A45">
      <w:pPr>
        <w:spacing w:line="259" w:lineRule="auto"/>
        <w:rPr>
          <w:rFonts w:ascii="Arial" w:hAnsi="Arial" w:cs="Arial"/>
          <w:sz w:val="22"/>
          <w:szCs w:val="22"/>
        </w:rPr>
      </w:pPr>
    </w:p>
    <w:p w14:paraId="518BDBB6" w14:textId="5B9FE94C" w:rsidR="00FB5198" w:rsidRPr="00BF0DA2" w:rsidRDefault="00FB5198" w:rsidP="00804A45">
      <w:pPr>
        <w:spacing w:line="259" w:lineRule="auto"/>
        <w:rPr>
          <w:rFonts w:ascii="Arial" w:hAnsi="Arial" w:cs="Arial"/>
          <w:sz w:val="22"/>
          <w:szCs w:val="22"/>
        </w:rPr>
      </w:pPr>
      <w:r w:rsidRPr="00BF0DA2">
        <w:rPr>
          <w:rFonts w:ascii="Arial" w:hAnsi="Arial" w:cs="Arial"/>
          <w:sz w:val="22"/>
          <w:szCs w:val="22"/>
        </w:rPr>
        <w:t>2025</w:t>
      </w:r>
      <w:r w:rsidR="00A1058B" w:rsidRPr="00BF0DA2">
        <w:rPr>
          <w:rFonts w:ascii="Arial" w:hAnsi="Arial" w:cs="Arial"/>
          <w:sz w:val="22"/>
          <w:szCs w:val="22"/>
        </w:rPr>
        <w:tab/>
        <w:t xml:space="preserve">65,000 – (2,600+7,488+6,589) x 0.12 = </w:t>
      </w:r>
      <w:r w:rsidR="005A3AF6" w:rsidRPr="00BF0DA2">
        <w:rPr>
          <w:rFonts w:ascii="Arial" w:hAnsi="Arial" w:cs="Arial"/>
          <w:sz w:val="22"/>
          <w:szCs w:val="22"/>
        </w:rPr>
        <w:t>5,799</w:t>
      </w:r>
      <w:r w:rsidR="00D678EE" w:rsidRPr="00BF0DA2">
        <w:rPr>
          <w:rFonts w:ascii="Arial" w:hAnsi="Arial" w:cs="Arial"/>
          <w:sz w:val="22"/>
          <w:szCs w:val="22"/>
        </w:rPr>
        <w:t xml:space="preserve"> </w:t>
      </w:r>
      <w:r w:rsidR="0007490B" w:rsidRPr="00BF0DA2">
        <w:rPr>
          <w:rFonts w:ascii="Arial" w:hAnsi="Arial" w:cs="Arial"/>
          <w:sz w:val="22"/>
          <w:szCs w:val="22"/>
        </w:rPr>
        <w:t>x 1/12 = 483</w:t>
      </w:r>
      <w:r w:rsidR="00D678EE" w:rsidRPr="00BF0DA2">
        <w:rPr>
          <w:rFonts w:ascii="Arial" w:hAnsi="Arial" w:cs="Arial"/>
          <w:sz w:val="22"/>
          <w:szCs w:val="22"/>
        </w:rPr>
        <w:t xml:space="preserve">  </w:t>
      </w:r>
      <w:r w:rsidR="00D678EE" w:rsidRPr="00BF0DA2">
        <w:rPr>
          <w:rFonts w:ascii="Arial" w:hAnsi="Arial" w:cs="Arial"/>
          <w:i/>
          <w:iCs/>
          <w:sz w:val="22"/>
          <w:szCs w:val="22"/>
        </w:rPr>
        <w:t>(1+1+1</w:t>
      </w:r>
      <w:r w:rsidR="008A65CF" w:rsidRPr="00BF0DA2">
        <w:rPr>
          <w:rFonts w:ascii="Arial" w:hAnsi="Arial" w:cs="Arial"/>
          <w:i/>
          <w:iCs/>
          <w:sz w:val="22"/>
          <w:szCs w:val="22"/>
        </w:rPr>
        <w:t>+1</w:t>
      </w:r>
      <w:r w:rsidR="00D678EE" w:rsidRPr="00BF0DA2">
        <w:rPr>
          <w:rFonts w:ascii="Arial" w:hAnsi="Arial" w:cs="Arial"/>
          <w:i/>
          <w:iCs/>
          <w:sz w:val="22"/>
          <w:szCs w:val="22"/>
        </w:rPr>
        <w:t>)</w:t>
      </w:r>
    </w:p>
    <w:p w14:paraId="6EEE48CA" w14:textId="77777777" w:rsidR="006D0B35" w:rsidRPr="00BF0DA2" w:rsidRDefault="006D0B35" w:rsidP="00804A45">
      <w:pPr>
        <w:spacing w:line="259" w:lineRule="auto"/>
        <w:rPr>
          <w:rFonts w:ascii="Arial" w:hAnsi="Arial" w:cs="Arial"/>
          <w:sz w:val="22"/>
          <w:szCs w:val="22"/>
        </w:rPr>
      </w:pPr>
    </w:p>
    <w:p w14:paraId="2DFE81E2" w14:textId="77777777" w:rsidR="00804A45" w:rsidRPr="00BF0DA2" w:rsidRDefault="00804A45">
      <w:pPr>
        <w:spacing w:after="160" w:line="259" w:lineRule="auto"/>
        <w:rPr>
          <w:rFonts w:ascii="Arial" w:hAnsi="Arial" w:cs="Arial"/>
          <w:b/>
          <w:bCs/>
          <w:sz w:val="22"/>
          <w:szCs w:val="22"/>
        </w:rPr>
      </w:pPr>
    </w:p>
    <w:p w14:paraId="6DA6BF18" w14:textId="4461FA33" w:rsidR="0089654B" w:rsidRPr="00BF0DA2" w:rsidRDefault="00C92D26">
      <w:pPr>
        <w:spacing w:after="160" w:line="259" w:lineRule="auto"/>
        <w:rPr>
          <w:rFonts w:ascii="Arial" w:hAnsi="Arial" w:cs="Arial"/>
          <w:b/>
          <w:bCs/>
          <w:sz w:val="22"/>
          <w:szCs w:val="22"/>
        </w:rPr>
      </w:pPr>
      <w:r w:rsidRPr="00BF0DA2">
        <w:rPr>
          <w:rFonts w:ascii="Arial" w:hAnsi="Arial" w:cs="Arial"/>
          <w:sz w:val="22"/>
          <w:szCs w:val="22"/>
        </w:rPr>
        <w:t xml:space="preserve">Therefore, accumulated depreciation = </w:t>
      </w:r>
      <w:r w:rsidR="00DB2D37" w:rsidRPr="00BF0DA2">
        <w:rPr>
          <w:rFonts w:ascii="Arial" w:hAnsi="Arial" w:cs="Arial"/>
          <w:sz w:val="22"/>
          <w:szCs w:val="22"/>
        </w:rPr>
        <w:t>(2,600+7,488+6,589+</w:t>
      </w:r>
      <w:r w:rsidR="0007490B" w:rsidRPr="00BF0DA2">
        <w:rPr>
          <w:rFonts w:ascii="Arial" w:hAnsi="Arial" w:cs="Arial"/>
          <w:sz w:val="22"/>
          <w:szCs w:val="22"/>
        </w:rPr>
        <w:t>483</w:t>
      </w:r>
      <w:r w:rsidR="00DB2D37" w:rsidRPr="00BF0DA2">
        <w:rPr>
          <w:rFonts w:ascii="Arial" w:hAnsi="Arial" w:cs="Arial"/>
          <w:sz w:val="22"/>
          <w:szCs w:val="22"/>
        </w:rPr>
        <w:t xml:space="preserve">) </w:t>
      </w:r>
      <w:r w:rsidR="003D4684" w:rsidRPr="00BF0DA2">
        <w:rPr>
          <w:rFonts w:ascii="Arial" w:hAnsi="Arial" w:cs="Arial"/>
          <w:sz w:val="22"/>
          <w:szCs w:val="22"/>
        </w:rPr>
        <w:t xml:space="preserve">= </w:t>
      </w:r>
      <w:r w:rsidR="00DB2D37" w:rsidRPr="00BF0DA2">
        <w:rPr>
          <w:rFonts w:ascii="Arial" w:hAnsi="Arial" w:cs="Arial"/>
          <w:sz w:val="22"/>
          <w:szCs w:val="22"/>
        </w:rPr>
        <w:t>$</w:t>
      </w:r>
      <w:r w:rsidR="00A4334C" w:rsidRPr="00BF0DA2">
        <w:rPr>
          <w:rFonts w:ascii="Arial" w:hAnsi="Arial" w:cs="Arial"/>
          <w:b/>
          <w:bCs/>
          <w:sz w:val="22"/>
          <w:szCs w:val="22"/>
        </w:rPr>
        <w:t xml:space="preserve">17,160  </w:t>
      </w:r>
      <w:r w:rsidR="00A4334C" w:rsidRPr="00BF0DA2">
        <w:rPr>
          <w:rFonts w:ascii="Arial" w:hAnsi="Arial" w:cs="Arial"/>
          <w:sz w:val="22"/>
          <w:szCs w:val="22"/>
        </w:rPr>
        <w:t>(1)</w:t>
      </w:r>
    </w:p>
    <w:p w14:paraId="01298588" w14:textId="77777777" w:rsidR="0089654B" w:rsidRPr="00BF0DA2" w:rsidRDefault="0089654B" w:rsidP="0089654B">
      <w:pPr>
        <w:spacing w:line="259" w:lineRule="auto"/>
        <w:rPr>
          <w:rFonts w:ascii="Arial" w:hAnsi="Arial" w:cs="Arial"/>
          <w:sz w:val="22"/>
          <w:szCs w:val="22"/>
        </w:rPr>
      </w:pPr>
    </w:p>
    <w:p w14:paraId="30FDDC27" w14:textId="2567243D" w:rsidR="0089654B" w:rsidRPr="00BF0DA2" w:rsidRDefault="0089654B" w:rsidP="00924929">
      <w:pPr>
        <w:pStyle w:val="ListParagraph"/>
        <w:numPr>
          <w:ilvl w:val="0"/>
          <w:numId w:val="2"/>
        </w:numPr>
        <w:rPr>
          <w:rFonts w:ascii="Arial" w:hAnsi="Arial" w:cs="Arial"/>
          <w:sz w:val="22"/>
          <w:szCs w:val="22"/>
        </w:rPr>
      </w:pPr>
      <w:r w:rsidRPr="00BF0DA2">
        <w:rPr>
          <w:rFonts w:ascii="Arial" w:hAnsi="Arial" w:cs="Arial"/>
          <w:sz w:val="22"/>
          <w:szCs w:val="22"/>
        </w:rPr>
        <w:t>Prepare the General Journal entries required on sale date.</w:t>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t>(</w:t>
      </w:r>
      <w:r w:rsidR="00F73E2F" w:rsidRPr="00BF0DA2">
        <w:rPr>
          <w:rFonts w:ascii="Arial" w:hAnsi="Arial" w:cs="Arial"/>
          <w:sz w:val="22"/>
          <w:szCs w:val="22"/>
        </w:rPr>
        <w:t>1</w:t>
      </w:r>
      <w:r w:rsidR="002F2116">
        <w:rPr>
          <w:rFonts w:ascii="Arial" w:hAnsi="Arial" w:cs="Arial"/>
          <w:sz w:val="22"/>
          <w:szCs w:val="22"/>
        </w:rPr>
        <w:t>2</w:t>
      </w:r>
      <w:r w:rsidR="00F73E2F" w:rsidRPr="00BF0DA2">
        <w:rPr>
          <w:rFonts w:ascii="Arial" w:hAnsi="Arial" w:cs="Arial"/>
          <w:sz w:val="22"/>
          <w:szCs w:val="22"/>
        </w:rPr>
        <w:t xml:space="preserve"> </w:t>
      </w:r>
      <w:r w:rsidRPr="00BF0DA2">
        <w:rPr>
          <w:rFonts w:ascii="Arial" w:hAnsi="Arial" w:cs="Arial"/>
          <w:sz w:val="22"/>
          <w:szCs w:val="22"/>
        </w:rPr>
        <w:t>marks)</w:t>
      </w:r>
    </w:p>
    <w:p w14:paraId="23D18957" w14:textId="77777777" w:rsidR="0089654B" w:rsidRPr="00BF0DA2" w:rsidRDefault="0089654B">
      <w:pPr>
        <w:spacing w:after="160" w:line="259" w:lineRule="auto"/>
        <w:rPr>
          <w:rFonts w:ascii="Arial" w:hAnsi="Arial" w:cs="Arial"/>
          <w:sz w:val="22"/>
          <w:szCs w:val="22"/>
        </w:rPr>
      </w:pPr>
    </w:p>
    <w:p w14:paraId="54BCD62D" w14:textId="77777777" w:rsidR="00142A5C" w:rsidRPr="00BF0DA2" w:rsidRDefault="00142A5C" w:rsidP="00142A5C">
      <w:pPr>
        <w:spacing w:line="259" w:lineRule="auto"/>
        <w:jc w:val="center"/>
        <w:rPr>
          <w:rFonts w:ascii="Arial" w:hAnsi="Arial" w:cs="Arial"/>
          <w:b/>
          <w:bCs/>
          <w:sz w:val="22"/>
          <w:szCs w:val="22"/>
        </w:rPr>
      </w:pPr>
      <w:r w:rsidRPr="00BF0DA2">
        <w:rPr>
          <w:rFonts w:ascii="Arial" w:hAnsi="Arial" w:cs="Arial"/>
          <w:b/>
          <w:bCs/>
          <w:sz w:val="22"/>
          <w:szCs w:val="22"/>
        </w:rPr>
        <w:t>Carts Galore</w:t>
      </w:r>
    </w:p>
    <w:p w14:paraId="6B7153C9" w14:textId="77777777" w:rsidR="00142A5C" w:rsidRPr="00BF0DA2" w:rsidRDefault="00142A5C" w:rsidP="00142A5C">
      <w:pPr>
        <w:spacing w:line="259" w:lineRule="auto"/>
        <w:jc w:val="center"/>
        <w:rPr>
          <w:rFonts w:ascii="Arial" w:hAnsi="Arial" w:cs="Arial"/>
          <w:b/>
          <w:bCs/>
          <w:sz w:val="22"/>
          <w:szCs w:val="22"/>
        </w:rPr>
      </w:pPr>
      <w:r w:rsidRPr="00BF0DA2">
        <w:rPr>
          <w:rFonts w:ascii="Arial" w:hAnsi="Arial" w:cs="Arial"/>
          <w:b/>
          <w:bCs/>
          <w:sz w:val="22"/>
          <w:szCs w:val="22"/>
        </w:rPr>
        <w:t>General Journal</w:t>
      </w:r>
    </w:p>
    <w:p w14:paraId="75A8453F" w14:textId="77777777" w:rsidR="00142A5C" w:rsidRPr="00BF0DA2" w:rsidRDefault="00142A5C" w:rsidP="00142A5C">
      <w:pPr>
        <w:spacing w:line="259" w:lineRule="auto"/>
        <w:jc w:val="center"/>
        <w:rPr>
          <w:rFonts w:ascii="Arial" w:hAnsi="Arial" w:cs="Arial"/>
          <w:sz w:val="22"/>
          <w:szCs w:val="22"/>
        </w:rPr>
      </w:pPr>
    </w:p>
    <w:tbl>
      <w:tblPr>
        <w:tblStyle w:val="TableGrid"/>
        <w:tblW w:w="0" w:type="auto"/>
        <w:tblInd w:w="0" w:type="dxa"/>
        <w:tblLook w:val="04A0" w:firstRow="1" w:lastRow="0" w:firstColumn="1" w:lastColumn="0" w:noHBand="0" w:noVBand="1"/>
      </w:tblPr>
      <w:tblGrid>
        <w:gridCol w:w="1095"/>
        <w:gridCol w:w="4559"/>
        <w:gridCol w:w="1197"/>
        <w:gridCol w:w="1156"/>
        <w:gridCol w:w="1009"/>
      </w:tblGrid>
      <w:tr w:rsidR="00676483" w:rsidRPr="00BF0DA2" w14:paraId="74D16CEE" w14:textId="7E146AE1" w:rsidTr="00BA6156">
        <w:tc>
          <w:tcPr>
            <w:tcW w:w="1095" w:type="dxa"/>
          </w:tcPr>
          <w:p w14:paraId="53756C36" w14:textId="77777777" w:rsidR="00676483" w:rsidRPr="00BF0DA2" w:rsidRDefault="00676483" w:rsidP="0039766A">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Date</w:t>
            </w:r>
          </w:p>
        </w:tc>
        <w:tc>
          <w:tcPr>
            <w:tcW w:w="4559" w:type="dxa"/>
          </w:tcPr>
          <w:p w14:paraId="5AC523DD" w14:textId="77777777" w:rsidR="00676483" w:rsidRPr="00BF0DA2" w:rsidRDefault="00676483" w:rsidP="0039766A">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Particulars</w:t>
            </w:r>
          </w:p>
        </w:tc>
        <w:tc>
          <w:tcPr>
            <w:tcW w:w="1197" w:type="dxa"/>
          </w:tcPr>
          <w:p w14:paraId="57FDC3BA" w14:textId="77777777" w:rsidR="00676483" w:rsidRPr="00BF0DA2" w:rsidRDefault="00676483" w:rsidP="0039766A">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Debit</w:t>
            </w:r>
          </w:p>
        </w:tc>
        <w:tc>
          <w:tcPr>
            <w:tcW w:w="1156" w:type="dxa"/>
          </w:tcPr>
          <w:p w14:paraId="3D4AACBC" w14:textId="77777777" w:rsidR="00676483" w:rsidRPr="00BF0DA2" w:rsidRDefault="00676483" w:rsidP="0039766A">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Credit</w:t>
            </w:r>
          </w:p>
        </w:tc>
        <w:tc>
          <w:tcPr>
            <w:tcW w:w="1009" w:type="dxa"/>
            <w:tcBorders>
              <w:top w:val="nil"/>
              <w:bottom w:val="nil"/>
              <w:right w:val="nil"/>
            </w:tcBorders>
          </w:tcPr>
          <w:p w14:paraId="705523C2" w14:textId="1C9D7E86" w:rsidR="00676483" w:rsidRPr="00BF0DA2" w:rsidRDefault="007F05BE" w:rsidP="0039766A">
            <w:pPr>
              <w:tabs>
                <w:tab w:val="center" w:pos="4513"/>
              </w:tabs>
              <w:spacing w:after="160"/>
              <w:rPr>
                <w:rFonts w:ascii="Arial" w:hAnsi="Arial" w:cs="Arial"/>
                <w:b/>
                <w:bCs/>
                <w:spacing w:val="-2"/>
                <w:sz w:val="22"/>
                <w:szCs w:val="22"/>
              </w:rPr>
            </w:pPr>
            <w:r>
              <w:rPr>
                <w:rFonts w:ascii="Arial" w:hAnsi="Arial" w:cs="Arial"/>
                <w:b/>
                <w:bCs/>
                <w:spacing w:val="-2"/>
                <w:sz w:val="22"/>
                <w:szCs w:val="22"/>
              </w:rPr>
              <w:t>Marks</w:t>
            </w:r>
          </w:p>
        </w:tc>
      </w:tr>
      <w:tr w:rsidR="00676483" w:rsidRPr="00BF0DA2" w14:paraId="2FED7D17" w14:textId="48CB330D" w:rsidTr="00BA6156">
        <w:tc>
          <w:tcPr>
            <w:tcW w:w="1095" w:type="dxa"/>
          </w:tcPr>
          <w:p w14:paraId="214CCEFD" w14:textId="32CA15C0" w:rsidR="00676483" w:rsidRPr="00BF0DA2" w:rsidRDefault="00676483"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31/7/26</w:t>
            </w:r>
          </w:p>
        </w:tc>
        <w:tc>
          <w:tcPr>
            <w:tcW w:w="4559" w:type="dxa"/>
          </w:tcPr>
          <w:p w14:paraId="1AAD8260" w14:textId="72E70505" w:rsidR="00676483" w:rsidRPr="00BF0DA2" w:rsidRDefault="00676483"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Sale of Asset</w:t>
            </w:r>
          </w:p>
        </w:tc>
        <w:tc>
          <w:tcPr>
            <w:tcW w:w="1197" w:type="dxa"/>
          </w:tcPr>
          <w:p w14:paraId="0D6F54C6" w14:textId="220F0561" w:rsidR="00676483" w:rsidRPr="00BF0DA2" w:rsidRDefault="00676483"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65,000</w:t>
            </w:r>
          </w:p>
        </w:tc>
        <w:tc>
          <w:tcPr>
            <w:tcW w:w="1156" w:type="dxa"/>
          </w:tcPr>
          <w:p w14:paraId="0313F6BE"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36724853" w14:textId="5CF7FE23" w:rsidR="00676483" w:rsidRPr="00BF0DA2" w:rsidRDefault="001771D5"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676483" w:rsidRPr="00BF0DA2" w14:paraId="25FE9381" w14:textId="68AA5EFF" w:rsidTr="00BA6156">
        <w:tc>
          <w:tcPr>
            <w:tcW w:w="1095" w:type="dxa"/>
          </w:tcPr>
          <w:p w14:paraId="44E49953"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4559" w:type="dxa"/>
          </w:tcPr>
          <w:p w14:paraId="10DAD7F4" w14:textId="6BA18FCE" w:rsidR="00676483" w:rsidRPr="00BF0DA2" w:rsidRDefault="00676483"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Machinery</w:t>
            </w:r>
          </w:p>
        </w:tc>
        <w:tc>
          <w:tcPr>
            <w:tcW w:w="1197" w:type="dxa"/>
          </w:tcPr>
          <w:p w14:paraId="369B541A"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156" w:type="dxa"/>
          </w:tcPr>
          <w:p w14:paraId="7FF64694" w14:textId="770FC1A7" w:rsidR="00676483" w:rsidRPr="00BF0DA2" w:rsidRDefault="00676483"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65,000</w:t>
            </w:r>
          </w:p>
        </w:tc>
        <w:tc>
          <w:tcPr>
            <w:tcW w:w="1009" w:type="dxa"/>
            <w:tcBorders>
              <w:top w:val="nil"/>
              <w:bottom w:val="nil"/>
              <w:right w:val="nil"/>
            </w:tcBorders>
          </w:tcPr>
          <w:p w14:paraId="6B0B45E9" w14:textId="30DD7123" w:rsidR="00676483" w:rsidRPr="00BF0DA2" w:rsidRDefault="001771D5"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676483" w:rsidRPr="00BF0DA2" w14:paraId="174A9FE9" w14:textId="75EB25C0" w:rsidTr="00BA6156">
        <w:tc>
          <w:tcPr>
            <w:tcW w:w="1095" w:type="dxa"/>
          </w:tcPr>
          <w:p w14:paraId="326D7988"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4559" w:type="dxa"/>
          </w:tcPr>
          <w:p w14:paraId="2CDC1CB1" w14:textId="618F9402" w:rsidR="00676483" w:rsidRPr="00BF0DA2" w:rsidRDefault="00676483"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Transferred historical cost</w:t>
            </w:r>
          </w:p>
        </w:tc>
        <w:tc>
          <w:tcPr>
            <w:tcW w:w="1197" w:type="dxa"/>
          </w:tcPr>
          <w:p w14:paraId="13457451"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156" w:type="dxa"/>
          </w:tcPr>
          <w:p w14:paraId="6A8BFBE0"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59142C76" w14:textId="08AB7420" w:rsidR="00676483" w:rsidRPr="00BF0DA2" w:rsidRDefault="00676483" w:rsidP="0039766A">
            <w:pPr>
              <w:tabs>
                <w:tab w:val="center" w:pos="4513"/>
              </w:tabs>
              <w:spacing w:line="360" w:lineRule="auto"/>
              <w:rPr>
                <w:rFonts w:ascii="Arial" w:hAnsi="Arial" w:cs="Arial"/>
                <w:spacing w:val="-2"/>
                <w:sz w:val="22"/>
                <w:szCs w:val="22"/>
              </w:rPr>
            </w:pPr>
          </w:p>
        </w:tc>
      </w:tr>
      <w:tr w:rsidR="00676483" w:rsidRPr="00BF0DA2" w14:paraId="7D6AFACF" w14:textId="3A277C05" w:rsidTr="00BA6156">
        <w:tc>
          <w:tcPr>
            <w:tcW w:w="1095" w:type="dxa"/>
          </w:tcPr>
          <w:p w14:paraId="24E577D3"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4559" w:type="dxa"/>
          </w:tcPr>
          <w:p w14:paraId="1232ACC0" w14:textId="5CB062CF" w:rsidR="00676483" w:rsidRPr="00BF0DA2" w:rsidRDefault="00676483"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Accumulated Depreciation</w:t>
            </w:r>
          </w:p>
        </w:tc>
        <w:tc>
          <w:tcPr>
            <w:tcW w:w="1197" w:type="dxa"/>
          </w:tcPr>
          <w:p w14:paraId="3D1A0616" w14:textId="7A7EA161" w:rsidR="00676483" w:rsidRPr="00BF0DA2" w:rsidRDefault="00AC65EA"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17,160</w:t>
            </w:r>
          </w:p>
        </w:tc>
        <w:tc>
          <w:tcPr>
            <w:tcW w:w="1156" w:type="dxa"/>
          </w:tcPr>
          <w:p w14:paraId="2A6846A5"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17CDA030" w14:textId="489B3540" w:rsidR="00676483" w:rsidRPr="00BF0DA2" w:rsidRDefault="001771D5"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676483" w:rsidRPr="00BF0DA2" w14:paraId="42D17D11" w14:textId="6F51D914" w:rsidTr="00BA6156">
        <w:tc>
          <w:tcPr>
            <w:tcW w:w="1095" w:type="dxa"/>
          </w:tcPr>
          <w:p w14:paraId="0C24D35C"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4559" w:type="dxa"/>
          </w:tcPr>
          <w:p w14:paraId="7BCD2325" w14:textId="165610A8" w:rsidR="00676483" w:rsidRPr="00BF0DA2" w:rsidRDefault="00676483"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Sale of Asset</w:t>
            </w:r>
          </w:p>
        </w:tc>
        <w:tc>
          <w:tcPr>
            <w:tcW w:w="1197" w:type="dxa"/>
          </w:tcPr>
          <w:p w14:paraId="07CA4186"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156" w:type="dxa"/>
          </w:tcPr>
          <w:p w14:paraId="7540678D" w14:textId="0F447690" w:rsidR="00676483" w:rsidRPr="00BF0DA2" w:rsidRDefault="00AC65EA"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17,160</w:t>
            </w:r>
          </w:p>
        </w:tc>
        <w:tc>
          <w:tcPr>
            <w:tcW w:w="1009" w:type="dxa"/>
            <w:tcBorders>
              <w:top w:val="nil"/>
              <w:bottom w:val="nil"/>
              <w:right w:val="nil"/>
            </w:tcBorders>
          </w:tcPr>
          <w:p w14:paraId="3201BAEB" w14:textId="0556B6AA" w:rsidR="00676483" w:rsidRPr="00BF0DA2" w:rsidRDefault="001771D5"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676483" w:rsidRPr="00BF0DA2" w14:paraId="2B7BF0C4" w14:textId="75022094" w:rsidTr="00BA6156">
        <w:tc>
          <w:tcPr>
            <w:tcW w:w="1095" w:type="dxa"/>
          </w:tcPr>
          <w:p w14:paraId="79B7BDEE"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4559" w:type="dxa"/>
          </w:tcPr>
          <w:p w14:paraId="18FE3B9D" w14:textId="71E65BF0" w:rsidR="00676483" w:rsidRPr="00BF0DA2" w:rsidRDefault="00676483"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Transferred accumulated depreciation</w:t>
            </w:r>
          </w:p>
        </w:tc>
        <w:tc>
          <w:tcPr>
            <w:tcW w:w="1197" w:type="dxa"/>
          </w:tcPr>
          <w:p w14:paraId="6C41BC17"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156" w:type="dxa"/>
          </w:tcPr>
          <w:p w14:paraId="30D9B831"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6DA8CC51" w14:textId="3492B130" w:rsidR="00676483" w:rsidRPr="00BF0DA2" w:rsidRDefault="00676483" w:rsidP="0039766A">
            <w:pPr>
              <w:tabs>
                <w:tab w:val="center" w:pos="4513"/>
              </w:tabs>
              <w:spacing w:line="360" w:lineRule="auto"/>
              <w:rPr>
                <w:rFonts w:ascii="Arial" w:hAnsi="Arial" w:cs="Arial"/>
                <w:spacing w:val="-2"/>
                <w:sz w:val="22"/>
                <w:szCs w:val="22"/>
              </w:rPr>
            </w:pPr>
          </w:p>
        </w:tc>
      </w:tr>
      <w:tr w:rsidR="00676483" w:rsidRPr="00BF0DA2" w14:paraId="031E8CF9" w14:textId="648566D1" w:rsidTr="00BA6156">
        <w:tc>
          <w:tcPr>
            <w:tcW w:w="1095" w:type="dxa"/>
          </w:tcPr>
          <w:p w14:paraId="4CD05530"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4559" w:type="dxa"/>
          </w:tcPr>
          <w:p w14:paraId="6F60DEF0" w14:textId="38FBD1B7" w:rsidR="00676483" w:rsidRPr="00BF0DA2" w:rsidRDefault="00676483"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Bank</w:t>
            </w:r>
          </w:p>
        </w:tc>
        <w:tc>
          <w:tcPr>
            <w:tcW w:w="1197" w:type="dxa"/>
          </w:tcPr>
          <w:p w14:paraId="7255887B" w14:textId="7B5606A4" w:rsidR="00676483" w:rsidRPr="00BF0DA2" w:rsidRDefault="00B27E50"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12,000</w:t>
            </w:r>
          </w:p>
        </w:tc>
        <w:tc>
          <w:tcPr>
            <w:tcW w:w="1156" w:type="dxa"/>
          </w:tcPr>
          <w:p w14:paraId="5661DB15"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6CC65603" w14:textId="21519744" w:rsidR="00676483" w:rsidRPr="00BF0DA2" w:rsidRDefault="001771D5"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676483" w:rsidRPr="00BF0DA2" w14:paraId="1549BC68" w14:textId="7B1E78BD" w:rsidTr="00BA6156">
        <w:tc>
          <w:tcPr>
            <w:tcW w:w="1095" w:type="dxa"/>
          </w:tcPr>
          <w:p w14:paraId="4612E5DA"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4559" w:type="dxa"/>
          </w:tcPr>
          <w:p w14:paraId="5E08BB48" w14:textId="031EBB24" w:rsidR="00676483" w:rsidRPr="00BF0DA2" w:rsidRDefault="00676483"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Sale of Asset</w:t>
            </w:r>
          </w:p>
        </w:tc>
        <w:tc>
          <w:tcPr>
            <w:tcW w:w="1197" w:type="dxa"/>
          </w:tcPr>
          <w:p w14:paraId="100596E5"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156" w:type="dxa"/>
          </w:tcPr>
          <w:p w14:paraId="417A8B95" w14:textId="3E7BBEF2" w:rsidR="00676483" w:rsidRPr="00BF0DA2" w:rsidRDefault="00B27E50"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12,000</w:t>
            </w:r>
          </w:p>
        </w:tc>
        <w:tc>
          <w:tcPr>
            <w:tcW w:w="1009" w:type="dxa"/>
            <w:tcBorders>
              <w:top w:val="nil"/>
              <w:bottom w:val="nil"/>
              <w:right w:val="nil"/>
            </w:tcBorders>
          </w:tcPr>
          <w:p w14:paraId="5B0AE7B7" w14:textId="5224CA6B" w:rsidR="00676483" w:rsidRPr="00BF0DA2" w:rsidRDefault="001771D5"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676483" w:rsidRPr="00BF0DA2" w14:paraId="78710D52" w14:textId="78C8BB4A" w:rsidTr="00BA6156">
        <w:tc>
          <w:tcPr>
            <w:tcW w:w="1095" w:type="dxa"/>
          </w:tcPr>
          <w:p w14:paraId="48CD9D20"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4559" w:type="dxa"/>
          </w:tcPr>
          <w:p w14:paraId="1311A912" w14:textId="419F5388" w:rsidR="00676483" w:rsidRPr="00BF0DA2" w:rsidRDefault="00676483"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Gross proceeds on sale of asset</w:t>
            </w:r>
          </w:p>
        </w:tc>
        <w:tc>
          <w:tcPr>
            <w:tcW w:w="1197" w:type="dxa"/>
          </w:tcPr>
          <w:p w14:paraId="278FE637"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156" w:type="dxa"/>
          </w:tcPr>
          <w:p w14:paraId="567F9B2E"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47C5F2D4" w14:textId="7AA455CD" w:rsidR="00676483" w:rsidRPr="00BF0DA2" w:rsidRDefault="00676483" w:rsidP="0039766A">
            <w:pPr>
              <w:tabs>
                <w:tab w:val="center" w:pos="4513"/>
              </w:tabs>
              <w:spacing w:line="360" w:lineRule="auto"/>
              <w:rPr>
                <w:rFonts w:ascii="Arial" w:hAnsi="Arial" w:cs="Arial"/>
                <w:spacing w:val="-2"/>
                <w:sz w:val="22"/>
                <w:szCs w:val="22"/>
              </w:rPr>
            </w:pPr>
          </w:p>
        </w:tc>
      </w:tr>
      <w:tr w:rsidR="00676483" w:rsidRPr="00BF0DA2" w14:paraId="69531F7A" w14:textId="0ADED9B4" w:rsidTr="00BA6156">
        <w:tc>
          <w:tcPr>
            <w:tcW w:w="1095" w:type="dxa"/>
          </w:tcPr>
          <w:p w14:paraId="7A0F0C38"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4559" w:type="dxa"/>
          </w:tcPr>
          <w:p w14:paraId="2E54BF93" w14:textId="0D5292EF" w:rsidR="00676483" w:rsidRPr="00BF0DA2" w:rsidRDefault="00B27E50"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Loss on sale</w:t>
            </w:r>
          </w:p>
        </w:tc>
        <w:tc>
          <w:tcPr>
            <w:tcW w:w="1197" w:type="dxa"/>
          </w:tcPr>
          <w:p w14:paraId="04462E5E" w14:textId="082B290B" w:rsidR="00676483" w:rsidRPr="00BF0DA2" w:rsidRDefault="00FB467A"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35,840</w:t>
            </w:r>
          </w:p>
        </w:tc>
        <w:tc>
          <w:tcPr>
            <w:tcW w:w="1156" w:type="dxa"/>
          </w:tcPr>
          <w:p w14:paraId="136D75F6"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22528B3C" w14:textId="60C54DB4" w:rsidR="00676483" w:rsidRPr="00BF0DA2" w:rsidRDefault="001771D5"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r w:rsidR="0082283F" w:rsidRPr="00BF0DA2">
              <w:rPr>
                <w:rFonts w:ascii="Arial" w:hAnsi="Arial" w:cs="Arial"/>
                <w:spacing w:val="-2"/>
                <w:sz w:val="22"/>
                <w:szCs w:val="22"/>
              </w:rPr>
              <w:t>+1</w:t>
            </w:r>
          </w:p>
        </w:tc>
      </w:tr>
      <w:tr w:rsidR="00676483" w:rsidRPr="00BF0DA2" w14:paraId="270AFE17" w14:textId="057C5E49" w:rsidTr="00BA6156">
        <w:tc>
          <w:tcPr>
            <w:tcW w:w="1095" w:type="dxa"/>
          </w:tcPr>
          <w:p w14:paraId="46C7577E"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4559" w:type="dxa"/>
          </w:tcPr>
          <w:p w14:paraId="687461DA" w14:textId="34E1F4C0" w:rsidR="00676483" w:rsidRPr="00BF0DA2" w:rsidRDefault="00B27E50"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Sale of Asset</w:t>
            </w:r>
          </w:p>
        </w:tc>
        <w:tc>
          <w:tcPr>
            <w:tcW w:w="1197" w:type="dxa"/>
          </w:tcPr>
          <w:p w14:paraId="53DAD1B2"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156" w:type="dxa"/>
          </w:tcPr>
          <w:p w14:paraId="0CAB69EA" w14:textId="521BC137" w:rsidR="00676483" w:rsidRPr="00BF0DA2" w:rsidRDefault="00FE4657"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3</w:t>
            </w:r>
            <w:r w:rsidR="00FB467A" w:rsidRPr="00BF0DA2">
              <w:rPr>
                <w:rFonts w:ascii="Arial" w:hAnsi="Arial" w:cs="Arial"/>
                <w:spacing w:val="-2"/>
                <w:sz w:val="22"/>
                <w:szCs w:val="22"/>
              </w:rPr>
              <w:t>5,840</w:t>
            </w:r>
          </w:p>
        </w:tc>
        <w:tc>
          <w:tcPr>
            <w:tcW w:w="1009" w:type="dxa"/>
            <w:tcBorders>
              <w:top w:val="nil"/>
              <w:bottom w:val="nil"/>
              <w:right w:val="nil"/>
            </w:tcBorders>
          </w:tcPr>
          <w:p w14:paraId="0F39D011" w14:textId="4FE1E5EA" w:rsidR="00676483" w:rsidRPr="00BF0DA2" w:rsidRDefault="001771D5"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676483" w:rsidRPr="00BF0DA2" w14:paraId="7F9F74FA" w14:textId="446FC601" w:rsidTr="00BA6156">
        <w:tc>
          <w:tcPr>
            <w:tcW w:w="1095" w:type="dxa"/>
          </w:tcPr>
          <w:p w14:paraId="00653B36"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4559" w:type="dxa"/>
          </w:tcPr>
          <w:p w14:paraId="469D2843" w14:textId="59749803" w:rsidR="00676483" w:rsidRPr="00BF0DA2" w:rsidRDefault="00FE4657"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Loss on sale due to under depreciation</w:t>
            </w:r>
          </w:p>
        </w:tc>
        <w:tc>
          <w:tcPr>
            <w:tcW w:w="1197" w:type="dxa"/>
          </w:tcPr>
          <w:p w14:paraId="161E5B2D"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156" w:type="dxa"/>
          </w:tcPr>
          <w:p w14:paraId="259C7E21" w14:textId="77777777" w:rsidR="00676483" w:rsidRPr="00BF0DA2" w:rsidRDefault="00676483" w:rsidP="0039766A">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0F0BF5C6" w14:textId="0D7C91BC" w:rsidR="00676483" w:rsidRPr="00BF0DA2" w:rsidRDefault="00676483" w:rsidP="0039766A">
            <w:pPr>
              <w:tabs>
                <w:tab w:val="center" w:pos="4513"/>
              </w:tabs>
              <w:spacing w:line="360" w:lineRule="auto"/>
              <w:rPr>
                <w:rFonts w:ascii="Arial" w:hAnsi="Arial" w:cs="Arial"/>
                <w:spacing w:val="-2"/>
                <w:sz w:val="22"/>
                <w:szCs w:val="22"/>
              </w:rPr>
            </w:pPr>
          </w:p>
        </w:tc>
      </w:tr>
      <w:tr w:rsidR="00CF3CA6" w:rsidRPr="00BF0DA2" w14:paraId="1446CF6C" w14:textId="77777777" w:rsidTr="0039766A">
        <w:tc>
          <w:tcPr>
            <w:tcW w:w="1095" w:type="dxa"/>
          </w:tcPr>
          <w:p w14:paraId="07054E12" w14:textId="77777777" w:rsidR="00CF3CA6" w:rsidRPr="00BF0DA2" w:rsidRDefault="00CF3CA6" w:rsidP="0039766A">
            <w:pPr>
              <w:tabs>
                <w:tab w:val="center" w:pos="4513"/>
              </w:tabs>
              <w:spacing w:line="360" w:lineRule="auto"/>
              <w:rPr>
                <w:rFonts w:ascii="Arial" w:hAnsi="Arial" w:cs="Arial"/>
                <w:spacing w:val="-2"/>
                <w:sz w:val="22"/>
                <w:szCs w:val="22"/>
              </w:rPr>
            </w:pPr>
          </w:p>
        </w:tc>
        <w:tc>
          <w:tcPr>
            <w:tcW w:w="6912" w:type="dxa"/>
            <w:gridSpan w:val="3"/>
          </w:tcPr>
          <w:p w14:paraId="10E90FBC" w14:textId="14EE6B1B" w:rsidR="00CF3CA6" w:rsidRPr="00CF3CA6" w:rsidRDefault="00A03FDF" w:rsidP="00CF3CA6">
            <w:pPr>
              <w:tabs>
                <w:tab w:val="center" w:pos="4513"/>
              </w:tabs>
              <w:spacing w:line="360" w:lineRule="auto"/>
              <w:jc w:val="right"/>
              <w:rPr>
                <w:rFonts w:ascii="Arial" w:hAnsi="Arial" w:cs="Arial"/>
                <w:b/>
                <w:bCs/>
                <w:spacing w:val="-2"/>
                <w:sz w:val="22"/>
                <w:szCs w:val="22"/>
              </w:rPr>
            </w:pPr>
            <w:r>
              <w:rPr>
                <w:rFonts w:ascii="Arial" w:hAnsi="Arial" w:cs="Arial"/>
                <w:b/>
                <w:bCs/>
                <w:spacing w:val="-2"/>
                <w:sz w:val="22"/>
                <w:szCs w:val="22"/>
              </w:rPr>
              <w:t xml:space="preserve">Add 1 mark for date, add 1 mark for narrations:   </w:t>
            </w:r>
            <w:r w:rsidR="00CF3CA6" w:rsidRPr="00CF3CA6">
              <w:rPr>
                <w:rFonts w:ascii="Arial" w:hAnsi="Arial" w:cs="Arial"/>
                <w:b/>
                <w:bCs/>
                <w:spacing w:val="-2"/>
                <w:sz w:val="22"/>
                <w:szCs w:val="22"/>
              </w:rPr>
              <w:t>Total</w:t>
            </w:r>
          </w:p>
        </w:tc>
        <w:tc>
          <w:tcPr>
            <w:tcW w:w="1009" w:type="dxa"/>
            <w:tcBorders>
              <w:top w:val="nil"/>
              <w:bottom w:val="nil"/>
              <w:right w:val="nil"/>
            </w:tcBorders>
          </w:tcPr>
          <w:p w14:paraId="580D60C8" w14:textId="1E0B0D5A" w:rsidR="00CF3CA6" w:rsidRPr="00200586" w:rsidRDefault="00CF3CA6" w:rsidP="0039766A">
            <w:pPr>
              <w:tabs>
                <w:tab w:val="center" w:pos="4513"/>
              </w:tabs>
              <w:spacing w:line="360" w:lineRule="auto"/>
              <w:rPr>
                <w:rFonts w:ascii="Arial" w:hAnsi="Arial" w:cs="Arial"/>
                <w:b/>
                <w:bCs/>
                <w:spacing w:val="-2"/>
                <w:sz w:val="22"/>
                <w:szCs w:val="22"/>
              </w:rPr>
            </w:pPr>
            <w:r w:rsidRPr="00200586">
              <w:rPr>
                <w:rFonts w:ascii="Arial" w:hAnsi="Arial" w:cs="Arial"/>
                <w:b/>
                <w:bCs/>
                <w:spacing w:val="-2"/>
                <w:sz w:val="22"/>
                <w:szCs w:val="22"/>
              </w:rPr>
              <w:t>1</w:t>
            </w:r>
            <w:r w:rsidR="00FE6CD0">
              <w:rPr>
                <w:rFonts w:ascii="Arial" w:hAnsi="Arial" w:cs="Arial"/>
                <w:b/>
                <w:bCs/>
                <w:spacing w:val="-2"/>
                <w:sz w:val="22"/>
                <w:szCs w:val="22"/>
              </w:rPr>
              <w:t>1</w:t>
            </w:r>
          </w:p>
        </w:tc>
      </w:tr>
    </w:tbl>
    <w:p w14:paraId="25CDAAE9" w14:textId="77777777" w:rsidR="001771D5" w:rsidRPr="00BF0DA2" w:rsidRDefault="001771D5">
      <w:pPr>
        <w:spacing w:after="160" w:line="259" w:lineRule="auto"/>
        <w:rPr>
          <w:rFonts w:ascii="Arial" w:hAnsi="Arial" w:cs="Arial"/>
          <w:sz w:val="22"/>
          <w:szCs w:val="22"/>
        </w:rPr>
      </w:pPr>
    </w:p>
    <w:p w14:paraId="517605D7" w14:textId="09056270" w:rsidR="00217A15" w:rsidRDefault="001771D5">
      <w:pPr>
        <w:spacing w:after="160" w:line="259" w:lineRule="auto"/>
        <w:rPr>
          <w:rFonts w:ascii="Arial" w:hAnsi="Arial" w:cs="Arial"/>
          <w:i/>
          <w:iCs/>
          <w:sz w:val="22"/>
          <w:szCs w:val="22"/>
        </w:rPr>
      </w:pPr>
      <w:r w:rsidRPr="00BF0DA2">
        <w:rPr>
          <w:rFonts w:ascii="Arial" w:hAnsi="Arial" w:cs="Arial"/>
          <w:sz w:val="22"/>
          <w:szCs w:val="22"/>
        </w:rPr>
        <w:t xml:space="preserve">loss on sale = 65,000 </w:t>
      </w:r>
      <w:r w:rsidR="00480F56" w:rsidRPr="00BF0DA2">
        <w:rPr>
          <w:rFonts w:ascii="Arial" w:hAnsi="Arial" w:cs="Arial"/>
          <w:sz w:val="22"/>
          <w:szCs w:val="22"/>
        </w:rPr>
        <w:t>– (</w:t>
      </w:r>
      <w:r w:rsidR="0055022A" w:rsidRPr="00BF0DA2">
        <w:rPr>
          <w:rFonts w:ascii="Arial" w:hAnsi="Arial" w:cs="Arial"/>
          <w:sz w:val="22"/>
          <w:szCs w:val="22"/>
        </w:rPr>
        <w:t>17,160</w:t>
      </w:r>
      <w:r w:rsidR="00480F56" w:rsidRPr="00BF0DA2">
        <w:rPr>
          <w:rFonts w:ascii="Arial" w:hAnsi="Arial" w:cs="Arial"/>
          <w:sz w:val="22"/>
          <w:szCs w:val="22"/>
        </w:rPr>
        <w:t>+12,000) = $3</w:t>
      </w:r>
      <w:r w:rsidR="0055022A" w:rsidRPr="00BF0DA2">
        <w:rPr>
          <w:rFonts w:ascii="Arial" w:hAnsi="Arial" w:cs="Arial"/>
          <w:sz w:val="22"/>
          <w:szCs w:val="22"/>
        </w:rPr>
        <w:t>5,</w:t>
      </w:r>
      <w:r w:rsidR="00002BCB" w:rsidRPr="00BF0DA2">
        <w:rPr>
          <w:rFonts w:ascii="Arial" w:hAnsi="Arial" w:cs="Arial"/>
          <w:sz w:val="22"/>
          <w:szCs w:val="22"/>
        </w:rPr>
        <w:t>840</w:t>
      </w:r>
      <w:r w:rsidR="003D55B4" w:rsidRPr="00BF0DA2">
        <w:rPr>
          <w:rFonts w:ascii="Arial" w:hAnsi="Arial" w:cs="Arial"/>
          <w:i/>
          <w:iCs/>
          <w:sz w:val="22"/>
          <w:szCs w:val="22"/>
        </w:rPr>
        <w:t>(1)</w:t>
      </w:r>
    </w:p>
    <w:p w14:paraId="2E9E114B" w14:textId="65B8A980" w:rsidR="00C5544F" w:rsidRPr="00C5544F" w:rsidRDefault="00C5544F" w:rsidP="00C5544F">
      <w:pPr>
        <w:spacing w:after="160" w:line="259" w:lineRule="auto"/>
        <w:jc w:val="center"/>
        <w:rPr>
          <w:rFonts w:ascii="Arial" w:hAnsi="Arial" w:cs="Arial"/>
          <w:b/>
          <w:bCs/>
          <w:color w:val="FF0000"/>
          <w:sz w:val="22"/>
          <w:szCs w:val="22"/>
        </w:rPr>
      </w:pPr>
      <w:r w:rsidRPr="00C5544F">
        <w:rPr>
          <w:rFonts w:ascii="Arial" w:hAnsi="Arial" w:cs="Arial"/>
          <w:b/>
          <w:bCs/>
          <w:i/>
          <w:iCs/>
          <w:color w:val="FF0000"/>
          <w:sz w:val="22"/>
          <w:szCs w:val="22"/>
        </w:rPr>
        <w:t>OR</w:t>
      </w:r>
    </w:p>
    <w:p w14:paraId="46B6F2DB" w14:textId="77777777" w:rsidR="00C27F3C" w:rsidRPr="00BF0DA2" w:rsidRDefault="00C27F3C">
      <w:pPr>
        <w:spacing w:after="160" w:line="259" w:lineRule="auto"/>
        <w:rPr>
          <w:rFonts w:ascii="Arial" w:hAnsi="Arial" w:cs="Arial"/>
          <w:sz w:val="22"/>
          <w:szCs w:val="22"/>
        </w:rPr>
      </w:pPr>
    </w:p>
    <w:p w14:paraId="218246ED" w14:textId="77777777" w:rsidR="00C5544F" w:rsidRPr="00BF0DA2" w:rsidRDefault="00C5544F" w:rsidP="00C5544F">
      <w:pPr>
        <w:spacing w:line="259" w:lineRule="auto"/>
        <w:jc w:val="center"/>
        <w:rPr>
          <w:rFonts w:ascii="Arial" w:hAnsi="Arial" w:cs="Arial"/>
          <w:b/>
          <w:bCs/>
          <w:sz w:val="22"/>
          <w:szCs w:val="22"/>
        </w:rPr>
      </w:pPr>
      <w:r w:rsidRPr="00BF0DA2">
        <w:rPr>
          <w:rFonts w:ascii="Arial" w:hAnsi="Arial" w:cs="Arial"/>
          <w:b/>
          <w:bCs/>
          <w:sz w:val="22"/>
          <w:szCs w:val="22"/>
        </w:rPr>
        <w:t>Carts Galore</w:t>
      </w:r>
    </w:p>
    <w:p w14:paraId="1DE7A61A" w14:textId="77777777" w:rsidR="00C5544F" w:rsidRPr="00BF0DA2" w:rsidRDefault="00C5544F" w:rsidP="00C5544F">
      <w:pPr>
        <w:spacing w:line="259" w:lineRule="auto"/>
        <w:jc w:val="center"/>
        <w:rPr>
          <w:rFonts w:ascii="Arial" w:hAnsi="Arial" w:cs="Arial"/>
          <w:b/>
          <w:bCs/>
          <w:sz w:val="22"/>
          <w:szCs w:val="22"/>
        </w:rPr>
      </w:pPr>
      <w:r w:rsidRPr="00BF0DA2">
        <w:rPr>
          <w:rFonts w:ascii="Arial" w:hAnsi="Arial" w:cs="Arial"/>
          <w:b/>
          <w:bCs/>
          <w:sz w:val="22"/>
          <w:szCs w:val="22"/>
        </w:rPr>
        <w:t>General Journal</w:t>
      </w:r>
    </w:p>
    <w:p w14:paraId="5ADBE92B" w14:textId="77777777" w:rsidR="00C5544F" w:rsidRPr="00BF0DA2" w:rsidRDefault="00C5544F" w:rsidP="00C5544F">
      <w:pPr>
        <w:spacing w:line="259" w:lineRule="auto"/>
        <w:jc w:val="center"/>
        <w:rPr>
          <w:rFonts w:ascii="Arial" w:hAnsi="Arial" w:cs="Arial"/>
          <w:sz w:val="22"/>
          <w:szCs w:val="22"/>
        </w:rPr>
      </w:pPr>
    </w:p>
    <w:tbl>
      <w:tblPr>
        <w:tblStyle w:val="TableGrid"/>
        <w:tblW w:w="0" w:type="auto"/>
        <w:tblInd w:w="0" w:type="dxa"/>
        <w:tblLook w:val="04A0" w:firstRow="1" w:lastRow="0" w:firstColumn="1" w:lastColumn="0" w:noHBand="0" w:noVBand="1"/>
      </w:tblPr>
      <w:tblGrid>
        <w:gridCol w:w="1095"/>
        <w:gridCol w:w="4559"/>
        <w:gridCol w:w="1197"/>
        <w:gridCol w:w="1156"/>
        <w:gridCol w:w="1009"/>
      </w:tblGrid>
      <w:tr w:rsidR="00C5544F" w:rsidRPr="00BF0DA2" w14:paraId="2BF6D9EE" w14:textId="77777777" w:rsidTr="00814DB5">
        <w:tc>
          <w:tcPr>
            <w:tcW w:w="1095" w:type="dxa"/>
          </w:tcPr>
          <w:p w14:paraId="418CF987" w14:textId="77777777" w:rsidR="00C5544F" w:rsidRPr="00BF0DA2" w:rsidRDefault="00C5544F" w:rsidP="00814DB5">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Date</w:t>
            </w:r>
          </w:p>
        </w:tc>
        <w:tc>
          <w:tcPr>
            <w:tcW w:w="4559" w:type="dxa"/>
          </w:tcPr>
          <w:p w14:paraId="584D80E4" w14:textId="77777777" w:rsidR="00C5544F" w:rsidRPr="00BF0DA2" w:rsidRDefault="00C5544F" w:rsidP="00814DB5">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Particulars</w:t>
            </w:r>
          </w:p>
        </w:tc>
        <w:tc>
          <w:tcPr>
            <w:tcW w:w="1197" w:type="dxa"/>
          </w:tcPr>
          <w:p w14:paraId="3056844B" w14:textId="77777777" w:rsidR="00C5544F" w:rsidRPr="00BF0DA2" w:rsidRDefault="00C5544F" w:rsidP="00814DB5">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Debit</w:t>
            </w:r>
          </w:p>
        </w:tc>
        <w:tc>
          <w:tcPr>
            <w:tcW w:w="1156" w:type="dxa"/>
          </w:tcPr>
          <w:p w14:paraId="021E0672" w14:textId="77777777" w:rsidR="00C5544F" w:rsidRPr="00BF0DA2" w:rsidRDefault="00C5544F" w:rsidP="00814DB5">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Credit</w:t>
            </w:r>
          </w:p>
        </w:tc>
        <w:tc>
          <w:tcPr>
            <w:tcW w:w="1009" w:type="dxa"/>
            <w:tcBorders>
              <w:top w:val="nil"/>
              <w:bottom w:val="nil"/>
              <w:right w:val="nil"/>
            </w:tcBorders>
          </w:tcPr>
          <w:p w14:paraId="54E9E4AE" w14:textId="77777777" w:rsidR="00C5544F" w:rsidRPr="00BF0DA2" w:rsidRDefault="00C5544F" w:rsidP="00814DB5">
            <w:pPr>
              <w:tabs>
                <w:tab w:val="center" w:pos="4513"/>
              </w:tabs>
              <w:spacing w:after="160"/>
              <w:rPr>
                <w:rFonts w:ascii="Arial" w:hAnsi="Arial" w:cs="Arial"/>
                <w:b/>
                <w:bCs/>
                <w:spacing w:val="-2"/>
                <w:sz w:val="22"/>
                <w:szCs w:val="22"/>
              </w:rPr>
            </w:pPr>
            <w:r>
              <w:rPr>
                <w:rFonts w:ascii="Arial" w:hAnsi="Arial" w:cs="Arial"/>
                <w:b/>
                <w:bCs/>
                <w:spacing w:val="-2"/>
                <w:sz w:val="22"/>
                <w:szCs w:val="22"/>
              </w:rPr>
              <w:t>Marks</w:t>
            </w:r>
          </w:p>
        </w:tc>
      </w:tr>
      <w:tr w:rsidR="00C5544F" w:rsidRPr="00BF0DA2" w14:paraId="0D12E213" w14:textId="77777777" w:rsidTr="00814DB5">
        <w:tc>
          <w:tcPr>
            <w:tcW w:w="1095" w:type="dxa"/>
          </w:tcPr>
          <w:p w14:paraId="38134D76"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lastRenderedPageBreak/>
              <w:t>31/7/26</w:t>
            </w:r>
          </w:p>
        </w:tc>
        <w:tc>
          <w:tcPr>
            <w:tcW w:w="4559" w:type="dxa"/>
          </w:tcPr>
          <w:p w14:paraId="578F8514"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Sale of Asset</w:t>
            </w:r>
          </w:p>
        </w:tc>
        <w:tc>
          <w:tcPr>
            <w:tcW w:w="1197" w:type="dxa"/>
          </w:tcPr>
          <w:p w14:paraId="37F1289B"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65,000</w:t>
            </w:r>
          </w:p>
        </w:tc>
        <w:tc>
          <w:tcPr>
            <w:tcW w:w="1156" w:type="dxa"/>
          </w:tcPr>
          <w:p w14:paraId="39AFA211"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21E94543"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C5544F" w:rsidRPr="00BF0DA2" w14:paraId="491CF25A" w14:textId="77777777" w:rsidTr="00814DB5">
        <w:tc>
          <w:tcPr>
            <w:tcW w:w="1095" w:type="dxa"/>
          </w:tcPr>
          <w:p w14:paraId="2877B85D"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4559" w:type="dxa"/>
          </w:tcPr>
          <w:p w14:paraId="13E889E0"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Machinery</w:t>
            </w:r>
          </w:p>
        </w:tc>
        <w:tc>
          <w:tcPr>
            <w:tcW w:w="1197" w:type="dxa"/>
          </w:tcPr>
          <w:p w14:paraId="5AFE11CB"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156" w:type="dxa"/>
          </w:tcPr>
          <w:p w14:paraId="5FFD7428"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65,000</w:t>
            </w:r>
          </w:p>
        </w:tc>
        <w:tc>
          <w:tcPr>
            <w:tcW w:w="1009" w:type="dxa"/>
            <w:tcBorders>
              <w:top w:val="nil"/>
              <w:bottom w:val="nil"/>
              <w:right w:val="nil"/>
            </w:tcBorders>
          </w:tcPr>
          <w:p w14:paraId="195E1373"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C5544F" w:rsidRPr="00BF0DA2" w14:paraId="24E33E84" w14:textId="77777777" w:rsidTr="00814DB5">
        <w:tc>
          <w:tcPr>
            <w:tcW w:w="1095" w:type="dxa"/>
          </w:tcPr>
          <w:p w14:paraId="768A3CC9"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4559" w:type="dxa"/>
          </w:tcPr>
          <w:p w14:paraId="304ADFE9"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Transferred historical cost</w:t>
            </w:r>
          </w:p>
        </w:tc>
        <w:tc>
          <w:tcPr>
            <w:tcW w:w="1197" w:type="dxa"/>
          </w:tcPr>
          <w:p w14:paraId="437CAEE8"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156" w:type="dxa"/>
          </w:tcPr>
          <w:p w14:paraId="214EDC24"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69600D18" w14:textId="77777777" w:rsidR="00C5544F" w:rsidRPr="00BF0DA2" w:rsidRDefault="00C5544F" w:rsidP="00814DB5">
            <w:pPr>
              <w:tabs>
                <w:tab w:val="center" w:pos="4513"/>
              </w:tabs>
              <w:spacing w:line="360" w:lineRule="auto"/>
              <w:rPr>
                <w:rFonts w:ascii="Arial" w:hAnsi="Arial" w:cs="Arial"/>
                <w:spacing w:val="-2"/>
                <w:sz w:val="22"/>
                <w:szCs w:val="22"/>
              </w:rPr>
            </w:pPr>
          </w:p>
        </w:tc>
      </w:tr>
      <w:tr w:rsidR="00C5544F" w:rsidRPr="00BF0DA2" w14:paraId="1233604B" w14:textId="77777777" w:rsidTr="00814DB5">
        <w:tc>
          <w:tcPr>
            <w:tcW w:w="1095" w:type="dxa"/>
          </w:tcPr>
          <w:p w14:paraId="3CE21DE7"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4559" w:type="dxa"/>
          </w:tcPr>
          <w:p w14:paraId="49A1F97D"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Accumulated Depreciation</w:t>
            </w:r>
          </w:p>
        </w:tc>
        <w:tc>
          <w:tcPr>
            <w:tcW w:w="1197" w:type="dxa"/>
          </w:tcPr>
          <w:p w14:paraId="65ED10B1"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17,160</w:t>
            </w:r>
          </w:p>
        </w:tc>
        <w:tc>
          <w:tcPr>
            <w:tcW w:w="1156" w:type="dxa"/>
          </w:tcPr>
          <w:p w14:paraId="52A63FCD"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4EEA6BB8"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C5544F" w:rsidRPr="00BF0DA2" w14:paraId="1D8906E3" w14:textId="77777777" w:rsidTr="00814DB5">
        <w:tc>
          <w:tcPr>
            <w:tcW w:w="1095" w:type="dxa"/>
          </w:tcPr>
          <w:p w14:paraId="5801C6AE"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4559" w:type="dxa"/>
          </w:tcPr>
          <w:p w14:paraId="572FEC35"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Sale of Asset</w:t>
            </w:r>
          </w:p>
        </w:tc>
        <w:tc>
          <w:tcPr>
            <w:tcW w:w="1197" w:type="dxa"/>
          </w:tcPr>
          <w:p w14:paraId="648595C7"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156" w:type="dxa"/>
          </w:tcPr>
          <w:p w14:paraId="73CFDC0A"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17,160</w:t>
            </w:r>
          </w:p>
        </w:tc>
        <w:tc>
          <w:tcPr>
            <w:tcW w:w="1009" w:type="dxa"/>
            <w:tcBorders>
              <w:top w:val="nil"/>
              <w:bottom w:val="nil"/>
              <w:right w:val="nil"/>
            </w:tcBorders>
          </w:tcPr>
          <w:p w14:paraId="0839694B"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C5544F" w:rsidRPr="00BF0DA2" w14:paraId="72ECD8BA" w14:textId="77777777" w:rsidTr="00814DB5">
        <w:tc>
          <w:tcPr>
            <w:tcW w:w="1095" w:type="dxa"/>
          </w:tcPr>
          <w:p w14:paraId="2CDA057D"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4559" w:type="dxa"/>
          </w:tcPr>
          <w:p w14:paraId="431149C7"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Transferred accumulated depreciation</w:t>
            </w:r>
          </w:p>
        </w:tc>
        <w:tc>
          <w:tcPr>
            <w:tcW w:w="1197" w:type="dxa"/>
          </w:tcPr>
          <w:p w14:paraId="09482812"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156" w:type="dxa"/>
          </w:tcPr>
          <w:p w14:paraId="3035E6AC"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1EDF2DCD" w14:textId="77777777" w:rsidR="00C5544F" w:rsidRPr="00BF0DA2" w:rsidRDefault="00C5544F" w:rsidP="00814DB5">
            <w:pPr>
              <w:tabs>
                <w:tab w:val="center" w:pos="4513"/>
              </w:tabs>
              <w:spacing w:line="360" w:lineRule="auto"/>
              <w:rPr>
                <w:rFonts w:ascii="Arial" w:hAnsi="Arial" w:cs="Arial"/>
                <w:spacing w:val="-2"/>
                <w:sz w:val="22"/>
                <w:szCs w:val="22"/>
              </w:rPr>
            </w:pPr>
          </w:p>
        </w:tc>
      </w:tr>
      <w:tr w:rsidR="00C5544F" w:rsidRPr="00BF0DA2" w14:paraId="744F87EC" w14:textId="77777777" w:rsidTr="00814DB5">
        <w:tc>
          <w:tcPr>
            <w:tcW w:w="1095" w:type="dxa"/>
          </w:tcPr>
          <w:p w14:paraId="03434DD0"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4559" w:type="dxa"/>
          </w:tcPr>
          <w:p w14:paraId="480CC9F4"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Bank</w:t>
            </w:r>
          </w:p>
        </w:tc>
        <w:tc>
          <w:tcPr>
            <w:tcW w:w="1197" w:type="dxa"/>
          </w:tcPr>
          <w:p w14:paraId="2DAC619F" w14:textId="0AFD4BAC"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r>
              <w:rPr>
                <w:rFonts w:ascii="Arial" w:hAnsi="Arial" w:cs="Arial"/>
                <w:spacing w:val="-2"/>
                <w:sz w:val="22"/>
                <w:szCs w:val="22"/>
              </w:rPr>
              <w:t>3</w:t>
            </w:r>
            <w:r w:rsidRPr="00BF0DA2">
              <w:rPr>
                <w:rFonts w:ascii="Arial" w:hAnsi="Arial" w:cs="Arial"/>
                <w:spacing w:val="-2"/>
                <w:sz w:val="22"/>
                <w:szCs w:val="22"/>
              </w:rPr>
              <w:t>,</w:t>
            </w:r>
            <w:r>
              <w:rPr>
                <w:rFonts w:ascii="Arial" w:hAnsi="Arial" w:cs="Arial"/>
                <w:spacing w:val="-2"/>
                <w:sz w:val="22"/>
                <w:szCs w:val="22"/>
              </w:rPr>
              <w:t>2</w:t>
            </w:r>
            <w:r w:rsidRPr="00BF0DA2">
              <w:rPr>
                <w:rFonts w:ascii="Arial" w:hAnsi="Arial" w:cs="Arial"/>
                <w:spacing w:val="-2"/>
                <w:sz w:val="22"/>
                <w:szCs w:val="22"/>
              </w:rPr>
              <w:t>00</w:t>
            </w:r>
          </w:p>
        </w:tc>
        <w:tc>
          <w:tcPr>
            <w:tcW w:w="1156" w:type="dxa"/>
          </w:tcPr>
          <w:p w14:paraId="4929E249"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66DAD5F8"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C5544F" w:rsidRPr="00BF0DA2" w14:paraId="7B3C7315" w14:textId="77777777" w:rsidTr="00814DB5">
        <w:tc>
          <w:tcPr>
            <w:tcW w:w="1095" w:type="dxa"/>
          </w:tcPr>
          <w:p w14:paraId="2A1E5A1A"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4559" w:type="dxa"/>
          </w:tcPr>
          <w:p w14:paraId="69736A8A"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Sale of Asset</w:t>
            </w:r>
          </w:p>
        </w:tc>
        <w:tc>
          <w:tcPr>
            <w:tcW w:w="1197" w:type="dxa"/>
          </w:tcPr>
          <w:p w14:paraId="0BCB1AD6"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156" w:type="dxa"/>
          </w:tcPr>
          <w:p w14:paraId="09D12A09"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12,000</w:t>
            </w:r>
          </w:p>
        </w:tc>
        <w:tc>
          <w:tcPr>
            <w:tcW w:w="1009" w:type="dxa"/>
            <w:tcBorders>
              <w:top w:val="nil"/>
              <w:bottom w:val="nil"/>
              <w:right w:val="nil"/>
            </w:tcBorders>
          </w:tcPr>
          <w:p w14:paraId="384647C7"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C5544F" w:rsidRPr="00BF0DA2" w14:paraId="646A3C2C" w14:textId="77777777" w:rsidTr="00814DB5">
        <w:tc>
          <w:tcPr>
            <w:tcW w:w="1095" w:type="dxa"/>
          </w:tcPr>
          <w:p w14:paraId="378EC201"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4559" w:type="dxa"/>
          </w:tcPr>
          <w:p w14:paraId="7AB576FA" w14:textId="286A66CC" w:rsidR="00C5544F" w:rsidRPr="00BF0DA2" w:rsidRDefault="00C5544F" w:rsidP="00814DB5">
            <w:pPr>
              <w:tabs>
                <w:tab w:val="center" w:pos="4513"/>
              </w:tabs>
              <w:spacing w:line="360" w:lineRule="auto"/>
              <w:rPr>
                <w:rFonts w:ascii="Arial" w:hAnsi="Arial" w:cs="Arial"/>
                <w:spacing w:val="-2"/>
                <w:sz w:val="22"/>
                <w:szCs w:val="22"/>
              </w:rPr>
            </w:pPr>
            <w:r>
              <w:rPr>
                <w:rFonts w:ascii="Arial" w:hAnsi="Arial" w:cs="Arial"/>
                <w:spacing w:val="-2"/>
                <w:sz w:val="22"/>
                <w:szCs w:val="22"/>
              </w:rPr>
              <w:t>GST payable</w:t>
            </w:r>
          </w:p>
        </w:tc>
        <w:tc>
          <w:tcPr>
            <w:tcW w:w="1197" w:type="dxa"/>
          </w:tcPr>
          <w:p w14:paraId="1EA25420"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156" w:type="dxa"/>
          </w:tcPr>
          <w:p w14:paraId="54821A7A" w14:textId="7E4D383B" w:rsidR="00C5544F" w:rsidRPr="00BF0DA2" w:rsidRDefault="00C5544F" w:rsidP="00814DB5">
            <w:pPr>
              <w:tabs>
                <w:tab w:val="center" w:pos="4513"/>
              </w:tabs>
              <w:spacing w:line="360" w:lineRule="auto"/>
              <w:rPr>
                <w:rFonts w:ascii="Arial" w:hAnsi="Arial" w:cs="Arial"/>
                <w:spacing w:val="-2"/>
                <w:sz w:val="22"/>
                <w:szCs w:val="22"/>
              </w:rPr>
            </w:pPr>
            <w:r>
              <w:rPr>
                <w:rFonts w:ascii="Arial" w:hAnsi="Arial" w:cs="Arial"/>
                <w:spacing w:val="-2"/>
                <w:sz w:val="22"/>
                <w:szCs w:val="22"/>
              </w:rPr>
              <w:t>1.200</w:t>
            </w:r>
          </w:p>
        </w:tc>
        <w:tc>
          <w:tcPr>
            <w:tcW w:w="1009" w:type="dxa"/>
            <w:tcBorders>
              <w:top w:val="nil"/>
              <w:bottom w:val="nil"/>
              <w:right w:val="nil"/>
            </w:tcBorders>
          </w:tcPr>
          <w:p w14:paraId="1E3EA5C5" w14:textId="77777777" w:rsidR="00C5544F" w:rsidRPr="00BF0DA2" w:rsidRDefault="00C5544F" w:rsidP="00814DB5">
            <w:pPr>
              <w:tabs>
                <w:tab w:val="center" w:pos="4513"/>
              </w:tabs>
              <w:spacing w:line="360" w:lineRule="auto"/>
              <w:rPr>
                <w:rFonts w:ascii="Arial" w:hAnsi="Arial" w:cs="Arial"/>
                <w:spacing w:val="-2"/>
                <w:sz w:val="22"/>
                <w:szCs w:val="22"/>
              </w:rPr>
            </w:pPr>
          </w:p>
        </w:tc>
      </w:tr>
      <w:tr w:rsidR="00C5544F" w:rsidRPr="00BF0DA2" w14:paraId="5BCFC239" w14:textId="77777777" w:rsidTr="00814DB5">
        <w:tc>
          <w:tcPr>
            <w:tcW w:w="1095" w:type="dxa"/>
          </w:tcPr>
          <w:p w14:paraId="5917EC01"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4559" w:type="dxa"/>
          </w:tcPr>
          <w:p w14:paraId="05C5DA7A"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Gross proceeds on sale of asset</w:t>
            </w:r>
          </w:p>
        </w:tc>
        <w:tc>
          <w:tcPr>
            <w:tcW w:w="1197" w:type="dxa"/>
          </w:tcPr>
          <w:p w14:paraId="125B3451"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156" w:type="dxa"/>
          </w:tcPr>
          <w:p w14:paraId="4FF2D187"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315D1A89" w14:textId="77777777" w:rsidR="00C5544F" w:rsidRPr="00BF0DA2" w:rsidRDefault="00C5544F" w:rsidP="00814DB5">
            <w:pPr>
              <w:tabs>
                <w:tab w:val="center" w:pos="4513"/>
              </w:tabs>
              <w:spacing w:line="360" w:lineRule="auto"/>
              <w:rPr>
                <w:rFonts w:ascii="Arial" w:hAnsi="Arial" w:cs="Arial"/>
                <w:spacing w:val="-2"/>
                <w:sz w:val="22"/>
                <w:szCs w:val="22"/>
              </w:rPr>
            </w:pPr>
          </w:p>
        </w:tc>
      </w:tr>
      <w:tr w:rsidR="00C5544F" w:rsidRPr="00BF0DA2" w14:paraId="344B4EA6" w14:textId="77777777" w:rsidTr="00814DB5">
        <w:tc>
          <w:tcPr>
            <w:tcW w:w="1095" w:type="dxa"/>
          </w:tcPr>
          <w:p w14:paraId="4C5AF759"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4559" w:type="dxa"/>
          </w:tcPr>
          <w:p w14:paraId="58CFE7B9"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Loss on sale</w:t>
            </w:r>
          </w:p>
        </w:tc>
        <w:tc>
          <w:tcPr>
            <w:tcW w:w="1197" w:type="dxa"/>
          </w:tcPr>
          <w:p w14:paraId="3AF98E9B"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35,840</w:t>
            </w:r>
          </w:p>
        </w:tc>
        <w:tc>
          <w:tcPr>
            <w:tcW w:w="1156" w:type="dxa"/>
          </w:tcPr>
          <w:p w14:paraId="12E0A774"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4F84CA22"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1+1</w:t>
            </w:r>
          </w:p>
        </w:tc>
      </w:tr>
      <w:tr w:rsidR="00C5544F" w:rsidRPr="00BF0DA2" w14:paraId="310E658C" w14:textId="77777777" w:rsidTr="00814DB5">
        <w:tc>
          <w:tcPr>
            <w:tcW w:w="1095" w:type="dxa"/>
          </w:tcPr>
          <w:p w14:paraId="4814F70B"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4559" w:type="dxa"/>
          </w:tcPr>
          <w:p w14:paraId="6756386F"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Sale of Asset</w:t>
            </w:r>
          </w:p>
        </w:tc>
        <w:tc>
          <w:tcPr>
            <w:tcW w:w="1197" w:type="dxa"/>
          </w:tcPr>
          <w:p w14:paraId="71BFF98D"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156" w:type="dxa"/>
          </w:tcPr>
          <w:p w14:paraId="6CD58065"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35,840</w:t>
            </w:r>
          </w:p>
        </w:tc>
        <w:tc>
          <w:tcPr>
            <w:tcW w:w="1009" w:type="dxa"/>
            <w:tcBorders>
              <w:top w:val="nil"/>
              <w:bottom w:val="nil"/>
              <w:right w:val="nil"/>
            </w:tcBorders>
          </w:tcPr>
          <w:p w14:paraId="55AB8B5E"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C5544F" w:rsidRPr="00BF0DA2" w14:paraId="3E30AF46" w14:textId="77777777" w:rsidTr="00814DB5">
        <w:tc>
          <w:tcPr>
            <w:tcW w:w="1095" w:type="dxa"/>
          </w:tcPr>
          <w:p w14:paraId="105A81E1"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4559" w:type="dxa"/>
          </w:tcPr>
          <w:p w14:paraId="7B355C4B" w14:textId="77777777" w:rsidR="00C5544F" w:rsidRPr="00BF0DA2" w:rsidRDefault="00C5544F" w:rsidP="00814DB5">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Loss on sale due to under depreciation</w:t>
            </w:r>
          </w:p>
        </w:tc>
        <w:tc>
          <w:tcPr>
            <w:tcW w:w="1197" w:type="dxa"/>
          </w:tcPr>
          <w:p w14:paraId="492294FE"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156" w:type="dxa"/>
          </w:tcPr>
          <w:p w14:paraId="4EBAB5E8"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1009" w:type="dxa"/>
            <w:tcBorders>
              <w:top w:val="nil"/>
              <w:bottom w:val="nil"/>
              <w:right w:val="nil"/>
            </w:tcBorders>
          </w:tcPr>
          <w:p w14:paraId="6BE152C1" w14:textId="77777777" w:rsidR="00C5544F" w:rsidRPr="00BF0DA2" w:rsidRDefault="00C5544F" w:rsidP="00814DB5">
            <w:pPr>
              <w:tabs>
                <w:tab w:val="center" w:pos="4513"/>
              </w:tabs>
              <w:spacing w:line="360" w:lineRule="auto"/>
              <w:rPr>
                <w:rFonts w:ascii="Arial" w:hAnsi="Arial" w:cs="Arial"/>
                <w:spacing w:val="-2"/>
                <w:sz w:val="22"/>
                <w:szCs w:val="22"/>
              </w:rPr>
            </w:pPr>
          </w:p>
        </w:tc>
      </w:tr>
      <w:tr w:rsidR="00C5544F" w:rsidRPr="00BF0DA2" w14:paraId="1E50F959" w14:textId="77777777" w:rsidTr="00814DB5">
        <w:tc>
          <w:tcPr>
            <w:tcW w:w="1095" w:type="dxa"/>
          </w:tcPr>
          <w:p w14:paraId="6CC0DF54" w14:textId="77777777" w:rsidR="00C5544F" w:rsidRPr="00BF0DA2" w:rsidRDefault="00C5544F" w:rsidP="00814DB5">
            <w:pPr>
              <w:tabs>
                <w:tab w:val="center" w:pos="4513"/>
              </w:tabs>
              <w:spacing w:line="360" w:lineRule="auto"/>
              <w:rPr>
                <w:rFonts w:ascii="Arial" w:hAnsi="Arial" w:cs="Arial"/>
                <w:spacing w:val="-2"/>
                <w:sz w:val="22"/>
                <w:szCs w:val="22"/>
              </w:rPr>
            </w:pPr>
          </w:p>
        </w:tc>
        <w:tc>
          <w:tcPr>
            <w:tcW w:w="6912" w:type="dxa"/>
            <w:gridSpan w:val="3"/>
          </w:tcPr>
          <w:p w14:paraId="3E447D9F" w14:textId="77777777" w:rsidR="00C5544F" w:rsidRPr="00CF3CA6" w:rsidRDefault="00C5544F" w:rsidP="00814DB5">
            <w:pPr>
              <w:tabs>
                <w:tab w:val="center" w:pos="4513"/>
              </w:tabs>
              <w:spacing w:line="360" w:lineRule="auto"/>
              <w:jc w:val="right"/>
              <w:rPr>
                <w:rFonts w:ascii="Arial" w:hAnsi="Arial" w:cs="Arial"/>
                <w:b/>
                <w:bCs/>
                <w:spacing w:val="-2"/>
                <w:sz w:val="22"/>
                <w:szCs w:val="22"/>
              </w:rPr>
            </w:pPr>
            <w:r>
              <w:rPr>
                <w:rFonts w:ascii="Arial" w:hAnsi="Arial" w:cs="Arial"/>
                <w:b/>
                <w:bCs/>
                <w:spacing w:val="-2"/>
                <w:sz w:val="22"/>
                <w:szCs w:val="22"/>
              </w:rPr>
              <w:t xml:space="preserve">Add 1 mark for date, add 1 mark for narrations:   </w:t>
            </w:r>
            <w:r w:rsidRPr="00CF3CA6">
              <w:rPr>
                <w:rFonts w:ascii="Arial" w:hAnsi="Arial" w:cs="Arial"/>
                <w:b/>
                <w:bCs/>
                <w:spacing w:val="-2"/>
                <w:sz w:val="22"/>
                <w:szCs w:val="22"/>
              </w:rPr>
              <w:t>Total</w:t>
            </w:r>
          </w:p>
        </w:tc>
        <w:tc>
          <w:tcPr>
            <w:tcW w:w="1009" w:type="dxa"/>
            <w:tcBorders>
              <w:top w:val="nil"/>
              <w:bottom w:val="nil"/>
              <w:right w:val="nil"/>
            </w:tcBorders>
          </w:tcPr>
          <w:p w14:paraId="64940A03" w14:textId="77777777" w:rsidR="00C5544F" w:rsidRPr="00200586" w:rsidRDefault="00C5544F" w:rsidP="00814DB5">
            <w:pPr>
              <w:tabs>
                <w:tab w:val="center" w:pos="4513"/>
              </w:tabs>
              <w:spacing w:line="360" w:lineRule="auto"/>
              <w:rPr>
                <w:rFonts w:ascii="Arial" w:hAnsi="Arial" w:cs="Arial"/>
                <w:b/>
                <w:bCs/>
                <w:spacing w:val="-2"/>
                <w:sz w:val="22"/>
                <w:szCs w:val="22"/>
              </w:rPr>
            </w:pPr>
            <w:r w:rsidRPr="00200586">
              <w:rPr>
                <w:rFonts w:ascii="Arial" w:hAnsi="Arial" w:cs="Arial"/>
                <w:b/>
                <w:bCs/>
                <w:spacing w:val="-2"/>
                <w:sz w:val="22"/>
                <w:szCs w:val="22"/>
              </w:rPr>
              <w:t>1</w:t>
            </w:r>
            <w:r>
              <w:rPr>
                <w:rFonts w:ascii="Arial" w:hAnsi="Arial" w:cs="Arial"/>
                <w:b/>
                <w:bCs/>
                <w:spacing w:val="-2"/>
                <w:sz w:val="22"/>
                <w:szCs w:val="22"/>
              </w:rPr>
              <w:t>1</w:t>
            </w:r>
          </w:p>
        </w:tc>
      </w:tr>
    </w:tbl>
    <w:p w14:paraId="237A8029" w14:textId="77777777" w:rsidR="00C5544F" w:rsidRPr="00BF0DA2" w:rsidRDefault="00C5544F" w:rsidP="00C5544F">
      <w:pPr>
        <w:spacing w:after="160" w:line="259" w:lineRule="auto"/>
        <w:rPr>
          <w:rFonts w:ascii="Arial" w:hAnsi="Arial" w:cs="Arial"/>
          <w:sz w:val="22"/>
          <w:szCs w:val="22"/>
        </w:rPr>
      </w:pPr>
    </w:p>
    <w:p w14:paraId="2D935A8B" w14:textId="77777777" w:rsidR="00C5544F" w:rsidRPr="00BF0DA2" w:rsidRDefault="00C5544F" w:rsidP="00C5544F">
      <w:pPr>
        <w:spacing w:after="160" w:line="259" w:lineRule="auto"/>
        <w:rPr>
          <w:rFonts w:ascii="Arial" w:hAnsi="Arial" w:cs="Arial"/>
          <w:sz w:val="22"/>
          <w:szCs w:val="22"/>
        </w:rPr>
      </w:pPr>
      <w:r w:rsidRPr="00BF0DA2">
        <w:rPr>
          <w:rFonts w:ascii="Arial" w:hAnsi="Arial" w:cs="Arial"/>
          <w:sz w:val="22"/>
          <w:szCs w:val="22"/>
        </w:rPr>
        <w:t>loss on sale = 65,000 – (17,160+12,000) = $35,840</w:t>
      </w:r>
      <w:r w:rsidRPr="00BF0DA2">
        <w:rPr>
          <w:rFonts w:ascii="Arial" w:hAnsi="Arial" w:cs="Arial"/>
          <w:i/>
          <w:iCs/>
          <w:sz w:val="22"/>
          <w:szCs w:val="22"/>
        </w:rPr>
        <w:t>(1)</w:t>
      </w:r>
    </w:p>
    <w:p w14:paraId="5C0BEC97" w14:textId="508050C5" w:rsidR="00A03FDF" w:rsidRDefault="00A03FDF">
      <w:pPr>
        <w:spacing w:after="160" w:line="259" w:lineRule="auto"/>
        <w:rPr>
          <w:rFonts w:ascii="Arial" w:hAnsi="Arial" w:cs="Arial"/>
          <w:sz w:val="22"/>
          <w:szCs w:val="22"/>
        </w:rPr>
      </w:pPr>
    </w:p>
    <w:p w14:paraId="65A76F54" w14:textId="77777777" w:rsidR="00A03FDF" w:rsidRPr="00BF0DA2" w:rsidRDefault="00A03FDF">
      <w:pPr>
        <w:spacing w:after="160" w:line="259" w:lineRule="auto"/>
        <w:rPr>
          <w:rFonts w:ascii="Arial" w:hAnsi="Arial" w:cs="Arial"/>
          <w:sz w:val="22"/>
          <w:szCs w:val="22"/>
        </w:rPr>
      </w:pPr>
    </w:p>
    <w:p w14:paraId="7C747C17" w14:textId="12D4F820" w:rsidR="00C50FB9" w:rsidRPr="00BF0DA2" w:rsidRDefault="00C50FB9" w:rsidP="00C50FB9">
      <w:pPr>
        <w:spacing w:line="259" w:lineRule="auto"/>
        <w:rPr>
          <w:rFonts w:ascii="Arial" w:hAnsi="Arial" w:cs="Arial"/>
          <w:sz w:val="22"/>
          <w:szCs w:val="22"/>
        </w:rPr>
      </w:pPr>
      <w:r w:rsidRPr="00BF0DA2">
        <w:rPr>
          <w:rFonts w:ascii="Arial" w:hAnsi="Arial" w:cs="Arial"/>
          <w:sz w:val="22"/>
          <w:szCs w:val="22"/>
        </w:rPr>
        <w:t>(c ) Prepare the general journal entries required on 30 June 202</w:t>
      </w:r>
      <w:r w:rsidR="00E90480" w:rsidRPr="00BF0DA2">
        <w:rPr>
          <w:rFonts w:ascii="Arial" w:hAnsi="Arial" w:cs="Arial"/>
          <w:sz w:val="22"/>
          <w:szCs w:val="22"/>
        </w:rPr>
        <w:t>5</w:t>
      </w:r>
      <w:r w:rsidRPr="00BF0DA2">
        <w:rPr>
          <w:rFonts w:ascii="Arial" w:hAnsi="Arial" w:cs="Arial"/>
          <w:sz w:val="22"/>
          <w:szCs w:val="22"/>
        </w:rPr>
        <w:t>.</w:t>
      </w:r>
      <w:r w:rsidRPr="00BF0DA2">
        <w:rPr>
          <w:rFonts w:ascii="Arial" w:hAnsi="Arial" w:cs="Arial"/>
          <w:sz w:val="22"/>
          <w:szCs w:val="22"/>
        </w:rPr>
        <w:tab/>
      </w:r>
      <w:r w:rsidRPr="00BF0DA2">
        <w:rPr>
          <w:rFonts w:ascii="Arial" w:hAnsi="Arial" w:cs="Arial"/>
          <w:sz w:val="22"/>
          <w:szCs w:val="22"/>
        </w:rPr>
        <w:tab/>
      </w:r>
      <w:r w:rsidR="00200586">
        <w:rPr>
          <w:rFonts w:ascii="Arial" w:hAnsi="Arial" w:cs="Arial"/>
          <w:sz w:val="22"/>
          <w:szCs w:val="22"/>
        </w:rPr>
        <w:tab/>
      </w:r>
      <w:r w:rsidRPr="00BF0DA2">
        <w:rPr>
          <w:rFonts w:ascii="Arial" w:hAnsi="Arial" w:cs="Arial"/>
          <w:sz w:val="22"/>
          <w:szCs w:val="22"/>
        </w:rPr>
        <w:t>(</w:t>
      </w:r>
      <w:r w:rsidR="002F2116">
        <w:rPr>
          <w:rFonts w:ascii="Arial" w:hAnsi="Arial" w:cs="Arial"/>
          <w:sz w:val="22"/>
          <w:szCs w:val="22"/>
        </w:rPr>
        <w:t>6</w:t>
      </w:r>
      <w:r w:rsidR="00043B5E" w:rsidRPr="00BF0DA2">
        <w:rPr>
          <w:rFonts w:ascii="Arial" w:hAnsi="Arial" w:cs="Arial"/>
          <w:sz w:val="22"/>
          <w:szCs w:val="22"/>
        </w:rPr>
        <w:t xml:space="preserve"> </w:t>
      </w:r>
      <w:r w:rsidRPr="00BF0DA2">
        <w:rPr>
          <w:rFonts w:ascii="Arial" w:hAnsi="Arial" w:cs="Arial"/>
          <w:sz w:val="22"/>
          <w:szCs w:val="22"/>
        </w:rPr>
        <w:t>marks)</w:t>
      </w:r>
    </w:p>
    <w:p w14:paraId="06BBF80E" w14:textId="77777777" w:rsidR="00886872" w:rsidRPr="00BF0DA2" w:rsidRDefault="00886872" w:rsidP="00EA58D5">
      <w:pPr>
        <w:spacing w:line="259" w:lineRule="auto"/>
        <w:jc w:val="center"/>
        <w:rPr>
          <w:rFonts w:ascii="Arial" w:hAnsi="Arial" w:cs="Arial"/>
          <w:b/>
          <w:bCs/>
          <w:sz w:val="22"/>
          <w:szCs w:val="22"/>
        </w:rPr>
      </w:pPr>
    </w:p>
    <w:p w14:paraId="17280A8C" w14:textId="32A889D1" w:rsidR="00EA58D5" w:rsidRPr="00BF0DA2" w:rsidRDefault="00EA58D5" w:rsidP="00EA58D5">
      <w:pPr>
        <w:spacing w:line="259" w:lineRule="auto"/>
        <w:jc w:val="center"/>
        <w:rPr>
          <w:rFonts w:ascii="Arial" w:hAnsi="Arial" w:cs="Arial"/>
          <w:b/>
          <w:bCs/>
          <w:sz w:val="22"/>
          <w:szCs w:val="22"/>
        </w:rPr>
      </w:pPr>
      <w:r w:rsidRPr="00BF0DA2">
        <w:rPr>
          <w:rFonts w:ascii="Arial" w:hAnsi="Arial" w:cs="Arial"/>
          <w:b/>
          <w:bCs/>
          <w:sz w:val="22"/>
          <w:szCs w:val="22"/>
        </w:rPr>
        <w:t>Carts Galore</w:t>
      </w:r>
    </w:p>
    <w:p w14:paraId="7629514E" w14:textId="77777777" w:rsidR="00EA58D5" w:rsidRPr="00BF0DA2" w:rsidRDefault="00EA58D5" w:rsidP="00EA58D5">
      <w:pPr>
        <w:spacing w:line="259" w:lineRule="auto"/>
        <w:jc w:val="center"/>
        <w:rPr>
          <w:rFonts w:ascii="Arial" w:hAnsi="Arial" w:cs="Arial"/>
          <w:b/>
          <w:bCs/>
          <w:sz w:val="22"/>
          <w:szCs w:val="22"/>
        </w:rPr>
      </w:pPr>
      <w:r w:rsidRPr="00BF0DA2">
        <w:rPr>
          <w:rFonts w:ascii="Arial" w:hAnsi="Arial" w:cs="Arial"/>
          <w:b/>
          <w:bCs/>
          <w:sz w:val="22"/>
          <w:szCs w:val="22"/>
        </w:rPr>
        <w:t>General Journal</w:t>
      </w:r>
    </w:p>
    <w:p w14:paraId="2A21233C" w14:textId="77777777" w:rsidR="00EA58D5" w:rsidRPr="00BF0DA2" w:rsidRDefault="00EA58D5" w:rsidP="00EA58D5">
      <w:pPr>
        <w:spacing w:line="259" w:lineRule="auto"/>
        <w:jc w:val="center"/>
        <w:rPr>
          <w:rFonts w:ascii="Arial" w:hAnsi="Arial" w:cs="Arial"/>
          <w:sz w:val="22"/>
          <w:szCs w:val="22"/>
        </w:rPr>
      </w:pPr>
    </w:p>
    <w:tbl>
      <w:tblPr>
        <w:tblStyle w:val="TableGrid"/>
        <w:tblW w:w="0" w:type="auto"/>
        <w:tblInd w:w="0" w:type="dxa"/>
        <w:tblLook w:val="04A0" w:firstRow="1" w:lastRow="0" w:firstColumn="1" w:lastColumn="0" w:noHBand="0" w:noVBand="1"/>
      </w:tblPr>
      <w:tblGrid>
        <w:gridCol w:w="1094"/>
        <w:gridCol w:w="4556"/>
        <w:gridCol w:w="1198"/>
        <w:gridCol w:w="1157"/>
        <w:gridCol w:w="1011"/>
      </w:tblGrid>
      <w:tr w:rsidR="00360478" w:rsidRPr="00BF0DA2" w14:paraId="527E5A05" w14:textId="4668C467" w:rsidTr="00360478">
        <w:tc>
          <w:tcPr>
            <w:tcW w:w="1094" w:type="dxa"/>
          </w:tcPr>
          <w:p w14:paraId="54517F0D" w14:textId="77777777" w:rsidR="00360478" w:rsidRPr="00BF0DA2" w:rsidRDefault="00360478" w:rsidP="0039766A">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Date</w:t>
            </w:r>
          </w:p>
        </w:tc>
        <w:tc>
          <w:tcPr>
            <w:tcW w:w="4556" w:type="dxa"/>
          </w:tcPr>
          <w:p w14:paraId="5583EFC9" w14:textId="77777777" w:rsidR="00360478" w:rsidRPr="00BF0DA2" w:rsidRDefault="00360478" w:rsidP="0039766A">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Particulars</w:t>
            </w:r>
          </w:p>
        </w:tc>
        <w:tc>
          <w:tcPr>
            <w:tcW w:w="1198" w:type="dxa"/>
          </w:tcPr>
          <w:p w14:paraId="4192D899" w14:textId="77777777" w:rsidR="00360478" w:rsidRPr="00BF0DA2" w:rsidRDefault="00360478" w:rsidP="0039766A">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Debit</w:t>
            </w:r>
          </w:p>
        </w:tc>
        <w:tc>
          <w:tcPr>
            <w:tcW w:w="1157" w:type="dxa"/>
          </w:tcPr>
          <w:p w14:paraId="398C329C" w14:textId="77777777" w:rsidR="00360478" w:rsidRPr="00BF0DA2" w:rsidRDefault="00360478" w:rsidP="0039766A">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Credit</w:t>
            </w:r>
          </w:p>
        </w:tc>
        <w:tc>
          <w:tcPr>
            <w:tcW w:w="1011" w:type="dxa"/>
            <w:tcBorders>
              <w:top w:val="nil"/>
              <w:bottom w:val="nil"/>
              <w:right w:val="nil"/>
            </w:tcBorders>
          </w:tcPr>
          <w:p w14:paraId="3C438D11" w14:textId="426DFE15" w:rsidR="00360478" w:rsidRPr="00BF0DA2" w:rsidRDefault="007F05BE" w:rsidP="0039766A">
            <w:pPr>
              <w:tabs>
                <w:tab w:val="center" w:pos="4513"/>
              </w:tabs>
              <w:spacing w:after="160"/>
              <w:rPr>
                <w:rFonts w:ascii="Arial" w:hAnsi="Arial" w:cs="Arial"/>
                <w:b/>
                <w:bCs/>
                <w:spacing w:val="-2"/>
                <w:sz w:val="22"/>
                <w:szCs w:val="22"/>
              </w:rPr>
            </w:pPr>
            <w:r>
              <w:rPr>
                <w:rFonts w:ascii="Arial" w:hAnsi="Arial" w:cs="Arial"/>
                <w:b/>
                <w:bCs/>
                <w:spacing w:val="-2"/>
                <w:sz w:val="22"/>
                <w:szCs w:val="22"/>
              </w:rPr>
              <w:t>Marks</w:t>
            </w:r>
          </w:p>
        </w:tc>
      </w:tr>
      <w:tr w:rsidR="00360478" w:rsidRPr="00BF0DA2" w14:paraId="0A4C9F62" w14:textId="4AA658AC" w:rsidTr="00360478">
        <w:tc>
          <w:tcPr>
            <w:tcW w:w="1094" w:type="dxa"/>
          </w:tcPr>
          <w:p w14:paraId="5450595E" w14:textId="386BAC65" w:rsidR="00360478" w:rsidRPr="00BF0DA2" w:rsidRDefault="00360478"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30/6/26</w:t>
            </w:r>
          </w:p>
        </w:tc>
        <w:tc>
          <w:tcPr>
            <w:tcW w:w="4556" w:type="dxa"/>
          </w:tcPr>
          <w:p w14:paraId="2981460A" w14:textId="5F927F3A" w:rsidR="00360478" w:rsidRPr="00BF0DA2" w:rsidRDefault="00360478"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Profit and Loss</w:t>
            </w:r>
          </w:p>
        </w:tc>
        <w:tc>
          <w:tcPr>
            <w:tcW w:w="1198" w:type="dxa"/>
          </w:tcPr>
          <w:p w14:paraId="5F68ADC5" w14:textId="0C7515F9" w:rsidR="00360478" w:rsidRPr="00BF0DA2" w:rsidRDefault="0019338D"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36,323</w:t>
            </w:r>
          </w:p>
        </w:tc>
        <w:tc>
          <w:tcPr>
            <w:tcW w:w="1157" w:type="dxa"/>
          </w:tcPr>
          <w:p w14:paraId="4DDF4AFD" w14:textId="77777777" w:rsidR="00360478" w:rsidRPr="00BF0DA2" w:rsidRDefault="00360478" w:rsidP="0039766A">
            <w:pPr>
              <w:tabs>
                <w:tab w:val="center" w:pos="4513"/>
              </w:tabs>
              <w:spacing w:line="360" w:lineRule="auto"/>
              <w:rPr>
                <w:rFonts w:ascii="Arial" w:hAnsi="Arial" w:cs="Arial"/>
                <w:spacing w:val="-2"/>
                <w:sz w:val="22"/>
                <w:szCs w:val="22"/>
              </w:rPr>
            </w:pPr>
          </w:p>
        </w:tc>
        <w:tc>
          <w:tcPr>
            <w:tcW w:w="1011" w:type="dxa"/>
            <w:tcBorders>
              <w:top w:val="nil"/>
              <w:bottom w:val="nil"/>
              <w:right w:val="nil"/>
            </w:tcBorders>
          </w:tcPr>
          <w:p w14:paraId="6AA4A270" w14:textId="6BC4B8A9" w:rsidR="00360478" w:rsidRPr="00BF0DA2" w:rsidRDefault="00360478"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r w:rsidR="00A03FDF">
              <w:rPr>
                <w:rFonts w:ascii="Arial" w:hAnsi="Arial" w:cs="Arial"/>
                <w:spacing w:val="-2"/>
                <w:sz w:val="22"/>
                <w:szCs w:val="22"/>
              </w:rPr>
              <w:t xml:space="preserve"> </w:t>
            </w:r>
          </w:p>
        </w:tc>
      </w:tr>
      <w:tr w:rsidR="00360478" w:rsidRPr="00BF0DA2" w14:paraId="0E9630DC" w14:textId="300C5899" w:rsidTr="00360478">
        <w:tc>
          <w:tcPr>
            <w:tcW w:w="1094" w:type="dxa"/>
          </w:tcPr>
          <w:p w14:paraId="388B336A" w14:textId="77777777" w:rsidR="00360478" w:rsidRPr="00BF0DA2" w:rsidRDefault="00360478" w:rsidP="0039766A">
            <w:pPr>
              <w:tabs>
                <w:tab w:val="center" w:pos="4513"/>
              </w:tabs>
              <w:spacing w:line="360" w:lineRule="auto"/>
              <w:rPr>
                <w:rFonts w:ascii="Arial" w:hAnsi="Arial" w:cs="Arial"/>
                <w:spacing w:val="-2"/>
                <w:sz w:val="22"/>
                <w:szCs w:val="22"/>
              </w:rPr>
            </w:pPr>
          </w:p>
        </w:tc>
        <w:tc>
          <w:tcPr>
            <w:tcW w:w="4556" w:type="dxa"/>
          </w:tcPr>
          <w:p w14:paraId="4F4047EB" w14:textId="5FCA03E0" w:rsidR="00360478" w:rsidRPr="00BF0DA2" w:rsidRDefault="00360478"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Depreciation</w:t>
            </w:r>
          </w:p>
        </w:tc>
        <w:tc>
          <w:tcPr>
            <w:tcW w:w="1198" w:type="dxa"/>
          </w:tcPr>
          <w:p w14:paraId="7013D71D" w14:textId="77777777" w:rsidR="00360478" w:rsidRPr="00BF0DA2" w:rsidRDefault="00360478" w:rsidP="0039766A">
            <w:pPr>
              <w:tabs>
                <w:tab w:val="center" w:pos="4513"/>
              </w:tabs>
              <w:spacing w:line="360" w:lineRule="auto"/>
              <w:rPr>
                <w:rFonts w:ascii="Arial" w:hAnsi="Arial" w:cs="Arial"/>
                <w:spacing w:val="-2"/>
                <w:sz w:val="22"/>
                <w:szCs w:val="22"/>
              </w:rPr>
            </w:pPr>
          </w:p>
        </w:tc>
        <w:tc>
          <w:tcPr>
            <w:tcW w:w="1157" w:type="dxa"/>
          </w:tcPr>
          <w:p w14:paraId="44305E15" w14:textId="79EFAA7D" w:rsidR="00360478" w:rsidRPr="00BF0DA2" w:rsidRDefault="00002BCB"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483</w:t>
            </w:r>
          </w:p>
        </w:tc>
        <w:tc>
          <w:tcPr>
            <w:tcW w:w="1011" w:type="dxa"/>
            <w:tcBorders>
              <w:top w:val="nil"/>
              <w:bottom w:val="nil"/>
              <w:right w:val="nil"/>
            </w:tcBorders>
          </w:tcPr>
          <w:p w14:paraId="64AFA246" w14:textId="7091368F" w:rsidR="00360478" w:rsidRPr="00BF0DA2" w:rsidRDefault="00360478"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360478" w:rsidRPr="00BF0DA2" w14:paraId="416D9FE9" w14:textId="0D7067FD" w:rsidTr="00360478">
        <w:tc>
          <w:tcPr>
            <w:tcW w:w="1094" w:type="dxa"/>
          </w:tcPr>
          <w:p w14:paraId="5E9CEDEB" w14:textId="77777777" w:rsidR="00360478" w:rsidRPr="00BF0DA2" w:rsidRDefault="00360478" w:rsidP="0039766A">
            <w:pPr>
              <w:tabs>
                <w:tab w:val="center" w:pos="4513"/>
              </w:tabs>
              <w:spacing w:line="360" w:lineRule="auto"/>
              <w:rPr>
                <w:rFonts w:ascii="Arial" w:hAnsi="Arial" w:cs="Arial"/>
                <w:spacing w:val="-2"/>
                <w:sz w:val="22"/>
                <w:szCs w:val="22"/>
              </w:rPr>
            </w:pPr>
          </w:p>
        </w:tc>
        <w:tc>
          <w:tcPr>
            <w:tcW w:w="4556" w:type="dxa"/>
          </w:tcPr>
          <w:p w14:paraId="45603680" w14:textId="6E400F65" w:rsidR="00360478" w:rsidRPr="00BF0DA2" w:rsidRDefault="00360478"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Loss on Sale</w:t>
            </w:r>
          </w:p>
        </w:tc>
        <w:tc>
          <w:tcPr>
            <w:tcW w:w="1198" w:type="dxa"/>
          </w:tcPr>
          <w:p w14:paraId="17179615" w14:textId="77777777" w:rsidR="00360478" w:rsidRPr="00BF0DA2" w:rsidRDefault="00360478" w:rsidP="0039766A">
            <w:pPr>
              <w:tabs>
                <w:tab w:val="center" w:pos="4513"/>
              </w:tabs>
              <w:spacing w:line="360" w:lineRule="auto"/>
              <w:rPr>
                <w:rFonts w:ascii="Arial" w:hAnsi="Arial" w:cs="Arial"/>
                <w:spacing w:val="-2"/>
                <w:sz w:val="22"/>
                <w:szCs w:val="22"/>
              </w:rPr>
            </w:pPr>
          </w:p>
        </w:tc>
        <w:tc>
          <w:tcPr>
            <w:tcW w:w="1157" w:type="dxa"/>
          </w:tcPr>
          <w:p w14:paraId="7EE56556" w14:textId="0D240101" w:rsidR="00360478" w:rsidRPr="00BF0DA2" w:rsidRDefault="00002BCB"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35,840</w:t>
            </w:r>
          </w:p>
        </w:tc>
        <w:tc>
          <w:tcPr>
            <w:tcW w:w="1011" w:type="dxa"/>
            <w:tcBorders>
              <w:top w:val="nil"/>
              <w:bottom w:val="nil"/>
              <w:right w:val="nil"/>
            </w:tcBorders>
          </w:tcPr>
          <w:p w14:paraId="2C521367" w14:textId="0DE70A5B" w:rsidR="00360478" w:rsidRPr="00BF0DA2" w:rsidRDefault="00360478"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360478" w:rsidRPr="00BF0DA2" w14:paraId="056EF71B" w14:textId="7B30C7C5" w:rsidTr="00360478">
        <w:tc>
          <w:tcPr>
            <w:tcW w:w="1094" w:type="dxa"/>
          </w:tcPr>
          <w:p w14:paraId="259C774D" w14:textId="77777777" w:rsidR="00360478" w:rsidRPr="00BF0DA2" w:rsidRDefault="00360478" w:rsidP="0039766A">
            <w:pPr>
              <w:tabs>
                <w:tab w:val="center" w:pos="4513"/>
              </w:tabs>
              <w:spacing w:line="360" w:lineRule="auto"/>
              <w:rPr>
                <w:rFonts w:ascii="Arial" w:hAnsi="Arial" w:cs="Arial"/>
                <w:spacing w:val="-2"/>
                <w:sz w:val="22"/>
                <w:szCs w:val="22"/>
              </w:rPr>
            </w:pPr>
          </w:p>
        </w:tc>
        <w:tc>
          <w:tcPr>
            <w:tcW w:w="4556" w:type="dxa"/>
          </w:tcPr>
          <w:p w14:paraId="7E998DA6" w14:textId="7BF6CC7C" w:rsidR="00360478" w:rsidRPr="00BF0DA2" w:rsidRDefault="00360478"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Closing entry</w:t>
            </w:r>
          </w:p>
        </w:tc>
        <w:tc>
          <w:tcPr>
            <w:tcW w:w="1198" w:type="dxa"/>
          </w:tcPr>
          <w:p w14:paraId="63DC20D9" w14:textId="77777777" w:rsidR="00360478" w:rsidRPr="00BF0DA2" w:rsidRDefault="00360478" w:rsidP="0039766A">
            <w:pPr>
              <w:tabs>
                <w:tab w:val="center" w:pos="4513"/>
              </w:tabs>
              <w:spacing w:line="360" w:lineRule="auto"/>
              <w:rPr>
                <w:rFonts w:ascii="Arial" w:hAnsi="Arial" w:cs="Arial"/>
                <w:spacing w:val="-2"/>
                <w:sz w:val="22"/>
                <w:szCs w:val="22"/>
              </w:rPr>
            </w:pPr>
          </w:p>
        </w:tc>
        <w:tc>
          <w:tcPr>
            <w:tcW w:w="1157" w:type="dxa"/>
          </w:tcPr>
          <w:p w14:paraId="0EE5154D" w14:textId="77777777" w:rsidR="00360478" w:rsidRPr="00BF0DA2" w:rsidRDefault="00360478" w:rsidP="0039766A">
            <w:pPr>
              <w:tabs>
                <w:tab w:val="center" w:pos="4513"/>
              </w:tabs>
              <w:spacing w:line="360" w:lineRule="auto"/>
              <w:rPr>
                <w:rFonts w:ascii="Arial" w:hAnsi="Arial" w:cs="Arial"/>
                <w:spacing w:val="-2"/>
                <w:sz w:val="22"/>
                <w:szCs w:val="22"/>
              </w:rPr>
            </w:pPr>
          </w:p>
        </w:tc>
        <w:tc>
          <w:tcPr>
            <w:tcW w:w="1011" w:type="dxa"/>
            <w:tcBorders>
              <w:top w:val="nil"/>
              <w:bottom w:val="nil"/>
              <w:right w:val="nil"/>
            </w:tcBorders>
          </w:tcPr>
          <w:p w14:paraId="196CD604" w14:textId="73850904" w:rsidR="00360478" w:rsidRPr="00BF0DA2" w:rsidRDefault="00360478" w:rsidP="0039766A">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CF3CA6" w:rsidRPr="00BF0DA2" w14:paraId="57345D84" w14:textId="77777777" w:rsidTr="0039766A">
        <w:tc>
          <w:tcPr>
            <w:tcW w:w="1094" w:type="dxa"/>
          </w:tcPr>
          <w:p w14:paraId="7DAD56B5" w14:textId="77777777" w:rsidR="00CF3CA6" w:rsidRPr="00BF0DA2" w:rsidRDefault="00CF3CA6" w:rsidP="0039766A">
            <w:pPr>
              <w:tabs>
                <w:tab w:val="center" w:pos="4513"/>
              </w:tabs>
              <w:spacing w:line="360" w:lineRule="auto"/>
              <w:rPr>
                <w:rFonts w:ascii="Arial" w:hAnsi="Arial" w:cs="Arial"/>
                <w:spacing w:val="-2"/>
                <w:sz w:val="22"/>
                <w:szCs w:val="22"/>
              </w:rPr>
            </w:pPr>
          </w:p>
        </w:tc>
        <w:tc>
          <w:tcPr>
            <w:tcW w:w="6911" w:type="dxa"/>
            <w:gridSpan w:val="3"/>
          </w:tcPr>
          <w:p w14:paraId="069CACC1" w14:textId="7FECE39C" w:rsidR="00CF3CA6" w:rsidRPr="00CF3CA6" w:rsidRDefault="00A03FDF" w:rsidP="00CF3CA6">
            <w:pPr>
              <w:tabs>
                <w:tab w:val="center" w:pos="4513"/>
              </w:tabs>
              <w:spacing w:line="360" w:lineRule="auto"/>
              <w:jc w:val="right"/>
              <w:rPr>
                <w:rFonts w:ascii="Arial" w:hAnsi="Arial" w:cs="Arial"/>
                <w:b/>
                <w:bCs/>
                <w:spacing w:val="-2"/>
                <w:sz w:val="22"/>
                <w:szCs w:val="22"/>
              </w:rPr>
            </w:pPr>
            <w:r>
              <w:rPr>
                <w:rFonts w:ascii="Arial" w:hAnsi="Arial" w:cs="Arial"/>
                <w:b/>
                <w:bCs/>
                <w:spacing w:val="-2"/>
                <w:sz w:val="22"/>
                <w:szCs w:val="22"/>
              </w:rPr>
              <w:t xml:space="preserve">Add 1 mark for date, add 1 mark for narrations:    </w:t>
            </w:r>
            <w:r w:rsidR="00CF3CA6">
              <w:rPr>
                <w:rFonts w:ascii="Arial" w:hAnsi="Arial" w:cs="Arial"/>
                <w:b/>
                <w:bCs/>
                <w:spacing w:val="-2"/>
                <w:sz w:val="22"/>
                <w:szCs w:val="22"/>
              </w:rPr>
              <w:t>Total</w:t>
            </w:r>
          </w:p>
        </w:tc>
        <w:tc>
          <w:tcPr>
            <w:tcW w:w="1011" w:type="dxa"/>
            <w:tcBorders>
              <w:top w:val="nil"/>
              <w:bottom w:val="nil"/>
              <w:right w:val="nil"/>
            </w:tcBorders>
          </w:tcPr>
          <w:p w14:paraId="439C1DE9" w14:textId="10543173" w:rsidR="00CF3CA6" w:rsidRPr="00200586" w:rsidRDefault="00A03FDF" w:rsidP="0039766A">
            <w:pPr>
              <w:tabs>
                <w:tab w:val="center" w:pos="4513"/>
              </w:tabs>
              <w:spacing w:line="360" w:lineRule="auto"/>
              <w:rPr>
                <w:rFonts w:ascii="Arial" w:hAnsi="Arial" w:cs="Arial"/>
                <w:b/>
                <w:bCs/>
                <w:spacing w:val="-2"/>
                <w:sz w:val="22"/>
                <w:szCs w:val="22"/>
              </w:rPr>
            </w:pPr>
            <w:r>
              <w:rPr>
                <w:rFonts w:ascii="Arial" w:hAnsi="Arial" w:cs="Arial"/>
                <w:b/>
                <w:bCs/>
                <w:spacing w:val="-2"/>
                <w:sz w:val="22"/>
                <w:szCs w:val="22"/>
              </w:rPr>
              <w:t>6</w:t>
            </w:r>
          </w:p>
        </w:tc>
      </w:tr>
    </w:tbl>
    <w:p w14:paraId="19F81D7F" w14:textId="5BBEAE92" w:rsidR="00C50FB9" w:rsidRDefault="00A03FDF" w:rsidP="00C50FB9">
      <w:pPr>
        <w:spacing w:line="259" w:lineRule="auto"/>
        <w:rPr>
          <w:rFonts w:ascii="Arial" w:hAnsi="Arial" w:cs="Arial"/>
          <w:sz w:val="22"/>
          <w:szCs w:val="22"/>
        </w:rPr>
      </w:pPr>
      <w:r>
        <w:rPr>
          <w:rFonts w:ascii="Arial" w:hAnsi="Arial" w:cs="Arial"/>
          <w:sz w:val="22"/>
          <w:szCs w:val="22"/>
        </w:rPr>
        <w:t>OR:</w:t>
      </w:r>
    </w:p>
    <w:tbl>
      <w:tblPr>
        <w:tblStyle w:val="TableGrid"/>
        <w:tblW w:w="0" w:type="auto"/>
        <w:tblInd w:w="0" w:type="dxa"/>
        <w:tblLook w:val="04A0" w:firstRow="1" w:lastRow="0" w:firstColumn="1" w:lastColumn="0" w:noHBand="0" w:noVBand="1"/>
      </w:tblPr>
      <w:tblGrid>
        <w:gridCol w:w="1094"/>
        <w:gridCol w:w="4556"/>
        <w:gridCol w:w="1198"/>
        <w:gridCol w:w="1157"/>
        <w:gridCol w:w="1011"/>
      </w:tblGrid>
      <w:tr w:rsidR="00A03FDF" w:rsidRPr="00BF0DA2" w14:paraId="159BB0CB" w14:textId="77777777" w:rsidTr="00CB660C">
        <w:tc>
          <w:tcPr>
            <w:tcW w:w="1094" w:type="dxa"/>
          </w:tcPr>
          <w:p w14:paraId="201A3D70" w14:textId="77777777" w:rsidR="00A03FDF" w:rsidRPr="00BF0DA2" w:rsidRDefault="00A03FDF" w:rsidP="00CB660C">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Date</w:t>
            </w:r>
          </w:p>
        </w:tc>
        <w:tc>
          <w:tcPr>
            <w:tcW w:w="4556" w:type="dxa"/>
          </w:tcPr>
          <w:p w14:paraId="29B3C203" w14:textId="77777777" w:rsidR="00A03FDF" w:rsidRPr="00BF0DA2" w:rsidRDefault="00A03FDF" w:rsidP="00CB660C">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Particulars</w:t>
            </w:r>
          </w:p>
        </w:tc>
        <w:tc>
          <w:tcPr>
            <w:tcW w:w="1198" w:type="dxa"/>
          </w:tcPr>
          <w:p w14:paraId="7026BC23" w14:textId="77777777" w:rsidR="00A03FDF" w:rsidRPr="00BF0DA2" w:rsidRDefault="00A03FDF" w:rsidP="00CB660C">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Debit</w:t>
            </w:r>
          </w:p>
        </w:tc>
        <w:tc>
          <w:tcPr>
            <w:tcW w:w="1157" w:type="dxa"/>
          </w:tcPr>
          <w:p w14:paraId="190C7CC2" w14:textId="77777777" w:rsidR="00A03FDF" w:rsidRPr="00BF0DA2" w:rsidRDefault="00A03FDF" w:rsidP="00CB660C">
            <w:pPr>
              <w:tabs>
                <w:tab w:val="center" w:pos="4513"/>
              </w:tabs>
              <w:spacing w:after="160"/>
              <w:rPr>
                <w:rFonts w:ascii="Arial" w:hAnsi="Arial" w:cs="Arial"/>
                <w:b/>
                <w:bCs/>
                <w:spacing w:val="-2"/>
                <w:sz w:val="22"/>
                <w:szCs w:val="22"/>
              </w:rPr>
            </w:pPr>
            <w:r w:rsidRPr="00BF0DA2">
              <w:rPr>
                <w:rFonts w:ascii="Arial" w:hAnsi="Arial" w:cs="Arial"/>
                <w:b/>
                <w:bCs/>
                <w:spacing w:val="-2"/>
                <w:sz w:val="22"/>
                <w:szCs w:val="22"/>
              </w:rPr>
              <w:t>Credit</w:t>
            </w:r>
          </w:p>
        </w:tc>
        <w:tc>
          <w:tcPr>
            <w:tcW w:w="1011" w:type="dxa"/>
            <w:tcBorders>
              <w:top w:val="nil"/>
              <w:bottom w:val="nil"/>
              <w:right w:val="nil"/>
            </w:tcBorders>
          </w:tcPr>
          <w:p w14:paraId="0F1AE3A4" w14:textId="77777777" w:rsidR="00A03FDF" w:rsidRPr="00BF0DA2" w:rsidRDefault="00A03FDF" w:rsidP="00CB660C">
            <w:pPr>
              <w:tabs>
                <w:tab w:val="center" w:pos="4513"/>
              </w:tabs>
              <w:spacing w:after="160"/>
              <w:rPr>
                <w:rFonts w:ascii="Arial" w:hAnsi="Arial" w:cs="Arial"/>
                <w:b/>
                <w:bCs/>
                <w:spacing w:val="-2"/>
                <w:sz w:val="22"/>
                <w:szCs w:val="22"/>
              </w:rPr>
            </w:pPr>
            <w:r>
              <w:rPr>
                <w:rFonts w:ascii="Arial" w:hAnsi="Arial" w:cs="Arial"/>
                <w:b/>
                <w:bCs/>
                <w:spacing w:val="-2"/>
                <w:sz w:val="22"/>
                <w:szCs w:val="22"/>
              </w:rPr>
              <w:t>Marks</w:t>
            </w:r>
          </w:p>
        </w:tc>
      </w:tr>
      <w:tr w:rsidR="00A03FDF" w:rsidRPr="00BF0DA2" w14:paraId="1E66DC18" w14:textId="77777777" w:rsidTr="00CB660C">
        <w:tc>
          <w:tcPr>
            <w:tcW w:w="1094" w:type="dxa"/>
          </w:tcPr>
          <w:p w14:paraId="10DA27A7" w14:textId="77777777" w:rsidR="00A03FDF" w:rsidRPr="00BF0DA2" w:rsidRDefault="00A03FDF" w:rsidP="00CB660C">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30/6/26</w:t>
            </w:r>
          </w:p>
        </w:tc>
        <w:tc>
          <w:tcPr>
            <w:tcW w:w="4556" w:type="dxa"/>
          </w:tcPr>
          <w:p w14:paraId="1C2FE539" w14:textId="77777777" w:rsidR="00A03FDF" w:rsidRPr="00BF0DA2" w:rsidRDefault="00A03FDF" w:rsidP="00CB660C">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Profit and Loss</w:t>
            </w:r>
          </w:p>
        </w:tc>
        <w:tc>
          <w:tcPr>
            <w:tcW w:w="1198" w:type="dxa"/>
          </w:tcPr>
          <w:p w14:paraId="74796DFB" w14:textId="3C2F1602" w:rsidR="00A03FDF" w:rsidRPr="00BF0DA2" w:rsidRDefault="00A03FDF" w:rsidP="00CB660C">
            <w:pPr>
              <w:tabs>
                <w:tab w:val="center" w:pos="4513"/>
              </w:tabs>
              <w:spacing w:line="360" w:lineRule="auto"/>
              <w:rPr>
                <w:rFonts w:ascii="Arial" w:hAnsi="Arial" w:cs="Arial"/>
                <w:spacing w:val="-2"/>
                <w:sz w:val="22"/>
                <w:szCs w:val="22"/>
              </w:rPr>
            </w:pPr>
            <w:r>
              <w:rPr>
                <w:rFonts w:ascii="Arial" w:hAnsi="Arial" w:cs="Arial"/>
                <w:spacing w:val="-2"/>
                <w:sz w:val="22"/>
                <w:szCs w:val="22"/>
              </w:rPr>
              <w:t>483</w:t>
            </w:r>
          </w:p>
        </w:tc>
        <w:tc>
          <w:tcPr>
            <w:tcW w:w="1157" w:type="dxa"/>
          </w:tcPr>
          <w:p w14:paraId="717D31D0" w14:textId="77777777" w:rsidR="00A03FDF" w:rsidRPr="00BF0DA2" w:rsidRDefault="00A03FDF" w:rsidP="00CB660C">
            <w:pPr>
              <w:tabs>
                <w:tab w:val="center" w:pos="4513"/>
              </w:tabs>
              <w:spacing w:line="360" w:lineRule="auto"/>
              <w:rPr>
                <w:rFonts w:ascii="Arial" w:hAnsi="Arial" w:cs="Arial"/>
                <w:spacing w:val="-2"/>
                <w:sz w:val="22"/>
                <w:szCs w:val="22"/>
              </w:rPr>
            </w:pPr>
          </w:p>
        </w:tc>
        <w:tc>
          <w:tcPr>
            <w:tcW w:w="1011" w:type="dxa"/>
            <w:tcBorders>
              <w:top w:val="nil"/>
              <w:bottom w:val="nil"/>
              <w:right w:val="nil"/>
            </w:tcBorders>
          </w:tcPr>
          <w:p w14:paraId="6AECEDAC" w14:textId="77777777" w:rsidR="00A03FDF" w:rsidRPr="00BF0DA2" w:rsidRDefault="00A03FDF" w:rsidP="00CB660C">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r>
              <w:rPr>
                <w:rFonts w:ascii="Arial" w:hAnsi="Arial" w:cs="Arial"/>
                <w:spacing w:val="-2"/>
                <w:sz w:val="22"/>
                <w:szCs w:val="22"/>
              </w:rPr>
              <w:t xml:space="preserve"> </w:t>
            </w:r>
          </w:p>
        </w:tc>
      </w:tr>
      <w:tr w:rsidR="00A03FDF" w:rsidRPr="00BF0DA2" w14:paraId="6B28BC54" w14:textId="77777777" w:rsidTr="00CB660C">
        <w:tc>
          <w:tcPr>
            <w:tcW w:w="1094" w:type="dxa"/>
          </w:tcPr>
          <w:p w14:paraId="6B163AE4" w14:textId="77777777" w:rsidR="00A03FDF" w:rsidRPr="00BF0DA2" w:rsidRDefault="00A03FDF" w:rsidP="00CB660C">
            <w:pPr>
              <w:tabs>
                <w:tab w:val="center" w:pos="4513"/>
              </w:tabs>
              <w:spacing w:line="360" w:lineRule="auto"/>
              <w:rPr>
                <w:rFonts w:ascii="Arial" w:hAnsi="Arial" w:cs="Arial"/>
                <w:spacing w:val="-2"/>
                <w:sz w:val="22"/>
                <w:szCs w:val="22"/>
              </w:rPr>
            </w:pPr>
          </w:p>
        </w:tc>
        <w:tc>
          <w:tcPr>
            <w:tcW w:w="4556" w:type="dxa"/>
          </w:tcPr>
          <w:p w14:paraId="4EDE232E" w14:textId="5CEAD1FB" w:rsidR="00A03FDF" w:rsidRPr="00BF0DA2" w:rsidRDefault="00A03FDF" w:rsidP="00CB660C">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Depreciation</w:t>
            </w:r>
            <w:r>
              <w:rPr>
                <w:rFonts w:ascii="Arial" w:hAnsi="Arial" w:cs="Arial"/>
                <w:spacing w:val="-2"/>
                <w:sz w:val="22"/>
                <w:szCs w:val="22"/>
              </w:rPr>
              <w:t xml:space="preserve"> </w:t>
            </w:r>
          </w:p>
        </w:tc>
        <w:tc>
          <w:tcPr>
            <w:tcW w:w="1198" w:type="dxa"/>
          </w:tcPr>
          <w:p w14:paraId="3AF87A59" w14:textId="77777777" w:rsidR="00A03FDF" w:rsidRPr="00BF0DA2" w:rsidRDefault="00A03FDF" w:rsidP="00CB660C">
            <w:pPr>
              <w:tabs>
                <w:tab w:val="center" w:pos="4513"/>
              </w:tabs>
              <w:spacing w:line="360" w:lineRule="auto"/>
              <w:rPr>
                <w:rFonts w:ascii="Arial" w:hAnsi="Arial" w:cs="Arial"/>
                <w:spacing w:val="-2"/>
                <w:sz w:val="22"/>
                <w:szCs w:val="22"/>
              </w:rPr>
            </w:pPr>
          </w:p>
        </w:tc>
        <w:tc>
          <w:tcPr>
            <w:tcW w:w="1157" w:type="dxa"/>
          </w:tcPr>
          <w:p w14:paraId="697A6B9E" w14:textId="77777777" w:rsidR="00A03FDF" w:rsidRPr="00BF0DA2" w:rsidRDefault="00A03FDF" w:rsidP="00CB660C">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483</w:t>
            </w:r>
          </w:p>
        </w:tc>
        <w:tc>
          <w:tcPr>
            <w:tcW w:w="1011" w:type="dxa"/>
            <w:tcBorders>
              <w:top w:val="nil"/>
              <w:bottom w:val="nil"/>
              <w:right w:val="nil"/>
            </w:tcBorders>
          </w:tcPr>
          <w:p w14:paraId="187F6A96" w14:textId="77777777" w:rsidR="00A03FDF" w:rsidRPr="00BF0DA2" w:rsidRDefault="00A03FDF" w:rsidP="00CB660C">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A03FDF" w:rsidRPr="00BF0DA2" w14:paraId="1D6909D2" w14:textId="77777777" w:rsidTr="00CB660C">
        <w:tc>
          <w:tcPr>
            <w:tcW w:w="1094" w:type="dxa"/>
          </w:tcPr>
          <w:p w14:paraId="60ECBDAD" w14:textId="77777777" w:rsidR="00A03FDF" w:rsidRPr="00BF0DA2" w:rsidRDefault="00A03FDF" w:rsidP="00CB660C">
            <w:pPr>
              <w:tabs>
                <w:tab w:val="center" w:pos="4513"/>
              </w:tabs>
              <w:spacing w:line="360" w:lineRule="auto"/>
              <w:rPr>
                <w:rFonts w:ascii="Arial" w:hAnsi="Arial" w:cs="Arial"/>
                <w:spacing w:val="-2"/>
                <w:sz w:val="22"/>
                <w:szCs w:val="22"/>
              </w:rPr>
            </w:pPr>
          </w:p>
        </w:tc>
        <w:tc>
          <w:tcPr>
            <w:tcW w:w="4556" w:type="dxa"/>
          </w:tcPr>
          <w:p w14:paraId="75358C9B" w14:textId="5CA5BA59" w:rsidR="00A03FDF" w:rsidRPr="00BF0DA2" w:rsidRDefault="00A03FDF" w:rsidP="00CB660C">
            <w:pPr>
              <w:tabs>
                <w:tab w:val="center" w:pos="4513"/>
              </w:tabs>
              <w:spacing w:line="360" w:lineRule="auto"/>
              <w:rPr>
                <w:rFonts w:ascii="Arial" w:hAnsi="Arial" w:cs="Arial"/>
                <w:spacing w:val="-2"/>
                <w:sz w:val="22"/>
                <w:szCs w:val="22"/>
              </w:rPr>
            </w:pPr>
            <w:r>
              <w:rPr>
                <w:rFonts w:ascii="Arial" w:hAnsi="Arial" w:cs="Arial"/>
                <w:spacing w:val="-2"/>
                <w:sz w:val="22"/>
                <w:szCs w:val="22"/>
              </w:rPr>
              <w:t>Close off depreciation expense</w:t>
            </w:r>
          </w:p>
        </w:tc>
        <w:tc>
          <w:tcPr>
            <w:tcW w:w="1198" w:type="dxa"/>
          </w:tcPr>
          <w:p w14:paraId="226012B1" w14:textId="77777777" w:rsidR="00A03FDF" w:rsidRPr="00BF0DA2" w:rsidRDefault="00A03FDF" w:rsidP="00CB660C">
            <w:pPr>
              <w:tabs>
                <w:tab w:val="center" w:pos="4513"/>
              </w:tabs>
              <w:spacing w:line="360" w:lineRule="auto"/>
              <w:rPr>
                <w:rFonts w:ascii="Arial" w:hAnsi="Arial" w:cs="Arial"/>
                <w:spacing w:val="-2"/>
                <w:sz w:val="22"/>
                <w:szCs w:val="22"/>
              </w:rPr>
            </w:pPr>
          </w:p>
        </w:tc>
        <w:tc>
          <w:tcPr>
            <w:tcW w:w="1157" w:type="dxa"/>
          </w:tcPr>
          <w:p w14:paraId="5AB9D7DB" w14:textId="77777777" w:rsidR="00A03FDF" w:rsidRPr="00BF0DA2" w:rsidRDefault="00A03FDF" w:rsidP="00CB660C">
            <w:pPr>
              <w:tabs>
                <w:tab w:val="center" w:pos="4513"/>
              </w:tabs>
              <w:spacing w:line="360" w:lineRule="auto"/>
              <w:rPr>
                <w:rFonts w:ascii="Arial" w:hAnsi="Arial" w:cs="Arial"/>
                <w:spacing w:val="-2"/>
                <w:sz w:val="22"/>
                <w:szCs w:val="22"/>
              </w:rPr>
            </w:pPr>
          </w:p>
        </w:tc>
        <w:tc>
          <w:tcPr>
            <w:tcW w:w="1011" w:type="dxa"/>
            <w:tcBorders>
              <w:top w:val="nil"/>
              <w:bottom w:val="nil"/>
              <w:right w:val="nil"/>
            </w:tcBorders>
          </w:tcPr>
          <w:p w14:paraId="269AD84F" w14:textId="77777777" w:rsidR="00A03FDF" w:rsidRPr="00BF0DA2" w:rsidRDefault="00A03FDF" w:rsidP="00CB660C">
            <w:pPr>
              <w:tabs>
                <w:tab w:val="center" w:pos="4513"/>
              </w:tabs>
              <w:spacing w:line="360" w:lineRule="auto"/>
              <w:rPr>
                <w:rFonts w:ascii="Arial" w:hAnsi="Arial" w:cs="Arial"/>
                <w:spacing w:val="-2"/>
                <w:sz w:val="22"/>
                <w:szCs w:val="22"/>
              </w:rPr>
            </w:pPr>
          </w:p>
        </w:tc>
      </w:tr>
      <w:tr w:rsidR="00A03FDF" w:rsidRPr="00BF0DA2" w14:paraId="189E73C9" w14:textId="77777777" w:rsidTr="00CB660C">
        <w:tc>
          <w:tcPr>
            <w:tcW w:w="1094" w:type="dxa"/>
          </w:tcPr>
          <w:p w14:paraId="14CDD96E" w14:textId="77777777" w:rsidR="00A03FDF" w:rsidRPr="00BF0DA2" w:rsidRDefault="00A03FDF" w:rsidP="00CB660C">
            <w:pPr>
              <w:tabs>
                <w:tab w:val="center" w:pos="4513"/>
              </w:tabs>
              <w:spacing w:line="360" w:lineRule="auto"/>
              <w:rPr>
                <w:rFonts w:ascii="Arial" w:hAnsi="Arial" w:cs="Arial"/>
                <w:spacing w:val="-2"/>
                <w:sz w:val="22"/>
                <w:szCs w:val="22"/>
              </w:rPr>
            </w:pPr>
          </w:p>
        </w:tc>
        <w:tc>
          <w:tcPr>
            <w:tcW w:w="4556" w:type="dxa"/>
          </w:tcPr>
          <w:p w14:paraId="381B0EA1" w14:textId="61E2C8FD" w:rsidR="00A03FDF" w:rsidRPr="00BF0DA2" w:rsidRDefault="00A03FDF" w:rsidP="00CB660C">
            <w:pPr>
              <w:tabs>
                <w:tab w:val="center" w:pos="4513"/>
              </w:tabs>
              <w:spacing w:line="360" w:lineRule="auto"/>
              <w:rPr>
                <w:rFonts w:ascii="Arial" w:hAnsi="Arial" w:cs="Arial"/>
                <w:spacing w:val="-2"/>
                <w:sz w:val="22"/>
                <w:szCs w:val="22"/>
              </w:rPr>
            </w:pPr>
            <w:r>
              <w:rPr>
                <w:rFonts w:ascii="Arial" w:hAnsi="Arial" w:cs="Arial"/>
                <w:spacing w:val="-2"/>
                <w:sz w:val="22"/>
                <w:szCs w:val="22"/>
              </w:rPr>
              <w:t>Profit and Loss</w:t>
            </w:r>
          </w:p>
        </w:tc>
        <w:tc>
          <w:tcPr>
            <w:tcW w:w="1198" w:type="dxa"/>
          </w:tcPr>
          <w:p w14:paraId="010CFCC6" w14:textId="0704EF7F" w:rsidR="00A03FDF" w:rsidRPr="00BF0DA2" w:rsidRDefault="00A03FDF" w:rsidP="00CB660C">
            <w:pPr>
              <w:tabs>
                <w:tab w:val="center" w:pos="4513"/>
              </w:tabs>
              <w:spacing w:line="360" w:lineRule="auto"/>
              <w:rPr>
                <w:rFonts w:ascii="Arial" w:hAnsi="Arial" w:cs="Arial"/>
                <w:spacing w:val="-2"/>
                <w:sz w:val="22"/>
                <w:szCs w:val="22"/>
              </w:rPr>
            </w:pPr>
            <w:r>
              <w:rPr>
                <w:rFonts w:ascii="Arial" w:hAnsi="Arial" w:cs="Arial"/>
                <w:spacing w:val="-2"/>
                <w:sz w:val="22"/>
                <w:szCs w:val="22"/>
              </w:rPr>
              <w:t>35,840</w:t>
            </w:r>
          </w:p>
        </w:tc>
        <w:tc>
          <w:tcPr>
            <w:tcW w:w="1157" w:type="dxa"/>
          </w:tcPr>
          <w:p w14:paraId="6A49F9F0" w14:textId="3D3DF16D" w:rsidR="00A03FDF" w:rsidRPr="00BF0DA2" w:rsidRDefault="00A03FDF" w:rsidP="00CB660C">
            <w:pPr>
              <w:tabs>
                <w:tab w:val="center" w:pos="4513"/>
              </w:tabs>
              <w:spacing w:line="360" w:lineRule="auto"/>
              <w:rPr>
                <w:rFonts w:ascii="Arial" w:hAnsi="Arial" w:cs="Arial"/>
                <w:spacing w:val="-2"/>
                <w:sz w:val="22"/>
                <w:szCs w:val="22"/>
              </w:rPr>
            </w:pPr>
          </w:p>
        </w:tc>
        <w:tc>
          <w:tcPr>
            <w:tcW w:w="1011" w:type="dxa"/>
            <w:tcBorders>
              <w:top w:val="nil"/>
              <w:bottom w:val="nil"/>
              <w:right w:val="nil"/>
            </w:tcBorders>
          </w:tcPr>
          <w:p w14:paraId="33066D5E" w14:textId="77777777" w:rsidR="00A03FDF" w:rsidRPr="00BF0DA2" w:rsidRDefault="00A03FDF" w:rsidP="00CB660C">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A03FDF" w:rsidRPr="00BF0DA2" w14:paraId="0862F723" w14:textId="77777777" w:rsidTr="00CB660C">
        <w:tc>
          <w:tcPr>
            <w:tcW w:w="1094" w:type="dxa"/>
          </w:tcPr>
          <w:p w14:paraId="11CCA82F" w14:textId="77777777" w:rsidR="00A03FDF" w:rsidRPr="00BF0DA2" w:rsidRDefault="00A03FDF" w:rsidP="00CB660C">
            <w:pPr>
              <w:tabs>
                <w:tab w:val="center" w:pos="4513"/>
              </w:tabs>
              <w:spacing w:line="360" w:lineRule="auto"/>
              <w:rPr>
                <w:rFonts w:ascii="Arial" w:hAnsi="Arial" w:cs="Arial"/>
                <w:spacing w:val="-2"/>
                <w:sz w:val="22"/>
                <w:szCs w:val="22"/>
              </w:rPr>
            </w:pPr>
          </w:p>
        </w:tc>
        <w:tc>
          <w:tcPr>
            <w:tcW w:w="4556" w:type="dxa"/>
          </w:tcPr>
          <w:p w14:paraId="735CD575" w14:textId="29D03EEF" w:rsidR="00A03FDF" w:rsidRPr="00BF0DA2" w:rsidRDefault="00A03FDF" w:rsidP="00CB660C">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Loss on Sale</w:t>
            </w:r>
          </w:p>
        </w:tc>
        <w:tc>
          <w:tcPr>
            <w:tcW w:w="1198" w:type="dxa"/>
          </w:tcPr>
          <w:p w14:paraId="4B75E729" w14:textId="77777777" w:rsidR="00A03FDF" w:rsidRPr="00BF0DA2" w:rsidRDefault="00A03FDF" w:rsidP="00CB660C">
            <w:pPr>
              <w:tabs>
                <w:tab w:val="center" w:pos="4513"/>
              </w:tabs>
              <w:spacing w:line="360" w:lineRule="auto"/>
              <w:rPr>
                <w:rFonts w:ascii="Arial" w:hAnsi="Arial" w:cs="Arial"/>
                <w:spacing w:val="-2"/>
                <w:sz w:val="22"/>
                <w:szCs w:val="22"/>
              </w:rPr>
            </w:pPr>
          </w:p>
        </w:tc>
        <w:tc>
          <w:tcPr>
            <w:tcW w:w="1157" w:type="dxa"/>
          </w:tcPr>
          <w:p w14:paraId="0531DAE7" w14:textId="29002E82" w:rsidR="00A03FDF" w:rsidRPr="00BF0DA2" w:rsidRDefault="00A03FDF" w:rsidP="00CB660C">
            <w:pPr>
              <w:tabs>
                <w:tab w:val="center" w:pos="4513"/>
              </w:tabs>
              <w:spacing w:line="360" w:lineRule="auto"/>
              <w:rPr>
                <w:rFonts w:ascii="Arial" w:hAnsi="Arial" w:cs="Arial"/>
                <w:spacing w:val="-2"/>
                <w:sz w:val="22"/>
                <w:szCs w:val="22"/>
              </w:rPr>
            </w:pPr>
            <w:r>
              <w:rPr>
                <w:rFonts w:ascii="Arial" w:hAnsi="Arial" w:cs="Arial"/>
                <w:spacing w:val="-2"/>
                <w:sz w:val="22"/>
                <w:szCs w:val="22"/>
              </w:rPr>
              <w:t>35,840</w:t>
            </w:r>
          </w:p>
        </w:tc>
        <w:tc>
          <w:tcPr>
            <w:tcW w:w="1011" w:type="dxa"/>
            <w:tcBorders>
              <w:top w:val="nil"/>
              <w:bottom w:val="nil"/>
              <w:right w:val="nil"/>
            </w:tcBorders>
          </w:tcPr>
          <w:p w14:paraId="64A77C93" w14:textId="77777777" w:rsidR="00A03FDF" w:rsidRPr="00BF0DA2" w:rsidRDefault="00A03FDF" w:rsidP="00CB660C">
            <w:pPr>
              <w:tabs>
                <w:tab w:val="center" w:pos="4513"/>
              </w:tabs>
              <w:spacing w:line="360" w:lineRule="auto"/>
              <w:rPr>
                <w:rFonts w:ascii="Arial" w:hAnsi="Arial" w:cs="Arial"/>
                <w:spacing w:val="-2"/>
                <w:sz w:val="22"/>
                <w:szCs w:val="22"/>
              </w:rPr>
            </w:pPr>
            <w:r w:rsidRPr="00BF0DA2">
              <w:rPr>
                <w:rFonts w:ascii="Arial" w:hAnsi="Arial" w:cs="Arial"/>
                <w:spacing w:val="-2"/>
                <w:sz w:val="22"/>
                <w:szCs w:val="22"/>
              </w:rPr>
              <w:t>1</w:t>
            </w:r>
          </w:p>
        </w:tc>
      </w:tr>
      <w:tr w:rsidR="00A03FDF" w:rsidRPr="00BF0DA2" w14:paraId="1F730170" w14:textId="77777777" w:rsidTr="00CB660C">
        <w:tc>
          <w:tcPr>
            <w:tcW w:w="1094" w:type="dxa"/>
          </w:tcPr>
          <w:p w14:paraId="5F7A1F22" w14:textId="77777777" w:rsidR="00A03FDF" w:rsidRPr="00BF0DA2" w:rsidRDefault="00A03FDF" w:rsidP="00CB660C">
            <w:pPr>
              <w:tabs>
                <w:tab w:val="center" w:pos="4513"/>
              </w:tabs>
              <w:spacing w:line="360" w:lineRule="auto"/>
              <w:rPr>
                <w:rFonts w:ascii="Arial" w:hAnsi="Arial" w:cs="Arial"/>
                <w:spacing w:val="-2"/>
                <w:sz w:val="22"/>
                <w:szCs w:val="22"/>
              </w:rPr>
            </w:pPr>
          </w:p>
        </w:tc>
        <w:tc>
          <w:tcPr>
            <w:tcW w:w="4556" w:type="dxa"/>
          </w:tcPr>
          <w:p w14:paraId="6B0935CA" w14:textId="2C5450AA" w:rsidR="00A03FDF" w:rsidRPr="00BF0DA2" w:rsidRDefault="00A03FDF" w:rsidP="00CB660C">
            <w:pPr>
              <w:tabs>
                <w:tab w:val="center" w:pos="4513"/>
              </w:tabs>
              <w:spacing w:line="360" w:lineRule="auto"/>
              <w:rPr>
                <w:rFonts w:ascii="Arial" w:hAnsi="Arial" w:cs="Arial"/>
                <w:spacing w:val="-2"/>
                <w:sz w:val="22"/>
                <w:szCs w:val="22"/>
              </w:rPr>
            </w:pPr>
            <w:r>
              <w:rPr>
                <w:rFonts w:ascii="Arial" w:hAnsi="Arial" w:cs="Arial"/>
                <w:spacing w:val="-2"/>
                <w:sz w:val="22"/>
                <w:szCs w:val="22"/>
              </w:rPr>
              <w:t>Closing entry</w:t>
            </w:r>
          </w:p>
        </w:tc>
        <w:tc>
          <w:tcPr>
            <w:tcW w:w="1198" w:type="dxa"/>
          </w:tcPr>
          <w:p w14:paraId="5B616970" w14:textId="77777777" w:rsidR="00A03FDF" w:rsidRPr="00BF0DA2" w:rsidRDefault="00A03FDF" w:rsidP="00CB660C">
            <w:pPr>
              <w:tabs>
                <w:tab w:val="center" w:pos="4513"/>
              </w:tabs>
              <w:spacing w:line="360" w:lineRule="auto"/>
              <w:rPr>
                <w:rFonts w:ascii="Arial" w:hAnsi="Arial" w:cs="Arial"/>
                <w:spacing w:val="-2"/>
                <w:sz w:val="22"/>
                <w:szCs w:val="22"/>
              </w:rPr>
            </w:pPr>
          </w:p>
        </w:tc>
        <w:tc>
          <w:tcPr>
            <w:tcW w:w="1157" w:type="dxa"/>
          </w:tcPr>
          <w:p w14:paraId="4316CC9F" w14:textId="77777777" w:rsidR="00A03FDF" w:rsidRPr="00BF0DA2" w:rsidRDefault="00A03FDF" w:rsidP="00CB660C">
            <w:pPr>
              <w:tabs>
                <w:tab w:val="center" w:pos="4513"/>
              </w:tabs>
              <w:spacing w:line="360" w:lineRule="auto"/>
              <w:rPr>
                <w:rFonts w:ascii="Arial" w:hAnsi="Arial" w:cs="Arial"/>
                <w:spacing w:val="-2"/>
                <w:sz w:val="22"/>
                <w:szCs w:val="22"/>
              </w:rPr>
            </w:pPr>
          </w:p>
        </w:tc>
        <w:tc>
          <w:tcPr>
            <w:tcW w:w="1011" w:type="dxa"/>
            <w:tcBorders>
              <w:top w:val="nil"/>
              <w:bottom w:val="nil"/>
              <w:right w:val="nil"/>
            </w:tcBorders>
          </w:tcPr>
          <w:p w14:paraId="5CB4CEEB" w14:textId="77777777" w:rsidR="00A03FDF" w:rsidRPr="00BF0DA2" w:rsidRDefault="00A03FDF" w:rsidP="00CB660C">
            <w:pPr>
              <w:tabs>
                <w:tab w:val="center" w:pos="4513"/>
              </w:tabs>
              <w:spacing w:line="360" w:lineRule="auto"/>
              <w:rPr>
                <w:rFonts w:ascii="Arial" w:hAnsi="Arial" w:cs="Arial"/>
                <w:spacing w:val="-2"/>
                <w:sz w:val="22"/>
                <w:szCs w:val="22"/>
              </w:rPr>
            </w:pPr>
          </w:p>
        </w:tc>
      </w:tr>
      <w:tr w:rsidR="00A03FDF" w:rsidRPr="00200586" w14:paraId="483AFD06" w14:textId="77777777" w:rsidTr="00CB660C">
        <w:tc>
          <w:tcPr>
            <w:tcW w:w="1094" w:type="dxa"/>
          </w:tcPr>
          <w:p w14:paraId="57AFA420" w14:textId="77777777" w:rsidR="00A03FDF" w:rsidRPr="00BF0DA2" w:rsidRDefault="00A03FDF" w:rsidP="00CB660C">
            <w:pPr>
              <w:tabs>
                <w:tab w:val="center" w:pos="4513"/>
              </w:tabs>
              <w:spacing w:line="360" w:lineRule="auto"/>
              <w:rPr>
                <w:rFonts w:ascii="Arial" w:hAnsi="Arial" w:cs="Arial"/>
                <w:spacing w:val="-2"/>
                <w:sz w:val="22"/>
                <w:szCs w:val="22"/>
              </w:rPr>
            </w:pPr>
          </w:p>
        </w:tc>
        <w:tc>
          <w:tcPr>
            <w:tcW w:w="6911" w:type="dxa"/>
            <w:gridSpan w:val="3"/>
          </w:tcPr>
          <w:p w14:paraId="08383220" w14:textId="77777777" w:rsidR="00A03FDF" w:rsidRPr="00CF3CA6" w:rsidRDefault="00A03FDF" w:rsidP="00CB660C">
            <w:pPr>
              <w:tabs>
                <w:tab w:val="center" w:pos="4513"/>
              </w:tabs>
              <w:spacing w:line="360" w:lineRule="auto"/>
              <w:jc w:val="right"/>
              <w:rPr>
                <w:rFonts w:ascii="Arial" w:hAnsi="Arial" w:cs="Arial"/>
                <w:b/>
                <w:bCs/>
                <w:spacing w:val="-2"/>
                <w:sz w:val="22"/>
                <w:szCs w:val="22"/>
              </w:rPr>
            </w:pPr>
            <w:r>
              <w:rPr>
                <w:rFonts w:ascii="Arial" w:hAnsi="Arial" w:cs="Arial"/>
                <w:b/>
                <w:bCs/>
                <w:spacing w:val="-2"/>
                <w:sz w:val="22"/>
                <w:szCs w:val="22"/>
              </w:rPr>
              <w:t>Add 1 mark for date, add 1 mark for narrations:    Total</w:t>
            </w:r>
          </w:p>
        </w:tc>
        <w:tc>
          <w:tcPr>
            <w:tcW w:w="1011" w:type="dxa"/>
            <w:tcBorders>
              <w:top w:val="nil"/>
              <w:bottom w:val="nil"/>
              <w:right w:val="nil"/>
            </w:tcBorders>
          </w:tcPr>
          <w:p w14:paraId="6EE7A893" w14:textId="77777777" w:rsidR="00A03FDF" w:rsidRPr="00200586" w:rsidRDefault="00A03FDF" w:rsidP="00CB660C">
            <w:pPr>
              <w:tabs>
                <w:tab w:val="center" w:pos="4513"/>
              </w:tabs>
              <w:spacing w:line="360" w:lineRule="auto"/>
              <w:rPr>
                <w:rFonts w:ascii="Arial" w:hAnsi="Arial" w:cs="Arial"/>
                <w:b/>
                <w:bCs/>
                <w:spacing w:val="-2"/>
                <w:sz w:val="22"/>
                <w:szCs w:val="22"/>
              </w:rPr>
            </w:pPr>
            <w:r>
              <w:rPr>
                <w:rFonts w:ascii="Arial" w:hAnsi="Arial" w:cs="Arial"/>
                <w:b/>
                <w:bCs/>
                <w:spacing w:val="-2"/>
                <w:sz w:val="22"/>
                <w:szCs w:val="22"/>
              </w:rPr>
              <w:t>6</w:t>
            </w:r>
          </w:p>
        </w:tc>
      </w:tr>
    </w:tbl>
    <w:p w14:paraId="3D3BF5AD" w14:textId="77777777" w:rsidR="00A03FDF" w:rsidRPr="00BF0DA2" w:rsidRDefault="00A03FDF" w:rsidP="00C50FB9">
      <w:pPr>
        <w:spacing w:line="259" w:lineRule="auto"/>
        <w:rPr>
          <w:rFonts w:ascii="Arial" w:hAnsi="Arial" w:cs="Arial"/>
          <w:sz w:val="22"/>
          <w:szCs w:val="22"/>
        </w:rPr>
      </w:pPr>
    </w:p>
    <w:p w14:paraId="1243944A" w14:textId="770C61D3" w:rsidR="00A103E6" w:rsidRPr="00BF0DA2" w:rsidRDefault="006F44E2" w:rsidP="00924929">
      <w:pPr>
        <w:pStyle w:val="ListParagraph"/>
        <w:numPr>
          <w:ilvl w:val="0"/>
          <w:numId w:val="3"/>
        </w:numPr>
        <w:spacing w:line="259" w:lineRule="auto"/>
        <w:ind w:right="-188"/>
        <w:rPr>
          <w:rFonts w:ascii="Arial" w:hAnsi="Arial" w:cs="Arial"/>
          <w:sz w:val="22"/>
          <w:szCs w:val="22"/>
        </w:rPr>
      </w:pPr>
      <w:r>
        <w:rPr>
          <w:rFonts w:ascii="Arial" w:hAnsi="Arial" w:cs="Arial"/>
          <w:sz w:val="22"/>
          <w:szCs w:val="22"/>
        </w:rPr>
        <w:lastRenderedPageBreak/>
        <w:t>Define the historical cost principle and describe the need for depreciation.        (3 marks</w:t>
      </w:r>
      <w:r w:rsidR="00A103E6" w:rsidRPr="00BF0DA2">
        <w:rPr>
          <w:rFonts w:ascii="Arial" w:hAnsi="Arial" w:cs="Arial"/>
          <w:sz w:val="22"/>
          <w:szCs w:val="22"/>
        </w:rPr>
        <w:t>)</w:t>
      </w:r>
    </w:p>
    <w:p w14:paraId="1C9809E8" w14:textId="77777777" w:rsidR="00B162FE" w:rsidRPr="00BF0DA2" w:rsidRDefault="00B162FE" w:rsidP="00B162FE">
      <w:pPr>
        <w:spacing w:line="259" w:lineRule="auto"/>
        <w:ind w:right="-188"/>
        <w:rPr>
          <w:rFonts w:ascii="Arial" w:hAnsi="Arial" w:cs="Arial"/>
          <w:sz w:val="22"/>
          <w:szCs w:val="22"/>
        </w:rPr>
      </w:pPr>
    </w:p>
    <w:tbl>
      <w:tblPr>
        <w:tblStyle w:val="TableGrid"/>
        <w:tblW w:w="0" w:type="auto"/>
        <w:tblInd w:w="0" w:type="dxa"/>
        <w:tblLook w:val="04A0" w:firstRow="1" w:lastRow="0" w:firstColumn="1" w:lastColumn="0" w:noHBand="0" w:noVBand="1"/>
      </w:tblPr>
      <w:tblGrid>
        <w:gridCol w:w="7650"/>
        <w:gridCol w:w="1366"/>
      </w:tblGrid>
      <w:tr w:rsidR="00AA6505" w:rsidRPr="00BF0DA2" w14:paraId="3BCC5A82" w14:textId="77777777" w:rsidTr="002A3F26">
        <w:tc>
          <w:tcPr>
            <w:tcW w:w="7650" w:type="dxa"/>
          </w:tcPr>
          <w:p w14:paraId="714348CB" w14:textId="64B73D9D" w:rsidR="00AA6505" w:rsidRPr="00F9192D" w:rsidRDefault="002A3F26" w:rsidP="002A3F26">
            <w:pPr>
              <w:spacing w:after="160"/>
              <w:jc w:val="center"/>
              <w:rPr>
                <w:rFonts w:ascii="Arial" w:hAnsi="Arial" w:cs="Arial"/>
                <w:b/>
                <w:bCs/>
                <w:sz w:val="22"/>
                <w:szCs w:val="22"/>
              </w:rPr>
            </w:pPr>
            <w:r w:rsidRPr="00F9192D">
              <w:rPr>
                <w:rFonts w:ascii="Arial" w:hAnsi="Arial" w:cs="Arial"/>
                <w:b/>
                <w:bCs/>
                <w:sz w:val="22"/>
                <w:szCs w:val="22"/>
              </w:rPr>
              <w:t>Description</w:t>
            </w:r>
          </w:p>
        </w:tc>
        <w:tc>
          <w:tcPr>
            <w:tcW w:w="1366" w:type="dxa"/>
          </w:tcPr>
          <w:p w14:paraId="3D4C8663" w14:textId="71AB4897" w:rsidR="00AA6505" w:rsidRPr="00F9192D" w:rsidRDefault="002A3F26" w:rsidP="0039766A">
            <w:pPr>
              <w:spacing w:after="160"/>
              <w:jc w:val="center"/>
              <w:rPr>
                <w:rFonts w:ascii="Arial" w:hAnsi="Arial" w:cs="Arial"/>
                <w:b/>
                <w:bCs/>
                <w:sz w:val="22"/>
                <w:szCs w:val="22"/>
              </w:rPr>
            </w:pPr>
            <w:r w:rsidRPr="00F9192D">
              <w:rPr>
                <w:rFonts w:ascii="Arial" w:hAnsi="Arial" w:cs="Arial"/>
                <w:b/>
                <w:bCs/>
                <w:sz w:val="22"/>
                <w:szCs w:val="22"/>
              </w:rPr>
              <w:t>Marks</w:t>
            </w:r>
          </w:p>
        </w:tc>
      </w:tr>
      <w:tr w:rsidR="002A3F26" w:rsidRPr="00BF0DA2" w14:paraId="71E705DD" w14:textId="77777777" w:rsidTr="00235AAA">
        <w:tc>
          <w:tcPr>
            <w:tcW w:w="7650" w:type="dxa"/>
            <w:shd w:val="clear" w:color="auto" w:fill="D9D9D9" w:themeFill="background1" w:themeFillShade="D9"/>
          </w:tcPr>
          <w:p w14:paraId="0003DAFA" w14:textId="67B043F3" w:rsidR="002A3F26" w:rsidRPr="00586F91" w:rsidRDefault="00126365" w:rsidP="0039766A">
            <w:pPr>
              <w:spacing w:after="160"/>
              <w:rPr>
                <w:rFonts w:ascii="Arial" w:hAnsi="Arial" w:cs="Arial"/>
                <w:b/>
                <w:bCs/>
                <w:sz w:val="22"/>
                <w:szCs w:val="22"/>
              </w:rPr>
            </w:pPr>
            <w:r w:rsidRPr="00586F91">
              <w:rPr>
                <w:rFonts w:ascii="Arial" w:hAnsi="Arial" w:cs="Arial"/>
                <w:b/>
                <w:bCs/>
                <w:sz w:val="22"/>
                <w:szCs w:val="22"/>
              </w:rPr>
              <w:t>Historical Cost</w:t>
            </w:r>
            <w:r w:rsidR="001D3723">
              <w:rPr>
                <w:rFonts w:ascii="Arial" w:hAnsi="Arial" w:cs="Arial"/>
                <w:b/>
                <w:bCs/>
                <w:sz w:val="22"/>
                <w:szCs w:val="22"/>
              </w:rPr>
              <w:t xml:space="preserve"> Principle</w:t>
            </w:r>
          </w:p>
        </w:tc>
        <w:tc>
          <w:tcPr>
            <w:tcW w:w="1366" w:type="dxa"/>
          </w:tcPr>
          <w:p w14:paraId="2EF46C2F" w14:textId="5CDBCE43" w:rsidR="002A3F26" w:rsidRPr="00BF0DA2" w:rsidRDefault="002A3F26" w:rsidP="0039766A">
            <w:pPr>
              <w:spacing w:after="160"/>
              <w:jc w:val="center"/>
              <w:rPr>
                <w:rFonts w:ascii="Arial" w:hAnsi="Arial" w:cs="Arial"/>
                <w:sz w:val="22"/>
                <w:szCs w:val="22"/>
              </w:rPr>
            </w:pPr>
          </w:p>
        </w:tc>
      </w:tr>
      <w:tr w:rsidR="00AA6505" w:rsidRPr="00BF0DA2" w14:paraId="122037B4" w14:textId="77777777" w:rsidTr="002A3F26">
        <w:tc>
          <w:tcPr>
            <w:tcW w:w="7650" w:type="dxa"/>
          </w:tcPr>
          <w:p w14:paraId="29B8FF33" w14:textId="4709E1FA" w:rsidR="00AA6505" w:rsidRPr="00BF0DA2" w:rsidRDefault="00A84F94" w:rsidP="0039766A">
            <w:pPr>
              <w:spacing w:after="160"/>
              <w:rPr>
                <w:rFonts w:ascii="Arial" w:hAnsi="Arial" w:cs="Arial"/>
                <w:sz w:val="22"/>
                <w:szCs w:val="22"/>
              </w:rPr>
            </w:pPr>
            <w:r>
              <w:rPr>
                <w:rFonts w:ascii="Arial" w:hAnsi="Arial" w:cs="Arial"/>
                <w:sz w:val="22"/>
                <w:szCs w:val="22"/>
              </w:rPr>
              <w:t>Defines the historical cost principle</w:t>
            </w:r>
            <w:r w:rsidR="0013536D">
              <w:rPr>
                <w:rFonts w:ascii="Arial" w:hAnsi="Arial" w:cs="Arial"/>
                <w:sz w:val="22"/>
                <w:szCs w:val="22"/>
              </w:rPr>
              <w:t>.</w:t>
            </w:r>
          </w:p>
        </w:tc>
        <w:tc>
          <w:tcPr>
            <w:tcW w:w="1366" w:type="dxa"/>
          </w:tcPr>
          <w:p w14:paraId="3923166D" w14:textId="438FDD2A" w:rsidR="00AA6505" w:rsidRPr="00BF0DA2" w:rsidRDefault="001E1DB1" w:rsidP="0039766A">
            <w:pPr>
              <w:spacing w:after="160"/>
              <w:jc w:val="center"/>
              <w:rPr>
                <w:rFonts w:ascii="Arial" w:hAnsi="Arial" w:cs="Arial"/>
                <w:sz w:val="22"/>
                <w:szCs w:val="22"/>
              </w:rPr>
            </w:pPr>
            <w:r>
              <w:rPr>
                <w:rFonts w:ascii="Arial" w:hAnsi="Arial" w:cs="Arial"/>
                <w:sz w:val="22"/>
                <w:szCs w:val="22"/>
              </w:rPr>
              <w:t>1</w:t>
            </w:r>
          </w:p>
        </w:tc>
      </w:tr>
      <w:tr w:rsidR="00A665D5" w:rsidRPr="00BF0DA2" w14:paraId="2620259D" w14:textId="77777777" w:rsidTr="002A3F26">
        <w:tc>
          <w:tcPr>
            <w:tcW w:w="7650" w:type="dxa"/>
          </w:tcPr>
          <w:p w14:paraId="4910F4D9" w14:textId="089EC122" w:rsidR="00A665D5" w:rsidRPr="00A665D5" w:rsidRDefault="00A665D5" w:rsidP="00A665D5">
            <w:pPr>
              <w:spacing w:after="160"/>
              <w:jc w:val="right"/>
              <w:rPr>
                <w:rFonts w:ascii="Arial" w:hAnsi="Arial" w:cs="Arial"/>
                <w:b/>
                <w:bCs/>
                <w:sz w:val="22"/>
                <w:szCs w:val="22"/>
              </w:rPr>
            </w:pPr>
            <w:r>
              <w:rPr>
                <w:rFonts w:ascii="Arial" w:hAnsi="Arial" w:cs="Arial"/>
                <w:b/>
                <w:bCs/>
                <w:sz w:val="22"/>
                <w:szCs w:val="22"/>
              </w:rPr>
              <w:t>Sub Total</w:t>
            </w:r>
          </w:p>
        </w:tc>
        <w:tc>
          <w:tcPr>
            <w:tcW w:w="1366" w:type="dxa"/>
          </w:tcPr>
          <w:p w14:paraId="2A8E09F1" w14:textId="6C6FD476" w:rsidR="00A665D5" w:rsidRPr="00126365" w:rsidRDefault="001E1DB1" w:rsidP="0039766A">
            <w:pPr>
              <w:spacing w:after="160"/>
              <w:jc w:val="center"/>
              <w:rPr>
                <w:rFonts w:ascii="Arial" w:hAnsi="Arial" w:cs="Arial"/>
                <w:b/>
                <w:bCs/>
                <w:sz w:val="22"/>
                <w:szCs w:val="22"/>
              </w:rPr>
            </w:pPr>
            <w:r>
              <w:rPr>
                <w:rFonts w:ascii="Arial" w:hAnsi="Arial" w:cs="Arial"/>
                <w:b/>
                <w:bCs/>
                <w:sz w:val="22"/>
                <w:szCs w:val="22"/>
              </w:rPr>
              <w:t>1</w:t>
            </w:r>
          </w:p>
        </w:tc>
      </w:tr>
      <w:tr w:rsidR="00AA6505" w:rsidRPr="00BF0DA2" w14:paraId="4B748AB7" w14:textId="77777777" w:rsidTr="00235AAA">
        <w:tc>
          <w:tcPr>
            <w:tcW w:w="7650" w:type="dxa"/>
            <w:shd w:val="clear" w:color="auto" w:fill="D9D9D9" w:themeFill="background1" w:themeFillShade="D9"/>
          </w:tcPr>
          <w:p w14:paraId="7905C1A3" w14:textId="44013004" w:rsidR="00AA6505" w:rsidRPr="00586F91" w:rsidRDefault="00235AAA" w:rsidP="0039766A">
            <w:pPr>
              <w:spacing w:after="160"/>
              <w:rPr>
                <w:rFonts w:ascii="Arial" w:hAnsi="Arial" w:cs="Arial"/>
                <w:b/>
                <w:bCs/>
                <w:sz w:val="22"/>
                <w:szCs w:val="22"/>
              </w:rPr>
            </w:pPr>
            <w:r w:rsidRPr="00586F91">
              <w:rPr>
                <w:rFonts w:ascii="Arial" w:hAnsi="Arial" w:cs="Arial"/>
                <w:b/>
                <w:bCs/>
                <w:sz w:val="22"/>
                <w:szCs w:val="22"/>
              </w:rPr>
              <w:t>Need for Depreciation</w:t>
            </w:r>
          </w:p>
        </w:tc>
        <w:tc>
          <w:tcPr>
            <w:tcW w:w="1366" w:type="dxa"/>
          </w:tcPr>
          <w:p w14:paraId="6CE294D4" w14:textId="39492F7F" w:rsidR="00AA6505" w:rsidRPr="00BF0DA2" w:rsidRDefault="00AA6505" w:rsidP="0039766A">
            <w:pPr>
              <w:spacing w:after="160"/>
              <w:jc w:val="center"/>
              <w:rPr>
                <w:rFonts w:ascii="Arial" w:hAnsi="Arial" w:cs="Arial"/>
                <w:sz w:val="22"/>
                <w:szCs w:val="22"/>
              </w:rPr>
            </w:pPr>
          </w:p>
        </w:tc>
      </w:tr>
      <w:tr w:rsidR="00235AAA" w:rsidRPr="00BF0DA2" w14:paraId="278DD2CD" w14:textId="77777777" w:rsidTr="002A3F26">
        <w:tc>
          <w:tcPr>
            <w:tcW w:w="7650" w:type="dxa"/>
          </w:tcPr>
          <w:p w14:paraId="477E5AEA" w14:textId="5AF55B4E" w:rsidR="00235AAA" w:rsidRDefault="0013536D" w:rsidP="0039766A">
            <w:pPr>
              <w:spacing w:after="160"/>
              <w:rPr>
                <w:rFonts w:ascii="Arial" w:hAnsi="Arial" w:cs="Arial"/>
                <w:sz w:val="22"/>
                <w:szCs w:val="22"/>
              </w:rPr>
            </w:pPr>
            <w:r>
              <w:rPr>
                <w:rFonts w:ascii="Arial" w:hAnsi="Arial" w:cs="Arial"/>
                <w:sz w:val="22"/>
                <w:szCs w:val="22"/>
              </w:rPr>
              <w:t>Describes the need for depreciation.</w:t>
            </w:r>
          </w:p>
        </w:tc>
        <w:tc>
          <w:tcPr>
            <w:tcW w:w="1366" w:type="dxa"/>
          </w:tcPr>
          <w:p w14:paraId="55729368" w14:textId="216D7995" w:rsidR="00235AAA" w:rsidRPr="00BF0DA2" w:rsidRDefault="001E1DB1" w:rsidP="0039766A">
            <w:pPr>
              <w:spacing w:after="160"/>
              <w:jc w:val="center"/>
              <w:rPr>
                <w:rFonts w:ascii="Arial" w:hAnsi="Arial" w:cs="Arial"/>
                <w:sz w:val="22"/>
                <w:szCs w:val="22"/>
              </w:rPr>
            </w:pPr>
            <w:r>
              <w:rPr>
                <w:rFonts w:ascii="Arial" w:hAnsi="Arial" w:cs="Arial"/>
                <w:sz w:val="22"/>
                <w:szCs w:val="22"/>
              </w:rPr>
              <w:t>2</w:t>
            </w:r>
          </w:p>
        </w:tc>
      </w:tr>
      <w:tr w:rsidR="001E1DB1" w:rsidRPr="00BF0DA2" w14:paraId="74E8C8D5" w14:textId="77777777" w:rsidTr="002A3F26">
        <w:tc>
          <w:tcPr>
            <w:tcW w:w="7650" w:type="dxa"/>
          </w:tcPr>
          <w:p w14:paraId="5E290698" w14:textId="5FAB530E" w:rsidR="001E1DB1" w:rsidRDefault="0013536D" w:rsidP="0039766A">
            <w:pPr>
              <w:spacing w:after="160"/>
              <w:rPr>
                <w:rFonts w:ascii="Arial" w:hAnsi="Arial" w:cs="Arial"/>
                <w:sz w:val="22"/>
                <w:szCs w:val="22"/>
              </w:rPr>
            </w:pPr>
            <w:r>
              <w:rPr>
                <w:rFonts w:ascii="Arial" w:hAnsi="Arial" w:cs="Arial"/>
                <w:sz w:val="22"/>
                <w:szCs w:val="22"/>
              </w:rPr>
              <w:t>States a</w:t>
            </w:r>
            <w:r w:rsidR="001D3723">
              <w:rPr>
                <w:rFonts w:ascii="Arial" w:hAnsi="Arial" w:cs="Arial"/>
                <w:sz w:val="22"/>
                <w:szCs w:val="22"/>
              </w:rPr>
              <w:t xml:space="preserve"> relevant point for depreciation.</w:t>
            </w:r>
          </w:p>
        </w:tc>
        <w:tc>
          <w:tcPr>
            <w:tcW w:w="1366" w:type="dxa"/>
          </w:tcPr>
          <w:p w14:paraId="66EEDEDE" w14:textId="7FDE19AC" w:rsidR="001E1DB1" w:rsidRPr="00BF0DA2" w:rsidRDefault="001E1DB1" w:rsidP="0039766A">
            <w:pPr>
              <w:spacing w:after="160"/>
              <w:jc w:val="center"/>
              <w:rPr>
                <w:rFonts w:ascii="Arial" w:hAnsi="Arial" w:cs="Arial"/>
                <w:sz w:val="22"/>
                <w:szCs w:val="22"/>
              </w:rPr>
            </w:pPr>
            <w:r>
              <w:rPr>
                <w:rFonts w:ascii="Arial" w:hAnsi="Arial" w:cs="Arial"/>
                <w:sz w:val="22"/>
                <w:szCs w:val="22"/>
              </w:rPr>
              <w:t>1</w:t>
            </w:r>
          </w:p>
        </w:tc>
      </w:tr>
      <w:tr w:rsidR="00760B89" w:rsidRPr="00BF0DA2" w14:paraId="69BF4F07" w14:textId="77777777" w:rsidTr="002A3F26">
        <w:tc>
          <w:tcPr>
            <w:tcW w:w="7650" w:type="dxa"/>
          </w:tcPr>
          <w:p w14:paraId="18112608" w14:textId="55303CBD" w:rsidR="00760B89" w:rsidRPr="00760B89" w:rsidRDefault="00A665D5" w:rsidP="00760B89">
            <w:pPr>
              <w:spacing w:after="160"/>
              <w:jc w:val="right"/>
              <w:rPr>
                <w:rFonts w:ascii="Arial" w:hAnsi="Arial" w:cs="Arial"/>
                <w:b/>
                <w:bCs/>
                <w:sz w:val="22"/>
                <w:szCs w:val="22"/>
              </w:rPr>
            </w:pPr>
            <w:r>
              <w:rPr>
                <w:rFonts w:ascii="Arial" w:hAnsi="Arial" w:cs="Arial"/>
                <w:b/>
                <w:bCs/>
                <w:sz w:val="22"/>
                <w:szCs w:val="22"/>
              </w:rPr>
              <w:t xml:space="preserve">Sub </w:t>
            </w:r>
            <w:r w:rsidR="00126365">
              <w:rPr>
                <w:rFonts w:ascii="Arial" w:hAnsi="Arial" w:cs="Arial"/>
                <w:b/>
                <w:bCs/>
                <w:sz w:val="22"/>
                <w:szCs w:val="22"/>
              </w:rPr>
              <w:t>T</w:t>
            </w:r>
            <w:r w:rsidR="00760B89">
              <w:rPr>
                <w:rFonts w:ascii="Arial" w:hAnsi="Arial" w:cs="Arial"/>
                <w:b/>
                <w:bCs/>
                <w:sz w:val="22"/>
                <w:szCs w:val="22"/>
              </w:rPr>
              <w:t>otal</w:t>
            </w:r>
          </w:p>
        </w:tc>
        <w:tc>
          <w:tcPr>
            <w:tcW w:w="1366" w:type="dxa"/>
          </w:tcPr>
          <w:p w14:paraId="64ECC145" w14:textId="5C03F2ED" w:rsidR="00760B89" w:rsidRPr="00760B89" w:rsidRDefault="00126365" w:rsidP="0039766A">
            <w:pPr>
              <w:spacing w:after="160"/>
              <w:jc w:val="center"/>
              <w:rPr>
                <w:rFonts w:ascii="Arial" w:hAnsi="Arial" w:cs="Arial"/>
                <w:b/>
                <w:bCs/>
                <w:sz w:val="22"/>
                <w:szCs w:val="22"/>
              </w:rPr>
            </w:pPr>
            <w:r>
              <w:rPr>
                <w:rFonts w:ascii="Arial" w:hAnsi="Arial" w:cs="Arial"/>
                <w:b/>
                <w:bCs/>
                <w:sz w:val="22"/>
                <w:szCs w:val="22"/>
              </w:rPr>
              <w:t>1</w:t>
            </w:r>
          </w:p>
        </w:tc>
      </w:tr>
      <w:tr w:rsidR="00A665D5" w:rsidRPr="00BF0DA2" w14:paraId="369A682D" w14:textId="77777777" w:rsidTr="002A3F26">
        <w:tc>
          <w:tcPr>
            <w:tcW w:w="7650" w:type="dxa"/>
          </w:tcPr>
          <w:p w14:paraId="1954A249" w14:textId="3C51793B" w:rsidR="00A665D5" w:rsidRDefault="00126365" w:rsidP="00760B89">
            <w:pPr>
              <w:spacing w:after="160"/>
              <w:jc w:val="right"/>
              <w:rPr>
                <w:rFonts w:ascii="Arial" w:hAnsi="Arial" w:cs="Arial"/>
                <w:b/>
                <w:bCs/>
                <w:sz w:val="22"/>
                <w:szCs w:val="22"/>
              </w:rPr>
            </w:pPr>
            <w:r>
              <w:rPr>
                <w:rFonts w:ascii="Arial" w:hAnsi="Arial" w:cs="Arial"/>
                <w:b/>
                <w:bCs/>
                <w:sz w:val="22"/>
                <w:szCs w:val="22"/>
              </w:rPr>
              <w:t>Total</w:t>
            </w:r>
          </w:p>
        </w:tc>
        <w:tc>
          <w:tcPr>
            <w:tcW w:w="1366" w:type="dxa"/>
          </w:tcPr>
          <w:p w14:paraId="5EE29C7E" w14:textId="1CA499C3" w:rsidR="00A665D5" w:rsidRDefault="00126365" w:rsidP="0039766A">
            <w:pPr>
              <w:spacing w:after="160"/>
              <w:jc w:val="center"/>
              <w:rPr>
                <w:rFonts w:ascii="Arial" w:hAnsi="Arial" w:cs="Arial"/>
                <w:b/>
                <w:bCs/>
                <w:sz w:val="22"/>
                <w:szCs w:val="22"/>
              </w:rPr>
            </w:pPr>
            <w:r>
              <w:rPr>
                <w:rFonts w:ascii="Arial" w:hAnsi="Arial" w:cs="Arial"/>
                <w:b/>
                <w:bCs/>
                <w:sz w:val="22"/>
                <w:szCs w:val="22"/>
              </w:rPr>
              <w:t>3</w:t>
            </w:r>
          </w:p>
        </w:tc>
      </w:tr>
      <w:tr w:rsidR="00AA6505" w:rsidRPr="00BF0DA2" w14:paraId="440C57A4" w14:textId="77777777" w:rsidTr="0039766A">
        <w:trPr>
          <w:trHeight w:val="1293"/>
        </w:trPr>
        <w:tc>
          <w:tcPr>
            <w:tcW w:w="9016" w:type="dxa"/>
            <w:gridSpan w:val="2"/>
          </w:tcPr>
          <w:p w14:paraId="211E67F6" w14:textId="56B1A03B" w:rsidR="003924B3" w:rsidRPr="00B53E2D" w:rsidRDefault="00AA6505" w:rsidP="00B53E2D">
            <w:pPr>
              <w:spacing w:after="160"/>
              <w:jc w:val="both"/>
              <w:rPr>
                <w:rFonts w:ascii="Arial" w:hAnsi="Arial" w:cs="Arial"/>
                <w:sz w:val="22"/>
                <w:szCs w:val="22"/>
              </w:rPr>
            </w:pPr>
            <w:r w:rsidRPr="00BF0DA2">
              <w:rPr>
                <w:rFonts w:ascii="Arial" w:hAnsi="Arial" w:cs="Arial"/>
                <w:sz w:val="22"/>
                <w:szCs w:val="22"/>
              </w:rPr>
              <w:t>Answer could include:</w:t>
            </w:r>
          </w:p>
          <w:p w14:paraId="24C4C260" w14:textId="7F5FC2B7" w:rsidR="001D3723" w:rsidRPr="001D3723" w:rsidRDefault="001D3723" w:rsidP="00180F3B">
            <w:pPr>
              <w:jc w:val="both"/>
              <w:rPr>
                <w:rFonts w:ascii="Arial" w:hAnsi="Arial" w:cs="Arial"/>
                <w:b/>
                <w:bCs/>
                <w:sz w:val="22"/>
                <w:szCs w:val="22"/>
              </w:rPr>
            </w:pPr>
            <w:r w:rsidRPr="001D3723">
              <w:rPr>
                <w:rFonts w:ascii="Arial" w:hAnsi="Arial" w:cs="Arial"/>
                <w:b/>
                <w:bCs/>
                <w:sz w:val="22"/>
                <w:szCs w:val="22"/>
              </w:rPr>
              <w:t>Historical Cost</w:t>
            </w:r>
            <w:r>
              <w:rPr>
                <w:rFonts w:ascii="Arial" w:hAnsi="Arial" w:cs="Arial"/>
                <w:b/>
                <w:bCs/>
                <w:sz w:val="22"/>
                <w:szCs w:val="22"/>
              </w:rPr>
              <w:t xml:space="preserve"> Principle</w:t>
            </w:r>
          </w:p>
          <w:p w14:paraId="19532766" w14:textId="076C907A" w:rsidR="008E5366" w:rsidRPr="008E5366" w:rsidRDefault="008E5366" w:rsidP="00180F3B">
            <w:pPr>
              <w:jc w:val="both"/>
              <w:rPr>
                <w:rFonts w:ascii="Arial" w:hAnsi="Arial" w:cs="Arial"/>
                <w:sz w:val="22"/>
                <w:szCs w:val="22"/>
                <w:u w:val="single"/>
              </w:rPr>
            </w:pPr>
            <w:r w:rsidRPr="008E5366">
              <w:rPr>
                <w:rFonts w:ascii="Arial" w:hAnsi="Arial" w:cs="Arial"/>
                <w:sz w:val="22"/>
                <w:szCs w:val="22"/>
                <w:u w:val="single"/>
              </w:rPr>
              <w:t>De</w:t>
            </w:r>
            <w:r w:rsidR="001D3723">
              <w:rPr>
                <w:rFonts w:ascii="Arial" w:hAnsi="Arial" w:cs="Arial"/>
                <w:sz w:val="22"/>
                <w:szCs w:val="22"/>
                <w:u w:val="single"/>
              </w:rPr>
              <w:t>fines</w:t>
            </w:r>
          </w:p>
          <w:p w14:paraId="508EB768" w14:textId="5CF750B8" w:rsidR="00B53E2D" w:rsidRPr="001D3723" w:rsidRDefault="001D3723" w:rsidP="00180F3B">
            <w:pPr>
              <w:jc w:val="both"/>
              <w:rPr>
                <w:rFonts w:ascii="Arial" w:hAnsi="Arial" w:cs="Arial"/>
                <w:sz w:val="22"/>
                <w:szCs w:val="22"/>
              </w:rPr>
            </w:pPr>
            <w:r>
              <w:rPr>
                <w:rFonts w:ascii="Arial" w:hAnsi="Arial" w:cs="Arial"/>
                <w:sz w:val="22"/>
                <w:szCs w:val="22"/>
              </w:rPr>
              <w:t>The historical cost principle</w:t>
            </w:r>
            <w:r w:rsidR="00D01007">
              <w:rPr>
                <w:rFonts w:ascii="Arial" w:hAnsi="Arial" w:cs="Arial"/>
                <w:sz w:val="22"/>
                <w:szCs w:val="22"/>
              </w:rPr>
              <w:t xml:space="preserve"> states that the value of a transaction is recorded at the time the transaction occurred and not altered for current market value</w:t>
            </w:r>
            <w:r w:rsidR="004D4E23">
              <w:rPr>
                <w:rFonts w:ascii="Arial" w:hAnsi="Arial" w:cs="Arial"/>
                <w:sz w:val="22"/>
                <w:szCs w:val="22"/>
              </w:rPr>
              <w:t>.</w:t>
            </w:r>
          </w:p>
          <w:p w14:paraId="61F6E4E6" w14:textId="5728E3A2" w:rsidR="008A0FC2" w:rsidRPr="00180F3B" w:rsidRDefault="008A0FC2" w:rsidP="00180F3B">
            <w:pPr>
              <w:jc w:val="both"/>
              <w:rPr>
                <w:rFonts w:ascii="Arial" w:hAnsi="Arial" w:cs="Arial"/>
                <w:sz w:val="22"/>
                <w:szCs w:val="22"/>
                <w:u w:val="single"/>
              </w:rPr>
            </w:pPr>
          </w:p>
          <w:p w14:paraId="00527F71" w14:textId="63F68B14" w:rsidR="008E5366" w:rsidRPr="000265F3" w:rsidRDefault="004D4E23" w:rsidP="000265F3">
            <w:pPr>
              <w:jc w:val="both"/>
              <w:rPr>
                <w:rFonts w:ascii="Arial" w:hAnsi="Arial" w:cs="Arial"/>
                <w:b/>
                <w:bCs/>
                <w:sz w:val="22"/>
                <w:szCs w:val="22"/>
              </w:rPr>
            </w:pPr>
            <w:r w:rsidRPr="000265F3">
              <w:rPr>
                <w:rFonts w:ascii="Arial" w:hAnsi="Arial" w:cs="Arial"/>
                <w:b/>
                <w:bCs/>
                <w:sz w:val="22"/>
                <w:szCs w:val="22"/>
              </w:rPr>
              <w:t>Need for Depreciation</w:t>
            </w:r>
          </w:p>
          <w:p w14:paraId="4B473972" w14:textId="4B8A6F00" w:rsidR="000265F3" w:rsidRPr="000265F3" w:rsidRDefault="000265F3" w:rsidP="000265F3">
            <w:pPr>
              <w:jc w:val="both"/>
              <w:rPr>
                <w:rFonts w:ascii="Arial" w:hAnsi="Arial" w:cs="Arial"/>
                <w:sz w:val="22"/>
                <w:szCs w:val="22"/>
                <w:u w:val="single"/>
              </w:rPr>
            </w:pPr>
            <w:r w:rsidRPr="000265F3">
              <w:rPr>
                <w:rFonts w:ascii="Arial" w:hAnsi="Arial" w:cs="Arial"/>
                <w:sz w:val="22"/>
                <w:szCs w:val="22"/>
                <w:u w:val="single"/>
              </w:rPr>
              <w:t>Describes</w:t>
            </w:r>
          </w:p>
          <w:p w14:paraId="5ADE244C" w14:textId="6D505F08" w:rsidR="000265F3" w:rsidRDefault="00945CA8" w:rsidP="000265F3">
            <w:pPr>
              <w:jc w:val="both"/>
              <w:rPr>
                <w:rFonts w:ascii="Arial" w:hAnsi="Arial" w:cs="Arial"/>
                <w:sz w:val="22"/>
                <w:szCs w:val="22"/>
              </w:rPr>
            </w:pPr>
            <w:r>
              <w:rPr>
                <w:rFonts w:ascii="Arial" w:hAnsi="Arial" w:cs="Arial"/>
                <w:sz w:val="22"/>
                <w:szCs w:val="22"/>
              </w:rPr>
              <w:t>Historical cost values of depreciable non-current assets are depreciated to illustrate the portion of the asset that has been us</w:t>
            </w:r>
            <w:r w:rsidR="00DC3FE8">
              <w:rPr>
                <w:rFonts w:ascii="Arial" w:hAnsi="Arial" w:cs="Arial"/>
                <w:sz w:val="22"/>
                <w:szCs w:val="22"/>
              </w:rPr>
              <w:t>ed</w:t>
            </w:r>
            <w:r>
              <w:rPr>
                <w:rFonts w:ascii="Arial" w:hAnsi="Arial" w:cs="Arial"/>
                <w:sz w:val="22"/>
                <w:szCs w:val="22"/>
              </w:rPr>
              <w:t xml:space="preserve"> in earning the business income</w:t>
            </w:r>
            <w:r w:rsidR="00C35EE0">
              <w:rPr>
                <w:rFonts w:ascii="Arial" w:hAnsi="Arial" w:cs="Arial"/>
                <w:sz w:val="22"/>
                <w:szCs w:val="22"/>
              </w:rPr>
              <w:t xml:space="preserve"> and to</w:t>
            </w:r>
            <w:r w:rsidR="007825DD">
              <w:rPr>
                <w:rFonts w:ascii="Arial" w:hAnsi="Arial" w:cs="Arial"/>
                <w:sz w:val="22"/>
                <w:szCs w:val="22"/>
              </w:rPr>
              <w:t xml:space="preserve"> adjust the balance sheet to </w:t>
            </w:r>
            <w:r w:rsidR="00C35EE0">
              <w:rPr>
                <w:rFonts w:ascii="Arial" w:hAnsi="Arial" w:cs="Arial"/>
                <w:sz w:val="22"/>
                <w:szCs w:val="22"/>
              </w:rPr>
              <w:t>prevent overstating the total value of assets</w:t>
            </w:r>
            <w:r w:rsidR="003428A2">
              <w:rPr>
                <w:rFonts w:ascii="Arial" w:hAnsi="Arial" w:cs="Arial"/>
                <w:sz w:val="22"/>
                <w:szCs w:val="22"/>
              </w:rPr>
              <w:t xml:space="preserve"> by </w:t>
            </w:r>
            <w:r w:rsidR="007825DD">
              <w:rPr>
                <w:rFonts w:ascii="Arial" w:hAnsi="Arial" w:cs="Arial"/>
                <w:sz w:val="22"/>
                <w:szCs w:val="22"/>
              </w:rPr>
              <w:t>represent</w:t>
            </w:r>
            <w:r w:rsidR="003428A2">
              <w:rPr>
                <w:rFonts w:ascii="Arial" w:hAnsi="Arial" w:cs="Arial"/>
                <w:sz w:val="22"/>
                <w:szCs w:val="22"/>
              </w:rPr>
              <w:t>ing</w:t>
            </w:r>
            <w:r w:rsidR="007825DD">
              <w:rPr>
                <w:rFonts w:ascii="Arial" w:hAnsi="Arial" w:cs="Arial"/>
                <w:sz w:val="22"/>
                <w:szCs w:val="22"/>
              </w:rPr>
              <w:t xml:space="preserve"> the carrying value left after depreciation is applied</w:t>
            </w:r>
            <w:r w:rsidR="00685638">
              <w:rPr>
                <w:rFonts w:ascii="Arial" w:hAnsi="Arial" w:cs="Arial"/>
                <w:sz w:val="22"/>
                <w:szCs w:val="22"/>
              </w:rPr>
              <w:t>.</w:t>
            </w:r>
          </w:p>
          <w:p w14:paraId="1E488FC3" w14:textId="77777777" w:rsidR="00FB4728" w:rsidRDefault="00FB4728" w:rsidP="000265F3">
            <w:pPr>
              <w:jc w:val="both"/>
              <w:rPr>
                <w:rFonts w:ascii="Arial" w:hAnsi="Arial" w:cs="Arial"/>
                <w:sz w:val="22"/>
                <w:szCs w:val="22"/>
                <w:u w:val="single"/>
              </w:rPr>
            </w:pPr>
          </w:p>
          <w:p w14:paraId="64E19ED0" w14:textId="09D07C98" w:rsidR="005E52E8" w:rsidRPr="00D10328" w:rsidRDefault="00D10328" w:rsidP="000265F3">
            <w:pPr>
              <w:jc w:val="both"/>
              <w:rPr>
                <w:rFonts w:ascii="Arial" w:hAnsi="Arial" w:cs="Arial"/>
                <w:sz w:val="22"/>
                <w:szCs w:val="22"/>
                <w:u w:val="single"/>
              </w:rPr>
            </w:pPr>
            <w:r w:rsidRPr="00D10328">
              <w:rPr>
                <w:rFonts w:ascii="Arial" w:hAnsi="Arial" w:cs="Arial"/>
                <w:sz w:val="22"/>
                <w:szCs w:val="22"/>
                <w:u w:val="single"/>
              </w:rPr>
              <w:t>States</w:t>
            </w:r>
          </w:p>
          <w:p w14:paraId="75F39F11" w14:textId="73A074CD" w:rsidR="00D10328" w:rsidRDefault="00D10328" w:rsidP="00D10328">
            <w:pPr>
              <w:pStyle w:val="ListParagraph"/>
              <w:numPr>
                <w:ilvl w:val="0"/>
                <w:numId w:val="32"/>
              </w:numPr>
              <w:jc w:val="both"/>
              <w:rPr>
                <w:rFonts w:ascii="Arial" w:hAnsi="Arial" w:cs="Arial"/>
                <w:sz w:val="22"/>
                <w:szCs w:val="22"/>
              </w:rPr>
            </w:pPr>
            <w:r>
              <w:rPr>
                <w:rFonts w:ascii="Arial" w:hAnsi="Arial" w:cs="Arial"/>
                <w:sz w:val="22"/>
                <w:szCs w:val="22"/>
              </w:rPr>
              <w:t>Illustrates historical cost used up.</w:t>
            </w:r>
          </w:p>
          <w:p w14:paraId="3F2ECAAB" w14:textId="04FC7E7E" w:rsidR="00D10328" w:rsidRDefault="00100A3C" w:rsidP="00D10328">
            <w:pPr>
              <w:pStyle w:val="ListParagraph"/>
              <w:numPr>
                <w:ilvl w:val="0"/>
                <w:numId w:val="32"/>
              </w:numPr>
              <w:jc w:val="both"/>
              <w:rPr>
                <w:rFonts w:ascii="Arial" w:hAnsi="Arial" w:cs="Arial"/>
                <w:sz w:val="22"/>
                <w:szCs w:val="22"/>
              </w:rPr>
            </w:pPr>
            <w:r>
              <w:rPr>
                <w:rFonts w:ascii="Arial" w:hAnsi="Arial" w:cs="Arial"/>
                <w:sz w:val="22"/>
                <w:szCs w:val="22"/>
              </w:rPr>
              <w:t>Prevents overstating assets in the balance sheet.</w:t>
            </w:r>
          </w:p>
          <w:p w14:paraId="518C22AB" w14:textId="4DCE76F1" w:rsidR="00C137D4" w:rsidRDefault="00C137D4" w:rsidP="00D10328">
            <w:pPr>
              <w:pStyle w:val="ListParagraph"/>
              <w:numPr>
                <w:ilvl w:val="0"/>
                <w:numId w:val="32"/>
              </w:numPr>
              <w:jc w:val="both"/>
              <w:rPr>
                <w:rFonts w:ascii="Arial" w:hAnsi="Arial" w:cs="Arial"/>
                <w:sz w:val="22"/>
                <w:szCs w:val="22"/>
              </w:rPr>
            </w:pPr>
            <w:r>
              <w:rPr>
                <w:rFonts w:ascii="Arial" w:hAnsi="Arial" w:cs="Arial"/>
                <w:sz w:val="22"/>
                <w:szCs w:val="22"/>
              </w:rPr>
              <w:t>Prevents overstating profits in the income statement.</w:t>
            </w:r>
          </w:p>
          <w:p w14:paraId="4C880395" w14:textId="6FBBC0B0" w:rsidR="00AE2BF7" w:rsidRDefault="00705264" w:rsidP="00D10328">
            <w:pPr>
              <w:pStyle w:val="ListParagraph"/>
              <w:numPr>
                <w:ilvl w:val="0"/>
                <w:numId w:val="32"/>
              </w:numPr>
              <w:jc w:val="both"/>
              <w:rPr>
                <w:rFonts w:ascii="Arial" w:hAnsi="Arial" w:cs="Arial"/>
                <w:sz w:val="22"/>
                <w:szCs w:val="22"/>
              </w:rPr>
            </w:pPr>
            <w:r>
              <w:rPr>
                <w:rFonts w:ascii="Arial" w:hAnsi="Arial" w:cs="Arial"/>
                <w:sz w:val="22"/>
                <w:szCs w:val="22"/>
              </w:rPr>
              <w:t>Historical cost can’t remain the same value year after year.</w:t>
            </w:r>
          </w:p>
          <w:p w14:paraId="2BA4B0AA" w14:textId="77777777" w:rsidR="00C137D4" w:rsidRPr="00D10328" w:rsidRDefault="00C137D4" w:rsidP="00C137D4">
            <w:pPr>
              <w:pStyle w:val="ListParagraph"/>
              <w:ind w:left="360"/>
              <w:jc w:val="both"/>
              <w:rPr>
                <w:rFonts w:ascii="Arial" w:hAnsi="Arial" w:cs="Arial"/>
                <w:sz w:val="22"/>
                <w:szCs w:val="22"/>
              </w:rPr>
            </w:pPr>
          </w:p>
          <w:p w14:paraId="33EDC787" w14:textId="37818EDD" w:rsidR="00094573" w:rsidRPr="00BF0DA2" w:rsidRDefault="00094573" w:rsidP="0039766A">
            <w:pPr>
              <w:spacing w:after="160"/>
              <w:jc w:val="both"/>
              <w:rPr>
                <w:rFonts w:ascii="Arial" w:hAnsi="Arial" w:cs="Arial"/>
                <w:sz w:val="22"/>
                <w:szCs w:val="22"/>
              </w:rPr>
            </w:pPr>
            <w:r w:rsidRPr="00BF0DA2">
              <w:rPr>
                <w:rFonts w:ascii="Arial" w:hAnsi="Arial" w:cs="Arial"/>
                <w:sz w:val="22"/>
                <w:szCs w:val="22"/>
              </w:rPr>
              <w:t>Accept any other correct, relevant answer.</w:t>
            </w:r>
          </w:p>
        </w:tc>
      </w:tr>
    </w:tbl>
    <w:p w14:paraId="73DB6911" w14:textId="77777777" w:rsidR="00B162FE" w:rsidRPr="00BF0DA2" w:rsidRDefault="00B162FE" w:rsidP="00B162FE">
      <w:pPr>
        <w:spacing w:line="259" w:lineRule="auto"/>
        <w:ind w:right="-188"/>
        <w:rPr>
          <w:rFonts w:ascii="Arial" w:hAnsi="Arial" w:cs="Arial"/>
          <w:sz w:val="22"/>
          <w:szCs w:val="22"/>
        </w:rPr>
      </w:pPr>
    </w:p>
    <w:p w14:paraId="51D7906E" w14:textId="77777777" w:rsidR="00CA05AD" w:rsidRDefault="00CA05AD">
      <w:pPr>
        <w:spacing w:after="160" w:line="259" w:lineRule="auto"/>
        <w:rPr>
          <w:rFonts w:ascii="Arial" w:hAnsi="Arial" w:cs="Arial"/>
          <w:sz w:val="22"/>
          <w:szCs w:val="22"/>
        </w:rPr>
      </w:pPr>
    </w:p>
    <w:p w14:paraId="26B99E61" w14:textId="77777777" w:rsidR="00CA05AD" w:rsidRDefault="00CA05AD">
      <w:pPr>
        <w:spacing w:after="160" w:line="259" w:lineRule="auto"/>
        <w:rPr>
          <w:rFonts w:ascii="Arial" w:hAnsi="Arial" w:cs="Arial"/>
          <w:sz w:val="22"/>
          <w:szCs w:val="22"/>
        </w:rPr>
      </w:pPr>
    </w:p>
    <w:p w14:paraId="02077E46" w14:textId="0D9CE0F5" w:rsidR="005B7609" w:rsidRDefault="001130BA" w:rsidP="001130BA">
      <w:pPr>
        <w:rPr>
          <w:rFonts w:ascii="Arial" w:hAnsi="Arial" w:cs="Arial"/>
          <w:sz w:val="22"/>
          <w:szCs w:val="22"/>
        </w:rPr>
      </w:pPr>
      <w:r>
        <w:rPr>
          <w:rFonts w:ascii="Arial" w:hAnsi="Arial" w:cs="Arial"/>
          <w:sz w:val="22"/>
          <w:szCs w:val="22"/>
        </w:rPr>
        <w:t xml:space="preserve">(e)  Carts Galore requires finance to purchase the new machinery on 1 March 2022. Outline </w:t>
      </w:r>
      <w:r>
        <w:rPr>
          <w:rFonts w:ascii="Arial" w:hAnsi="Arial" w:cs="Arial"/>
          <w:sz w:val="22"/>
          <w:szCs w:val="22"/>
        </w:rPr>
        <w:br/>
        <w:t xml:space="preserve">       </w:t>
      </w:r>
      <w:r>
        <w:rPr>
          <w:rFonts w:ascii="Arial" w:hAnsi="Arial" w:cs="Arial"/>
          <w:b/>
          <w:bCs/>
          <w:sz w:val="22"/>
          <w:szCs w:val="22"/>
        </w:rPr>
        <w:t>three</w:t>
      </w:r>
      <w:r>
        <w:rPr>
          <w:rFonts w:ascii="Arial" w:hAnsi="Arial" w:cs="Arial"/>
          <w:sz w:val="22"/>
          <w:szCs w:val="22"/>
        </w:rPr>
        <w:t xml:space="preserve"> risk </w:t>
      </w:r>
      <w:r w:rsidR="00ED0B2A">
        <w:rPr>
          <w:rFonts w:ascii="Arial" w:hAnsi="Arial" w:cs="Arial"/>
          <w:sz w:val="22"/>
          <w:szCs w:val="22"/>
        </w:rPr>
        <w:t>f</w:t>
      </w:r>
      <w:r>
        <w:rPr>
          <w:rFonts w:ascii="Arial" w:hAnsi="Arial" w:cs="Arial"/>
          <w:sz w:val="22"/>
          <w:szCs w:val="22"/>
        </w:rPr>
        <w:t>actors financial institutions would consider before approving finance.</w:t>
      </w:r>
    </w:p>
    <w:p w14:paraId="302470A0" w14:textId="31C56DE9" w:rsidR="00735528" w:rsidRDefault="007E55F0" w:rsidP="001130BA">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492E03F" w14:textId="77777777" w:rsidR="005B7609" w:rsidRDefault="005B7609" w:rsidP="001130BA">
      <w:pPr>
        <w:rPr>
          <w:rFonts w:ascii="Arial" w:hAnsi="Arial" w:cs="Arial"/>
          <w:sz w:val="22"/>
          <w:szCs w:val="22"/>
        </w:rPr>
      </w:pPr>
    </w:p>
    <w:tbl>
      <w:tblPr>
        <w:tblStyle w:val="TableGrid"/>
        <w:tblW w:w="0" w:type="auto"/>
        <w:tblInd w:w="0" w:type="dxa"/>
        <w:tblLook w:val="04A0" w:firstRow="1" w:lastRow="0" w:firstColumn="1" w:lastColumn="0" w:noHBand="0" w:noVBand="1"/>
      </w:tblPr>
      <w:tblGrid>
        <w:gridCol w:w="7650"/>
        <w:gridCol w:w="1366"/>
      </w:tblGrid>
      <w:tr w:rsidR="005B7609" w:rsidRPr="00BF0DA2" w14:paraId="328DC004" w14:textId="77777777" w:rsidTr="0039766A">
        <w:tc>
          <w:tcPr>
            <w:tcW w:w="7650" w:type="dxa"/>
          </w:tcPr>
          <w:p w14:paraId="3D8096E9" w14:textId="77777777" w:rsidR="005B7609" w:rsidRPr="00F9192D" w:rsidRDefault="005B7609" w:rsidP="0039766A">
            <w:pPr>
              <w:spacing w:after="160"/>
              <w:jc w:val="center"/>
              <w:rPr>
                <w:rFonts w:ascii="Arial" w:hAnsi="Arial" w:cs="Arial"/>
                <w:b/>
                <w:bCs/>
                <w:sz w:val="22"/>
                <w:szCs w:val="22"/>
              </w:rPr>
            </w:pPr>
            <w:r w:rsidRPr="00F9192D">
              <w:rPr>
                <w:rFonts w:ascii="Arial" w:hAnsi="Arial" w:cs="Arial"/>
                <w:b/>
                <w:bCs/>
                <w:sz w:val="22"/>
                <w:szCs w:val="22"/>
              </w:rPr>
              <w:t>Description</w:t>
            </w:r>
          </w:p>
        </w:tc>
        <w:tc>
          <w:tcPr>
            <w:tcW w:w="1366" w:type="dxa"/>
          </w:tcPr>
          <w:p w14:paraId="092A305B" w14:textId="77777777" w:rsidR="005B7609" w:rsidRPr="00F9192D" w:rsidRDefault="005B7609" w:rsidP="0039766A">
            <w:pPr>
              <w:spacing w:after="160"/>
              <w:jc w:val="center"/>
              <w:rPr>
                <w:rFonts w:ascii="Arial" w:hAnsi="Arial" w:cs="Arial"/>
                <w:b/>
                <w:bCs/>
                <w:sz w:val="22"/>
                <w:szCs w:val="22"/>
              </w:rPr>
            </w:pPr>
            <w:r w:rsidRPr="00F9192D">
              <w:rPr>
                <w:rFonts w:ascii="Arial" w:hAnsi="Arial" w:cs="Arial"/>
                <w:b/>
                <w:bCs/>
                <w:sz w:val="22"/>
                <w:szCs w:val="22"/>
              </w:rPr>
              <w:t>Marks</w:t>
            </w:r>
          </w:p>
        </w:tc>
      </w:tr>
      <w:tr w:rsidR="005B7609" w:rsidRPr="00BF0DA2" w14:paraId="7AC29D64" w14:textId="77777777" w:rsidTr="0039766A">
        <w:tc>
          <w:tcPr>
            <w:tcW w:w="7650" w:type="dxa"/>
          </w:tcPr>
          <w:p w14:paraId="1DEB6970" w14:textId="4969DC5D" w:rsidR="005B7609" w:rsidRPr="00BF0DA2" w:rsidRDefault="00007A7F" w:rsidP="0039766A">
            <w:pPr>
              <w:spacing w:after="160"/>
              <w:rPr>
                <w:rFonts w:ascii="Arial" w:hAnsi="Arial" w:cs="Arial"/>
                <w:sz w:val="22"/>
                <w:szCs w:val="22"/>
              </w:rPr>
            </w:pPr>
            <w:r>
              <w:rPr>
                <w:rFonts w:ascii="Arial" w:hAnsi="Arial" w:cs="Arial"/>
                <w:sz w:val="22"/>
                <w:szCs w:val="22"/>
              </w:rPr>
              <w:t>Outlines three risk factors considered before approving finance.</w:t>
            </w:r>
          </w:p>
        </w:tc>
        <w:tc>
          <w:tcPr>
            <w:tcW w:w="1366" w:type="dxa"/>
          </w:tcPr>
          <w:p w14:paraId="6B38BD4A" w14:textId="0C53B308" w:rsidR="005B7609" w:rsidRPr="00BF0DA2" w:rsidRDefault="005B7609" w:rsidP="0039766A">
            <w:pPr>
              <w:spacing w:after="160"/>
              <w:jc w:val="center"/>
              <w:rPr>
                <w:rFonts w:ascii="Arial" w:hAnsi="Arial" w:cs="Arial"/>
                <w:sz w:val="22"/>
                <w:szCs w:val="22"/>
              </w:rPr>
            </w:pPr>
            <w:r>
              <w:rPr>
                <w:rFonts w:ascii="Arial" w:hAnsi="Arial" w:cs="Arial"/>
                <w:sz w:val="22"/>
                <w:szCs w:val="22"/>
              </w:rPr>
              <w:t>3</w:t>
            </w:r>
          </w:p>
        </w:tc>
      </w:tr>
      <w:tr w:rsidR="00007A7F" w:rsidRPr="00BF0DA2" w14:paraId="693E0C39" w14:textId="77777777" w:rsidTr="0039766A">
        <w:tc>
          <w:tcPr>
            <w:tcW w:w="7650" w:type="dxa"/>
          </w:tcPr>
          <w:p w14:paraId="1D3D3CB9" w14:textId="378172CD" w:rsidR="00007A7F" w:rsidRDefault="00007A7F" w:rsidP="00007A7F">
            <w:pPr>
              <w:spacing w:after="160"/>
              <w:rPr>
                <w:rFonts w:ascii="Arial" w:hAnsi="Arial" w:cs="Arial"/>
                <w:sz w:val="22"/>
                <w:szCs w:val="22"/>
              </w:rPr>
            </w:pPr>
            <w:r>
              <w:rPr>
                <w:rFonts w:ascii="Arial" w:hAnsi="Arial" w:cs="Arial"/>
                <w:sz w:val="22"/>
                <w:szCs w:val="22"/>
              </w:rPr>
              <w:t>Outlines two risk factors considered before approving finance.</w:t>
            </w:r>
          </w:p>
        </w:tc>
        <w:tc>
          <w:tcPr>
            <w:tcW w:w="1366" w:type="dxa"/>
          </w:tcPr>
          <w:p w14:paraId="514F4605" w14:textId="77777777" w:rsidR="00007A7F" w:rsidRPr="00BF0DA2" w:rsidRDefault="00007A7F" w:rsidP="00007A7F">
            <w:pPr>
              <w:spacing w:after="160"/>
              <w:jc w:val="center"/>
              <w:rPr>
                <w:rFonts w:ascii="Arial" w:hAnsi="Arial" w:cs="Arial"/>
                <w:sz w:val="22"/>
                <w:szCs w:val="22"/>
              </w:rPr>
            </w:pPr>
            <w:r>
              <w:rPr>
                <w:rFonts w:ascii="Arial" w:hAnsi="Arial" w:cs="Arial"/>
                <w:sz w:val="22"/>
                <w:szCs w:val="22"/>
              </w:rPr>
              <w:t>2</w:t>
            </w:r>
          </w:p>
        </w:tc>
      </w:tr>
      <w:tr w:rsidR="00007A7F" w:rsidRPr="00BF0DA2" w14:paraId="5305BE40" w14:textId="77777777" w:rsidTr="0039766A">
        <w:tc>
          <w:tcPr>
            <w:tcW w:w="7650" w:type="dxa"/>
          </w:tcPr>
          <w:p w14:paraId="0C67E1D1" w14:textId="745CCE2C" w:rsidR="00007A7F" w:rsidRDefault="00007A7F" w:rsidP="00007A7F">
            <w:pPr>
              <w:spacing w:after="160"/>
              <w:rPr>
                <w:rFonts w:ascii="Arial" w:hAnsi="Arial" w:cs="Arial"/>
                <w:sz w:val="22"/>
                <w:szCs w:val="22"/>
              </w:rPr>
            </w:pPr>
            <w:r>
              <w:rPr>
                <w:rFonts w:ascii="Arial" w:hAnsi="Arial" w:cs="Arial"/>
                <w:sz w:val="22"/>
                <w:szCs w:val="22"/>
              </w:rPr>
              <w:t>Outlines one risk factor considered before approving finance.</w:t>
            </w:r>
          </w:p>
        </w:tc>
        <w:tc>
          <w:tcPr>
            <w:tcW w:w="1366" w:type="dxa"/>
          </w:tcPr>
          <w:p w14:paraId="084ED31D" w14:textId="77777777" w:rsidR="00007A7F" w:rsidRPr="00BF0DA2" w:rsidRDefault="00007A7F" w:rsidP="00007A7F">
            <w:pPr>
              <w:spacing w:after="160"/>
              <w:jc w:val="center"/>
              <w:rPr>
                <w:rFonts w:ascii="Arial" w:hAnsi="Arial" w:cs="Arial"/>
                <w:sz w:val="22"/>
                <w:szCs w:val="22"/>
              </w:rPr>
            </w:pPr>
            <w:r>
              <w:rPr>
                <w:rFonts w:ascii="Arial" w:hAnsi="Arial" w:cs="Arial"/>
                <w:sz w:val="22"/>
                <w:szCs w:val="22"/>
              </w:rPr>
              <w:t>1</w:t>
            </w:r>
          </w:p>
        </w:tc>
      </w:tr>
      <w:tr w:rsidR="00007A7F" w:rsidRPr="00BF0DA2" w14:paraId="48185E7D" w14:textId="77777777" w:rsidTr="0039766A">
        <w:tc>
          <w:tcPr>
            <w:tcW w:w="7650" w:type="dxa"/>
          </w:tcPr>
          <w:p w14:paraId="3F1FDAA6" w14:textId="77777777" w:rsidR="00007A7F" w:rsidRDefault="00007A7F" w:rsidP="00007A7F">
            <w:pPr>
              <w:spacing w:after="160"/>
              <w:jc w:val="right"/>
              <w:rPr>
                <w:rFonts w:ascii="Arial" w:hAnsi="Arial" w:cs="Arial"/>
                <w:b/>
                <w:bCs/>
                <w:sz w:val="22"/>
                <w:szCs w:val="22"/>
              </w:rPr>
            </w:pPr>
            <w:r>
              <w:rPr>
                <w:rFonts w:ascii="Arial" w:hAnsi="Arial" w:cs="Arial"/>
                <w:b/>
                <w:bCs/>
                <w:sz w:val="22"/>
                <w:szCs w:val="22"/>
              </w:rPr>
              <w:t>Total</w:t>
            </w:r>
          </w:p>
        </w:tc>
        <w:tc>
          <w:tcPr>
            <w:tcW w:w="1366" w:type="dxa"/>
          </w:tcPr>
          <w:p w14:paraId="4413D67D" w14:textId="77777777" w:rsidR="00007A7F" w:rsidRDefault="00007A7F" w:rsidP="00007A7F">
            <w:pPr>
              <w:spacing w:after="160"/>
              <w:jc w:val="center"/>
              <w:rPr>
                <w:rFonts w:ascii="Arial" w:hAnsi="Arial" w:cs="Arial"/>
                <w:b/>
                <w:bCs/>
                <w:sz w:val="22"/>
                <w:szCs w:val="22"/>
              </w:rPr>
            </w:pPr>
            <w:r>
              <w:rPr>
                <w:rFonts w:ascii="Arial" w:hAnsi="Arial" w:cs="Arial"/>
                <w:b/>
                <w:bCs/>
                <w:sz w:val="22"/>
                <w:szCs w:val="22"/>
              </w:rPr>
              <w:t>3</w:t>
            </w:r>
          </w:p>
        </w:tc>
      </w:tr>
      <w:tr w:rsidR="00007A7F" w:rsidRPr="00BF0DA2" w14:paraId="7202C0B7" w14:textId="77777777" w:rsidTr="0039766A">
        <w:trPr>
          <w:trHeight w:val="1293"/>
        </w:trPr>
        <w:tc>
          <w:tcPr>
            <w:tcW w:w="9016" w:type="dxa"/>
            <w:gridSpan w:val="2"/>
          </w:tcPr>
          <w:p w14:paraId="69EDBC85" w14:textId="12B65D61" w:rsidR="00007A7F" w:rsidRPr="00B53E2D" w:rsidRDefault="00007A7F" w:rsidP="00007A7F">
            <w:pPr>
              <w:spacing w:after="160"/>
              <w:jc w:val="both"/>
              <w:rPr>
                <w:rFonts w:ascii="Arial" w:hAnsi="Arial" w:cs="Arial"/>
                <w:sz w:val="22"/>
                <w:szCs w:val="22"/>
              </w:rPr>
            </w:pPr>
            <w:r w:rsidRPr="00BF0DA2">
              <w:rPr>
                <w:rFonts w:ascii="Arial" w:hAnsi="Arial" w:cs="Arial"/>
                <w:sz w:val="22"/>
                <w:szCs w:val="22"/>
              </w:rPr>
              <w:lastRenderedPageBreak/>
              <w:t>Answer could include:</w:t>
            </w:r>
            <w:r w:rsidR="006D000F">
              <w:rPr>
                <w:rFonts w:ascii="Arial" w:hAnsi="Arial" w:cs="Arial"/>
                <w:sz w:val="22"/>
                <w:szCs w:val="22"/>
              </w:rPr>
              <w:t xml:space="preserve"> Any three factors below:</w:t>
            </w:r>
          </w:p>
          <w:p w14:paraId="4CE6C8CE" w14:textId="6AB3F0DA" w:rsidR="00007A7F" w:rsidRDefault="00FB295F" w:rsidP="008B1289">
            <w:pPr>
              <w:pStyle w:val="ListParagraph"/>
              <w:numPr>
                <w:ilvl w:val="0"/>
                <w:numId w:val="33"/>
              </w:numPr>
              <w:rPr>
                <w:rFonts w:ascii="Arial" w:hAnsi="Arial" w:cs="Arial"/>
                <w:sz w:val="22"/>
                <w:szCs w:val="22"/>
              </w:rPr>
            </w:pPr>
            <w:r>
              <w:rPr>
                <w:rFonts w:ascii="Arial" w:hAnsi="Arial" w:cs="Arial"/>
                <w:sz w:val="22"/>
                <w:szCs w:val="22"/>
              </w:rPr>
              <w:t>Collateral – providing assets for surrender to the same value of the</w:t>
            </w:r>
            <w:r w:rsidR="00BE6F57">
              <w:rPr>
                <w:rFonts w:ascii="Arial" w:hAnsi="Arial" w:cs="Arial"/>
                <w:sz w:val="22"/>
                <w:szCs w:val="22"/>
              </w:rPr>
              <w:t xml:space="preserve"> finance.</w:t>
            </w:r>
          </w:p>
          <w:p w14:paraId="6E64EE11" w14:textId="7F5DF328" w:rsidR="00BE6F57" w:rsidRDefault="00BE6F57" w:rsidP="008B1289">
            <w:pPr>
              <w:pStyle w:val="ListParagraph"/>
              <w:numPr>
                <w:ilvl w:val="0"/>
                <w:numId w:val="33"/>
              </w:numPr>
              <w:rPr>
                <w:rFonts w:ascii="Arial" w:hAnsi="Arial" w:cs="Arial"/>
                <w:sz w:val="22"/>
                <w:szCs w:val="22"/>
              </w:rPr>
            </w:pPr>
            <w:r>
              <w:rPr>
                <w:rFonts w:ascii="Arial" w:hAnsi="Arial" w:cs="Arial"/>
                <w:sz w:val="22"/>
                <w:szCs w:val="22"/>
              </w:rPr>
              <w:t>Guarantor – specifying someone who will step in to continue repayments if there is a default</w:t>
            </w:r>
            <w:r w:rsidR="006D000F">
              <w:rPr>
                <w:rFonts w:ascii="Arial" w:hAnsi="Arial" w:cs="Arial"/>
                <w:sz w:val="22"/>
                <w:szCs w:val="22"/>
              </w:rPr>
              <w:t>.</w:t>
            </w:r>
          </w:p>
          <w:p w14:paraId="6C4A4420" w14:textId="1E96C5C3" w:rsidR="006D000F" w:rsidRDefault="006D000F" w:rsidP="008B1289">
            <w:pPr>
              <w:pStyle w:val="ListParagraph"/>
              <w:numPr>
                <w:ilvl w:val="0"/>
                <w:numId w:val="33"/>
              </w:numPr>
              <w:rPr>
                <w:rFonts w:ascii="Arial" w:hAnsi="Arial" w:cs="Arial"/>
                <w:sz w:val="22"/>
                <w:szCs w:val="22"/>
              </w:rPr>
            </w:pPr>
            <w:r>
              <w:rPr>
                <w:rFonts w:ascii="Arial" w:hAnsi="Arial" w:cs="Arial"/>
                <w:sz w:val="22"/>
                <w:szCs w:val="22"/>
              </w:rPr>
              <w:t xml:space="preserve">History – financial history of </w:t>
            </w:r>
            <w:r w:rsidR="003A16F5">
              <w:rPr>
                <w:rFonts w:ascii="Arial" w:hAnsi="Arial" w:cs="Arial"/>
                <w:sz w:val="22"/>
                <w:szCs w:val="22"/>
              </w:rPr>
              <w:t>repaying debts</w:t>
            </w:r>
            <w:r w:rsidR="005E3764">
              <w:rPr>
                <w:rFonts w:ascii="Arial" w:hAnsi="Arial" w:cs="Arial"/>
                <w:sz w:val="22"/>
                <w:szCs w:val="22"/>
              </w:rPr>
              <w:t xml:space="preserve"> on time.</w:t>
            </w:r>
          </w:p>
          <w:p w14:paraId="1B8AC072" w14:textId="062B0BFF" w:rsidR="005E3764" w:rsidRDefault="005E3764" w:rsidP="008B1289">
            <w:pPr>
              <w:pStyle w:val="ListParagraph"/>
              <w:numPr>
                <w:ilvl w:val="0"/>
                <w:numId w:val="33"/>
              </w:numPr>
              <w:rPr>
                <w:rFonts w:ascii="Arial" w:hAnsi="Arial" w:cs="Arial"/>
                <w:sz w:val="22"/>
                <w:szCs w:val="22"/>
              </w:rPr>
            </w:pPr>
            <w:r>
              <w:rPr>
                <w:rFonts w:ascii="Arial" w:hAnsi="Arial" w:cs="Arial"/>
                <w:sz w:val="22"/>
                <w:szCs w:val="22"/>
              </w:rPr>
              <w:t>Liquidity – ability to raise cash to pay for debts.</w:t>
            </w:r>
          </w:p>
          <w:p w14:paraId="03B717E1" w14:textId="77777777" w:rsidR="005E3764" w:rsidRPr="008B1289" w:rsidRDefault="005E3764" w:rsidP="005E3764">
            <w:pPr>
              <w:pStyle w:val="ListParagraph"/>
              <w:ind w:left="360"/>
              <w:rPr>
                <w:rFonts w:ascii="Arial" w:hAnsi="Arial" w:cs="Arial"/>
                <w:sz w:val="22"/>
                <w:szCs w:val="22"/>
              </w:rPr>
            </w:pPr>
          </w:p>
          <w:p w14:paraId="4CB25F67" w14:textId="77777777" w:rsidR="00007A7F" w:rsidRPr="00BF0DA2" w:rsidRDefault="00007A7F" w:rsidP="00007A7F">
            <w:pPr>
              <w:spacing w:after="160"/>
              <w:jc w:val="both"/>
              <w:rPr>
                <w:rFonts w:ascii="Arial" w:hAnsi="Arial" w:cs="Arial"/>
                <w:sz w:val="22"/>
                <w:szCs w:val="22"/>
              </w:rPr>
            </w:pPr>
            <w:r w:rsidRPr="00BF0DA2">
              <w:rPr>
                <w:rFonts w:ascii="Arial" w:hAnsi="Arial" w:cs="Arial"/>
                <w:sz w:val="22"/>
                <w:szCs w:val="22"/>
              </w:rPr>
              <w:t>Accept any other correct, relevant answer.</w:t>
            </w:r>
          </w:p>
        </w:tc>
      </w:tr>
    </w:tbl>
    <w:p w14:paraId="438B856B" w14:textId="7483EFC9" w:rsidR="001130BA" w:rsidRDefault="001130BA" w:rsidP="001130BA">
      <w:pPr>
        <w:rPr>
          <w:rFonts w:ascii="Arial" w:hAnsi="Arial" w:cs="Arial"/>
          <w:sz w:val="22"/>
          <w:szCs w:val="22"/>
        </w:rPr>
      </w:pPr>
      <w:r>
        <w:rPr>
          <w:rFonts w:ascii="Arial" w:hAnsi="Arial" w:cs="Arial"/>
          <w:sz w:val="22"/>
          <w:szCs w:val="22"/>
        </w:rPr>
        <w:br w:type="page"/>
      </w:r>
    </w:p>
    <w:p w14:paraId="6B71BB96" w14:textId="2523E97E" w:rsidR="00F636D9" w:rsidRPr="00BF0DA2" w:rsidRDefault="00F636D9" w:rsidP="00F636D9">
      <w:pPr>
        <w:rPr>
          <w:rFonts w:ascii="Arial" w:hAnsi="Arial" w:cs="Arial"/>
          <w:b/>
          <w:bCs/>
          <w:sz w:val="22"/>
          <w:szCs w:val="22"/>
        </w:rPr>
      </w:pPr>
      <w:r w:rsidRPr="00BF0DA2">
        <w:rPr>
          <w:rFonts w:ascii="Arial" w:hAnsi="Arial" w:cs="Arial"/>
          <w:b/>
          <w:bCs/>
          <w:sz w:val="22"/>
          <w:szCs w:val="22"/>
        </w:rPr>
        <w:lastRenderedPageBreak/>
        <w:t>Question 1</w:t>
      </w:r>
      <w:r w:rsidR="00197EEC" w:rsidRPr="00BF0DA2">
        <w:rPr>
          <w:rFonts w:ascii="Arial" w:hAnsi="Arial" w:cs="Arial"/>
          <w:b/>
          <w:bCs/>
          <w:sz w:val="22"/>
          <w:szCs w:val="22"/>
        </w:rPr>
        <w:t>7</w:t>
      </w:r>
      <w:r w:rsidRPr="00BF0DA2">
        <w:rPr>
          <w:rFonts w:ascii="Arial" w:hAnsi="Arial" w:cs="Arial"/>
          <w:b/>
          <w:bCs/>
          <w:sz w:val="22"/>
          <w:szCs w:val="22"/>
        </w:rPr>
        <w:tab/>
        <w:t xml:space="preserve">  (</w:t>
      </w:r>
      <w:r w:rsidR="00DD45B7">
        <w:rPr>
          <w:rFonts w:ascii="Arial" w:hAnsi="Arial" w:cs="Arial"/>
          <w:b/>
          <w:bCs/>
          <w:sz w:val="22"/>
          <w:szCs w:val="22"/>
        </w:rPr>
        <w:t>42</w:t>
      </w:r>
      <w:r w:rsidR="002E63DD" w:rsidRPr="00BF0DA2">
        <w:rPr>
          <w:rFonts w:ascii="Arial" w:hAnsi="Arial" w:cs="Arial"/>
          <w:b/>
          <w:bCs/>
          <w:sz w:val="22"/>
          <w:szCs w:val="22"/>
        </w:rPr>
        <w:t xml:space="preserve"> </w:t>
      </w:r>
      <w:r w:rsidRPr="00BF0DA2">
        <w:rPr>
          <w:rFonts w:ascii="Arial" w:hAnsi="Arial" w:cs="Arial"/>
          <w:b/>
          <w:bCs/>
          <w:sz w:val="22"/>
          <w:szCs w:val="22"/>
        </w:rPr>
        <w:t>Marks)</w:t>
      </w:r>
    </w:p>
    <w:p w14:paraId="32F36475" w14:textId="77777777" w:rsidR="008D3D39" w:rsidRPr="00BF0DA2" w:rsidRDefault="008D3D39" w:rsidP="008D3D39">
      <w:pPr>
        <w:spacing w:line="259" w:lineRule="auto"/>
        <w:jc w:val="both"/>
        <w:rPr>
          <w:rFonts w:ascii="Arial" w:hAnsi="Arial" w:cs="Arial"/>
          <w:sz w:val="22"/>
          <w:szCs w:val="22"/>
        </w:rPr>
      </w:pPr>
    </w:p>
    <w:p w14:paraId="1900688A" w14:textId="089F97CE" w:rsidR="003430D8" w:rsidRPr="00BF0DA2" w:rsidRDefault="003430D8" w:rsidP="00924929">
      <w:pPr>
        <w:pStyle w:val="ListParagraph"/>
        <w:numPr>
          <w:ilvl w:val="0"/>
          <w:numId w:val="4"/>
        </w:numPr>
        <w:spacing w:after="160" w:line="259" w:lineRule="auto"/>
        <w:rPr>
          <w:rFonts w:ascii="Arial" w:hAnsi="Arial" w:cs="Arial"/>
          <w:sz w:val="22"/>
          <w:szCs w:val="22"/>
        </w:rPr>
      </w:pPr>
      <w:r w:rsidRPr="00BF0DA2">
        <w:rPr>
          <w:rFonts w:ascii="Arial" w:hAnsi="Arial" w:cs="Arial"/>
          <w:sz w:val="22"/>
          <w:szCs w:val="22"/>
        </w:rPr>
        <w:t>Calculate the profit or loss for the period.</w:t>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t>(</w:t>
      </w:r>
      <w:r w:rsidR="008D251F" w:rsidRPr="00BF0DA2">
        <w:rPr>
          <w:rFonts w:ascii="Arial" w:hAnsi="Arial" w:cs="Arial"/>
          <w:sz w:val="22"/>
          <w:szCs w:val="22"/>
        </w:rPr>
        <w:t>1</w:t>
      </w:r>
      <w:r w:rsidR="00A03FDF">
        <w:rPr>
          <w:rFonts w:ascii="Arial" w:hAnsi="Arial" w:cs="Arial"/>
          <w:sz w:val="22"/>
          <w:szCs w:val="22"/>
        </w:rPr>
        <w:t>4</w:t>
      </w:r>
      <w:r w:rsidR="008D251F" w:rsidRPr="00BF0DA2">
        <w:rPr>
          <w:rFonts w:ascii="Arial" w:hAnsi="Arial" w:cs="Arial"/>
          <w:sz w:val="22"/>
          <w:szCs w:val="22"/>
        </w:rPr>
        <w:t xml:space="preserve"> </w:t>
      </w:r>
      <w:r w:rsidRPr="00BF0DA2">
        <w:rPr>
          <w:rFonts w:ascii="Arial" w:hAnsi="Arial" w:cs="Arial"/>
          <w:sz w:val="22"/>
          <w:szCs w:val="22"/>
        </w:rPr>
        <w:t>marks)</w:t>
      </w:r>
    </w:p>
    <w:p w14:paraId="7E4890BC" w14:textId="50798E3D" w:rsidR="0046325D" w:rsidRPr="00BF0DA2" w:rsidRDefault="00327F0C" w:rsidP="00D11A5F">
      <w:pPr>
        <w:rPr>
          <w:rFonts w:ascii="Arial" w:hAnsi="Arial" w:cs="Arial"/>
          <w:sz w:val="22"/>
          <w:szCs w:val="22"/>
          <w:u w:val="single"/>
        </w:rPr>
      </w:pPr>
      <w:r w:rsidRPr="00BF0DA2">
        <w:rPr>
          <w:rFonts w:ascii="Arial" w:hAnsi="Arial" w:cs="Arial"/>
          <w:sz w:val="22"/>
          <w:szCs w:val="22"/>
          <w:u w:val="single"/>
        </w:rPr>
        <w:t>Depreciation</w:t>
      </w:r>
    </w:p>
    <w:p w14:paraId="1720FD5D" w14:textId="77777777" w:rsidR="00327F0C" w:rsidRPr="00BF0DA2" w:rsidRDefault="00327F0C" w:rsidP="00D11A5F">
      <w:pPr>
        <w:rPr>
          <w:rFonts w:ascii="Arial" w:hAnsi="Arial" w:cs="Arial"/>
          <w:sz w:val="22"/>
          <w:szCs w:val="22"/>
        </w:rPr>
      </w:pPr>
    </w:p>
    <w:p w14:paraId="3BDB0F38" w14:textId="5D863812" w:rsidR="0046325D" w:rsidRPr="00BF0DA2" w:rsidRDefault="00BB130A" w:rsidP="00D11A5F">
      <w:pPr>
        <w:rPr>
          <w:rFonts w:ascii="Arial" w:hAnsi="Arial" w:cs="Arial"/>
          <w:sz w:val="22"/>
          <w:szCs w:val="22"/>
        </w:rPr>
      </w:pPr>
      <w:r w:rsidRPr="00BF0DA2">
        <w:rPr>
          <w:rFonts w:ascii="Arial" w:hAnsi="Arial" w:cs="Arial"/>
          <w:sz w:val="22"/>
          <w:szCs w:val="22"/>
          <w:u w:val="single"/>
        </w:rPr>
        <w:t>40,000 – 5,000</w:t>
      </w:r>
      <w:r w:rsidRPr="00BF0DA2">
        <w:rPr>
          <w:rFonts w:ascii="Arial" w:hAnsi="Arial" w:cs="Arial"/>
          <w:sz w:val="22"/>
          <w:szCs w:val="22"/>
        </w:rPr>
        <w:t xml:space="preserve">  </w:t>
      </w:r>
      <w:r w:rsidR="00E27F15" w:rsidRPr="00BF0DA2">
        <w:rPr>
          <w:rFonts w:ascii="Arial" w:hAnsi="Arial" w:cs="Arial"/>
          <w:sz w:val="22"/>
          <w:szCs w:val="22"/>
        </w:rPr>
        <w:t xml:space="preserve">= 4,375 pa x 5/12 = </w:t>
      </w:r>
      <w:r w:rsidR="00A818EA" w:rsidRPr="00BF0DA2">
        <w:rPr>
          <w:rFonts w:ascii="Arial" w:hAnsi="Arial" w:cs="Arial"/>
          <w:b/>
          <w:bCs/>
          <w:sz w:val="22"/>
          <w:szCs w:val="22"/>
        </w:rPr>
        <w:t>1,823</w:t>
      </w:r>
      <w:r w:rsidR="00A818EA" w:rsidRPr="00BF0DA2">
        <w:rPr>
          <w:rFonts w:ascii="Arial" w:hAnsi="Arial" w:cs="Arial"/>
          <w:sz w:val="22"/>
          <w:szCs w:val="22"/>
        </w:rPr>
        <w:t xml:space="preserve"> </w:t>
      </w:r>
      <w:r w:rsidR="007F0540" w:rsidRPr="00BF0DA2">
        <w:rPr>
          <w:rFonts w:ascii="Arial" w:hAnsi="Arial" w:cs="Arial"/>
          <w:sz w:val="22"/>
          <w:szCs w:val="22"/>
        </w:rPr>
        <w:t>expense</w:t>
      </w:r>
      <w:r w:rsidR="00A818EA" w:rsidRPr="00BF0DA2">
        <w:rPr>
          <w:rFonts w:ascii="Arial" w:hAnsi="Arial" w:cs="Arial"/>
          <w:sz w:val="22"/>
          <w:szCs w:val="22"/>
        </w:rPr>
        <w:t xml:space="preserve">  </w:t>
      </w:r>
      <w:r w:rsidR="00A818EA" w:rsidRPr="00BF0DA2">
        <w:rPr>
          <w:rFonts w:ascii="Arial" w:hAnsi="Arial" w:cs="Arial"/>
          <w:i/>
          <w:iCs/>
          <w:sz w:val="22"/>
          <w:szCs w:val="22"/>
        </w:rPr>
        <w:t>(1+1+1+1)</w:t>
      </w:r>
    </w:p>
    <w:p w14:paraId="2B730111" w14:textId="5CC2CF96" w:rsidR="00BB130A" w:rsidRPr="00BF0DA2" w:rsidRDefault="00BB130A" w:rsidP="00D11A5F">
      <w:pPr>
        <w:rPr>
          <w:rFonts w:ascii="Arial" w:hAnsi="Arial" w:cs="Arial"/>
          <w:sz w:val="22"/>
          <w:szCs w:val="22"/>
        </w:rPr>
      </w:pPr>
      <w:r w:rsidRPr="00BF0DA2">
        <w:rPr>
          <w:rFonts w:ascii="Arial" w:hAnsi="Arial" w:cs="Arial"/>
          <w:sz w:val="22"/>
          <w:szCs w:val="22"/>
        </w:rPr>
        <w:t xml:space="preserve">           8</w:t>
      </w:r>
    </w:p>
    <w:p w14:paraId="03A3C328" w14:textId="77777777" w:rsidR="0046325D" w:rsidRPr="00BF0DA2" w:rsidRDefault="0046325D" w:rsidP="00D11A5F">
      <w:pPr>
        <w:rPr>
          <w:rFonts w:ascii="Arial" w:hAnsi="Arial" w:cs="Arial"/>
          <w:sz w:val="22"/>
          <w:szCs w:val="22"/>
        </w:rPr>
      </w:pPr>
    </w:p>
    <w:p w14:paraId="784F1CA2" w14:textId="046CA385" w:rsidR="00A818EA" w:rsidRPr="00BF0DA2" w:rsidRDefault="00D77564" w:rsidP="00D11A5F">
      <w:pPr>
        <w:rPr>
          <w:rFonts w:ascii="Arial" w:hAnsi="Arial" w:cs="Arial"/>
          <w:sz w:val="22"/>
          <w:szCs w:val="22"/>
          <w:u w:val="single"/>
        </w:rPr>
      </w:pPr>
      <w:r w:rsidRPr="00BF0DA2">
        <w:rPr>
          <w:rFonts w:ascii="Arial" w:hAnsi="Arial" w:cs="Arial"/>
          <w:sz w:val="22"/>
          <w:szCs w:val="22"/>
          <w:u w:val="single"/>
        </w:rPr>
        <w:t>Prepaid Advertising</w:t>
      </w:r>
    </w:p>
    <w:p w14:paraId="1A2B32DD" w14:textId="5469769C" w:rsidR="00D77564" w:rsidRPr="00BF0DA2" w:rsidRDefault="00D77564" w:rsidP="00D11A5F">
      <w:pPr>
        <w:rPr>
          <w:rFonts w:ascii="Arial" w:hAnsi="Arial" w:cs="Arial"/>
          <w:sz w:val="22"/>
          <w:szCs w:val="22"/>
        </w:rPr>
      </w:pPr>
    </w:p>
    <w:p w14:paraId="064C9A32" w14:textId="239BA70A" w:rsidR="00EC1C39" w:rsidRPr="00BF0DA2" w:rsidRDefault="00EC1C39" w:rsidP="00D11A5F">
      <w:pPr>
        <w:rPr>
          <w:rFonts w:ascii="Arial" w:hAnsi="Arial" w:cs="Arial"/>
          <w:i/>
          <w:iCs/>
          <w:sz w:val="22"/>
          <w:szCs w:val="22"/>
        </w:rPr>
      </w:pPr>
      <w:r w:rsidRPr="00BF0DA2">
        <w:rPr>
          <w:rFonts w:ascii="Arial" w:hAnsi="Arial" w:cs="Arial"/>
          <w:sz w:val="22"/>
          <w:szCs w:val="22"/>
        </w:rPr>
        <w:t>1</w:t>
      </w:r>
      <w:r w:rsidR="002A57BC" w:rsidRPr="00BF0DA2">
        <w:rPr>
          <w:rFonts w:ascii="Arial" w:hAnsi="Arial" w:cs="Arial"/>
          <w:sz w:val="22"/>
          <w:szCs w:val="22"/>
        </w:rPr>
        <w:t>2,000</w:t>
      </w:r>
      <w:r w:rsidRPr="00BF0DA2">
        <w:rPr>
          <w:rFonts w:ascii="Arial" w:hAnsi="Arial" w:cs="Arial"/>
          <w:sz w:val="22"/>
          <w:szCs w:val="22"/>
        </w:rPr>
        <w:t xml:space="preserve"> ÷ </w:t>
      </w:r>
      <w:r w:rsidR="00593957" w:rsidRPr="00BF0DA2">
        <w:rPr>
          <w:rFonts w:ascii="Arial" w:hAnsi="Arial" w:cs="Arial"/>
          <w:sz w:val="22"/>
          <w:szCs w:val="22"/>
        </w:rPr>
        <w:t>10</w:t>
      </w:r>
      <w:r w:rsidRPr="00BF0DA2">
        <w:rPr>
          <w:rFonts w:ascii="Arial" w:hAnsi="Arial" w:cs="Arial"/>
          <w:sz w:val="22"/>
          <w:szCs w:val="22"/>
        </w:rPr>
        <w:t xml:space="preserve"> = </w:t>
      </w:r>
      <w:r w:rsidR="00681DE4" w:rsidRPr="00BF0DA2">
        <w:rPr>
          <w:rFonts w:ascii="Arial" w:hAnsi="Arial" w:cs="Arial"/>
          <w:sz w:val="22"/>
          <w:szCs w:val="22"/>
        </w:rPr>
        <w:t>1,000</w:t>
      </w:r>
      <w:r w:rsidR="00593957" w:rsidRPr="00BF0DA2">
        <w:rPr>
          <w:rFonts w:ascii="Arial" w:hAnsi="Arial" w:cs="Arial"/>
          <w:sz w:val="22"/>
          <w:szCs w:val="22"/>
        </w:rPr>
        <w:t xml:space="preserve"> per month x </w:t>
      </w:r>
      <w:r w:rsidR="00D131FA" w:rsidRPr="00BF0DA2">
        <w:rPr>
          <w:rFonts w:ascii="Arial" w:hAnsi="Arial" w:cs="Arial"/>
          <w:sz w:val="22"/>
          <w:szCs w:val="22"/>
        </w:rPr>
        <w:t xml:space="preserve">8 = </w:t>
      </w:r>
      <w:r w:rsidR="002075C4" w:rsidRPr="00BF0DA2">
        <w:rPr>
          <w:rFonts w:ascii="Arial" w:hAnsi="Arial" w:cs="Arial"/>
          <w:sz w:val="22"/>
          <w:szCs w:val="22"/>
        </w:rPr>
        <w:t xml:space="preserve"> </w:t>
      </w:r>
      <w:r w:rsidR="00681DE4" w:rsidRPr="00BF0DA2">
        <w:rPr>
          <w:rFonts w:ascii="Arial" w:hAnsi="Arial" w:cs="Arial"/>
          <w:b/>
          <w:bCs/>
          <w:sz w:val="22"/>
          <w:szCs w:val="22"/>
        </w:rPr>
        <w:t>8,000</w:t>
      </w:r>
      <w:r w:rsidR="007F0540" w:rsidRPr="00BF0DA2">
        <w:rPr>
          <w:rFonts w:ascii="Arial" w:hAnsi="Arial" w:cs="Arial"/>
          <w:sz w:val="22"/>
          <w:szCs w:val="22"/>
        </w:rPr>
        <w:t xml:space="preserve"> expense</w:t>
      </w:r>
      <w:r w:rsidR="002075C4" w:rsidRPr="00BF0DA2">
        <w:rPr>
          <w:rFonts w:ascii="Arial" w:hAnsi="Arial" w:cs="Arial"/>
          <w:sz w:val="22"/>
          <w:szCs w:val="22"/>
        </w:rPr>
        <w:t xml:space="preserve">    </w:t>
      </w:r>
      <w:r w:rsidR="002075C4" w:rsidRPr="00BF0DA2">
        <w:rPr>
          <w:rFonts w:ascii="Arial" w:hAnsi="Arial" w:cs="Arial"/>
          <w:i/>
          <w:iCs/>
          <w:sz w:val="22"/>
          <w:szCs w:val="22"/>
        </w:rPr>
        <w:t>(1+1+1)</w:t>
      </w:r>
    </w:p>
    <w:p w14:paraId="1F868A5B" w14:textId="79603FAC" w:rsidR="002075C4" w:rsidRPr="00BF0DA2" w:rsidRDefault="002075C4" w:rsidP="00D11A5F">
      <w:pPr>
        <w:rPr>
          <w:rFonts w:ascii="Arial" w:hAnsi="Arial" w:cs="Arial"/>
          <w:i/>
          <w:iCs/>
          <w:sz w:val="22"/>
          <w:szCs w:val="22"/>
        </w:rPr>
      </w:pPr>
      <w:r w:rsidRPr="00BF0DA2">
        <w:rPr>
          <w:rFonts w:ascii="Arial" w:hAnsi="Arial" w:cs="Arial"/>
          <w:sz w:val="22"/>
          <w:szCs w:val="22"/>
        </w:rPr>
        <w:t>1</w:t>
      </w:r>
      <w:r w:rsidR="00681DE4" w:rsidRPr="00BF0DA2">
        <w:rPr>
          <w:rFonts w:ascii="Arial" w:hAnsi="Arial" w:cs="Arial"/>
          <w:sz w:val="22"/>
          <w:szCs w:val="22"/>
        </w:rPr>
        <w:t>2,000</w:t>
      </w:r>
      <w:r w:rsidRPr="00BF0DA2">
        <w:rPr>
          <w:rFonts w:ascii="Arial" w:hAnsi="Arial" w:cs="Arial"/>
          <w:sz w:val="22"/>
          <w:szCs w:val="22"/>
        </w:rPr>
        <w:t xml:space="preserve"> – </w:t>
      </w:r>
      <w:r w:rsidR="00681DE4" w:rsidRPr="00BF0DA2">
        <w:rPr>
          <w:rFonts w:ascii="Arial" w:hAnsi="Arial" w:cs="Arial"/>
          <w:sz w:val="22"/>
          <w:szCs w:val="22"/>
        </w:rPr>
        <w:t>8,000</w:t>
      </w:r>
      <w:r w:rsidRPr="00BF0DA2">
        <w:rPr>
          <w:rFonts w:ascii="Arial" w:hAnsi="Arial" w:cs="Arial"/>
          <w:sz w:val="22"/>
          <w:szCs w:val="22"/>
        </w:rPr>
        <w:t xml:space="preserve"> = </w:t>
      </w:r>
      <w:r w:rsidR="00577C84" w:rsidRPr="00BF0DA2">
        <w:rPr>
          <w:rFonts w:ascii="Arial" w:hAnsi="Arial" w:cs="Arial"/>
          <w:b/>
          <w:bCs/>
          <w:sz w:val="22"/>
          <w:szCs w:val="22"/>
        </w:rPr>
        <w:t>4,000</w:t>
      </w:r>
      <w:r w:rsidR="00577C84" w:rsidRPr="00BF0DA2">
        <w:rPr>
          <w:rFonts w:ascii="Arial" w:hAnsi="Arial" w:cs="Arial"/>
          <w:sz w:val="22"/>
          <w:szCs w:val="22"/>
        </w:rPr>
        <w:t xml:space="preserve"> </w:t>
      </w:r>
      <w:r w:rsidRPr="00BF0DA2">
        <w:rPr>
          <w:rFonts w:ascii="Arial" w:hAnsi="Arial" w:cs="Arial"/>
          <w:sz w:val="22"/>
          <w:szCs w:val="22"/>
        </w:rPr>
        <w:t xml:space="preserve">prepaid  </w:t>
      </w:r>
      <w:r w:rsidRPr="00BF0DA2">
        <w:rPr>
          <w:rFonts w:ascii="Arial" w:hAnsi="Arial" w:cs="Arial"/>
          <w:i/>
          <w:iCs/>
          <w:sz w:val="22"/>
          <w:szCs w:val="22"/>
        </w:rPr>
        <w:t>(</w:t>
      </w:r>
      <w:r w:rsidR="007057EF" w:rsidRPr="00BF0DA2">
        <w:rPr>
          <w:rFonts w:ascii="Arial" w:hAnsi="Arial" w:cs="Arial"/>
          <w:i/>
          <w:iCs/>
          <w:sz w:val="22"/>
          <w:szCs w:val="22"/>
        </w:rPr>
        <w:t>1)</w:t>
      </w:r>
    </w:p>
    <w:p w14:paraId="35A3E595" w14:textId="77777777" w:rsidR="007057EF" w:rsidRPr="00BF0DA2" w:rsidRDefault="007057EF" w:rsidP="00D11A5F">
      <w:pPr>
        <w:rPr>
          <w:rFonts w:ascii="Arial" w:hAnsi="Arial" w:cs="Arial"/>
          <w:i/>
          <w:iCs/>
          <w:sz w:val="22"/>
          <w:szCs w:val="22"/>
        </w:rPr>
      </w:pPr>
    </w:p>
    <w:p w14:paraId="26089D0E" w14:textId="7494DBA6" w:rsidR="007057EF" w:rsidRPr="00BF0DA2" w:rsidRDefault="007057EF" w:rsidP="00D11A5F">
      <w:pPr>
        <w:rPr>
          <w:rFonts w:ascii="Arial" w:hAnsi="Arial" w:cs="Arial"/>
          <w:sz w:val="22"/>
          <w:szCs w:val="22"/>
          <w:u w:val="single"/>
        </w:rPr>
      </w:pPr>
      <w:r w:rsidRPr="00BF0DA2">
        <w:rPr>
          <w:rFonts w:ascii="Arial" w:hAnsi="Arial" w:cs="Arial"/>
          <w:sz w:val="22"/>
          <w:szCs w:val="22"/>
          <w:u w:val="single"/>
        </w:rPr>
        <w:t>Prepaid Insurance</w:t>
      </w:r>
    </w:p>
    <w:p w14:paraId="508AB6D5" w14:textId="77777777" w:rsidR="007057EF" w:rsidRPr="00BF0DA2" w:rsidRDefault="007057EF" w:rsidP="00D11A5F">
      <w:pPr>
        <w:rPr>
          <w:rFonts w:ascii="Arial" w:hAnsi="Arial" w:cs="Arial"/>
          <w:sz w:val="22"/>
          <w:szCs w:val="22"/>
        </w:rPr>
      </w:pPr>
    </w:p>
    <w:p w14:paraId="677B84F5" w14:textId="7A213BFB" w:rsidR="007057EF" w:rsidRPr="00BF0DA2" w:rsidRDefault="002A57BC" w:rsidP="00D11A5F">
      <w:pPr>
        <w:rPr>
          <w:rFonts w:ascii="Arial" w:hAnsi="Arial" w:cs="Arial"/>
          <w:i/>
          <w:iCs/>
          <w:sz w:val="22"/>
          <w:szCs w:val="22"/>
        </w:rPr>
      </w:pPr>
      <w:r w:rsidRPr="00BF0DA2">
        <w:rPr>
          <w:rFonts w:ascii="Arial" w:hAnsi="Arial" w:cs="Arial"/>
          <w:sz w:val="22"/>
          <w:szCs w:val="22"/>
        </w:rPr>
        <w:t>1,500</w:t>
      </w:r>
      <w:r w:rsidR="00EE5F27" w:rsidRPr="00BF0DA2">
        <w:rPr>
          <w:rFonts w:ascii="Arial" w:hAnsi="Arial" w:cs="Arial"/>
          <w:sz w:val="22"/>
          <w:szCs w:val="22"/>
        </w:rPr>
        <w:t xml:space="preserve"> – 700 = </w:t>
      </w:r>
      <w:r w:rsidR="00747D60" w:rsidRPr="00BF0DA2">
        <w:rPr>
          <w:rFonts w:ascii="Arial" w:hAnsi="Arial" w:cs="Arial"/>
          <w:b/>
          <w:bCs/>
          <w:sz w:val="22"/>
          <w:szCs w:val="22"/>
        </w:rPr>
        <w:t>800</w:t>
      </w:r>
      <w:r w:rsidR="00EE5F27" w:rsidRPr="00BF0DA2">
        <w:rPr>
          <w:rFonts w:ascii="Arial" w:hAnsi="Arial" w:cs="Arial"/>
          <w:sz w:val="22"/>
          <w:szCs w:val="22"/>
        </w:rPr>
        <w:t xml:space="preserve"> </w:t>
      </w:r>
      <w:r w:rsidR="00AF32EF" w:rsidRPr="00BF0DA2">
        <w:rPr>
          <w:rFonts w:ascii="Arial" w:hAnsi="Arial" w:cs="Arial"/>
          <w:sz w:val="22"/>
          <w:szCs w:val="22"/>
        </w:rPr>
        <w:t>expense</w:t>
      </w:r>
      <w:r w:rsidR="00EE5F27" w:rsidRPr="00BF0DA2">
        <w:rPr>
          <w:rFonts w:ascii="Arial" w:hAnsi="Arial" w:cs="Arial"/>
          <w:sz w:val="22"/>
          <w:szCs w:val="22"/>
        </w:rPr>
        <w:t xml:space="preserve">  </w:t>
      </w:r>
      <w:r w:rsidR="00EE5F27" w:rsidRPr="00BF0DA2">
        <w:rPr>
          <w:rFonts w:ascii="Arial" w:hAnsi="Arial" w:cs="Arial"/>
          <w:i/>
          <w:iCs/>
          <w:sz w:val="22"/>
          <w:szCs w:val="22"/>
        </w:rPr>
        <w:t>(1+</w:t>
      </w:r>
      <w:r w:rsidR="00271C79" w:rsidRPr="00BF0DA2">
        <w:rPr>
          <w:rFonts w:ascii="Arial" w:hAnsi="Arial" w:cs="Arial"/>
          <w:i/>
          <w:iCs/>
          <w:sz w:val="22"/>
          <w:szCs w:val="22"/>
        </w:rPr>
        <w:t>1)</w:t>
      </w:r>
    </w:p>
    <w:p w14:paraId="3A5C5EA8" w14:textId="77777777" w:rsidR="00271C79" w:rsidRPr="00BF0DA2" w:rsidRDefault="00271C79" w:rsidP="00D11A5F">
      <w:pPr>
        <w:rPr>
          <w:rFonts w:ascii="Arial" w:hAnsi="Arial" w:cs="Arial"/>
          <w:i/>
          <w:iCs/>
          <w:sz w:val="22"/>
          <w:szCs w:val="22"/>
        </w:rPr>
      </w:pPr>
    </w:p>
    <w:p w14:paraId="7C079D22" w14:textId="77777777" w:rsidR="00271C79" w:rsidRPr="00BF0DA2" w:rsidRDefault="00271C79">
      <w:pPr>
        <w:spacing w:after="160" w:line="259" w:lineRule="auto"/>
        <w:rPr>
          <w:rFonts w:ascii="Arial" w:hAnsi="Arial" w:cs="Arial"/>
          <w:sz w:val="22"/>
          <w:szCs w:val="22"/>
          <w:u w:val="single"/>
        </w:rPr>
      </w:pPr>
      <w:r w:rsidRPr="00BF0DA2">
        <w:rPr>
          <w:rFonts w:ascii="Arial" w:hAnsi="Arial" w:cs="Arial"/>
          <w:sz w:val="22"/>
          <w:szCs w:val="22"/>
          <w:u w:val="single"/>
        </w:rPr>
        <w:t>Wages</w:t>
      </w:r>
    </w:p>
    <w:p w14:paraId="29153AE2" w14:textId="77777777" w:rsidR="003F0B49" w:rsidRPr="00BF0DA2" w:rsidRDefault="003F0B49">
      <w:pPr>
        <w:spacing w:after="160" w:line="259" w:lineRule="auto"/>
        <w:rPr>
          <w:rFonts w:ascii="Arial" w:hAnsi="Arial" w:cs="Arial"/>
          <w:sz w:val="22"/>
          <w:szCs w:val="22"/>
        </w:rPr>
      </w:pPr>
      <w:r w:rsidRPr="00BF0DA2">
        <w:rPr>
          <w:rFonts w:ascii="Arial" w:hAnsi="Arial" w:cs="Arial"/>
          <w:sz w:val="22"/>
          <w:szCs w:val="22"/>
        </w:rPr>
        <w:t xml:space="preserve">145,000 – 80,000 = </w:t>
      </w:r>
      <w:r w:rsidRPr="00BF0DA2">
        <w:rPr>
          <w:rFonts w:ascii="Arial" w:hAnsi="Arial" w:cs="Arial"/>
          <w:b/>
          <w:bCs/>
          <w:sz w:val="22"/>
          <w:szCs w:val="22"/>
        </w:rPr>
        <w:t>65,000</w:t>
      </w:r>
      <w:r w:rsidRPr="00BF0DA2">
        <w:rPr>
          <w:rFonts w:ascii="Arial" w:hAnsi="Arial" w:cs="Arial"/>
          <w:sz w:val="22"/>
          <w:szCs w:val="22"/>
        </w:rPr>
        <w:t xml:space="preserve"> accrued   </w:t>
      </w:r>
      <w:r w:rsidRPr="00BF0DA2">
        <w:rPr>
          <w:rFonts w:ascii="Arial" w:hAnsi="Arial" w:cs="Arial"/>
          <w:i/>
          <w:iCs/>
          <w:sz w:val="22"/>
          <w:szCs w:val="22"/>
        </w:rPr>
        <w:t>(1+1)</w:t>
      </w:r>
    </w:p>
    <w:p w14:paraId="5E49C5CC" w14:textId="77777777" w:rsidR="00082847" w:rsidRPr="00BF0DA2" w:rsidRDefault="00082847">
      <w:pPr>
        <w:spacing w:after="160" w:line="259" w:lineRule="auto"/>
        <w:rPr>
          <w:rFonts w:ascii="Arial" w:hAnsi="Arial" w:cs="Arial"/>
          <w:sz w:val="22"/>
          <w:szCs w:val="22"/>
          <w:u w:val="single"/>
        </w:rPr>
      </w:pPr>
      <w:r w:rsidRPr="00BF0DA2">
        <w:rPr>
          <w:rFonts w:ascii="Arial" w:hAnsi="Arial" w:cs="Arial"/>
          <w:sz w:val="22"/>
          <w:szCs w:val="22"/>
          <w:u w:val="single"/>
        </w:rPr>
        <w:t>Stock of Supplies</w:t>
      </w:r>
    </w:p>
    <w:p w14:paraId="12F269CC" w14:textId="4F8B3AE7" w:rsidR="00AF32EF" w:rsidRPr="00BF0DA2" w:rsidRDefault="00082847">
      <w:pPr>
        <w:spacing w:after="160" w:line="259" w:lineRule="auto"/>
        <w:rPr>
          <w:rFonts w:ascii="Arial" w:hAnsi="Arial" w:cs="Arial"/>
          <w:i/>
          <w:iCs/>
          <w:sz w:val="22"/>
          <w:szCs w:val="22"/>
        </w:rPr>
      </w:pPr>
      <w:r w:rsidRPr="00BF0DA2">
        <w:rPr>
          <w:rFonts w:ascii="Arial" w:hAnsi="Arial" w:cs="Arial"/>
          <w:sz w:val="22"/>
          <w:szCs w:val="22"/>
        </w:rPr>
        <w:t xml:space="preserve">45,000 – 9,000 = </w:t>
      </w:r>
      <w:r w:rsidR="00AF32EF" w:rsidRPr="00BF0DA2">
        <w:rPr>
          <w:rFonts w:ascii="Arial" w:hAnsi="Arial" w:cs="Arial"/>
          <w:b/>
          <w:bCs/>
          <w:sz w:val="22"/>
          <w:szCs w:val="22"/>
        </w:rPr>
        <w:t>36,000</w:t>
      </w:r>
      <w:r w:rsidR="00AF32EF" w:rsidRPr="00BF0DA2">
        <w:rPr>
          <w:rFonts w:ascii="Arial" w:hAnsi="Arial" w:cs="Arial"/>
          <w:sz w:val="22"/>
          <w:szCs w:val="22"/>
        </w:rPr>
        <w:t xml:space="preserve"> expense  </w:t>
      </w:r>
      <w:r w:rsidR="00AF32EF" w:rsidRPr="00BF0DA2">
        <w:rPr>
          <w:rFonts w:ascii="Arial" w:hAnsi="Arial" w:cs="Arial"/>
          <w:i/>
          <w:iCs/>
          <w:sz w:val="22"/>
          <w:szCs w:val="22"/>
        </w:rPr>
        <w:t>(1+1)</w:t>
      </w:r>
    </w:p>
    <w:p w14:paraId="17E5EB4B" w14:textId="212C3DD6" w:rsidR="00D3032E" w:rsidRPr="00BF0DA2" w:rsidRDefault="00D3032E">
      <w:pPr>
        <w:spacing w:after="160" w:line="259" w:lineRule="auto"/>
        <w:rPr>
          <w:rFonts w:ascii="Arial" w:hAnsi="Arial" w:cs="Arial"/>
          <w:sz w:val="22"/>
          <w:szCs w:val="22"/>
        </w:rPr>
      </w:pPr>
    </w:p>
    <w:p w14:paraId="59D9CF4E" w14:textId="1BC5EF10" w:rsidR="00D3032E" w:rsidRPr="00BF0DA2" w:rsidRDefault="00D3032E">
      <w:pPr>
        <w:spacing w:after="160" w:line="259" w:lineRule="auto"/>
        <w:rPr>
          <w:rFonts w:ascii="Arial" w:hAnsi="Arial" w:cs="Arial"/>
          <w:sz w:val="22"/>
          <w:szCs w:val="22"/>
          <w:u w:val="single"/>
        </w:rPr>
      </w:pPr>
      <w:r w:rsidRPr="00BF0DA2">
        <w:rPr>
          <w:rFonts w:ascii="Arial" w:hAnsi="Arial" w:cs="Arial"/>
          <w:sz w:val="22"/>
          <w:szCs w:val="22"/>
          <w:u w:val="single"/>
        </w:rPr>
        <w:t>Profit or Loss</w:t>
      </w:r>
    </w:p>
    <w:p w14:paraId="35B1D26E" w14:textId="45E35A8E" w:rsidR="00577C84" w:rsidRPr="00BF0DA2" w:rsidRDefault="00577C84">
      <w:pPr>
        <w:spacing w:after="160" w:line="259" w:lineRule="auto"/>
        <w:rPr>
          <w:rFonts w:ascii="Arial" w:hAnsi="Arial" w:cs="Arial"/>
          <w:sz w:val="22"/>
          <w:szCs w:val="22"/>
        </w:rPr>
      </w:pPr>
      <w:r w:rsidRPr="00BF0DA2">
        <w:rPr>
          <w:rFonts w:ascii="Arial" w:hAnsi="Arial" w:cs="Arial"/>
          <w:sz w:val="22"/>
          <w:szCs w:val="22"/>
        </w:rPr>
        <w:t>Gross profit less expenses</w:t>
      </w:r>
    </w:p>
    <w:p w14:paraId="7172BE88" w14:textId="0254C306" w:rsidR="00D3032E" w:rsidRPr="00BF0DA2" w:rsidRDefault="00CD63FF">
      <w:pPr>
        <w:spacing w:after="160" w:line="259" w:lineRule="auto"/>
        <w:rPr>
          <w:rFonts w:ascii="Arial" w:hAnsi="Arial" w:cs="Arial"/>
          <w:sz w:val="22"/>
          <w:szCs w:val="22"/>
        </w:rPr>
      </w:pPr>
      <w:r w:rsidRPr="00BF0DA2">
        <w:rPr>
          <w:rFonts w:ascii="Arial" w:hAnsi="Arial" w:cs="Arial"/>
          <w:sz w:val="22"/>
          <w:szCs w:val="22"/>
        </w:rPr>
        <w:t>119,000 – (1,823+8,000+</w:t>
      </w:r>
      <w:r w:rsidR="00747D60" w:rsidRPr="00BF0DA2">
        <w:rPr>
          <w:rFonts w:ascii="Arial" w:hAnsi="Arial" w:cs="Arial"/>
          <w:sz w:val="22"/>
          <w:szCs w:val="22"/>
        </w:rPr>
        <w:t>80</w:t>
      </w:r>
      <w:r w:rsidRPr="00BF0DA2">
        <w:rPr>
          <w:rFonts w:ascii="Arial" w:hAnsi="Arial" w:cs="Arial"/>
          <w:sz w:val="22"/>
          <w:szCs w:val="22"/>
        </w:rPr>
        <w:t>0+</w:t>
      </w:r>
      <w:r w:rsidR="007F4B07" w:rsidRPr="00BF0DA2">
        <w:rPr>
          <w:rFonts w:ascii="Arial" w:hAnsi="Arial" w:cs="Arial"/>
          <w:sz w:val="22"/>
          <w:szCs w:val="22"/>
        </w:rPr>
        <w:t xml:space="preserve">145,000+36,000+7,800) = </w:t>
      </w:r>
      <w:r w:rsidR="00577C84" w:rsidRPr="00BF0DA2">
        <w:rPr>
          <w:rFonts w:ascii="Arial" w:hAnsi="Arial" w:cs="Arial"/>
          <w:b/>
          <w:bCs/>
          <w:sz w:val="22"/>
          <w:szCs w:val="22"/>
        </w:rPr>
        <w:t>$</w:t>
      </w:r>
      <w:r w:rsidR="00041C9E" w:rsidRPr="00BF0DA2">
        <w:rPr>
          <w:rFonts w:ascii="Arial" w:hAnsi="Arial" w:cs="Arial"/>
          <w:b/>
          <w:bCs/>
          <w:sz w:val="22"/>
          <w:szCs w:val="22"/>
        </w:rPr>
        <w:t>80,</w:t>
      </w:r>
      <w:r w:rsidR="00DE33F0" w:rsidRPr="00BF0DA2">
        <w:rPr>
          <w:rFonts w:ascii="Arial" w:hAnsi="Arial" w:cs="Arial"/>
          <w:b/>
          <w:bCs/>
          <w:sz w:val="22"/>
          <w:szCs w:val="22"/>
        </w:rPr>
        <w:t>4</w:t>
      </w:r>
      <w:r w:rsidR="00041C9E" w:rsidRPr="00BF0DA2">
        <w:rPr>
          <w:rFonts w:ascii="Arial" w:hAnsi="Arial" w:cs="Arial"/>
          <w:b/>
          <w:bCs/>
          <w:sz w:val="22"/>
          <w:szCs w:val="22"/>
        </w:rPr>
        <w:t>23</w:t>
      </w:r>
      <w:r w:rsidR="00DC5CE2" w:rsidRPr="00BF0DA2">
        <w:rPr>
          <w:rFonts w:ascii="Arial" w:hAnsi="Arial" w:cs="Arial"/>
          <w:b/>
          <w:bCs/>
          <w:sz w:val="22"/>
          <w:szCs w:val="22"/>
        </w:rPr>
        <w:t xml:space="preserve"> Loss</w:t>
      </w:r>
    </w:p>
    <w:p w14:paraId="2EFEFD56" w14:textId="1C740FEB" w:rsidR="00041C9E" w:rsidRPr="00BF0DA2" w:rsidRDefault="00041C9E" w:rsidP="00924929">
      <w:pPr>
        <w:pStyle w:val="ListParagraph"/>
        <w:numPr>
          <w:ilvl w:val="0"/>
          <w:numId w:val="5"/>
        </w:numPr>
        <w:spacing w:after="160" w:line="259" w:lineRule="auto"/>
        <w:rPr>
          <w:rFonts w:ascii="Arial" w:hAnsi="Arial" w:cs="Arial"/>
          <w:i/>
          <w:iCs/>
          <w:sz w:val="22"/>
          <w:szCs w:val="22"/>
        </w:rPr>
      </w:pPr>
      <w:r w:rsidRPr="00BF0DA2">
        <w:rPr>
          <w:rFonts w:ascii="Arial" w:hAnsi="Arial" w:cs="Arial"/>
          <w:i/>
          <w:iCs/>
          <w:sz w:val="22"/>
          <w:szCs w:val="22"/>
        </w:rPr>
        <w:t xml:space="preserve">     </w:t>
      </w:r>
      <w:r w:rsidR="0096627C" w:rsidRPr="00BF0DA2">
        <w:rPr>
          <w:rFonts w:ascii="Arial" w:hAnsi="Arial" w:cs="Arial"/>
          <w:i/>
          <w:iCs/>
          <w:sz w:val="22"/>
          <w:szCs w:val="22"/>
        </w:rPr>
        <w:t xml:space="preserve">     </w:t>
      </w:r>
      <w:r w:rsidR="00691DE0" w:rsidRPr="00BF0DA2">
        <w:rPr>
          <w:rFonts w:ascii="Arial" w:hAnsi="Arial" w:cs="Arial"/>
          <w:i/>
          <w:iCs/>
          <w:sz w:val="22"/>
          <w:szCs w:val="22"/>
        </w:rPr>
        <w:t>(</w:t>
      </w:r>
      <w:r w:rsidR="00C66D2E">
        <w:rPr>
          <w:rFonts w:ascii="Arial" w:hAnsi="Arial" w:cs="Arial"/>
          <w:i/>
          <w:iCs/>
          <w:sz w:val="22"/>
          <w:szCs w:val="22"/>
        </w:rPr>
        <w:t>4</w:t>
      </w:r>
      <w:r w:rsidR="00691DE0" w:rsidRPr="00BF0DA2">
        <w:rPr>
          <w:rFonts w:ascii="Arial" w:hAnsi="Arial" w:cs="Arial"/>
          <w:i/>
          <w:iCs/>
          <w:sz w:val="22"/>
          <w:szCs w:val="22"/>
        </w:rPr>
        <w:t>)</w:t>
      </w:r>
      <w:r w:rsidR="0096627C" w:rsidRPr="00BF0DA2">
        <w:rPr>
          <w:rFonts w:ascii="Arial" w:hAnsi="Arial" w:cs="Arial"/>
          <w:i/>
          <w:iCs/>
          <w:sz w:val="22"/>
          <w:szCs w:val="22"/>
        </w:rPr>
        <w:t xml:space="preserve">       </w:t>
      </w:r>
      <w:r w:rsidR="00691DE0" w:rsidRPr="00BF0DA2">
        <w:rPr>
          <w:rFonts w:ascii="Arial" w:hAnsi="Arial" w:cs="Arial"/>
          <w:i/>
          <w:iCs/>
          <w:sz w:val="22"/>
          <w:szCs w:val="22"/>
        </w:rPr>
        <w:t>(3)</w:t>
      </w:r>
      <w:r w:rsidR="0096627C" w:rsidRPr="00BF0DA2">
        <w:rPr>
          <w:rFonts w:ascii="Arial" w:hAnsi="Arial" w:cs="Arial"/>
          <w:i/>
          <w:iCs/>
          <w:sz w:val="22"/>
          <w:szCs w:val="22"/>
        </w:rPr>
        <w:t xml:space="preserve">       </w:t>
      </w:r>
      <w:r w:rsidR="00691DE0" w:rsidRPr="00BF0DA2">
        <w:rPr>
          <w:rFonts w:ascii="Arial" w:hAnsi="Arial" w:cs="Arial"/>
          <w:i/>
          <w:iCs/>
          <w:sz w:val="22"/>
          <w:szCs w:val="22"/>
        </w:rPr>
        <w:t>(2)</w:t>
      </w:r>
      <w:r w:rsidR="0096627C" w:rsidRPr="00BF0DA2">
        <w:rPr>
          <w:rFonts w:ascii="Arial" w:hAnsi="Arial" w:cs="Arial"/>
          <w:i/>
          <w:iCs/>
          <w:sz w:val="22"/>
          <w:szCs w:val="22"/>
        </w:rPr>
        <w:t xml:space="preserve">        (1)          </w:t>
      </w:r>
      <w:r w:rsidR="00BB2039" w:rsidRPr="00BF0DA2">
        <w:rPr>
          <w:rFonts w:ascii="Arial" w:hAnsi="Arial" w:cs="Arial"/>
          <w:i/>
          <w:iCs/>
          <w:sz w:val="22"/>
          <w:szCs w:val="22"/>
        </w:rPr>
        <w:t>(2)</w:t>
      </w:r>
      <w:r w:rsidR="0096627C" w:rsidRPr="00BF0DA2">
        <w:rPr>
          <w:rFonts w:ascii="Arial" w:hAnsi="Arial" w:cs="Arial"/>
          <w:i/>
          <w:iCs/>
          <w:sz w:val="22"/>
          <w:szCs w:val="22"/>
        </w:rPr>
        <w:t xml:space="preserve">       (1)</w:t>
      </w:r>
    </w:p>
    <w:p w14:paraId="18F7DFDE" w14:textId="77777777" w:rsidR="00AF32EF" w:rsidRPr="00BF0DA2" w:rsidRDefault="00AF32EF">
      <w:pPr>
        <w:spacing w:after="160" w:line="259" w:lineRule="auto"/>
        <w:rPr>
          <w:rFonts w:ascii="Arial" w:hAnsi="Arial" w:cs="Arial"/>
          <w:sz w:val="22"/>
          <w:szCs w:val="22"/>
        </w:rPr>
      </w:pPr>
    </w:p>
    <w:p w14:paraId="02B734DC" w14:textId="28E46096" w:rsidR="000E1287" w:rsidRPr="00BF0DA2" w:rsidRDefault="000E1287" w:rsidP="00924929">
      <w:pPr>
        <w:pStyle w:val="ListParagraph"/>
        <w:numPr>
          <w:ilvl w:val="0"/>
          <w:numId w:val="4"/>
        </w:numPr>
        <w:spacing w:after="160" w:line="259" w:lineRule="auto"/>
        <w:rPr>
          <w:rFonts w:ascii="Arial" w:hAnsi="Arial" w:cs="Arial"/>
          <w:sz w:val="22"/>
          <w:szCs w:val="22"/>
        </w:rPr>
      </w:pPr>
      <w:r w:rsidRPr="00BF0DA2">
        <w:rPr>
          <w:rFonts w:ascii="Arial" w:hAnsi="Arial" w:cs="Arial"/>
          <w:sz w:val="22"/>
          <w:szCs w:val="22"/>
        </w:rPr>
        <w:t xml:space="preserve">Prepare the </w:t>
      </w:r>
      <w:r w:rsidR="00025A31">
        <w:rPr>
          <w:rFonts w:ascii="Arial" w:hAnsi="Arial" w:cs="Arial"/>
          <w:sz w:val="22"/>
          <w:szCs w:val="22"/>
        </w:rPr>
        <w:t xml:space="preserve">Statement of Financial Position </w:t>
      </w:r>
      <w:r w:rsidR="007B1E3C">
        <w:rPr>
          <w:rFonts w:ascii="Arial" w:hAnsi="Arial" w:cs="Arial"/>
          <w:sz w:val="22"/>
          <w:szCs w:val="22"/>
        </w:rPr>
        <w:t xml:space="preserve"> (Balance Sheet) </w:t>
      </w:r>
      <w:r w:rsidRPr="00BF0DA2">
        <w:rPr>
          <w:rFonts w:ascii="Arial" w:hAnsi="Arial" w:cs="Arial"/>
          <w:sz w:val="22"/>
          <w:szCs w:val="22"/>
        </w:rPr>
        <w:t>for Yellow Tearoom as at 30 June 2022.</w:t>
      </w:r>
      <w:r w:rsidRPr="00BF0DA2">
        <w:rPr>
          <w:rFonts w:ascii="Arial" w:hAnsi="Arial" w:cs="Arial"/>
          <w:sz w:val="22"/>
          <w:szCs w:val="22"/>
        </w:rPr>
        <w:tab/>
      </w:r>
      <w:r w:rsidR="00366FB3">
        <w:rPr>
          <w:rFonts w:ascii="Arial" w:hAnsi="Arial" w:cs="Arial"/>
          <w:sz w:val="22"/>
          <w:szCs w:val="22"/>
        </w:rPr>
        <w:t xml:space="preserve">    </w:t>
      </w:r>
      <w:r w:rsidR="007B1E3C">
        <w:rPr>
          <w:rFonts w:ascii="Arial" w:hAnsi="Arial" w:cs="Arial"/>
          <w:sz w:val="22"/>
          <w:szCs w:val="22"/>
        </w:rPr>
        <w:tab/>
      </w:r>
      <w:r w:rsidR="007B1E3C">
        <w:rPr>
          <w:rFonts w:ascii="Arial" w:hAnsi="Arial" w:cs="Arial"/>
          <w:sz w:val="22"/>
          <w:szCs w:val="22"/>
        </w:rPr>
        <w:tab/>
      </w:r>
      <w:r w:rsidR="007B1E3C">
        <w:rPr>
          <w:rFonts w:ascii="Arial" w:hAnsi="Arial" w:cs="Arial"/>
          <w:sz w:val="22"/>
          <w:szCs w:val="22"/>
        </w:rPr>
        <w:tab/>
      </w:r>
      <w:r w:rsidR="007B1E3C">
        <w:rPr>
          <w:rFonts w:ascii="Arial" w:hAnsi="Arial" w:cs="Arial"/>
          <w:sz w:val="22"/>
          <w:szCs w:val="22"/>
        </w:rPr>
        <w:tab/>
      </w:r>
      <w:r w:rsidR="007B1E3C">
        <w:rPr>
          <w:rFonts w:ascii="Arial" w:hAnsi="Arial" w:cs="Arial"/>
          <w:sz w:val="22"/>
          <w:szCs w:val="22"/>
        </w:rPr>
        <w:tab/>
      </w:r>
      <w:r w:rsidR="007B1E3C">
        <w:rPr>
          <w:rFonts w:ascii="Arial" w:hAnsi="Arial" w:cs="Arial"/>
          <w:sz w:val="22"/>
          <w:szCs w:val="22"/>
        </w:rPr>
        <w:tab/>
      </w:r>
      <w:r w:rsidR="007B1E3C">
        <w:rPr>
          <w:rFonts w:ascii="Arial" w:hAnsi="Arial" w:cs="Arial"/>
          <w:sz w:val="22"/>
          <w:szCs w:val="22"/>
        </w:rPr>
        <w:tab/>
      </w:r>
      <w:r w:rsidR="00366FB3">
        <w:rPr>
          <w:rFonts w:ascii="Arial" w:hAnsi="Arial" w:cs="Arial"/>
          <w:sz w:val="22"/>
          <w:szCs w:val="22"/>
        </w:rPr>
        <w:t xml:space="preserve">     </w:t>
      </w:r>
      <w:r w:rsidRPr="00BF0DA2">
        <w:rPr>
          <w:rFonts w:ascii="Arial" w:hAnsi="Arial" w:cs="Arial"/>
          <w:sz w:val="22"/>
          <w:szCs w:val="22"/>
        </w:rPr>
        <w:t>(</w:t>
      </w:r>
      <w:r w:rsidR="00DD45B7">
        <w:rPr>
          <w:rFonts w:ascii="Arial" w:hAnsi="Arial" w:cs="Arial"/>
          <w:sz w:val="22"/>
          <w:szCs w:val="22"/>
        </w:rPr>
        <w:t>21</w:t>
      </w:r>
      <w:r w:rsidR="00941F72" w:rsidRPr="00BF0DA2">
        <w:rPr>
          <w:rFonts w:ascii="Arial" w:hAnsi="Arial" w:cs="Arial"/>
          <w:sz w:val="22"/>
          <w:szCs w:val="22"/>
        </w:rPr>
        <w:t xml:space="preserve"> </w:t>
      </w:r>
      <w:r w:rsidRPr="00BF0DA2">
        <w:rPr>
          <w:rFonts w:ascii="Arial" w:hAnsi="Arial" w:cs="Arial"/>
          <w:sz w:val="22"/>
          <w:szCs w:val="22"/>
        </w:rPr>
        <w:t>marks)</w:t>
      </w:r>
    </w:p>
    <w:p w14:paraId="02437B1C" w14:textId="77777777" w:rsidR="00D8664B" w:rsidRPr="00BF0DA2" w:rsidRDefault="00D8664B" w:rsidP="00740EB3">
      <w:pPr>
        <w:pStyle w:val="ListParagraph"/>
        <w:spacing w:line="259" w:lineRule="auto"/>
        <w:ind w:left="360"/>
        <w:rPr>
          <w:rFonts w:ascii="Arial" w:hAnsi="Arial" w:cs="Arial"/>
          <w:b/>
          <w:bCs/>
          <w:sz w:val="22"/>
          <w:szCs w:val="22"/>
        </w:rPr>
      </w:pPr>
    </w:p>
    <w:p w14:paraId="2F55B6F0" w14:textId="77777777" w:rsidR="00717040" w:rsidRPr="00BF0DA2" w:rsidRDefault="00717040" w:rsidP="00740EB3">
      <w:pPr>
        <w:spacing w:line="259" w:lineRule="auto"/>
        <w:ind w:left="360"/>
        <w:rPr>
          <w:rFonts w:ascii="Arial" w:hAnsi="Arial" w:cs="Arial"/>
          <w:sz w:val="22"/>
          <w:szCs w:val="22"/>
        </w:rPr>
      </w:pPr>
    </w:p>
    <w:p w14:paraId="7FE73862" w14:textId="77777777" w:rsidR="001B30FB" w:rsidRPr="00BF0DA2" w:rsidRDefault="001B30FB" w:rsidP="00740EB3">
      <w:pPr>
        <w:spacing w:line="259" w:lineRule="auto"/>
        <w:ind w:left="360"/>
        <w:rPr>
          <w:rFonts w:ascii="Arial" w:hAnsi="Arial" w:cs="Arial"/>
          <w:sz w:val="22"/>
          <w:szCs w:val="22"/>
        </w:rPr>
      </w:pPr>
    </w:p>
    <w:p w14:paraId="7A6A6C52" w14:textId="77777777" w:rsidR="001B30FB" w:rsidRPr="00BF0DA2" w:rsidRDefault="001B30FB" w:rsidP="00740EB3">
      <w:pPr>
        <w:spacing w:line="259" w:lineRule="auto"/>
        <w:ind w:left="360"/>
        <w:rPr>
          <w:rFonts w:ascii="Arial" w:hAnsi="Arial" w:cs="Arial"/>
          <w:sz w:val="22"/>
          <w:szCs w:val="22"/>
        </w:rPr>
      </w:pPr>
    </w:p>
    <w:p w14:paraId="749AB470" w14:textId="77777777" w:rsidR="001B30FB" w:rsidRPr="00BF0DA2" w:rsidRDefault="001B30FB" w:rsidP="00740EB3">
      <w:pPr>
        <w:spacing w:line="259" w:lineRule="auto"/>
        <w:ind w:left="360"/>
        <w:rPr>
          <w:rFonts w:ascii="Arial" w:hAnsi="Arial" w:cs="Arial"/>
          <w:sz w:val="22"/>
          <w:szCs w:val="22"/>
        </w:rPr>
      </w:pPr>
    </w:p>
    <w:p w14:paraId="6FF52531" w14:textId="77777777" w:rsidR="001B30FB" w:rsidRPr="00BF0DA2" w:rsidRDefault="001B30FB" w:rsidP="00740EB3">
      <w:pPr>
        <w:spacing w:line="259" w:lineRule="auto"/>
        <w:ind w:left="360"/>
        <w:rPr>
          <w:rFonts w:ascii="Arial" w:hAnsi="Arial" w:cs="Arial"/>
          <w:sz w:val="22"/>
          <w:szCs w:val="22"/>
        </w:rPr>
      </w:pPr>
    </w:p>
    <w:p w14:paraId="195EFA23" w14:textId="6F2DB788" w:rsidR="00717040" w:rsidRPr="00BF0DA2" w:rsidRDefault="00717040" w:rsidP="00D8664B">
      <w:pPr>
        <w:pStyle w:val="ListParagraph"/>
        <w:spacing w:line="259" w:lineRule="auto"/>
        <w:ind w:left="360"/>
        <w:jc w:val="center"/>
        <w:rPr>
          <w:rFonts w:ascii="Arial" w:hAnsi="Arial" w:cs="Arial"/>
          <w:b/>
          <w:bCs/>
          <w:sz w:val="22"/>
          <w:szCs w:val="22"/>
        </w:rPr>
      </w:pPr>
    </w:p>
    <w:p w14:paraId="2DDC989E" w14:textId="77777777" w:rsidR="00717040" w:rsidRPr="00BF0DA2" w:rsidRDefault="00717040" w:rsidP="00D8664B">
      <w:pPr>
        <w:pStyle w:val="ListParagraph"/>
        <w:spacing w:line="259" w:lineRule="auto"/>
        <w:ind w:left="360"/>
        <w:jc w:val="center"/>
        <w:rPr>
          <w:rFonts w:ascii="Arial" w:hAnsi="Arial" w:cs="Arial"/>
          <w:b/>
          <w:bCs/>
          <w:sz w:val="22"/>
          <w:szCs w:val="22"/>
        </w:rPr>
      </w:pPr>
    </w:p>
    <w:p w14:paraId="26388238" w14:textId="77777777" w:rsidR="00717040" w:rsidRPr="00BF0DA2" w:rsidRDefault="00717040" w:rsidP="00D8664B">
      <w:pPr>
        <w:pStyle w:val="ListParagraph"/>
        <w:spacing w:line="259" w:lineRule="auto"/>
        <w:ind w:left="360"/>
        <w:jc w:val="center"/>
        <w:rPr>
          <w:rFonts w:ascii="Arial" w:hAnsi="Arial" w:cs="Arial"/>
          <w:b/>
          <w:bCs/>
          <w:sz w:val="22"/>
          <w:szCs w:val="22"/>
        </w:rPr>
      </w:pPr>
    </w:p>
    <w:p w14:paraId="4DAE75E9" w14:textId="77777777" w:rsidR="00717040" w:rsidRPr="00BF0DA2" w:rsidRDefault="00717040" w:rsidP="00D8664B">
      <w:pPr>
        <w:pStyle w:val="ListParagraph"/>
        <w:spacing w:line="259" w:lineRule="auto"/>
        <w:ind w:left="360"/>
        <w:jc w:val="center"/>
        <w:rPr>
          <w:rFonts w:ascii="Arial" w:hAnsi="Arial" w:cs="Arial"/>
          <w:b/>
          <w:bCs/>
          <w:sz w:val="22"/>
          <w:szCs w:val="22"/>
        </w:rPr>
      </w:pPr>
    </w:p>
    <w:p w14:paraId="269C26DA" w14:textId="77777777" w:rsidR="00717040" w:rsidRPr="00BF0DA2" w:rsidRDefault="00717040" w:rsidP="00D8664B">
      <w:pPr>
        <w:pStyle w:val="ListParagraph"/>
        <w:spacing w:line="259" w:lineRule="auto"/>
        <w:ind w:left="360"/>
        <w:jc w:val="center"/>
        <w:rPr>
          <w:rFonts w:ascii="Arial" w:hAnsi="Arial" w:cs="Arial"/>
          <w:b/>
          <w:bCs/>
          <w:sz w:val="22"/>
          <w:szCs w:val="22"/>
        </w:rPr>
      </w:pPr>
    </w:p>
    <w:p w14:paraId="2C70CF4D" w14:textId="77777777" w:rsidR="00717040" w:rsidRPr="00BF0DA2" w:rsidRDefault="00717040" w:rsidP="00D8664B">
      <w:pPr>
        <w:pStyle w:val="ListParagraph"/>
        <w:spacing w:line="259" w:lineRule="auto"/>
        <w:ind w:left="360"/>
        <w:jc w:val="center"/>
        <w:rPr>
          <w:rFonts w:ascii="Arial" w:hAnsi="Arial" w:cs="Arial"/>
          <w:b/>
          <w:bCs/>
          <w:sz w:val="22"/>
          <w:szCs w:val="22"/>
        </w:rPr>
      </w:pPr>
    </w:p>
    <w:p w14:paraId="2C84C4C0" w14:textId="77777777" w:rsidR="00717040" w:rsidRPr="00BF0DA2" w:rsidRDefault="00717040" w:rsidP="00D8664B">
      <w:pPr>
        <w:pStyle w:val="ListParagraph"/>
        <w:spacing w:line="259" w:lineRule="auto"/>
        <w:ind w:left="360"/>
        <w:jc w:val="center"/>
        <w:rPr>
          <w:rFonts w:ascii="Arial" w:hAnsi="Arial" w:cs="Arial"/>
          <w:b/>
          <w:bCs/>
          <w:sz w:val="22"/>
          <w:szCs w:val="22"/>
        </w:rPr>
      </w:pPr>
    </w:p>
    <w:p w14:paraId="58C5FC72" w14:textId="77777777" w:rsidR="00717040" w:rsidRPr="00BF0DA2" w:rsidRDefault="00717040" w:rsidP="00D8664B">
      <w:pPr>
        <w:pStyle w:val="ListParagraph"/>
        <w:spacing w:line="259" w:lineRule="auto"/>
        <w:ind w:left="360"/>
        <w:jc w:val="center"/>
        <w:rPr>
          <w:rFonts w:ascii="Arial" w:hAnsi="Arial" w:cs="Arial"/>
          <w:b/>
          <w:bCs/>
          <w:sz w:val="22"/>
          <w:szCs w:val="22"/>
        </w:rPr>
      </w:pPr>
    </w:p>
    <w:p w14:paraId="48E3BECD" w14:textId="77777777" w:rsidR="00717040" w:rsidRPr="00BF0DA2" w:rsidRDefault="00717040" w:rsidP="00D8664B">
      <w:pPr>
        <w:pStyle w:val="ListParagraph"/>
        <w:spacing w:line="259" w:lineRule="auto"/>
        <w:ind w:left="360"/>
        <w:jc w:val="center"/>
        <w:rPr>
          <w:rFonts w:ascii="Arial" w:hAnsi="Arial" w:cs="Arial"/>
          <w:b/>
          <w:bCs/>
          <w:sz w:val="22"/>
          <w:szCs w:val="22"/>
        </w:rPr>
      </w:pPr>
    </w:p>
    <w:p w14:paraId="39DF4157" w14:textId="77777777" w:rsidR="004C7783" w:rsidRPr="00BF0DA2" w:rsidRDefault="004C7783" w:rsidP="00D8664B">
      <w:pPr>
        <w:pStyle w:val="ListParagraph"/>
        <w:spacing w:line="259" w:lineRule="auto"/>
        <w:ind w:left="360"/>
        <w:jc w:val="center"/>
        <w:rPr>
          <w:rFonts w:ascii="Arial" w:hAnsi="Arial" w:cs="Arial"/>
          <w:b/>
          <w:bCs/>
          <w:sz w:val="22"/>
          <w:szCs w:val="22"/>
        </w:rPr>
      </w:pPr>
    </w:p>
    <w:p w14:paraId="0D1CAB7D" w14:textId="77777777" w:rsidR="004C7783" w:rsidRPr="00BF0DA2" w:rsidRDefault="004C7783" w:rsidP="00D8664B">
      <w:pPr>
        <w:pStyle w:val="ListParagraph"/>
        <w:spacing w:line="259" w:lineRule="auto"/>
        <w:ind w:left="360"/>
        <w:jc w:val="center"/>
        <w:rPr>
          <w:rFonts w:ascii="Arial" w:hAnsi="Arial" w:cs="Arial"/>
          <w:b/>
          <w:bCs/>
          <w:sz w:val="22"/>
          <w:szCs w:val="22"/>
        </w:rPr>
      </w:pPr>
    </w:p>
    <w:p w14:paraId="289E26EF" w14:textId="77777777" w:rsidR="004C7783" w:rsidRPr="00BF0DA2" w:rsidRDefault="004C7783" w:rsidP="00D8664B">
      <w:pPr>
        <w:pStyle w:val="ListParagraph"/>
        <w:spacing w:line="259" w:lineRule="auto"/>
        <w:ind w:left="360"/>
        <w:jc w:val="center"/>
        <w:rPr>
          <w:rFonts w:ascii="Arial" w:hAnsi="Arial" w:cs="Arial"/>
          <w:b/>
          <w:bCs/>
          <w:sz w:val="22"/>
          <w:szCs w:val="22"/>
        </w:rPr>
      </w:pPr>
    </w:p>
    <w:p w14:paraId="14162B10" w14:textId="77777777" w:rsidR="00717040" w:rsidRDefault="00717040" w:rsidP="00D8664B">
      <w:pPr>
        <w:pStyle w:val="ListParagraph"/>
        <w:spacing w:line="259" w:lineRule="auto"/>
        <w:ind w:left="360"/>
        <w:jc w:val="center"/>
        <w:rPr>
          <w:rFonts w:ascii="Arial" w:hAnsi="Arial" w:cs="Arial"/>
          <w:b/>
          <w:bCs/>
          <w:sz w:val="22"/>
          <w:szCs w:val="22"/>
        </w:rPr>
      </w:pPr>
    </w:p>
    <w:p w14:paraId="051C3F76" w14:textId="77777777" w:rsidR="005B697A" w:rsidRPr="00BF0DA2" w:rsidRDefault="005B697A" w:rsidP="00D8664B">
      <w:pPr>
        <w:pStyle w:val="ListParagraph"/>
        <w:spacing w:line="259" w:lineRule="auto"/>
        <w:ind w:left="360"/>
        <w:jc w:val="center"/>
        <w:rPr>
          <w:rFonts w:ascii="Arial" w:hAnsi="Arial" w:cs="Arial"/>
          <w:b/>
          <w:bCs/>
          <w:sz w:val="22"/>
          <w:szCs w:val="22"/>
        </w:rPr>
      </w:pPr>
    </w:p>
    <w:p w14:paraId="6570C08D" w14:textId="77777777" w:rsidR="00717040" w:rsidRPr="00BF0DA2" w:rsidRDefault="00717040" w:rsidP="00D8664B">
      <w:pPr>
        <w:pStyle w:val="ListParagraph"/>
        <w:spacing w:line="259" w:lineRule="auto"/>
        <w:ind w:left="360"/>
        <w:jc w:val="center"/>
        <w:rPr>
          <w:rFonts w:ascii="Arial" w:hAnsi="Arial" w:cs="Arial"/>
          <w:b/>
          <w:bCs/>
          <w:sz w:val="22"/>
          <w:szCs w:val="22"/>
        </w:rPr>
      </w:pPr>
    </w:p>
    <w:p w14:paraId="4234EC32" w14:textId="232E891D" w:rsidR="00D8664B" w:rsidRPr="00BF0DA2" w:rsidRDefault="00D8664B" w:rsidP="00D8664B">
      <w:pPr>
        <w:pStyle w:val="ListParagraph"/>
        <w:spacing w:line="259" w:lineRule="auto"/>
        <w:ind w:left="360"/>
        <w:jc w:val="center"/>
        <w:rPr>
          <w:rFonts w:ascii="Arial" w:hAnsi="Arial" w:cs="Arial"/>
          <w:b/>
          <w:bCs/>
          <w:sz w:val="22"/>
          <w:szCs w:val="22"/>
        </w:rPr>
      </w:pPr>
      <w:r w:rsidRPr="00BF0DA2">
        <w:rPr>
          <w:rFonts w:ascii="Arial" w:hAnsi="Arial" w:cs="Arial"/>
          <w:b/>
          <w:bCs/>
          <w:sz w:val="22"/>
          <w:szCs w:val="22"/>
        </w:rPr>
        <w:t>Yellow Tearoom</w:t>
      </w:r>
    </w:p>
    <w:p w14:paraId="03561402" w14:textId="24D06EED" w:rsidR="00D8664B" w:rsidRPr="00BF0DA2" w:rsidRDefault="007B1E3C" w:rsidP="00D8664B">
      <w:pPr>
        <w:pStyle w:val="ListParagraph"/>
        <w:spacing w:line="259" w:lineRule="auto"/>
        <w:ind w:left="360"/>
        <w:jc w:val="center"/>
        <w:rPr>
          <w:rFonts w:ascii="Arial" w:hAnsi="Arial" w:cs="Arial"/>
          <w:b/>
          <w:bCs/>
          <w:sz w:val="22"/>
          <w:szCs w:val="22"/>
        </w:rPr>
      </w:pPr>
      <w:r>
        <w:rPr>
          <w:rFonts w:ascii="Arial" w:hAnsi="Arial" w:cs="Arial"/>
          <w:b/>
          <w:bCs/>
          <w:sz w:val="22"/>
          <w:szCs w:val="22"/>
        </w:rPr>
        <w:t>Statement of Financial Position</w:t>
      </w:r>
    </w:p>
    <w:p w14:paraId="184A3C0A" w14:textId="77777777" w:rsidR="00D8664B" w:rsidRPr="00BF0DA2" w:rsidRDefault="00D8664B" w:rsidP="00D8664B">
      <w:pPr>
        <w:spacing w:line="259" w:lineRule="auto"/>
        <w:jc w:val="center"/>
        <w:rPr>
          <w:rFonts w:ascii="Arial" w:hAnsi="Arial" w:cs="Arial"/>
          <w:b/>
          <w:bCs/>
          <w:sz w:val="22"/>
          <w:szCs w:val="22"/>
        </w:rPr>
      </w:pPr>
      <w:r w:rsidRPr="00BF0DA2">
        <w:rPr>
          <w:rFonts w:ascii="Arial" w:hAnsi="Arial" w:cs="Arial"/>
          <w:b/>
          <w:bCs/>
          <w:sz w:val="22"/>
          <w:szCs w:val="22"/>
        </w:rPr>
        <w:t>as at 30 June 2022</w:t>
      </w:r>
    </w:p>
    <w:p w14:paraId="7E6FF1BC" w14:textId="77777777" w:rsidR="003C2BAE" w:rsidRPr="00BF0DA2" w:rsidRDefault="003C2BAE" w:rsidP="00D60044">
      <w:pPr>
        <w:spacing w:line="259" w:lineRule="auto"/>
        <w:rPr>
          <w:rFonts w:ascii="Arial" w:hAnsi="Arial" w:cs="Arial"/>
          <w:sz w:val="22"/>
          <w:szCs w:val="22"/>
        </w:rPr>
      </w:pPr>
    </w:p>
    <w:tbl>
      <w:tblPr>
        <w:tblStyle w:val="TableGrid"/>
        <w:tblW w:w="9776" w:type="dxa"/>
        <w:tblInd w:w="0" w:type="dxa"/>
        <w:tblLook w:val="04A0" w:firstRow="1" w:lastRow="0" w:firstColumn="1" w:lastColumn="0" w:noHBand="0" w:noVBand="1"/>
      </w:tblPr>
      <w:tblGrid>
        <w:gridCol w:w="7225"/>
        <w:gridCol w:w="1559"/>
        <w:gridCol w:w="992"/>
      </w:tblGrid>
      <w:tr w:rsidR="00D60044" w:rsidRPr="00BF0DA2" w14:paraId="7759AD7F" w14:textId="77777777" w:rsidTr="00306207">
        <w:tc>
          <w:tcPr>
            <w:tcW w:w="7225" w:type="dxa"/>
          </w:tcPr>
          <w:p w14:paraId="7A807DE8" w14:textId="7F18EA48" w:rsidR="00D60044" w:rsidRPr="00BF0DA2" w:rsidRDefault="00D60044">
            <w:pPr>
              <w:spacing w:after="160" w:line="259" w:lineRule="auto"/>
              <w:rPr>
                <w:rFonts w:ascii="Arial" w:hAnsi="Arial" w:cs="Arial"/>
                <w:b/>
                <w:bCs/>
                <w:sz w:val="22"/>
                <w:szCs w:val="22"/>
              </w:rPr>
            </w:pPr>
            <w:r w:rsidRPr="00BF0DA2">
              <w:rPr>
                <w:rFonts w:ascii="Arial" w:hAnsi="Arial" w:cs="Arial"/>
                <w:b/>
                <w:bCs/>
                <w:sz w:val="22"/>
                <w:szCs w:val="22"/>
              </w:rPr>
              <w:t>Current Assets</w:t>
            </w:r>
          </w:p>
        </w:tc>
        <w:tc>
          <w:tcPr>
            <w:tcW w:w="1559" w:type="dxa"/>
          </w:tcPr>
          <w:p w14:paraId="2E6B2A90" w14:textId="3A46A850" w:rsidR="00D60044" w:rsidRPr="00BF0DA2" w:rsidRDefault="00D60044" w:rsidP="00205624">
            <w:pPr>
              <w:spacing w:after="160" w:line="259" w:lineRule="auto"/>
              <w:jc w:val="right"/>
              <w:rPr>
                <w:rFonts w:ascii="Arial" w:hAnsi="Arial" w:cs="Arial"/>
                <w:sz w:val="22"/>
                <w:szCs w:val="22"/>
              </w:rPr>
            </w:pPr>
          </w:p>
        </w:tc>
        <w:tc>
          <w:tcPr>
            <w:tcW w:w="992" w:type="dxa"/>
            <w:tcBorders>
              <w:top w:val="nil"/>
              <w:bottom w:val="nil"/>
              <w:right w:val="nil"/>
            </w:tcBorders>
          </w:tcPr>
          <w:p w14:paraId="604CA4C3" w14:textId="4D0CFACC" w:rsidR="00D60044" w:rsidRPr="00F9192D" w:rsidRDefault="007D7AF6">
            <w:pPr>
              <w:spacing w:after="160" w:line="259" w:lineRule="auto"/>
              <w:rPr>
                <w:rFonts w:ascii="Arial" w:hAnsi="Arial" w:cs="Arial"/>
                <w:b/>
                <w:bCs/>
                <w:sz w:val="22"/>
                <w:szCs w:val="22"/>
              </w:rPr>
            </w:pPr>
            <w:r w:rsidRPr="00F9192D">
              <w:rPr>
                <w:rFonts w:ascii="Arial" w:hAnsi="Arial" w:cs="Arial"/>
                <w:b/>
                <w:bCs/>
                <w:sz w:val="22"/>
                <w:szCs w:val="22"/>
              </w:rPr>
              <w:t>Marks</w:t>
            </w:r>
          </w:p>
        </w:tc>
      </w:tr>
      <w:tr w:rsidR="00D60044" w:rsidRPr="00BF0DA2" w14:paraId="68C85D38" w14:textId="77777777" w:rsidTr="00306207">
        <w:tc>
          <w:tcPr>
            <w:tcW w:w="7225" w:type="dxa"/>
          </w:tcPr>
          <w:p w14:paraId="4661C71D" w14:textId="110B43CB" w:rsidR="00D60044" w:rsidRPr="00BF0DA2" w:rsidRDefault="00205624">
            <w:pPr>
              <w:spacing w:after="160" w:line="259" w:lineRule="auto"/>
              <w:rPr>
                <w:rFonts w:ascii="Arial" w:hAnsi="Arial" w:cs="Arial"/>
                <w:sz w:val="22"/>
                <w:szCs w:val="22"/>
              </w:rPr>
            </w:pPr>
            <w:r w:rsidRPr="00BF0DA2">
              <w:rPr>
                <w:rFonts w:ascii="Arial" w:hAnsi="Arial" w:cs="Arial"/>
                <w:sz w:val="22"/>
                <w:szCs w:val="22"/>
              </w:rPr>
              <w:t xml:space="preserve">Cash at </w:t>
            </w:r>
            <w:r w:rsidR="007A0A25" w:rsidRPr="00BF0DA2">
              <w:rPr>
                <w:rFonts w:ascii="Arial" w:hAnsi="Arial" w:cs="Arial"/>
                <w:sz w:val="22"/>
                <w:szCs w:val="22"/>
              </w:rPr>
              <w:t>B</w:t>
            </w:r>
            <w:r w:rsidRPr="00BF0DA2">
              <w:rPr>
                <w:rFonts w:ascii="Arial" w:hAnsi="Arial" w:cs="Arial"/>
                <w:sz w:val="22"/>
                <w:szCs w:val="22"/>
              </w:rPr>
              <w:t>ank</w:t>
            </w:r>
          </w:p>
        </w:tc>
        <w:tc>
          <w:tcPr>
            <w:tcW w:w="1559" w:type="dxa"/>
          </w:tcPr>
          <w:p w14:paraId="3020859E" w14:textId="6FDF0323" w:rsidR="00D60044" w:rsidRPr="00BF0DA2" w:rsidRDefault="001B30FB" w:rsidP="00205624">
            <w:pPr>
              <w:spacing w:after="160" w:line="259" w:lineRule="auto"/>
              <w:jc w:val="right"/>
              <w:rPr>
                <w:rFonts w:ascii="Arial" w:hAnsi="Arial" w:cs="Arial"/>
                <w:sz w:val="22"/>
                <w:szCs w:val="22"/>
              </w:rPr>
            </w:pPr>
            <w:r w:rsidRPr="00BF0DA2">
              <w:rPr>
                <w:rFonts w:ascii="Arial" w:hAnsi="Arial" w:cs="Arial"/>
                <w:sz w:val="22"/>
                <w:szCs w:val="22"/>
              </w:rPr>
              <w:t>99</w:t>
            </w:r>
            <w:r w:rsidR="007A0A25" w:rsidRPr="00BF0DA2">
              <w:rPr>
                <w:rFonts w:ascii="Arial" w:hAnsi="Arial" w:cs="Arial"/>
                <w:sz w:val="22"/>
                <w:szCs w:val="22"/>
              </w:rPr>
              <w:t>,700</w:t>
            </w:r>
          </w:p>
        </w:tc>
        <w:tc>
          <w:tcPr>
            <w:tcW w:w="992" w:type="dxa"/>
            <w:tcBorders>
              <w:top w:val="nil"/>
              <w:bottom w:val="nil"/>
              <w:right w:val="nil"/>
            </w:tcBorders>
          </w:tcPr>
          <w:p w14:paraId="6AB2CF52" w14:textId="0BFDEBD7" w:rsidR="00D60044" w:rsidRPr="00BF0DA2" w:rsidRDefault="00243364">
            <w:pPr>
              <w:spacing w:after="160" w:line="259" w:lineRule="auto"/>
              <w:rPr>
                <w:rFonts w:ascii="Arial" w:hAnsi="Arial" w:cs="Arial"/>
                <w:sz w:val="22"/>
                <w:szCs w:val="22"/>
              </w:rPr>
            </w:pPr>
            <w:r w:rsidRPr="00BF0DA2">
              <w:rPr>
                <w:rFonts w:ascii="Arial" w:hAnsi="Arial" w:cs="Arial"/>
                <w:sz w:val="22"/>
                <w:szCs w:val="22"/>
              </w:rPr>
              <w:t>1</w:t>
            </w:r>
          </w:p>
        </w:tc>
      </w:tr>
      <w:tr w:rsidR="00D60044" w:rsidRPr="00BF0DA2" w14:paraId="4AA7D79C" w14:textId="77777777" w:rsidTr="00306207">
        <w:tc>
          <w:tcPr>
            <w:tcW w:w="7225" w:type="dxa"/>
          </w:tcPr>
          <w:p w14:paraId="69AD24C7" w14:textId="282241AF" w:rsidR="00D60044" w:rsidRPr="00BF0DA2" w:rsidRDefault="007A0A25">
            <w:pPr>
              <w:spacing w:after="160" w:line="259" w:lineRule="auto"/>
              <w:rPr>
                <w:rFonts w:ascii="Arial" w:hAnsi="Arial" w:cs="Arial"/>
                <w:sz w:val="22"/>
                <w:szCs w:val="22"/>
              </w:rPr>
            </w:pPr>
            <w:r w:rsidRPr="00BF0DA2">
              <w:rPr>
                <w:rFonts w:ascii="Arial" w:hAnsi="Arial" w:cs="Arial"/>
                <w:sz w:val="22"/>
                <w:szCs w:val="22"/>
              </w:rPr>
              <w:t>Prepaid Advertising</w:t>
            </w:r>
          </w:p>
        </w:tc>
        <w:tc>
          <w:tcPr>
            <w:tcW w:w="1559" w:type="dxa"/>
          </w:tcPr>
          <w:p w14:paraId="3268D4AA" w14:textId="3BD4B35A" w:rsidR="00D60044" w:rsidRPr="00BF0DA2" w:rsidRDefault="00DA7716" w:rsidP="00205624">
            <w:pPr>
              <w:spacing w:after="160" w:line="259" w:lineRule="auto"/>
              <w:jc w:val="right"/>
              <w:rPr>
                <w:rFonts w:ascii="Arial" w:hAnsi="Arial" w:cs="Arial"/>
                <w:sz w:val="22"/>
                <w:szCs w:val="22"/>
              </w:rPr>
            </w:pPr>
            <w:r w:rsidRPr="00BF0DA2">
              <w:rPr>
                <w:rFonts w:ascii="Arial" w:hAnsi="Arial" w:cs="Arial"/>
                <w:sz w:val="22"/>
                <w:szCs w:val="22"/>
              </w:rPr>
              <w:t>4,000</w:t>
            </w:r>
          </w:p>
        </w:tc>
        <w:tc>
          <w:tcPr>
            <w:tcW w:w="992" w:type="dxa"/>
            <w:tcBorders>
              <w:top w:val="nil"/>
              <w:bottom w:val="nil"/>
              <w:right w:val="nil"/>
            </w:tcBorders>
          </w:tcPr>
          <w:p w14:paraId="7AB34696" w14:textId="0C826838" w:rsidR="00D60044" w:rsidRPr="00BF0DA2" w:rsidRDefault="00A03FDF">
            <w:pPr>
              <w:spacing w:after="160" w:line="259" w:lineRule="auto"/>
              <w:rPr>
                <w:rFonts w:ascii="Arial" w:hAnsi="Arial" w:cs="Arial"/>
                <w:sz w:val="22"/>
                <w:szCs w:val="22"/>
              </w:rPr>
            </w:pPr>
            <w:r>
              <w:rPr>
                <w:rFonts w:ascii="Arial" w:hAnsi="Arial" w:cs="Arial"/>
                <w:sz w:val="22"/>
                <w:szCs w:val="22"/>
              </w:rPr>
              <w:t>1</w:t>
            </w:r>
          </w:p>
        </w:tc>
      </w:tr>
      <w:tr w:rsidR="00D60044" w:rsidRPr="00BF0DA2" w14:paraId="5D556617" w14:textId="77777777" w:rsidTr="00306207">
        <w:tc>
          <w:tcPr>
            <w:tcW w:w="7225" w:type="dxa"/>
          </w:tcPr>
          <w:p w14:paraId="240763E6" w14:textId="4653F381" w:rsidR="00D60044" w:rsidRPr="00BF0DA2" w:rsidRDefault="00DA7716">
            <w:pPr>
              <w:spacing w:after="160" w:line="259" w:lineRule="auto"/>
              <w:rPr>
                <w:rFonts w:ascii="Arial" w:hAnsi="Arial" w:cs="Arial"/>
                <w:sz w:val="22"/>
                <w:szCs w:val="22"/>
              </w:rPr>
            </w:pPr>
            <w:r w:rsidRPr="00BF0DA2">
              <w:rPr>
                <w:rFonts w:ascii="Arial" w:hAnsi="Arial" w:cs="Arial"/>
                <w:sz w:val="22"/>
                <w:szCs w:val="22"/>
              </w:rPr>
              <w:t>Stock of Supplies</w:t>
            </w:r>
          </w:p>
        </w:tc>
        <w:tc>
          <w:tcPr>
            <w:tcW w:w="1559" w:type="dxa"/>
          </w:tcPr>
          <w:p w14:paraId="4A903B6E" w14:textId="05AAD8C1" w:rsidR="00D60044" w:rsidRPr="00BF0DA2" w:rsidRDefault="0066236C" w:rsidP="00205624">
            <w:pPr>
              <w:spacing w:after="160" w:line="259" w:lineRule="auto"/>
              <w:jc w:val="right"/>
              <w:rPr>
                <w:rFonts w:ascii="Arial" w:hAnsi="Arial" w:cs="Arial"/>
                <w:sz w:val="22"/>
                <w:szCs w:val="22"/>
              </w:rPr>
            </w:pPr>
            <w:r w:rsidRPr="00BF0DA2">
              <w:rPr>
                <w:rFonts w:ascii="Arial" w:hAnsi="Arial" w:cs="Arial"/>
                <w:sz w:val="22"/>
                <w:szCs w:val="22"/>
              </w:rPr>
              <w:t>9,000</w:t>
            </w:r>
          </w:p>
        </w:tc>
        <w:tc>
          <w:tcPr>
            <w:tcW w:w="992" w:type="dxa"/>
            <w:tcBorders>
              <w:top w:val="nil"/>
              <w:bottom w:val="nil"/>
              <w:right w:val="nil"/>
            </w:tcBorders>
          </w:tcPr>
          <w:p w14:paraId="1A44D2BD" w14:textId="064A0F6D" w:rsidR="00D60044" w:rsidRPr="00BF0DA2" w:rsidRDefault="0066236C">
            <w:pPr>
              <w:spacing w:after="160" w:line="259" w:lineRule="auto"/>
              <w:rPr>
                <w:rFonts w:ascii="Arial" w:hAnsi="Arial" w:cs="Arial"/>
                <w:sz w:val="22"/>
                <w:szCs w:val="22"/>
              </w:rPr>
            </w:pPr>
            <w:r w:rsidRPr="00BF0DA2">
              <w:rPr>
                <w:rFonts w:ascii="Arial" w:hAnsi="Arial" w:cs="Arial"/>
                <w:sz w:val="22"/>
                <w:szCs w:val="22"/>
              </w:rPr>
              <w:t>1</w:t>
            </w:r>
          </w:p>
        </w:tc>
      </w:tr>
      <w:tr w:rsidR="00D60044" w:rsidRPr="00BF0DA2" w14:paraId="1A2F4F64" w14:textId="77777777" w:rsidTr="00306207">
        <w:tc>
          <w:tcPr>
            <w:tcW w:w="7225" w:type="dxa"/>
          </w:tcPr>
          <w:p w14:paraId="303A5A7F" w14:textId="2CF13A09" w:rsidR="00D60044" w:rsidRPr="00BF0DA2" w:rsidRDefault="0066236C">
            <w:pPr>
              <w:spacing w:after="160" w:line="259" w:lineRule="auto"/>
              <w:rPr>
                <w:rFonts w:ascii="Arial" w:hAnsi="Arial" w:cs="Arial"/>
                <w:sz w:val="22"/>
                <w:szCs w:val="22"/>
              </w:rPr>
            </w:pPr>
            <w:r w:rsidRPr="00BF0DA2">
              <w:rPr>
                <w:rFonts w:ascii="Arial" w:hAnsi="Arial" w:cs="Arial"/>
                <w:sz w:val="22"/>
                <w:szCs w:val="22"/>
              </w:rPr>
              <w:t>Prepaid Insurance</w:t>
            </w:r>
          </w:p>
        </w:tc>
        <w:tc>
          <w:tcPr>
            <w:tcW w:w="1559" w:type="dxa"/>
            <w:tcBorders>
              <w:bottom w:val="single" w:sz="18" w:space="0" w:color="000000" w:themeColor="text1"/>
            </w:tcBorders>
          </w:tcPr>
          <w:p w14:paraId="49AE8151" w14:textId="71F760A0" w:rsidR="00D60044" w:rsidRPr="00BF0DA2" w:rsidRDefault="00B8381D" w:rsidP="00205624">
            <w:pPr>
              <w:spacing w:after="160" w:line="259" w:lineRule="auto"/>
              <w:jc w:val="right"/>
              <w:rPr>
                <w:rFonts w:ascii="Arial" w:hAnsi="Arial" w:cs="Arial"/>
                <w:sz w:val="22"/>
                <w:szCs w:val="22"/>
              </w:rPr>
            </w:pPr>
            <w:r w:rsidRPr="00BF0DA2">
              <w:rPr>
                <w:rFonts w:ascii="Arial" w:hAnsi="Arial" w:cs="Arial"/>
                <w:sz w:val="22"/>
                <w:szCs w:val="22"/>
              </w:rPr>
              <w:t>700</w:t>
            </w:r>
          </w:p>
        </w:tc>
        <w:tc>
          <w:tcPr>
            <w:tcW w:w="992" w:type="dxa"/>
            <w:tcBorders>
              <w:top w:val="nil"/>
              <w:bottom w:val="nil"/>
              <w:right w:val="nil"/>
            </w:tcBorders>
          </w:tcPr>
          <w:p w14:paraId="46A3EFB2" w14:textId="3A42CE57" w:rsidR="00D60044" w:rsidRPr="00BF0DA2" w:rsidRDefault="00B8381D">
            <w:pPr>
              <w:spacing w:after="160" w:line="259" w:lineRule="auto"/>
              <w:rPr>
                <w:rFonts w:ascii="Arial" w:hAnsi="Arial" w:cs="Arial"/>
                <w:sz w:val="22"/>
                <w:szCs w:val="22"/>
              </w:rPr>
            </w:pPr>
            <w:r w:rsidRPr="00BF0DA2">
              <w:rPr>
                <w:rFonts w:ascii="Arial" w:hAnsi="Arial" w:cs="Arial"/>
                <w:sz w:val="22"/>
                <w:szCs w:val="22"/>
              </w:rPr>
              <w:t>1</w:t>
            </w:r>
          </w:p>
        </w:tc>
      </w:tr>
      <w:tr w:rsidR="00D60044" w:rsidRPr="00BF0DA2" w14:paraId="17CDB547" w14:textId="77777777" w:rsidTr="00306207">
        <w:tc>
          <w:tcPr>
            <w:tcW w:w="7225" w:type="dxa"/>
          </w:tcPr>
          <w:p w14:paraId="24056CFF" w14:textId="457373FD" w:rsidR="00D60044" w:rsidRPr="00BF0DA2" w:rsidRDefault="00B8381D">
            <w:pPr>
              <w:spacing w:after="160" w:line="259" w:lineRule="auto"/>
              <w:rPr>
                <w:rFonts w:ascii="Arial" w:hAnsi="Arial" w:cs="Arial"/>
                <w:sz w:val="22"/>
                <w:szCs w:val="22"/>
              </w:rPr>
            </w:pPr>
            <w:r w:rsidRPr="00BF0DA2">
              <w:rPr>
                <w:rFonts w:ascii="Arial" w:hAnsi="Arial" w:cs="Arial"/>
                <w:sz w:val="22"/>
                <w:szCs w:val="22"/>
              </w:rPr>
              <w:t>Total Current Assets</w:t>
            </w:r>
          </w:p>
        </w:tc>
        <w:tc>
          <w:tcPr>
            <w:tcW w:w="1559" w:type="dxa"/>
            <w:tcBorders>
              <w:top w:val="single" w:sz="18" w:space="0" w:color="000000" w:themeColor="text1"/>
              <w:bottom w:val="single" w:sz="18" w:space="0" w:color="000000" w:themeColor="text1"/>
            </w:tcBorders>
          </w:tcPr>
          <w:p w14:paraId="7F3338EA" w14:textId="3A32A6D8" w:rsidR="00D60044" w:rsidRPr="00BF0DA2" w:rsidRDefault="00210740" w:rsidP="00205624">
            <w:pPr>
              <w:spacing w:after="160" w:line="259" w:lineRule="auto"/>
              <w:jc w:val="right"/>
              <w:rPr>
                <w:rFonts w:ascii="Arial" w:hAnsi="Arial" w:cs="Arial"/>
                <w:sz w:val="22"/>
                <w:szCs w:val="22"/>
              </w:rPr>
            </w:pPr>
            <w:r w:rsidRPr="00BF0DA2">
              <w:rPr>
                <w:rFonts w:ascii="Arial" w:hAnsi="Arial" w:cs="Arial"/>
                <w:sz w:val="22"/>
                <w:szCs w:val="22"/>
              </w:rPr>
              <w:t>113</w:t>
            </w:r>
            <w:r w:rsidR="00FB2ABA" w:rsidRPr="00BF0DA2">
              <w:rPr>
                <w:rFonts w:ascii="Arial" w:hAnsi="Arial" w:cs="Arial"/>
                <w:sz w:val="22"/>
                <w:szCs w:val="22"/>
              </w:rPr>
              <w:t>,400</w:t>
            </w:r>
          </w:p>
        </w:tc>
        <w:tc>
          <w:tcPr>
            <w:tcW w:w="992" w:type="dxa"/>
            <w:tcBorders>
              <w:top w:val="nil"/>
              <w:bottom w:val="nil"/>
              <w:right w:val="nil"/>
            </w:tcBorders>
          </w:tcPr>
          <w:p w14:paraId="6B1B77BE" w14:textId="01E4D5A2" w:rsidR="00D60044" w:rsidRPr="00BF0DA2" w:rsidRDefault="00A03FDF">
            <w:pPr>
              <w:spacing w:after="160" w:line="259" w:lineRule="auto"/>
              <w:rPr>
                <w:rFonts w:ascii="Arial" w:hAnsi="Arial" w:cs="Arial"/>
                <w:sz w:val="22"/>
                <w:szCs w:val="22"/>
              </w:rPr>
            </w:pPr>
            <w:r>
              <w:rPr>
                <w:rFonts w:ascii="Arial" w:hAnsi="Arial" w:cs="Arial"/>
                <w:sz w:val="22"/>
                <w:szCs w:val="22"/>
              </w:rPr>
              <w:t>1</w:t>
            </w:r>
          </w:p>
        </w:tc>
      </w:tr>
      <w:tr w:rsidR="00D60044" w:rsidRPr="00BF0DA2" w14:paraId="471FDF6B" w14:textId="77777777" w:rsidTr="00306207">
        <w:tc>
          <w:tcPr>
            <w:tcW w:w="7225" w:type="dxa"/>
          </w:tcPr>
          <w:p w14:paraId="49B02502" w14:textId="4A6D3011" w:rsidR="00D60044" w:rsidRPr="00BF0DA2" w:rsidRDefault="005034BE">
            <w:pPr>
              <w:spacing w:after="160" w:line="259" w:lineRule="auto"/>
              <w:rPr>
                <w:rFonts w:ascii="Arial" w:hAnsi="Arial" w:cs="Arial"/>
                <w:b/>
                <w:bCs/>
                <w:sz w:val="22"/>
                <w:szCs w:val="22"/>
              </w:rPr>
            </w:pPr>
            <w:r w:rsidRPr="00BF0DA2">
              <w:rPr>
                <w:rFonts w:ascii="Arial" w:hAnsi="Arial" w:cs="Arial"/>
                <w:b/>
                <w:bCs/>
                <w:sz w:val="22"/>
                <w:szCs w:val="22"/>
              </w:rPr>
              <w:t>Non-Current Assets</w:t>
            </w:r>
          </w:p>
        </w:tc>
        <w:tc>
          <w:tcPr>
            <w:tcW w:w="1559" w:type="dxa"/>
            <w:tcBorders>
              <w:top w:val="single" w:sz="18" w:space="0" w:color="000000" w:themeColor="text1"/>
            </w:tcBorders>
          </w:tcPr>
          <w:p w14:paraId="05888AC2" w14:textId="77777777" w:rsidR="00D60044" w:rsidRPr="00BF0DA2" w:rsidRDefault="00D60044" w:rsidP="00205624">
            <w:pPr>
              <w:spacing w:after="160" w:line="259" w:lineRule="auto"/>
              <w:jc w:val="right"/>
              <w:rPr>
                <w:rFonts w:ascii="Arial" w:hAnsi="Arial" w:cs="Arial"/>
                <w:sz w:val="22"/>
                <w:szCs w:val="22"/>
              </w:rPr>
            </w:pPr>
          </w:p>
        </w:tc>
        <w:tc>
          <w:tcPr>
            <w:tcW w:w="992" w:type="dxa"/>
            <w:tcBorders>
              <w:top w:val="nil"/>
              <w:bottom w:val="nil"/>
              <w:right w:val="nil"/>
            </w:tcBorders>
          </w:tcPr>
          <w:p w14:paraId="623FDD76" w14:textId="77777777" w:rsidR="00D60044" w:rsidRPr="00BF0DA2" w:rsidRDefault="00D60044">
            <w:pPr>
              <w:spacing w:after="160" w:line="259" w:lineRule="auto"/>
              <w:rPr>
                <w:rFonts w:ascii="Arial" w:hAnsi="Arial" w:cs="Arial"/>
                <w:sz w:val="22"/>
                <w:szCs w:val="22"/>
              </w:rPr>
            </w:pPr>
          </w:p>
        </w:tc>
      </w:tr>
      <w:tr w:rsidR="00757759" w:rsidRPr="00BF0DA2" w14:paraId="1031C41E" w14:textId="77777777" w:rsidTr="00306207">
        <w:tc>
          <w:tcPr>
            <w:tcW w:w="7225" w:type="dxa"/>
          </w:tcPr>
          <w:p w14:paraId="64B4F1CD" w14:textId="71755A96" w:rsidR="00757759" w:rsidRPr="00BF0DA2" w:rsidRDefault="00757759">
            <w:pPr>
              <w:spacing w:after="160" w:line="259" w:lineRule="auto"/>
              <w:rPr>
                <w:rFonts w:ascii="Arial" w:hAnsi="Arial" w:cs="Arial"/>
                <w:sz w:val="22"/>
                <w:szCs w:val="22"/>
              </w:rPr>
            </w:pPr>
            <w:r w:rsidRPr="00BF0DA2">
              <w:rPr>
                <w:rFonts w:ascii="Arial" w:hAnsi="Arial" w:cs="Arial"/>
                <w:sz w:val="22"/>
                <w:szCs w:val="22"/>
              </w:rPr>
              <w:t>Investments</w:t>
            </w:r>
          </w:p>
        </w:tc>
        <w:tc>
          <w:tcPr>
            <w:tcW w:w="1559" w:type="dxa"/>
          </w:tcPr>
          <w:p w14:paraId="0CAD27EF" w14:textId="0F2316CF" w:rsidR="00757759" w:rsidRPr="00BF0DA2" w:rsidRDefault="00757759" w:rsidP="00205624">
            <w:pPr>
              <w:spacing w:after="160" w:line="259" w:lineRule="auto"/>
              <w:jc w:val="right"/>
              <w:rPr>
                <w:rFonts w:ascii="Arial" w:hAnsi="Arial" w:cs="Arial"/>
                <w:sz w:val="22"/>
                <w:szCs w:val="22"/>
              </w:rPr>
            </w:pPr>
            <w:r w:rsidRPr="00BF0DA2">
              <w:rPr>
                <w:rFonts w:ascii="Arial" w:hAnsi="Arial" w:cs="Arial"/>
                <w:sz w:val="22"/>
                <w:szCs w:val="22"/>
              </w:rPr>
              <w:t>50,000</w:t>
            </w:r>
          </w:p>
        </w:tc>
        <w:tc>
          <w:tcPr>
            <w:tcW w:w="992" w:type="dxa"/>
            <w:tcBorders>
              <w:top w:val="nil"/>
              <w:bottom w:val="nil"/>
              <w:right w:val="nil"/>
            </w:tcBorders>
          </w:tcPr>
          <w:p w14:paraId="69E1A2DC" w14:textId="6DE65DCB" w:rsidR="00757759" w:rsidRPr="00BF0DA2" w:rsidRDefault="00A76B0C">
            <w:pPr>
              <w:spacing w:after="160" w:line="259" w:lineRule="auto"/>
              <w:rPr>
                <w:rFonts w:ascii="Arial" w:hAnsi="Arial" w:cs="Arial"/>
                <w:sz w:val="22"/>
                <w:szCs w:val="22"/>
              </w:rPr>
            </w:pPr>
            <w:r>
              <w:rPr>
                <w:rFonts w:ascii="Arial" w:hAnsi="Arial" w:cs="Arial"/>
                <w:sz w:val="22"/>
                <w:szCs w:val="22"/>
              </w:rPr>
              <w:t>1</w:t>
            </w:r>
          </w:p>
        </w:tc>
      </w:tr>
      <w:tr w:rsidR="00D60044" w:rsidRPr="00BF0DA2" w14:paraId="44C84B12" w14:textId="77777777" w:rsidTr="00306207">
        <w:tc>
          <w:tcPr>
            <w:tcW w:w="7225" w:type="dxa"/>
          </w:tcPr>
          <w:p w14:paraId="2CCAE6C3" w14:textId="4B7B632E" w:rsidR="00D60044" w:rsidRPr="00BF0DA2" w:rsidRDefault="005034BE">
            <w:pPr>
              <w:spacing w:after="160" w:line="259" w:lineRule="auto"/>
              <w:rPr>
                <w:rFonts w:ascii="Arial" w:hAnsi="Arial" w:cs="Arial"/>
                <w:sz w:val="22"/>
                <w:szCs w:val="22"/>
              </w:rPr>
            </w:pPr>
            <w:r w:rsidRPr="00BF0DA2">
              <w:rPr>
                <w:rFonts w:ascii="Arial" w:hAnsi="Arial" w:cs="Arial"/>
                <w:sz w:val="22"/>
                <w:szCs w:val="22"/>
              </w:rPr>
              <w:t>Equipment and Furniture                                                           40,000</w:t>
            </w:r>
          </w:p>
        </w:tc>
        <w:tc>
          <w:tcPr>
            <w:tcW w:w="1559" w:type="dxa"/>
          </w:tcPr>
          <w:p w14:paraId="7F0386FA" w14:textId="77777777" w:rsidR="00D60044" w:rsidRPr="00BF0DA2" w:rsidRDefault="00D60044" w:rsidP="00205624">
            <w:pPr>
              <w:spacing w:after="160" w:line="259" w:lineRule="auto"/>
              <w:jc w:val="right"/>
              <w:rPr>
                <w:rFonts w:ascii="Arial" w:hAnsi="Arial" w:cs="Arial"/>
                <w:sz w:val="22"/>
                <w:szCs w:val="22"/>
              </w:rPr>
            </w:pPr>
          </w:p>
        </w:tc>
        <w:tc>
          <w:tcPr>
            <w:tcW w:w="992" w:type="dxa"/>
            <w:tcBorders>
              <w:top w:val="nil"/>
              <w:bottom w:val="nil"/>
              <w:right w:val="nil"/>
            </w:tcBorders>
          </w:tcPr>
          <w:p w14:paraId="455E113E" w14:textId="2C93C835" w:rsidR="00D60044" w:rsidRPr="00BF0DA2" w:rsidRDefault="008C39E8">
            <w:pPr>
              <w:spacing w:after="160" w:line="259" w:lineRule="auto"/>
              <w:rPr>
                <w:rFonts w:ascii="Arial" w:hAnsi="Arial" w:cs="Arial"/>
                <w:sz w:val="22"/>
                <w:szCs w:val="22"/>
              </w:rPr>
            </w:pPr>
            <w:r w:rsidRPr="00BF0DA2">
              <w:rPr>
                <w:rFonts w:ascii="Arial" w:hAnsi="Arial" w:cs="Arial"/>
                <w:sz w:val="22"/>
                <w:szCs w:val="22"/>
              </w:rPr>
              <w:t>1</w:t>
            </w:r>
          </w:p>
        </w:tc>
      </w:tr>
      <w:tr w:rsidR="00D60044" w:rsidRPr="00BF0DA2" w14:paraId="1C66E1CD" w14:textId="77777777" w:rsidTr="00306207">
        <w:tc>
          <w:tcPr>
            <w:tcW w:w="7225" w:type="dxa"/>
          </w:tcPr>
          <w:p w14:paraId="1FE2D8CE" w14:textId="7F488465" w:rsidR="00D60044" w:rsidRPr="00BF0DA2" w:rsidRDefault="005034BE">
            <w:pPr>
              <w:spacing w:after="160" w:line="259" w:lineRule="auto"/>
              <w:rPr>
                <w:rFonts w:ascii="Arial" w:hAnsi="Arial" w:cs="Arial"/>
                <w:sz w:val="22"/>
                <w:szCs w:val="22"/>
              </w:rPr>
            </w:pPr>
            <w:r w:rsidRPr="00BF0DA2">
              <w:rPr>
                <w:rFonts w:ascii="Arial" w:hAnsi="Arial" w:cs="Arial"/>
                <w:sz w:val="22"/>
                <w:szCs w:val="22"/>
              </w:rPr>
              <w:t>Less Accumulated Depreciation</w:t>
            </w:r>
            <w:r w:rsidR="00C34533" w:rsidRPr="00BF0DA2">
              <w:rPr>
                <w:rFonts w:ascii="Arial" w:hAnsi="Arial" w:cs="Arial"/>
                <w:sz w:val="22"/>
                <w:szCs w:val="22"/>
              </w:rPr>
              <w:t xml:space="preserve">                                                (1,823)</w:t>
            </w:r>
          </w:p>
        </w:tc>
        <w:tc>
          <w:tcPr>
            <w:tcW w:w="1559" w:type="dxa"/>
            <w:tcBorders>
              <w:bottom w:val="single" w:sz="18" w:space="0" w:color="000000" w:themeColor="text1"/>
            </w:tcBorders>
          </w:tcPr>
          <w:p w14:paraId="5CA42B21" w14:textId="3A07F629" w:rsidR="00D60044" w:rsidRPr="00BF0DA2" w:rsidRDefault="008857AB" w:rsidP="00205624">
            <w:pPr>
              <w:spacing w:after="160" w:line="259" w:lineRule="auto"/>
              <w:jc w:val="right"/>
              <w:rPr>
                <w:rFonts w:ascii="Arial" w:hAnsi="Arial" w:cs="Arial"/>
                <w:sz w:val="22"/>
                <w:szCs w:val="22"/>
              </w:rPr>
            </w:pPr>
            <w:r w:rsidRPr="00BF0DA2">
              <w:rPr>
                <w:rFonts w:ascii="Arial" w:hAnsi="Arial" w:cs="Arial"/>
                <w:sz w:val="22"/>
                <w:szCs w:val="22"/>
              </w:rPr>
              <w:t>38,177</w:t>
            </w:r>
          </w:p>
        </w:tc>
        <w:tc>
          <w:tcPr>
            <w:tcW w:w="992" w:type="dxa"/>
            <w:tcBorders>
              <w:top w:val="nil"/>
              <w:bottom w:val="nil"/>
              <w:right w:val="nil"/>
            </w:tcBorders>
          </w:tcPr>
          <w:p w14:paraId="21177818" w14:textId="3C745C77" w:rsidR="00D60044" w:rsidRPr="00BF0DA2" w:rsidRDefault="008C39E8">
            <w:pPr>
              <w:spacing w:after="160" w:line="259" w:lineRule="auto"/>
              <w:rPr>
                <w:rFonts w:ascii="Arial" w:hAnsi="Arial" w:cs="Arial"/>
                <w:sz w:val="22"/>
                <w:szCs w:val="22"/>
              </w:rPr>
            </w:pPr>
            <w:r w:rsidRPr="00BF0DA2">
              <w:rPr>
                <w:rFonts w:ascii="Arial" w:hAnsi="Arial" w:cs="Arial"/>
                <w:sz w:val="22"/>
                <w:szCs w:val="22"/>
              </w:rPr>
              <w:t>1</w:t>
            </w:r>
          </w:p>
        </w:tc>
      </w:tr>
      <w:tr w:rsidR="00D60044" w:rsidRPr="00BF0DA2" w14:paraId="183D1759" w14:textId="77777777" w:rsidTr="00306207">
        <w:tc>
          <w:tcPr>
            <w:tcW w:w="7225" w:type="dxa"/>
          </w:tcPr>
          <w:p w14:paraId="4B7D3AA0" w14:textId="26A1D4DE" w:rsidR="00D60044" w:rsidRPr="00BF0DA2" w:rsidRDefault="008C39E8">
            <w:pPr>
              <w:spacing w:after="160" w:line="259" w:lineRule="auto"/>
              <w:rPr>
                <w:rFonts w:ascii="Arial" w:hAnsi="Arial" w:cs="Arial"/>
                <w:sz w:val="22"/>
                <w:szCs w:val="22"/>
              </w:rPr>
            </w:pPr>
            <w:r w:rsidRPr="00BF0DA2">
              <w:rPr>
                <w:rFonts w:ascii="Arial" w:hAnsi="Arial" w:cs="Arial"/>
                <w:sz w:val="22"/>
                <w:szCs w:val="22"/>
              </w:rPr>
              <w:t>Total Non-Current Assets</w:t>
            </w:r>
          </w:p>
        </w:tc>
        <w:tc>
          <w:tcPr>
            <w:tcW w:w="1559" w:type="dxa"/>
            <w:tcBorders>
              <w:top w:val="single" w:sz="18" w:space="0" w:color="000000" w:themeColor="text1"/>
              <w:bottom w:val="single" w:sz="18" w:space="0" w:color="000000" w:themeColor="text1"/>
            </w:tcBorders>
          </w:tcPr>
          <w:p w14:paraId="1E3EF34E" w14:textId="2B484F15" w:rsidR="00D60044" w:rsidRPr="00BF0DA2" w:rsidRDefault="00BC7BD2" w:rsidP="00205624">
            <w:pPr>
              <w:spacing w:after="160" w:line="259" w:lineRule="auto"/>
              <w:jc w:val="right"/>
              <w:rPr>
                <w:rFonts w:ascii="Arial" w:hAnsi="Arial" w:cs="Arial"/>
                <w:sz w:val="22"/>
                <w:szCs w:val="22"/>
              </w:rPr>
            </w:pPr>
            <w:r w:rsidRPr="00BF0DA2">
              <w:rPr>
                <w:rFonts w:ascii="Arial" w:hAnsi="Arial" w:cs="Arial"/>
                <w:sz w:val="22"/>
                <w:szCs w:val="22"/>
              </w:rPr>
              <w:t>8</w:t>
            </w:r>
            <w:r w:rsidR="008C39E8" w:rsidRPr="00BF0DA2">
              <w:rPr>
                <w:rFonts w:ascii="Arial" w:hAnsi="Arial" w:cs="Arial"/>
                <w:sz w:val="22"/>
                <w:szCs w:val="22"/>
              </w:rPr>
              <w:t>8,177</w:t>
            </w:r>
          </w:p>
        </w:tc>
        <w:tc>
          <w:tcPr>
            <w:tcW w:w="992" w:type="dxa"/>
            <w:tcBorders>
              <w:top w:val="nil"/>
              <w:bottom w:val="nil"/>
              <w:right w:val="nil"/>
            </w:tcBorders>
          </w:tcPr>
          <w:p w14:paraId="7008AF61" w14:textId="42E45E8D" w:rsidR="00D60044" w:rsidRPr="00BF0DA2" w:rsidRDefault="00A03FDF">
            <w:pPr>
              <w:spacing w:after="160" w:line="259" w:lineRule="auto"/>
              <w:rPr>
                <w:rFonts w:ascii="Arial" w:hAnsi="Arial" w:cs="Arial"/>
                <w:sz w:val="22"/>
                <w:szCs w:val="22"/>
              </w:rPr>
            </w:pPr>
            <w:r>
              <w:rPr>
                <w:rFonts w:ascii="Arial" w:hAnsi="Arial" w:cs="Arial"/>
                <w:sz w:val="22"/>
                <w:szCs w:val="22"/>
              </w:rPr>
              <w:t>1</w:t>
            </w:r>
          </w:p>
        </w:tc>
      </w:tr>
      <w:tr w:rsidR="00D60044" w:rsidRPr="00BF0DA2" w14:paraId="4079FF6D" w14:textId="77777777" w:rsidTr="00306207">
        <w:tc>
          <w:tcPr>
            <w:tcW w:w="7225" w:type="dxa"/>
          </w:tcPr>
          <w:p w14:paraId="51F12DB9" w14:textId="1BC6F2D1" w:rsidR="00D60044" w:rsidRPr="00BF0DA2" w:rsidRDefault="008C39E8">
            <w:pPr>
              <w:spacing w:after="160" w:line="259" w:lineRule="auto"/>
              <w:rPr>
                <w:rFonts w:ascii="Arial" w:hAnsi="Arial" w:cs="Arial"/>
                <w:sz w:val="22"/>
                <w:szCs w:val="22"/>
              </w:rPr>
            </w:pPr>
            <w:r w:rsidRPr="00BF0DA2">
              <w:rPr>
                <w:rFonts w:ascii="Arial" w:hAnsi="Arial" w:cs="Arial"/>
                <w:sz w:val="22"/>
                <w:szCs w:val="22"/>
              </w:rPr>
              <w:t>Total Assets</w:t>
            </w:r>
          </w:p>
        </w:tc>
        <w:tc>
          <w:tcPr>
            <w:tcW w:w="1559" w:type="dxa"/>
            <w:tcBorders>
              <w:top w:val="single" w:sz="18" w:space="0" w:color="000000" w:themeColor="text1"/>
              <w:bottom w:val="single" w:sz="18" w:space="0" w:color="000000" w:themeColor="text1"/>
            </w:tcBorders>
          </w:tcPr>
          <w:p w14:paraId="2C73F63D" w14:textId="7DE2C149" w:rsidR="00D60044" w:rsidRPr="00BF0DA2" w:rsidRDefault="00CF4FC2" w:rsidP="00CF4FC2">
            <w:pPr>
              <w:spacing w:after="160" w:line="259" w:lineRule="auto"/>
              <w:jc w:val="right"/>
              <w:rPr>
                <w:rFonts w:ascii="Arial" w:hAnsi="Arial" w:cs="Arial"/>
                <w:sz w:val="22"/>
                <w:szCs w:val="22"/>
              </w:rPr>
            </w:pPr>
            <w:r w:rsidRPr="00BF0DA2">
              <w:rPr>
                <w:rFonts w:ascii="Arial" w:hAnsi="Arial" w:cs="Arial"/>
                <w:sz w:val="22"/>
                <w:szCs w:val="22"/>
              </w:rPr>
              <w:t>201</w:t>
            </w:r>
            <w:r w:rsidR="000800CA" w:rsidRPr="00BF0DA2">
              <w:rPr>
                <w:rFonts w:ascii="Arial" w:hAnsi="Arial" w:cs="Arial"/>
                <w:sz w:val="22"/>
                <w:szCs w:val="22"/>
              </w:rPr>
              <w:t>,577</w:t>
            </w:r>
          </w:p>
        </w:tc>
        <w:tc>
          <w:tcPr>
            <w:tcW w:w="992" w:type="dxa"/>
            <w:tcBorders>
              <w:top w:val="nil"/>
              <w:bottom w:val="nil"/>
              <w:right w:val="nil"/>
            </w:tcBorders>
          </w:tcPr>
          <w:p w14:paraId="77BA4871" w14:textId="4E0C11A1" w:rsidR="00D60044" w:rsidRPr="00BF0DA2" w:rsidRDefault="00A03FDF">
            <w:pPr>
              <w:spacing w:after="160" w:line="259" w:lineRule="auto"/>
              <w:rPr>
                <w:rFonts w:ascii="Arial" w:hAnsi="Arial" w:cs="Arial"/>
                <w:sz w:val="22"/>
                <w:szCs w:val="22"/>
              </w:rPr>
            </w:pPr>
            <w:r>
              <w:rPr>
                <w:rFonts w:ascii="Arial" w:hAnsi="Arial" w:cs="Arial"/>
                <w:sz w:val="22"/>
                <w:szCs w:val="22"/>
              </w:rPr>
              <w:t>1</w:t>
            </w:r>
          </w:p>
        </w:tc>
      </w:tr>
      <w:tr w:rsidR="00D60044" w:rsidRPr="00BF0DA2" w14:paraId="39689D17" w14:textId="77777777" w:rsidTr="00306207">
        <w:tc>
          <w:tcPr>
            <w:tcW w:w="7225" w:type="dxa"/>
          </w:tcPr>
          <w:p w14:paraId="06F8E3E4" w14:textId="2AB9C1CD" w:rsidR="00D60044" w:rsidRPr="00BF0DA2" w:rsidRDefault="00A47E75">
            <w:pPr>
              <w:spacing w:after="160" w:line="259" w:lineRule="auto"/>
              <w:rPr>
                <w:rFonts w:ascii="Arial" w:hAnsi="Arial" w:cs="Arial"/>
                <w:b/>
                <w:bCs/>
                <w:sz w:val="22"/>
                <w:szCs w:val="22"/>
              </w:rPr>
            </w:pPr>
            <w:r w:rsidRPr="00BF0DA2">
              <w:rPr>
                <w:rFonts w:ascii="Arial" w:hAnsi="Arial" w:cs="Arial"/>
                <w:b/>
                <w:bCs/>
                <w:sz w:val="22"/>
                <w:szCs w:val="22"/>
              </w:rPr>
              <w:t>Current Liabilities</w:t>
            </w:r>
          </w:p>
        </w:tc>
        <w:tc>
          <w:tcPr>
            <w:tcW w:w="1559" w:type="dxa"/>
            <w:tcBorders>
              <w:top w:val="single" w:sz="18" w:space="0" w:color="000000" w:themeColor="text1"/>
            </w:tcBorders>
          </w:tcPr>
          <w:p w14:paraId="154B5D8D" w14:textId="77777777" w:rsidR="00D60044" w:rsidRPr="00BF0DA2" w:rsidRDefault="00D60044" w:rsidP="00205624">
            <w:pPr>
              <w:spacing w:after="160" w:line="259" w:lineRule="auto"/>
              <w:jc w:val="right"/>
              <w:rPr>
                <w:rFonts w:ascii="Arial" w:hAnsi="Arial" w:cs="Arial"/>
                <w:sz w:val="22"/>
                <w:szCs w:val="22"/>
              </w:rPr>
            </w:pPr>
          </w:p>
        </w:tc>
        <w:tc>
          <w:tcPr>
            <w:tcW w:w="992" w:type="dxa"/>
            <w:tcBorders>
              <w:top w:val="nil"/>
              <w:bottom w:val="nil"/>
              <w:right w:val="nil"/>
            </w:tcBorders>
          </w:tcPr>
          <w:p w14:paraId="075094C9" w14:textId="77777777" w:rsidR="00D60044" w:rsidRPr="00BF0DA2" w:rsidRDefault="00D60044">
            <w:pPr>
              <w:spacing w:after="160" w:line="259" w:lineRule="auto"/>
              <w:rPr>
                <w:rFonts w:ascii="Arial" w:hAnsi="Arial" w:cs="Arial"/>
                <w:sz w:val="22"/>
                <w:szCs w:val="22"/>
              </w:rPr>
            </w:pPr>
          </w:p>
        </w:tc>
      </w:tr>
      <w:tr w:rsidR="00D60044" w:rsidRPr="00BF0DA2" w14:paraId="305A2778" w14:textId="77777777" w:rsidTr="00306207">
        <w:tc>
          <w:tcPr>
            <w:tcW w:w="7225" w:type="dxa"/>
          </w:tcPr>
          <w:p w14:paraId="77A5839C" w14:textId="5CD49CEE" w:rsidR="00D60044" w:rsidRPr="00BF0DA2" w:rsidRDefault="006B4B8D">
            <w:pPr>
              <w:spacing w:after="160" w:line="259" w:lineRule="auto"/>
              <w:rPr>
                <w:rFonts w:ascii="Arial" w:hAnsi="Arial" w:cs="Arial"/>
                <w:sz w:val="22"/>
                <w:szCs w:val="22"/>
              </w:rPr>
            </w:pPr>
            <w:r>
              <w:rPr>
                <w:rFonts w:ascii="Arial" w:hAnsi="Arial" w:cs="Arial"/>
                <w:sz w:val="22"/>
                <w:szCs w:val="22"/>
              </w:rPr>
              <w:t>Accounts Payable</w:t>
            </w:r>
          </w:p>
        </w:tc>
        <w:tc>
          <w:tcPr>
            <w:tcW w:w="1559" w:type="dxa"/>
          </w:tcPr>
          <w:p w14:paraId="23B6E8D1" w14:textId="1D95FC87" w:rsidR="00D60044" w:rsidRPr="00BF0DA2" w:rsidRDefault="00A47E75" w:rsidP="00205624">
            <w:pPr>
              <w:spacing w:after="160" w:line="259" w:lineRule="auto"/>
              <w:jc w:val="right"/>
              <w:rPr>
                <w:rFonts w:ascii="Arial" w:hAnsi="Arial" w:cs="Arial"/>
                <w:sz w:val="22"/>
                <w:szCs w:val="22"/>
              </w:rPr>
            </w:pPr>
            <w:r w:rsidRPr="00BF0DA2">
              <w:rPr>
                <w:rFonts w:ascii="Arial" w:hAnsi="Arial" w:cs="Arial"/>
                <w:sz w:val="22"/>
                <w:szCs w:val="22"/>
              </w:rPr>
              <w:t>27,000</w:t>
            </w:r>
          </w:p>
        </w:tc>
        <w:tc>
          <w:tcPr>
            <w:tcW w:w="992" w:type="dxa"/>
            <w:tcBorders>
              <w:top w:val="nil"/>
              <w:bottom w:val="nil"/>
              <w:right w:val="nil"/>
            </w:tcBorders>
          </w:tcPr>
          <w:p w14:paraId="3B0E5831" w14:textId="1E0597D1" w:rsidR="00D60044" w:rsidRPr="00BF0DA2" w:rsidRDefault="00A47E75">
            <w:pPr>
              <w:spacing w:after="160" w:line="259" w:lineRule="auto"/>
              <w:rPr>
                <w:rFonts w:ascii="Arial" w:hAnsi="Arial" w:cs="Arial"/>
                <w:sz w:val="22"/>
                <w:szCs w:val="22"/>
              </w:rPr>
            </w:pPr>
            <w:r w:rsidRPr="00BF0DA2">
              <w:rPr>
                <w:rFonts w:ascii="Arial" w:hAnsi="Arial" w:cs="Arial"/>
                <w:sz w:val="22"/>
                <w:szCs w:val="22"/>
              </w:rPr>
              <w:t>1</w:t>
            </w:r>
          </w:p>
        </w:tc>
      </w:tr>
      <w:tr w:rsidR="00D60044" w:rsidRPr="00BF0DA2" w14:paraId="28FF1041" w14:textId="77777777" w:rsidTr="00293346">
        <w:tc>
          <w:tcPr>
            <w:tcW w:w="7225" w:type="dxa"/>
          </w:tcPr>
          <w:p w14:paraId="59F0401F" w14:textId="7ED561BC" w:rsidR="00D60044" w:rsidRPr="00BF0DA2" w:rsidRDefault="001736DB">
            <w:pPr>
              <w:spacing w:after="160" w:line="259" w:lineRule="auto"/>
              <w:rPr>
                <w:rFonts w:ascii="Arial" w:hAnsi="Arial" w:cs="Arial"/>
                <w:sz w:val="22"/>
                <w:szCs w:val="22"/>
              </w:rPr>
            </w:pPr>
            <w:r w:rsidRPr="00BF0DA2">
              <w:rPr>
                <w:rFonts w:ascii="Arial" w:hAnsi="Arial" w:cs="Arial"/>
                <w:sz w:val="22"/>
                <w:szCs w:val="22"/>
              </w:rPr>
              <w:t>Accrued Wages</w:t>
            </w:r>
          </w:p>
        </w:tc>
        <w:tc>
          <w:tcPr>
            <w:tcW w:w="1559" w:type="dxa"/>
            <w:tcBorders>
              <w:bottom w:val="single" w:sz="18" w:space="0" w:color="000000" w:themeColor="text1"/>
            </w:tcBorders>
          </w:tcPr>
          <w:p w14:paraId="70D8C099" w14:textId="6CF2D933" w:rsidR="00D60044" w:rsidRPr="00BF0DA2" w:rsidRDefault="001736DB" w:rsidP="00205624">
            <w:pPr>
              <w:spacing w:after="160" w:line="259" w:lineRule="auto"/>
              <w:jc w:val="right"/>
              <w:rPr>
                <w:rFonts w:ascii="Arial" w:hAnsi="Arial" w:cs="Arial"/>
                <w:sz w:val="22"/>
                <w:szCs w:val="22"/>
              </w:rPr>
            </w:pPr>
            <w:r w:rsidRPr="00BF0DA2">
              <w:rPr>
                <w:rFonts w:ascii="Arial" w:hAnsi="Arial" w:cs="Arial"/>
                <w:sz w:val="22"/>
                <w:szCs w:val="22"/>
              </w:rPr>
              <w:t>65,000</w:t>
            </w:r>
          </w:p>
        </w:tc>
        <w:tc>
          <w:tcPr>
            <w:tcW w:w="992" w:type="dxa"/>
            <w:tcBorders>
              <w:top w:val="nil"/>
              <w:bottom w:val="nil"/>
              <w:right w:val="nil"/>
            </w:tcBorders>
          </w:tcPr>
          <w:p w14:paraId="46619788" w14:textId="537C9541" w:rsidR="00D60044" w:rsidRPr="00BF0DA2" w:rsidRDefault="001736DB">
            <w:pPr>
              <w:spacing w:after="160" w:line="259" w:lineRule="auto"/>
              <w:rPr>
                <w:rFonts w:ascii="Arial" w:hAnsi="Arial" w:cs="Arial"/>
                <w:sz w:val="22"/>
                <w:szCs w:val="22"/>
              </w:rPr>
            </w:pPr>
            <w:r w:rsidRPr="00BF0DA2">
              <w:rPr>
                <w:rFonts w:ascii="Arial" w:hAnsi="Arial" w:cs="Arial"/>
                <w:sz w:val="22"/>
                <w:szCs w:val="22"/>
              </w:rPr>
              <w:t>1</w:t>
            </w:r>
          </w:p>
        </w:tc>
      </w:tr>
      <w:tr w:rsidR="00D60044" w:rsidRPr="00BF0DA2" w14:paraId="6904A837" w14:textId="77777777" w:rsidTr="00293346">
        <w:tc>
          <w:tcPr>
            <w:tcW w:w="7225" w:type="dxa"/>
          </w:tcPr>
          <w:p w14:paraId="09AE4868" w14:textId="321A7231" w:rsidR="00D60044" w:rsidRPr="00BF0DA2" w:rsidRDefault="00293346">
            <w:pPr>
              <w:spacing w:after="160" w:line="259" w:lineRule="auto"/>
              <w:rPr>
                <w:rFonts w:ascii="Arial" w:hAnsi="Arial" w:cs="Arial"/>
                <w:sz w:val="22"/>
                <w:szCs w:val="22"/>
              </w:rPr>
            </w:pPr>
            <w:r w:rsidRPr="00BF0DA2">
              <w:rPr>
                <w:rFonts w:ascii="Arial" w:hAnsi="Arial" w:cs="Arial"/>
                <w:sz w:val="22"/>
                <w:szCs w:val="22"/>
              </w:rPr>
              <w:t>Total Current Liabilities</w:t>
            </w:r>
          </w:p>
        </w:tc>
        <w:tc>
          <w:tcPr>
            <w:tcW w:w="1559" w:type="dxa"/>
            <w:tcBorders>
              <w:top w:val="single" w:sz="18" w:space="0" w:color="000000" w:themeColor="text1"/>
              <w:bottom w:val="single" w:sz="18" w:space="0" w:color="000000" w:themeColor="text1"/>
            </w:tcBorders>
          </w:tcPr>
          <w:p w14:paraId="7E1C6E42" w14:textId="608DE1AD" w:rsidR="00D60044" w:rsidRPr="00BF0DA2" w:rsidRDefault="00293346" w:rsidP="00205624">
            <w:pPr>
              <w:spacing w:after="160" w:line="259" w:lineRule="auto"/>
              <w:jc w:val="right"/>
              <w:rPr>
                <w:rFonts w:ascii="Arial" w:hAnsi="Arial" w:cs="Arial"/>
                <w:sz w:val="22"/>
                <w:szCs w:val="22"/>
              </w:rPr>
            </w:pPr>
            <w:r w:rsidRPr="00BF0DA2">
              <w:rPr>
                <w:rFonts w:ascii="Arial" w:hAnsi="Arial" w:cs="Arial"/>
                <w:sz w:val="22"/>
                <w:szCs w:val="22"/>
              </w:rPr>
              <w:t>92,000</w:t>
            </w:r>
          </w:p>
        </w:tc>
        <w:tc>
          <w:tcPr>
            <w:tcW w:w="992" w:type="dxa"/>
            <w:tcBorders>
              <w:top w:val="nil"/>
              <w:bottom w:val="nil"/>
              <w:right w:val="nil"/>
            </w:tcBorders>
          </w:tcPr>
          <w:p w14:paraId="23BEC7D3" w14:textId="6D76D393" w:rsidR="00D60044" w:rsidRPr="00BF0DA2" w:rsidRDefault="00A03FDF">
            <w:pPr>
              <w:spacing w:after="160" w:line="259" w:lineRule="auto"/>
              <w:rPr>
                <w:rFonts w:ascii="Arial" w:hAnsi="Arial" w:cs="Arial"/>
                <w:sz w:val="22"/>
                <w:szCs w:val="22"/>
              </w:rPr>
            </w:pPr>
            <w:r>
              <w:rPr>
                <w:rFonts w:ascii="Arial" w:hAnsi="Arial" w:cs="Arial"/>
                <w:sz w:val="22"/>
                <w:szCs w:val="22"/>
              </w:rPr>
              <w:t>1</w:t>
            </w:r>
          </w:p>
        </w:tc>
      </w:tr>
      <w:tr w:rsidR="00D60044" w:rsidRPr="00BF0DA2" w14:paraId="4B9FAE49" w14:textId="77777777" w:rsidTr="00293346">
        <w:tc>
          <w:tcPr>
            <w:tcW w:w="7225" w:type="dxa"/>
          </w:tcPr>
          <w:p w14:paraId="4F7259C0" w14:textId="1DA8A60F" w:rsidR="00D60044" w:rsidRPr="00BF0DA2" w:rsidRDefault="00293346">
            <w:pPr>
              <w:spacing w:after="160" w:line="259" w:lineRule="auto"/>
              <w:rPr>
                <w:rFonts w:ascii="Arial" w:hAnsi="Arial" w:cs="Arial"/>
                <w:b/>
                <w:bCs/>
                <w:sz w:val="22"/>
                <w:szCs w:val="22"/>
              </w:rPr>
            </w:pPr>
            <w:r w:rsidRPr="00BF0DA2">
              <w:rPr>
                <w:rFonts w:ascii="Arial" w:hAnsi="Arial" w:cs="Arial"/>
                <w:b/>
                <w:bCs/>
                <w:sz w:val="22"/>
                <w:szCs w:val="22"/>
              </w:rPr>
              <w:t>Non-Current Liabilities</w:t>
            </w:r>
          </w:p>
        </w:tc>
        <w:tc>
          <w:tcPr>
            <w:tcW w:w="1559" w:type="dxa"/>
            <w:tcBorders>
              <w:top w:val="single" w:sz="18" w:space="0" w:color="000000" w:themeColor="text1"/>
            </w:tcBorders>
          </w:tcPr>
          <w:p w14:paraId="70EA0A9E" w14:textId="77777777" w:rsidR="00D60044" w:rsidRPr="00BF0DA2" w:rsidRDefault="00D60044" w:rsidP="00205624">
            <w:pPr>
              <w:spacing w:after="160" w:line="259" w:lineRule="auto"/>
              <w:jc w:val="right"/>
              <w:rPr>
                <w:rFonts w:ascii="Arial" w:hAnsi="Arial" w:cs="Arial"/>
                <w:sz w:val="22"/>
                <w:szCs w:val="22"/>
              </w:rPr>
            </w:pPr>
          </w:p>
        </w:tc>
        <w:tc>
          <w:tcPr>
            <w:tcW w:w="992" w:type="dxa"/>
            <w:tcBorders>
              <w:top w:val="nil"/>
              <w:bottom w:val="nil"/>
              <w:right w:val="nil"/>
            </w:tcBorders>
          </w:tcPr>
          <w:p w14:paraId="5DA63081" w14:textId="77777777" w:rsidR="00D60044" w:rsidRPr="00BF0DA2" w:rsidRDefault="00D60044">
            <w:pPr>
              <w:spacing w:after="160" w:line="259" w:lineRule="auto"/>
              <w:rPr>
                <w:rFonts w:ascii="Arial" w:hAnsi="Arial" w:cs="Arial"/>
                <w:sz w:val="22"/>
                <w:szCs w:val="22"/>
              </w:rPr>
            </w:pPr>
          </w:p>
        </w:tc>
      </w:tr>
      <w:tr w:rsidR="00D60044" w:rsidRPr="00BF0DA2" w14:paraId="38D8D4F2" w14:textId="77777777" w:rsidTr="00306207">
        <w:tc>
          <w:tcPr>
            <w:tcW w:w="7225" w:type="dxa"/>
          </w:tcPr>
          <w:p w14:paraId="666DCC19" w14:textId="4903083D" w:rsidR="00D60044" w:rsidRPr="00BF0DA2" w:rsidRDefault="006B4B8D">
            <w:pPr>
              <w:spacing w:after="160" w:line="259" w:lineRule="auto"/>
              <w:rPr>
                <w:rFonts w:ascii="Arial" w:hAnsi="Arial" w:cs="Arial"/>
                <w:sz w:val="22"/>
                <w:szCs w:val="22"/>
              </w:rPr>
            </w:pPr>
            <w:r>
              <w:rPr>
                <w:rFonts w:ascii="Arial" w:hAnsi="Arial" w:cs="Arial"/>
                <w:sz w:val="22"/>
                <w:szCs w:val="22"/>
              </w:rPr>
              <w:t>Mortgage</w:t>
            </w:r>
          </w:p>
        </w:tc>
        <w:tc>
          <w:tcPr>
            <w:tcW w:w="1559" w:type="dxa"/>
          </w:tcPr>
          <w:p w14:paraId="1D3BC795" w14:textId="70C6BE89" w:rsidR="00D60044" w:rsidRPr="00BF0DA2" w:rsidRDefault="00314DDA" w:rsidP="00205624">
            <w:pPr>
              <w:spacing w:after="160" w:line="259" w:lineRule="auto"/>
              <w:jc w:val="right"/>
              <w:rPr>
                <w:rFonts w:ascii="Arial" w:hAnsi="Arial" w:cs="Arial"/>
                <w:sz w:val="22"/>
                <w:szCs w:val="22"/>
              </w:rPr>
            </w:pPr>
            <w:r w:rsidRPr="00BF0DA2">
              <w:rPr>
                <w:rFonts w:ascii="Arial" w:hAnsi="Arial" w:cs="Arial"/>
                <w:sz w:val="22"/>
                <w:szCs w:val="22"/>
              </w:rPr>
              <w:t>5</w:t>
            </w:r>
            <w:r w:rsidR="00B2589E" w:rsidRPr="00BF0DA2">
              <w:rPr>
                <w:rFonts w:ascii="Arial" w:hAnsi="Arial" w:cs="Arial"/>
                <w:sz w:val="22"/>
                <w:szCs w:val="22"/>
              </w:rPr>
              <w:t>5</w:t>
            </w:r>
            <w:r w:rsidR="00885E2F" w:rsidRPr="00BF0DA2">
              <w:rPr>
                <w:rFonts w:ascii="Arial" w:hAnsi="Arial" w:cs="Arial"/>
                <w:sz w:val="22"/>
                <w:szCs w:val="22"/>
              </w:rPr>
              <w:t>,000</w:t>
            </w:r>
          </w:p>
        </w:tc>
        <w:tc>
          <w:tcPr>
            <w:tcW w:w="992" w:type="dxa"/>
            <w:tcBorders>
              <w:top w:val="nil"/>
              <w:bottom w:val="nil"/>
              <w:right w:val="nil"/>
            </w:tcBorders>
          </w:tcPr>
          <w:p w14:paraId="19645335" w14:textId="5447744D" w:rsidR="00D60044" w:rsidRPr="00BF0DA2" w:rsidRDefault="00885E2F">
            <w:pPr>
              <w:spacing w:after="160" w:line="259" w:lineRule="auto"/>
              <w:rPr>
                <w:rFonts w:ascii="Arial" w:hAnsi="Arial" w:cs="Arial"/>
                <w:sz w:val="22"/>
                <w:szCs w:val="22"/>
              </w:rPr>
            </w:pPr>
            <w:r w:rsidRPr="00BF0DA2">
              <w:rPr>
                <w:rFonts w:ascii="Arial" w:hAnsi="Arial" w:cs="Arial"/>
                <w:sz w:val="22"/>
                <w:szCs w:val="22"/>
              </w:rPr>
              <w:t>1</w:t>
            </w:r>
          </w:p>
        </w:tc>
      </w:tr>
      <w:tr w:rsidR="00D60044" w:rsidRPr="00BF0DA2" w14:paraId="4B9C1658" w14:textId="77777777" w:rsidTr="00954B90">
        <w:tc>
          <w:tcPr>
            <w:tcW w:w="7225" w:type="dxa"/>
          </w:tcPr>
          <w:p w14:paraId="60D7FA55" w14:textId="1D2C6128" w:rsidR="00D60044" w:rsidRPr="00BF0DA2" w:rsidRDefault="00885E2F">
            <w:pPr>
              <w:spacing w:after="160" w:line="259" w:lineRule="auto"/>
              <w:rPr>
                <w:rFonts w:ascii="Arial" w:hAnsi="Arial" w:cs="Arial"/>
                <w:sz w:val="22"/>
                <w:szCs w:val="22"/>
              </w:rPr>
            </w:pPr>
            <w:r w:rsidRPr="00BF0DA2">
              <w:rPr>
                <w:rFonts w:ascii="Arial" w:hAnsi="Arial" w:cs="Arial"/>
                <w:sz w:val="22"/>
                <w:szCs w:val="22"/>
              </w:rPr>
              <w:t>Loan – IXG due 2029</w:t>
            </w:r>
          </w:p>
        </w:tc>
        <w:tc>
          <w:tcPr>
            <w:tcW w:w="1559" w:type="dxa"/>
            <w:tcBorders>
              <w:bottom w:val="single" w:sz="18" w:space="0" w:color="000000" w:themeColor="text1"/>
            </w:tcBorders>
          </w:tcPr>
          <w:p w14:paraId="58AB6D83" w14:textId="705D4F31" w:rsidR="00D60044" w:rsidRPr="00BF0DA2" w:rsidRDefault="00885E2F" w:rsidP="00205624">
            <w:pPr>
              <w:spacing w:after="160" w:line="259" w:lineRule="auto"/>
              <w:jc w:val="right"/>
              <w:rPr>
                <w:rFonts w:ascii="Arial" w:hAnsi="Arial" w:cs="Arial"/>
                <w:sz w:val="22"/>
                <w:szCs w:val="22"/>
              </w:rPr>
            </w:pPr>
            <w:r w:rsidRPr="00BF0DA2">
              <w:rPr>
                <w:rFonts w:ascii="Arial" w:hAnsi="Arial" w:cs="Arial"/>
                <w:sz w:val="22"/>
                <w:szCs w:val="22"/>
              </w:rPr>
              <w:t>40,000</w:t>
            </w:r>
          </w:p>
        </w:tc>
        <w:tc>
          <w:tcPr>
            <w:tcW w:w="992" w:type="dxa"/>
            <w:tcBorders>
              <w:top w:val="nil"/>
              <w:bottom w:val="nil"/>
              <w:right w:val="nil"/>
            </w:tcBorders>
          </w:tcPr>
          <w:p w14:paraId="4395243D" w14:textId="46B3FDF7" w:rsidR="00D60044" w:rsidRPr="00BF0DA2" w:rsidRDefault="00885E2F">
            <w:pPr>
              <w:spacing w:after="160" w:line="259" w:lineRule="auto"/>
              <w:rPr>
                <w:rFonts w:ascii="Arial" w:hAnsi="Arial" w:cs="Arial"/>
                <w:sz w:val="22"/>
                <w:szCs w:val="22"/>
              </w:rPr>
            </w:pPr>
            <w:r w:rsidRPr="00BF0DA2">
              <w:rPr>
                <w:rFonts w:ascii="Arial" w:hAnsi="Arial" w:cs="Arial"/>
                <w:sz w:val="22"/>
                <w:szCs w:val="22"/>
              </w:rPr>
              <w:t>1</w:t>
            </w:r>
          </w:p>
        </w:tc>
      </w:tr>
      <w:tr w:rsidR="00293346" w:rsidRPr="00BF0DA2" w14:paraId="1D5D253D" w14:textId="77777777" w:rsidTr="00052DDA">
        <w:tc>
          <w:tcPr>
            <w:tcW w:w="7225" w:type="dxa"/>
          </w:tcPr>
          <w:p w14:paraId="43A71325" w14:textId="6F2D6BCF" w:rsidR="00293346" w:rsidRPr="00BF0DA2" w:rsidRDefault="00885E2F">
            <w:pPr>
              <w:spacing w:after="160" w:line="259" w:lineRule="auto"/>
              <w:rPr>
                <w:rFonts w:ascii="Arial" w:hAnsi="Arial" w:cs="Arial"/>
                <w:sz w:val="22"/>
                <w:szCs w:val="22"/>
              </w:rPr>
            </w:pPr>
            <w:r w:rsidRPr="00BF0DA2">
              <w:rPr>
                <w:rFonts w:ascii="Arial" w:hAnsi="Arial" w:cs="Arial"/>
                <w:sz w:val="22"/>
                <w:szCs w:val="22"/>
              </w:rPr>
              <w:t>Total Non-Current Liabilities</w:t>
            </w:r>
          </w:p>
        </w:tc>
        <w:tc>
          <w:tcPr>
            <w:tcW w:w="1559" w:type="dxa"/>
            <w:tcBorders>
              <w:top w:val="single" w:sz="18" w:space="0" w:color="000000" w:themeColor="text1"/>
              <w:bottom w:val="single" w:sz="18" w:space="0" w:color="000000" w:themeColor="text1"/>
            </w:tcBorders>
          </w:tcPr>
          <w:p w14:paraId="7B963ECA" w14:textId="741830B0" w:rsidR="00293346" w:rsidRPr="00BF0DA2" w:rsidRDefault="00314DDA" w:rsidP="00205624">
            <w:pPr>
              <w:spacing w:after="160" w:line="259" w:lineRule="auto"/>
              <w:jc w:val="right"/>
              <w:rPr>
                <w:rFonts w:ascii="Arial" w:hAnsi="Arial" w:cs="Arial"/>
                <w:sz w:val="22"/>
                <w:szCs w:val="22"/>
              </w:rPr>
            </w:pPr>
            <w:r w:rsidRPr="00BF0DA2">
              <w:rPr>
                <w:rFonts w:ascii="Arial" w:hAnsi="Arial" w:cs="Arial"/>
                <w:sz w:val="22"/>
                <w:szCs w:val="22"/>
              </w:rPr>
              <w:t>9</w:t>
            </w:r>
            <w:r w:rsidR="00B2589E" w:rsidRPr="00BF0DA2">
              <w:rPr>
                <w:rFonts w:ascii="Arial" w:hAnsi="Arial" w:cs="Arial"/>
                <w:sz w:val="22"/>
                <w:szCs w:val="22"/>
              </w:rPr>
              <w:t>5,000</w:t>
            </w:r>
          </w:p>
        </w:tc>
        <w:tc>
          <w:tcPr>
            <w:tcW w:w="992" w:type="dxa"/>
            <w:tcBorders>
              <w:top w:val="nil"/>
              <w:bottom w:val="nil"/>
              <w:right w:val="nil"/>
            </w:tcBorders>
          </w:tcPr>
          <w:p w14:paraId="4DF3CF1B" w14:textId="029F9D00" w:rsidR="00293346" w:rsidRPr="00BF0DA2" w:rsidRDefault="00A03FDF">
            <w:pPr>
              <w:spacing w:after="160" w:line="259" w:lineRule="auto"/>
              <w:rPr>
                <w:rFonts w:ascii="Arial" w:hAnsi="Arial" w:cs="Arial"/>
                <w:sz w:val="22"/>
                <w:szCs w:val="22"/>
              </w:rPr>
            </w:pPr>
            <w:r>
              <w:rPr>
                <w:rFonts w:ascii="Arial" w:hAnsi="Arial" w:cs="Arial"/>
                <w:sz w:val="22"/>
                <w:szCs w:val="22"/>
              </w:rPr>
              <w:t>1</w:t>
            </w:r>
          </w:p>
        </w:tc>
      </w:tr>
      <w:tr w:rsidR="00293346" w:rsidRPr="00BF0DA2" w14:paraId="50D8341D" w14:textId="77777777" w:rsidTr="00052DDA">
        <w:tc>
          <w:tcPr>
            <w:tcW w:w="7225" w:type="dxa"/>
          </w:tcPr>
          <w:p w14:paraId="024E6441" w14:textId="4D0BA2DB" w:rsidR="00293346" w:rsidRPr="00BF0DA2" w:rsidRDefault="00954B90">
            <w:pPr>
              <w:spacing w:after="160" w:line="259" w:lineRule="auto"/>
              <w:rPr>
                <w:rFonts w:ascii="Arial" w:hAnsi="Arial" w:cs="Arial"/>
                <w:sz w:val="22"/>
                <w:szCs w:val="22"/>
              </w:rPr>
            </w:pPr>
            <w:r w:rsidRPr="00BF0DA2">
              <w:rPr>
                <w:rFonts w:ascii="Arial" w:hAnsi="Arial" w:cs="Arial"/>
                <w:sz w:val="22"/>
                <w:szCs w:val="22"/>
              </w:rPr>
              <w:t>Total Liabi</w:t>
            </w:r>
            <w:r w:rsidR="00052DDA" w:rsidRPr="00BF0DA2">
              <w:rPr>
                <w:rFonts w:ascii="Arial" w:hAnsi="Arial" w:cs="Arial"/>
                <w:sz w:val="22"/>
                <w:szCs w:val="22"/>
              </w:rPr>
              <w:t>lities</w:t>
            </w:r>
          </w:p>
        </w:tc>
        <w:tc>
          <w:tcPr>
            <w:tcW w:w="1559" w:type="dxa"/>
            <w:tcBorders>
              <w:top w:val="single" w:sz="18" w:space="0" w:color="000000" w:themeColor="text1"/>
              <w:bottom w:val="single" w:sz="18" w:space="0" w:color="000000" w:themeColor="text1"/>
            </w:tcBorders>
          </w:tcPr>
          <w:p w14:paraId="1468B069" w14:textId="40D3D15D" w:rsidR="00293346" w:rsidRPr="00BF0DA2" w:rsidRDefault="000B553E" w:rsidP="000B553E">
            <w:pPr>
              <w:spacing w:after="160" w:line="259" w:lineRule="auto"/>
              <w:jc w:val="right"/>
              <w:rPr>
                <w:rFonts w:ascii="Arial" w:hAnsi="Arial" w:cs="Arial"/>
                <w:sz w:val="22"/>
                <w:szCs w:val="22"/>
              </w:rPr>
            </w:pPr>
            <w:r w:rsidRPr="00BF0DA2">
              <w:rPr>
                <w:rFonts w:ascii="Arial" w:hAnsi="Arial" w:cs="Arial"/>
                <w:sz w:val="22"/>
                <w:szCs w:val="22"/>
              </w:rPr>
              <w:t>187,000</w:t>
            </w:r>
          </w:p>
        </w:tc>
        <w:tc>
          <w:tcPr>
            <w:tcW w:w="992" w:type="dxa"/>
            <w:tcBorders>
              <w:top w:val="nil"/>
              <w:bottom w:val="nil"/>
              <w:right w:val="nil"/>
            </w:tcBorders>
          </w:tcPr>
          <w:p w14:paraId="0F4478BA" w14:textId="4056C05F" w:rsidR="00293346" w:rsidRPr="00BF0DA2" w:rsidRDefault="00A03FDF">
            <w:pPr>
              <w:spacing w:after="160" w:line="259" w:lineRule="auto"/>
              <w:rPr>
                <w:rFonts w:ascii="Arial" w:hAnsi="Arial" w:cs="Arial"/>
                <w:sz w:val="22"/>
                <w:szCs w:val="22"/>
              </w:rPr>
            </w:pPr>
            <w:r>
              <w:rPr>
                <w:rFonts w:ascii="Arial" w:hAnsi="Arial" w:cs="Arial"/>
                <w:sz w:val="22"/>
                <w:szCs w:val="22"/>
              </w:rPr>
              <w:t>1</w:t>
            </w:r>
          </w:p>
        </w:tc>
      </w:tr>
      <w:tr w:rsidR="00954B90" w:rsidRPr="00BF0DA2" w14:paraId="79E4857C" w14:textId="77777777" w:rsidTr="00052DDA">
        <w:tc>
          <w:tcPr>
            <w:tcW w:w="7225" w:type="dxa"/>
          </w:tcPr>
          <w:p w14:paraId="0380CD86" w14:textId="139B7ECF" w:rsidR="00954B90" w:rsidRPr="00BF0DA2" w:rsidRDefault="00052DDA">
            <w:pPr>
              <w:spacing w:after="160" w:line="259" w:lineRule="auto"/>
              <w:rPr>
                <w:rFonts w:ascii="Arial" w:hAnsi="Arial" w:cs="Arial"/>
                <w:b/>
                <w:bCs/>
                <w:sz w:val="22"/>
                <w:szCs w:val="22"/>
              </w:rPr>
            </w:pPr>
            <w:r w:rsidRPr="00BF0DA2">
              <w:rPr>
                <w:rFonts w:ascii="Arial" w:hAnsi="Arial" w:cs="Arial"/>
                <w:b/>
                <w:bCs/>
                <w:sz w:val="22"/>
                <w:szCs w:val="22"/>
              </w:rPr>
              <w:t>Net Assets</w:t>
            </w:r>
          </w:p>
        </w:tc>
        <w:tc>
          <w:tcPr>
            <w:tcW w:w="1559" w:type="dxa"/>
            <w:tcBorders>
              <w:top w:val="single" w:sz="18" w:space="0" w:color="000000" w:themeColor="text1"/>
              <w:bottom w:val="single" w:sz="2" w:space="0" w:color="000000" w:themeColor="text1"/>
            </w:tcBorders>
          </w:tcPr>
          <w:p w14:paraId="7F592DD2" w14:textId="531D29D3" w:rsidR="00954B90" w:rsidRPr="00BF0DA2" w:rsidRDefault="00CF4FC2" w:rsidP="00CF4FC2">
            <w:pPr>
              <w:spacing w:after="160" w:line="259" w:lineRule="auto"/>
              <w:jc w:val="right"/>
              <w:rPr>
                <w:rFonts w:ascii="Arial" w:hAnsi="Arial" w:cs="Arial"/>
                <w:sz w:val="22"/>
                <w:szCs w:val="22"/>
              </w:rPr>
            </w:pPr>
            <w:r w:rsidRPr="00BF0DA2">
              <w:rPr>
                <w:rFonts w:ascii="Arial" w:hAnsi="Arial" w:cs="Arial"/>
                <w:sz w:val="22"/>
                <w:szCs w:val="22"/>
              </w:rPr>
              <w:t>14,577</w:t>
            </w:r>
          </w:p>
        </w:tc>
        <w:tc>
          <w:tcPr>
            <w:tcW w:w="992" w:type="dxa"/>
            <w:tcBorders>
              <w:top w:val="nil"/>
              <w:bottom w:val="nil"/>
              <w:right w:val="nil"/>
            </w:tcBorders>
          </w:tcPr>
          <w:p w14:paraId="1B3FCE92" w14:textId="3D04EBFF" w:rsidR="00954B90" w:rsidRPr="00BF0DA2" w:rsidRDefault="00941F72">
            <w:pPr>
              <w:spacing w:after="160" w:line="259" w:lineRule="auto"/>
              <w:rPr>
                <w:rFonts w:ascii="Arial" w:hAnsi="Arial" w:cs="Arial"/>
                <w:sz w:val="22"/>
                <w:szCs w:val="22"/>
              </w:rPr>
            </w:pPr>
            <w:r w:rsidRPr="00BF0DA2">
              <w:rPr>
                <w:rFonts w:ascii="Arial" w:hAnsi="Arial" w:cs="Arial"/>
                <w:sz w:val="22"/>
                <w:szCs w:val="22"/>
              </w:rPr>
              <w:t>RE 1</w:t>
            </w:r>
          </w:p>
        </w:tc>
      </w:tr>
      <w:tr w:rsidR="00954B90" w:rsidRPr="00BF0DA2" w14:paraId="6964C04A" w14:textId="77777777" w:rsidTr="00954B90">
        <w:tc>
          <w:tcPr>
            <w:tcW w:w="7225" w:type="dxa"/>
          </w:tcPr>
          <w:p w14:paraId="6198D165" w14:textId="237C128F" w:rsidR="00954B90" w:rsidRPr="00BF0DA2" w:rsidRDefault="005358A7">
            <w:pPr>
              <w:spacing w:after="160" w:line="259" w:lineRule="auto"/>
              <w:rPr>
                <w:rFonts w:ascii="Arial" w:hAnsi="Arial" w:cs="Arial"/>
                <w:b/>
                <w:bCs/>
                <w:sz w:val="22"/>
                <w:szCs w:val="22"/>
              </w:rPr>
            </w:pPr>
            <w:r w:rsidRPr="00BF0DA2">
              <w:rPr>
                <w:rFonts w:ascii="Arial" w:hAnsi="Arial" w:cs="Arial"/>
                <w:b/>
                <w:bCs/>
                <w:sz w:val="22"/>
                <w:szCs w:val="22"/>
              </w:rPr>
              <w:t>Equity</w:t>
            </w:r>
          </w:p>
        </w:tc>
        <w:tc>
          <w:tcPr>
            <w:tcW w:w="1559" w:type="dxa"/>
            <w:tcBorders>
              <w:top w:val="single" w:sz="2" w:space="0" w:color="000000" w:themeColor="text1"/>
              <w:bottom w:val="single" w:sz="2" w:space="0" w:color="000000" w:themeColor="text1"/>
            </w:tcBorders>
          </w:tcPr>
          <w:p w14:paraId="3EA5FFB6" w14:textId="77777777" w:rsidR="00954B90" w:rsidRPr="00BF0DA2" w:rsidRDefault="00954B90" w:rsidP="00205624">
            <w:pPr>
              <w:spacing w:after="160" w:line="259" w:lineRule="auto"/>
              <w:jc w:val="right"/>
              <w:rPr>
                <w:rFonts w:ascii="Arial" w:hAnsi="Arial" w:cs="Arial"/>
                <w:sz w:val="22"/>
                <w:szCs w:val="22"/>
              </w:rPr>
            </w:pPr>
          </w:p>
        </w:tc>
        <w:tc>
          <w:tcPr>
            <w:tcW w:w="992" w:type="dxa"/>
            <w:tcBorders>
              <w:top w:val="nil"/>
              <w:bottom w:val="nil"/>
              <w:right w:val="nil"/>
            </w:tcBorders>
          </w:tcPr>
          <w:p w14:paraId="014FB1CD" w14:textId="77777777" w:rsidR="00954B90" w:rsidRPr="00BF0DA2" w:rsidRDefault="00954B90">
            <w:pPr>
              <w:spacing w:after="160" w:line="259" w:lineRule="auto"/>
              <w:rPr>
                <w:rFonts w:ascii="Arial" w:hAnsi="Arial" w:cs="Arial"/>
                <w:sz w:val="22"/>
                <w:szCs w:val="22"/>
              </w:rPr>
            </w:pPr>
          </w:p>
        </w:tc>
      </w:tr>
      <w:tr w:rsidR="00954B90" w:rsidRPr="00BF0DA2" w14:paraId="5680722F" w14:textId="77777777" w:rsidTr="00EF1658">
        <w:tc>
          <w:tcPr>
            <w:tcW w:w="7225" w:type="dxa"/>
          </w:tcPr>
          <w:p w14:paraId="7C84285A" w14:textId="032FBB81" w:rsidR="00954B90" w:rsidRPr="00BF0DA2" w:rsidRDefault="005358A7">
            <w:pPr>
              <w:spacing w:after="160" w:line="259" w:lineRule="auto"/>
              <w:rPr>
                <w:rFonts w:ascii="Arial" w:hAnsi="Arial" w:cs="Arial"/>
                <w:sz w:val="22"/>
                <w:szCs w:val="22"/>
              </w:rPr>
            </w:pPr>
            <w:r w:rsidRPr="00BF0DA2">
              <w:rPr>
                <w:rFonts w:ascii="Arial" w:hAnsi="Arial" w:cs="Arial"/>
                <w:sz w:val="22"/>
                <w:szCs w:val="22"/>
              </w:rPr>
              <w:t>Capital</w:t>
            </w:r>
          </w:p>
        </w:tc>
        <w:tc>
          <w:tcPr>
            <w:tcW w:w="1559" w:type="dxa"/>
            <w:tcBorders>
              <w:top w:val="single" w:sz="2" w:space="0" w:color="000000" w:themeColor="text1"/>
              <w:bottom w:val="single" w:sz="2" w:space="0" w:color="000000" w:themeColor="text1"/>
            </w:tcBorders>
          </w:tcPr>
          <w:p w14:paraId="750CEE57" w14:textId="5AE04526" w:rsidR="00954B90" w:rsidRPr="00BF0DA2" w:rsidRDefault="00FA721C" w:rsidP="00205624">
            <w:pPr>
              <w:spacing w:after="160" w:line="259" w:lineRule="auto"/>
              <w:jc w:val="right"/>
              <w:rPr>
                <w:rFonts w:ascii="Arial" w:hAnsi="Arial" w:cs="Arial"/>
                <w:sz w:val="22"/>
                <w:szCs w:val="22"/>
              </w:rPr>
            </w:pPr>
            <w:r w:rsidRPr="00BF0DA2">
              <w:rPr>
                <w:rFonts w:ascii="Arial" w:hAnsi="Arial" w:cs="Arial"/>
                <w:sz w:val="22"/>
                <w:szCs w:val="22"/>
              </w:rPr>
              <w:t>95,000</w:t>
            </w:r>
          </w:p>
        </w:tc>
        <w:tc>
          <w:tcPr>
            <w:tcW w:w="992" w:type="dxa"/>
            <w:tcBorders>
              <w:top w:val="nil"/>
              <w:bottom w:val="nil"/>
              <w:right w:val="nil"/>
            </w:tcBorders>
          </w:tcPr>
          <w:p w14:paraId="0C20844F" w14:textId="66DF0D97" w:rsidR="00954B90" w:rsidRPr="00BF0DA2" w:rsidRDefault="001750D5">
            <w:pPr>
              <w:spacing w:after="160" w:line="259" w:lineRule="auto"/>
              <w:rPr>
                <w:rFonts w:ascii="Arial" w:hAnsi="Arial" w:cs="Arial"/>
                <w:sz w:val="22"/>
                <w:szCs w:val="22"/>
              </w:rPr>
            </w:pPr>
            <w:r w:rsidRPr="00BF0DA2">
              <w:rPr>
                <w:rFonts w:ascii="Arial" w:hAnsi="Arial" w:cs="Arial"/>
                <w:sz w:val="22"/>
                <w:szCs w:val="22"/>
              </w:rPr>
              <w:t>1</w:t>
            </w:r>
          </w:p>
        </w:tc>
      </w:tr>
      <w:tr w:rsidR="00954B90" w:rsidRPr="00BF0DA2" w14:paraId="53C410C2" w14:textId="77777777" w:rsidTr="001F6462">
        <w:tc>
          <w:tcPr>
            <w:tcW w:w="7225" w:type="dxa"/>
          </w:tcPr>
          <w:p w14:paraId="30828DB6" w14:textId="42BB8AC6" w:rsidR="00954B90" w:rsidRPr="00BF0DA2" w:rsidRDefault="00DC5CE2">
            <w:pPr>
              <w:spacing w:after="160" w:line="259" w:lineRule="auto"/>
              <w:rPr>
                <w:rFonts w:ascii="Arial" w:hAnsi="Arial" w:cs="Arial"/>
                <w:sz w:val="22"/>
                <w:szCs w:val="22"/>
              </w:rPr>
            </w:pPr>
            <w:r w:rsidRPr="00BF0DA2">
              <w:rPr>
                <w:rFonts w:ascii="Arial" w:hAnsi="Arial" w:cs="Arial"/>
                <w:sz w:val="22"/>
                <w:szCs w:val="22"/>
              </w:rPr>
              <w:t>L</w:t>
            </w:r>
            <w:r w:rsidR="009F10E3" w:rsidRPr="00BF0DA2">
              <w:rPr>
                <w:rFonts w:ascii="Arial" w:hAnsi="Arial" w:cs="Arial"/>
                <w:sz w:val="22"/>
                <w:szCs w:val="22"/>
              </w:rPr>
              <w:t>ess Loss</w:t>
            </w:r>
          </w:p>
        </w:tc>
        <w:tc>
          <w:tcPr>
            <w:tcW w:w="1559" w:type="dxa"/>
            <w:tcBorders>
              <w:top w:val="single" w:sz="2" w:space="0" w:color="000000" w:themeColor="text1"/>
              <w:bottom w:val="single" w:sz="18" w:space="0" w:color="000000" w:themeColor="text1"/>
            </w:tcBorders>
          </w:tcPr>
          <w:p w14:paraId="1B834986" w14:textId="574E25DB" w:rsidR="00954B90" w:rsidRPr="00BF0DA2" w:rsidRDefault="00DC5CE2" w:rsidP="00205624">
            <w:pPr>
              <w:spacing w:after="160" w:line="259" w:lineRule="auto"/>
              <w:jc w:val="right"/>
              <w:rPr>
                <w:rFonts w:ascii="Arial" w:hAnsi="Arial" w:cs="Arial"/>
                <w:sz w:val="22"/>
                <w:szCs w:val="22"/>
              </w:rPr>
            </w:pPr>
            <w:r w:rsidRPr="00BF0DA2">
              <w:rPr>
                <w:rFonts w:ascii="Arial" w:hAnsi="Arial" w:cs="Arial"/>
                <w:sz w:val="22"/>
                <w:szCs w:val="22"/>
              </w:rPr>
              <w:t>(80,</w:t>
            </w:r>
            <w:r w:rsidR="00DE33F0" w:rsidRPr="00BF0DA2">
              <w:rPr>
                <w:rFonts w:ascii="Arial" w:hAnsi="Arial" w:cs="Arial"/>
                <w:sz w:val="22"/>
                <w:szCs w:val="22"/>
              </w:rPr>
              <w:t>4</w:t>
            </w:r>
            <w:r w:rsidRPr="00BF0DA2">
              <w:rPr>
                <w:rFonts w:ascii="Arial" w:hAnsi="Arial" w:cs="Arial"/>
                <w:sz w:val="22"/>
                <w:szCs w:val="22"/>
              </w:rPr>
              <w:t>23)</w:t>
            </w:r>
          </w:p>
        </w:tc>
        <w:tc>
          <w:tcPr>
            <w:tcW w:w="992" w:type="dxa"/>
            <w:tcBorders>
              <w:top w:val="nil"/>
              <w:bottom w:val="nil"/>
              <w:right w:val="nil"/>
            </w:tcBorders>
          </w:tcPr>
          <w:p w14:paraId="16A85B52" w14:textId="51DEAEA7" w:rsidR="00954B90" w:rsidRPr="00BF0DA2" w:rsidRDefault="001750D5">
            <w:pPr>
              <w:spacing w:after="160" w:line="259" w:lineRule="auto"/>
              <w:rPr>
                <w:rFonts w:ascii="Arial" w:hAnsi="Arial" w:cs="Arial"/>
                <w:sz w:val="22"/>
                <w:szCs w:val="22"/>
              </w:rPr>
            </w:pPr>
            <w:r w:rsidRPr="00BF0DA2">
              <w:rPr>
                <w:rFonts w:ascii="Arial" w:hAnsi="Arial" w:cs="Arial"/>
                <w:sz w:val="22"/>
                <w:szCs w:val="22"/>
              </w:rPr>
              <w:t>RE 1</w:t>
            </w:r>
          </w:p>
        </w:tc>
      </w:tr>
      <w:tr w:rsidR="005358A7" w:rsidRPr="00BF0DA2" w14:paraId="394AD46E" w14:textId="77777777" w:rsidTr="001F6462">
        <w:tc>
          <w:tcPr>
            <w:tcW w:w="7225" w:type="dxa"/>
          </w:tcPr>
          <w:p w14:paraId="31C2B9A3" w14:textId="7226B256" w:rsidR="005358A7" w:rsidRPr="00BF0DA2" w:rsidRDefault="001F6462">
            <w:pPr>
              <w:spacing w:after="160" w:line="259" w:lineRule="auto"/>
              <w:rPr>
                <w:rFonts w:ascii="Arial" w:hAnsi="Arial" w:cs="Arial"/>
                <w:sz w:val="22"/>
                <w:szCs w:val="22"/>
              </w:rPr>
            </w:pPr>
            <w:r w:rsidRPr="00BF0DA2">
              <w:rPr>
                <w:rFonts w:ascii="Arial" w:hAnsi="Arial" w:cs="Arial"/>
                <w:sz w:val="22"/>
                <w:szCs w:val="22"/>
              </w:rPr>
              <w:t>Total Equity</w:t>
            </w:r>
          </w:p>
        </w:tc>
        <w:tc>
          <w:tcPr>
            <w:tcW w:w="1559" w:type="dxa"/>
            <w:tcBorders>
              <w:top w:val="single" w:sz="18" w:space="0" w:color="000000" w:themeColor="text1"/>
              <w:bottom w:val="single" w:sz="18" w:space="0" w:color="000000" w:themeColor="text1"/>
            </w:tcBorders>
          </w:tcPr>
          <w:p w14:paraId="16586042" w14:textId="19B2B6E0" w:rsidR="005358A7" w:rsidRPr="00BF0DA2" w:rsidRDefault="00EF1658" w:rsidP="00EF1658">
            <w:pPr>
              <w:spacing w:after="160" w:line="259" w:lineRule="auto"/>
              <w:jc w:val="right"/>
              <w:rPr>
                <w:rFonts w:ascii="Arial" w:hAnsi="Arial" w:cs="Arial"/>
                <w:sz w:val="22"/>
                <w:szCs w:val="22"/>
              </w:rPr>
            </w:pPr>
            <w:r w:rsidRPr="00BF0DA2">
              <w:rPr>
                <w:rFonts w:ascii="Arial" w:hAnsi="Arial" w:cs="Arial"/>
                <w:sz w:val="22"/>
                <w:szCs w:val="22"/>
              </w:rPr>
              <w:t>14,</w:t>
            </w:r>
            <w:r w:rsidR="00DE33F0" w:rsidRPr="00BF0DA2">
              <w:rPr>
                <w:rFonts w:ascii="Arial" w:hAnsi="Arial" w:cs="Arial"/>
                <w:sz w:val="22"/>
                <w:szCs w:val="22"/>
              </w:rPr>
              <w:t>5</w:t>
            </w:r>
            <w:r w:rsidRPr="00BF0DA2">
              <w:rPr>
                <w:rFonts w:ascii="Arial" w:hAnsi="Arial" w:cs="Arial"/>
                <w:sz w:val="22"/>
                <w:szCs w:val="22"/>
              </w:rPr>
              <w:t>77</w:t>
            </w:r>
          </w:p>
        </w:tc>
        <w:tc>
          <w:tcPr>
            <w:tcW w:w="992" w:type="dxa"/>
            <w:tcBorders>
              <w:top w:val="nil"/>
              <w:bottom w:val="nil"/>
              <w:right w:val="nil"/>
            </w:tcBorders>
          </w:tcPr>
          <w:p w14:paraId="577186BD" w14:textId="5B1EDF45" w:rsidR="005358A7" w:rsidRPr="00BF0DA2" w:rsidRDefault="00A03FDF">
            <w:pPr>
              <w:spacing w:after="160" w:line="259" w:lineRule="auto"/>
              <w:rPr>
                <w:rFonts w:ascii="Arial" w:hAnsi="Arial" w:cs="Arial"/>
                <w:sz w:val="22"/>
                <w:szCs w:val="22"/>
              </w:rPr>
            </w:pPr>
            <w:r>
              <w:rPr>
                <w:rFonts w:ascii="Arial" w:hAnsi="Arial" w:cs="Arial"/>
                <w:sz w:val="22"/>
                <w:szCs w:val="22"/>
              </w:rPr>
              <w:t>1</w:t>
            </w:r>
          </w:p>
        </w:tc>
      </w:tr>
      <w:tr w:rsidR="005B697A" w:rsidRPr="00BF0DA2" w14:paraId="665559BA" w14:textId="77777777" w:rsidTr="0039766A">
        <w:tc>
          <w:tcPr>
            <w:tcW w:w="8784" w:type="dxa"/>
            <w:gridSpan w:val="2"/>
          </w:tcPr>
          <w:p w14:paraId="77DE4395" w14:textId="0B8A606B" w:rsidR="005B697A" w:rsidRPr="005B697A" w:rsidRDefault="005B697A" w:rsidP="005B697A">
            <w:pPr>
              <w:spacing w:after="160" w:line="259" w:lineRule="auto"/>
              <w:jc w:val="right"/>
              <w:rPr>
                <w:rFonts w:ascii="Arial" w:hAnsi="Arial" w:cs="Arial"/>
                <w:b/>
                <w:bCs/>
                <w:sz w:val="22"/>
                <w:szCs w:val="22"/>
              </w:rPr>
            </w:pPr>
            <w:r w:rsidRPr="005B697A">
              <w:rPr>
                <w:rFonts w:ascii="Arial" w:hAnsi="Arial" w:cs="Arial"/>
                <w:b/>
                <w:bCs/>
                <w:sz w:val="22"/>
                <w:szCs w:val="22"/>
              </w:rPr>
              <w:t>Total</w:t>
            </w:r>
          </w:p>
        </w:tc>
        <w:tc>
          <w:tcPr>
            <w:tcW w:w="992" w:type="dxa"/>
            <w:tcBorders>
              <w:top w:val="nil"/>
              <w:bottom w:val="nil"/>
              <w:right w:val="nil"/>
            </w:tcBorders>
          </w:tcPr>
          <w:p w14:paraId="24D3A45D" w14:textId="23A40972" w:rsidR="005B697A" w:rsidRPr="005B697A" w:rsidRDefault="00A03FDF">
            <w:pPr>
              <w:spacing w:after="160" w:line="259" w:lineRule="auto"/>
              <w:rPr>
                <w:rFonts w:ascii="Arial" w:hAnsi="Arial" w:cs="Arial"/>
                <w:b/>
                <w:bCs/>
                <w:sz w:val="22"/>
                <w:szCs w:val="22"/>
              </w:rPr>
            </w:pPr>
            <w:r>
              <w:rPr>
                <w:rFonts w:ascii="Arial" w:hAnsi="Arial" w:cs="Arial"/>
                <w:b/>
                <w:bCs/>
                <w:sz w:val="22"/>
                <w:szCs w:val="22"/>
              </w:rPr>
              <w:t>21</w:t>
            </w:r>
          </w:p>
        </w:tc>
      </w:tr>
    </w:tbl>
    <w:p w14:paraId="0787B74B" w14:textId="77777777" w:rsidR="00F71C44" w:rsidRPr="00BF0DA2" w:rsidRDefault="00F71C44">
      <w:pPr>
        <w:spacing w:after="160" w:line="259" w:lineRule="auto"/>
        <w:rPr>
          <w:rFonts w:ascii="Arial" w:hAnsi="Arial" w:cs="Arial"/>
          <w:sz w:val="22"/>
          <w:szCs w:val="22"/>
        </w:rPr>
      </w:pPr>
    </w:p>
    <w:p w14:paraId="08B9B915" w14:textId="3F28C74E" w:rsidR="004C7783" w:rsidRPr="00BF0DA2" w:rsidRDefault="00A03FDF">
      <w:pPr>
        <w:spacing w:after="160" w:line="259" w:lineRule="auto"/>
        <w:rPr>
          <w:rFonts w:ascii="Arial" w:hAnsi="Arial" w:cs="Arial"/>
          <w:sz w:val="22"/>
          <w:szCs w:val="22"/>
        </w:rPr>
      </w:pPr>
      <w:r>
        <w:rPr>
          <w:rFonts w:ascii="Arial" w:hAnsi="Arial" w:cs="Arial"/>
          <w:sz w:val="22"/>
          <w:szCs w:val="22"/>
        </w:rPr>
        <w:t>-1 mark for poor setting out,  -3 MAX for incorrect classification, -3 MAX for foreign items</w:t>
      </w:r>
    </w:p>
    <w:p w14:paraId="25E7E116" w14:textId="7F3C968D" w:rsidR="00F71C44" w:rsidRPr="00BF0DA2" w:rsidRDefault="00F71C44">
      <w:pPr>
        <w:spacing w:after="160" w:line="259" w:lineRule="auto"/>
        <w:rPr>
          <w:rFonts w:ascii="Arial" w:hAnsi="Arial" w:cs="Arial"/>
          <w:sz w:val="22"/>
          <w:szCs w:val="22"/>
        </w:rPr>
      </w:pPr>
      <w:r w:rsidRPr="00BF0DA2">
        <w:rPr>
          <w:rFonts w:ascii="Arial" w:hAnsi="Arial" w:cs="Arial"/>
          <w:sz w:val="22"/>
          <w:szCs w:val="22"/>
        </w:rPr>
        <w:tab/>
      </w:r>
    </w:p>
    <w:p w14:paraId="006743B1" w14:textId="159D2D11" w:rsidR="007E7E1F" w:rsidRPr="00BF0DA2" w:rsidRDefault="00236459">
      <w:pPr>
        <w:spacing w:after="160" w:line="259" w:lineRule="auto"/>
        <w:rPr>
          <w:rFonts w:ascii="Arial" w:hAnsi="Arial" w:cs="Arial"/>
          <w:sz w:val="22"/>
          <w:szCs w:val="22"/>
        </w:rPr>
      </w:pPr>
      <w:r w:rsidRPr="00BF0DA2">
        <w:rPr>
          <w:rFonts w:ascii="Arial" w:hAnsi="Arial" w:cs="Arial"/>
          <w:sz w:val="22"/>
          <w:szCs w:val="22"/>
        </w:rPr>
        <w:lastRenderedPageBreak/>
        <w:t xml:space="preserve">(c) </w:t>
      </w:r>
      <w:r w:rsidR="00060AF3">
        <w:rPr>
          <w:rFonts w:ascii="Arial" w:hAnsi="Arial" w:cs="Arial"/>
          <w:sz w:val="22"/>
          <w:szCs w:val="22"/>
        </w:rPr>
        <w:t>Explain t</w:t>
      </w:r>
      <w:r w:rsidRPr="00BF0DA2">
        <w:rPr>
          <w:rFonts w:ascii="Arial" w:hAnsi="Arial" w:cs="Arial"/>
          <w:sz w:val="22"/>
          <w:szCs w:val="22"/>
        </w:rPr>
        <w:t xml:space="preserve">he </w:t>
      </w:r>
      <w:r w:rsidR="007167AD">
        <w:rPr>
          <w:rFonts w:ascii="Arial" w:hAnsi="Arial" w:cs="Arial"/>
          <w:sz w:val="22"/>
          <w:szCs w:val="22"/>
        </w:rPr>
        <w:t xml:space="preserve">going concern </w:t>
      </w:r>
      <w:r w:rsidR="007D11D8">
        <w:rPr>
          <w:rFonts w:ascii="Arial" w:hAnsi="Arial" w:cs="Arial"/>
          <w:sz w:val="22"/>
          <w:szCs w:val="22"/>
        </w:rPr>
        <w:t xml:space="preserve">principle </w:t>
      </w:r>
      <w:r w:rsidR="007167AD">
        <w:rPr>
          <w:rFonts w:ascii="Arial" w:hAnsi="Arial" w:cs="Arial"/>
          <w:sz w:val="22"/>
          <w:szCs w:val="22"/>
        </w:rPr>
        <w:t>for Yellow Tearoom</w:t>
      </w:r>
      <w:r w:rsidR="007167AD">
        <w:rPr>
          <w:rFonts w:ascii="Arial" w:hAnsi="Arial" w:cs="Arial"/>
          <w:sz w:val="22"/>
          <w:szCs w:val="22"/>
        </w:rPr>
        <w:tab/>
      </w:r>
      <w:r w:rsidRPr="00BF0DA2">
        <w:rPr>
          <w:rFonts w:ascii="Arial" w:hAnsi="Arial" w:cs="Arial"/>
          <w:sz w:val="22"/>
          <w:szCs w:val="22"/>
        </w:rPr>
        <w:tab/>
      </w:r>
      <w:r w:rsidR="00B53879" w:rsidRPr="00BF0DA2">
        <w:rPr>
          <w:rFonts w:ascii="Arial" w:hAnsi="Arial" w:cs="Arial"/>
          <w:sz w:val="22"/>
          <w:szCs w:val="22"/>
        </w:rPr>
        <w:tab/>
      </w:r>
      <w:r w:rsidR="00B53879" w:rsidRPr="00BF0DA2">
        <w:rPr>
          <w:rFonts w:ascii="Arial" w:hAnsi="Arial" w:cs="Arial"/>
          <w:sz w:val="22"/>
          <w:szCs w:val="22"/>
        </w:rPr>
        <w:tab/>
      </w:r>
      <w:r w:rsidRPr="00BF0DA2">
        <w:rPr>
          <w:rFonts w:ascii="Arial" w:hAnsi="Arial" w:cs="Arial"/>
          <w:sz w:val="22"/>
          <w:szCs w:val="22"/>
        </w:rPr>
        <w:t>(</w:t>
      </w:r>
      <w:r w:rsidR="00060AF3">
        <w:rPr>
          <w:rFonts w:ascii="Arial" w:hAnsi="Arial" w:cs="Arial"/>
          <w:sz w:val="22"/>
          <w:szCs w:val="22"/>
        </w:rPr>
        <w:t>3</w:t>
      </w:r>
      <w:r w:rsidRPr="00BF0DA2">
        <w:rPr>
          <w:rFonts w:ascii="Arial" w:hAnsi="Arial" w:cs="Arial"/>
          <w:sz w:val="22"/>
          <w:szCs w:val="22"/>
        </w:rPr>
        <w:t xml:space="preserve"> marks)</w:t>
      </w:r>
    </w:p>
    <w:tbl>
      <w:tblPr>
        <w:tblStyle w:val="TableGrid"/>
        <w:tblW w:w="0" w:type="auto"/>
        <w:tblInd w:w="0" w:type="dxa"/>
        <w:tblLook w:val="04A0" w:firstRow="1" w:lastRow="0" w:firstColumn="1" w:lastColumn="0" w:noHBand="0" w:noVBand="1"/>
      </w:tblPr>
      <w:tblGrid>
        <w:gridCol w:w="7225"/>
        <w:gridCol w:w="1791"/>
      </w:tblGrid>
      <w:tr w:rsidR="007E7E1F" w:rsidRPr="00BF0DA2" w14:paraId="6F45D770" w14:textId="77777777" w:rsidTr="0039766A">
        <w:tc>
          <w:tcPr>
            <w:tcW w:w="7225" w:type="dxa"/>
          </w:tcPr>
          <w:p w14:paraId="79D9C2DA" w14:textId="433DF2B9" w:rsidR="007E7E1F" w:rsidRPr="00F9192D" w:rsidRDefault="00AA5AF0" w:rsidP="00AA5AF0">
            <w:pPr>
              <w:spacing w:after="160"/>
              <w:jc w:val="center"/>
              <w:rPr>
                <w:rFonts w:ascii="Arial" w:hAnsi="Arial" w:cs="Arial"/>
                <w:b/>
                <w:bCs/>
                <w:sz w:val="22"/>
                <w:szCs w:val="22"/>
              </w:rPr>
            </w:pPr>
            <w:r w:rsidRPr="00F9192D">
              <w:rPr>
                <w:rFonts w:ascii="Arial" w:hAnsi="Arial" w:cs="Arial"/>
                <w:b/>
                <w:bCs/>
                <w:sz w:val="22"/>
                <w:szCs w:val="22"/>
              </w:rPr>
              <w:t>Description</w:t>
            </w:r>
          </w:p>
        </w:tc>
        <w:tc>
          <w:tcPr>
            <w:tcW w:w="1791" w:type="dxa"/>
          </w:tcPr>
          <w:p w14:paraId="32151EA8" w14:textId="336DCD5F" w:rsidR="007E7E1F" w:rsidRPr="00F9192D" w:rsidRDefault="00AA5AF0" w:rsidP="0039766A">
            <w:pPr>
              <w:spacing w:after="160"/>
              <w:jc w:val="center"/>
              <w:rPr>
                <w:rFonts w:ascii="Arial" w:hAnsi="Arial" w:cs="Arial"/>
                <w:b/>
                <w:bCs/>
                <w:sz w:val="22"/>
                <w:szCs w:val="22"/>
              </w:rPr>
            </w:pPr>
            <w:r w:rsidRPr="00F9192D">
              <w:rPr>
                <w:rFonts w:ascii="Arial" w:hAnsi="Arial" w:cs="Arial"/>
                <w:b/>
                <w:bCs/>
                <w:sz w:val="22"/>
                <w:szCs w:val="22"/>
              </w:rPr>
              <w:t>Marks</w:t>
            </w:r>
          </w:p>
        </w:tc>
      </w:tr>
      <w:tr w:rsidR="00AA5AF0" w:rsidRPr="00BF0DA2" w14:paraId="32FB3F2F" w14:textId="77777777" w:rsidTr="0039766A">
        <w:tc>
          <w:tcPr>
            <w:tcW w:w="7225" w:type="dxa"/>
          </w:tcPr>
          <w:p w14:paraId="27860577" w14:textId="18AF36A3" w:rsidR="00AA5AF0" w:rsidRPr="00BF0DA2" w:rsidRDefault="00AA5AF0" w:rsidP="0039766A">
            <w:pPr>
              <w:spacing w:after="160"/>
              <w:rPr>
                <w:rFonts w:ascii="Arial" w:hAnsi="Arial" w:cs="Arial"/>
                <w:sz w:val="22"/>
                <w:szCs w:val="22"/>
              </w:rPr>
            </w:pPr>
            <w:r>
              <w:rPr>
                <w:rFonts w:ascii="Arial" w:hAnsi="Arial" w:cs="Arial"/>
                <w:sz w:val="22"/>
                <w:szCs w:val="22"/>
              </w:rPr>
              <w:t xml:space="preserve">Explains </w:t>
            </w:r>
            <w:r w:rsidR="00A132DC">
              <w:rPr>
                <w:rFonts w:ascii="Arial" w:hAnsi="Arial" w:cs="Arial"/>
                <w:sz w:val="22"/>
                <w:szCs w:val="22"/>
              </w:rPr>
              <w:t>the going concern for Yellow Tearoom.</w:t>
            </w:r>
          </w:p>
        </w:tc>
        <w:tc>
          <w:tcPr>
            <w:tcW w:w="1791" w:type="dxa"/>
          </w:tcPr>
          <w:p w14:paraId="5B8C5DE7" w14:textId="166C914D" w:rsidR="00AA5AF0" w:rsidRPr="00BF0DA2" w:rsidRDefault="00AA5AF0" w:rsidP="0039766A">
            <w:pPr>
              <w:spacing w:after="160"/>
              <w:jc w:val="center"/>
              <w:rPr>
                <w:rFonts w:ascii="Arial" w:hAnsi="Arial" w:cs="Arial"/>
                <w:sz w:val="22"/>
                <w:szCs w:val="22"/>
              </w:rPr>
            </w:pPr>
            <w:r>
              <w:rPr>
                <w:rFonts w:ascii="Arial" w:hAnsi="Arial" w:cs="Arial"/>
                <w:sz w:val="22"/>
                <w:szCs w:val="22"/>
              </w:rPr>
              <w:t>3</w:t>
            </w:r>
          </w:p>
        </w:tc>
      </w:tr>
      <w:tr w:rsidR="00AA5AF0" w:rsidRPr="00BF0DA2" w14:paraId="6027BE9C" w14:textId="77777777" w:rsidTr="0039766A">
        <w:tc>
          <w:tcPr>
            <w:tcW w:w="7225" w:type="dxa"/>
          </w:tcPr>
          <w:p w14:paraId="48ECBD6F" w14:textId="470E301A" w:rsidR="00AA5AF0" w:rsidRPr="00BF0DA2" w:rsidRDefault="00AA5AF0" w:rsidP="0039766A">
            <w:pPr>
              <w:spacing w:after="160"/>
              <w:rPr>
                <w:rFonts w:ascii="Arial" w:hAnsi="Arial" w:cs="Arial"/>
                <w:sz w:val="22"/>
                <w:szCs w:val="22"/>
              </w:rPr>
            </w:pPr>
            <w:r w:rsidRPr="00BF0DA2">
              <w:rPr>
                <w:rFonts w:ascii="Arial" w:hAnsi="Arial" w:cs="Arial"/>
                <w:sz w:val="22"/>
                <w:szCs w:val="22"/>
              </w:rPr>
              <w:t xml:space="preserve">Describes </w:t>
            </w:r>
            <w:r w:rsidR="00A132DC">
              <w:rPr>
                <w:rFonts w:ascii="Arial" w:hAnsi="Arial" w:cs="Arial"/>
                <w:sz w:val="22"/>
                <w:szCs w:val="22"/>
              </w:rPr>
              <w:t>the going concern principle.</w:t>
            </w:r>
          </w:p>
        </w:tc>
        <w:tc>
          <w:tcPr>
            <w:tcW w:w="1791" w:type="dxa"/>
          </w:tcPr>
          <w:p w14:paraId="3D2C1B7F" w14:textId="5E0EFE01" w:rsidR="00AA5AF0" w:rsidRPr="00BF0DA2" w:rsidRDefault="00AA5AF0" w:rsidP="0039766A">
            <w:pPr>
              <w:spacing w:after="160"/>
              <w:jc w:val="center"/>
              <w:rPr>
                <w:rFonts w:ascii="Arial" w:hAnsi="Arial" w:cs="Arial"/>
                <w:sz w:val="22"/>
                <w:szCs w:val="22"/>
              </w:rPr>
            </w:pPr>
            <w:r>
              <w:rPr>
                <w:rFonts w:ascii="Arial" w:hAnsi="Arial" w:cs="Arial"/>
                <w:sz w:val="22"/>
                <w:szCs w:val="22"/>
              </w:rPr>
              <w:t>2</w:t>
            </w:r>
          </w:p>
        </w:tc>
      </w:tr>
      <w:tr w:rsidR="007E7E1F" w:rsidRPr="00BF0DA2" w14:paraId="242479F7" w14:textId="77777777" w:rsidTr="0039766A">
        <w:tc>
          <w:tcPr>
            <w:tcW w:w="7225" w:type="dxa"/>
          </w:tcPr>
          <w:p w14:paraId="6566DDAB" w14:textId="4CC5D05F" w:rsidR="007E7E1F" w:rsidRPr="00BF0DA2" w:rsidRDefault="00DE297E" w:rsidP="0039766A">
            <w:pPr>
              <w:spacing w:after="160"/>
              <w:rPr>
                <w:rFonts w:ascii="Arial" w:hAnsi="Arial" w:cs="Arial"/>
                <w:sz w:val="22"/>
                <w:szCs w:val="22"/>
              </w:rPr>
            </w:pPr>
            <w:r>
              <w:rPr>
                <w:rFonts w:ascii="Arial" w:hAnsi="Arial" w:cs="Arial"/>
                <w:sz w:val="22"/>
                <w:szCs w:val="22"/>
              </w:rPr>
              <w:t>Defines the going concern principle only.</w:t>
            </w:r>
          </w:p>
        </w:tc>
        <w:tc>
          <w:tcPr>
            <w:tcW w:w="1791" w:type="dxa"/>
          </w:tcPr>
          <w:p w14:paraId="3652DE3C" w14:textId="77777777" w:rsidR="007E7E1F" w:rsidRPr="00BF0DA2" w:rsidRDefault="007E7E1F" w:rsidP="0039766A">
            <w:pPr>
              <w:spacing w:after="160"/>
              <w:jc w:val="center"/>
              <w:rPr>
                <w:rFonts w:ascii="Arial" w:hAnsi="Arial" w:cs="Arial"/>
                <w:sz w:val="22"/>
                <w:szCs w:val="22"/>
              </w:rPr>
            </w:pPr>
            <w:r w:rsidRPr="00BF0DA2">
              <w:rPr>
                <w:rFonts w:ascii="Arial" w:hAnsi="Arial" w:cs="Arial"/>
                <w:sz w:val="22"/>
                <w:szCs w:val="22"/>
              </w:rPr>
              <w:t>1</w:t>
            </w:r>
          </w:p>
        </w:tc>
      </w:tr>
      <w:tr w:rsidR="00B8669A" w:rsidRPr="00BF0DA2" w14:paraId="55DC2478" w14:textId="77777777" w:rsidTr="0039766A">
        <w:tc>
          <w:tcPr>
            <w:tcW w:w="7225" w:type="dxa"/>
          </w:tcPr>
          <w:p w14:paraId="141ADCD4" w14:textId="058A6ECB" w:rsidR="00B8669A" w:rsidRPr="00B8669A" w:rsidRDefault="00B8669A" w:rsidP="00B8669A">
            <w:pPr>
              <w:spacing w:after="160"/>
              <w:jc w:val="right"/>
              <w:rPr>
                <w:rFonts w:ascii="Arial" w:hAnsi="Arial" w:cs="Arial"/>
                <w:b/>
                <w:bCs/>
                <w:sz w:val="22"/>
                <w:szCs w:val="22"/>
              </w:rPr>
            </w:pPr>
            <w:r>
              <w:rPr>
                <w:rFonts w:ascii="Arial" w:hAnsi="Arial" w:cs="Arial"/>
                <w:b/>
                <w:bCs/>
                <w:sz w:val="22"/>
                <w:szCs w:val="22"/>
              </w:rPr>
              <w:t>Total</w:t>
            </w:r>
          </w:p>
        </w:tc>
        <w:tc>
          <w:tcPr>
            <w:tcW w:w="1791" w:type="dxa"/>
          </w:tcPr>
          <w:p w14:paraId="65966636" w14:textId="2AC916F2" w:rsidR="00B8669A" w:rsidRPr="00B8669A" w:rsidRDefault="00B8669A" w:rsidP="0039766A">
            <w:pPr>
              <w:spacing w:after="160"/>
              <w:jc w:val="center"/>
              <w:rPr>
                <w:rFonts w:ascii="Arial" w:hAnsi="Arial" w:cs="Arial"/>
                <w:b/>
                <w:bCs/>
                <w:sz w:val="22"/>
                <w:szCs w:val="22"/>
              </w:rPr>
            </w:pPr>
            <w:r>
              <w:rPr>
                <w:rFonts w:ascii="Arial" w:hAnsi="Arial" w:cs="Arial"/>
                <w:b/>
                <w:bCs/>
                <w:sz w:val="22"/>
                <w:szCs w:val="22"/>
              </w:rPr>
              <w:t>3</w:t>
            </w:r>
          </w:p>
        </w:tc>
      </w:tr>
      <w:tr w:rsidR="007E7E1F" w:rsidRPr="00BF0DA2" w14:paraId="1CC8ADDA" w14:textId="77777777" w:rsidTr="0039766A">
        <w:trPr>
          <w:trHeight w:val="1293"/>
        </w:trPr>
        <w:tc>
          <w:tcPr>
            <w:tcW w:w="9016" w:type="dxa"/>
            <w:gridSpan w:val="2"/>
          </w:tcPr>
          <w:p w14:paraId="2667CE3A" w14:textId="44EB9338" w:rsidR="007E7E1F" w:rsidRPr="00BF0DA2" w:rsidRDefault="007E7E1F" w:rsidP="0039766A">
            <w:pPr>
              <w:spacing w:after="160"/>
              <w:jc w:val="both"/>
              <w:rPr>
                <w:rFonts w:ascii="Arial" w:hAnsi="Arial" w:cs="Arial"/>
                <w:sz w:val="22"/>
                <w:szCs w:val="22"/>
              </w:rPr>
            </w:pPr>
            <w:r w:rsidRPr="00BF0DA2">
              <w:rPr>
                <w:rFonts w:ascii="Arial" w:hAnsi="Arial" w:cs="Arial"/>
                <w:sz w:val="22"/>
                <w:szCs w:val="22"/>
              </w:rPr>
              <w:t>Answer could include:</w:t>
            </w:r>
          </w:p>
          <w:p w14:paraId="0A2C6B3B" w14:textId="232ADD86" w:rsidR="00AA5AF0" w:rsidRPr="00AA5AF0" w:rsidRDefault="00AA5AF0" w:rsidP="00AA5AF0">
            <w:pPr>
              <w:jc w:val="both"/>
              <w:rPr>
                <w:rFonts w:ascii="Arial" w:hAnsi="Arial" w:cs="Arial"/>
                <w:sz w:val="22"/>
                <w:szCs w:val="22"/>
                <w:u w:val="single"/>
              </w:rPr>
            </w:pPr>
            <w:r w:rsidRPr="00AA5AF0">
              <w:rPr>
                <w:rFonts w:ascii="Arial" w:hAnsi="Arial" w:cs="Arial"/>
                <w:sz w:val="22"/>
                <w:szCs w:val="22"/>
                <w:u w:val="single"/>
              </w:rPr>
              <w:t>Explain</w:t>
            </w:r>
            <w:r>
              <w:rPr>
                <w:rFonts w:ascii="Arial" w:hAnsi="Arial" w:cs="Arial"/>
                <w:sz w:val="22"/>
                <w:szCs w:val="22"/>
                <w:u w:val="single"/>
              </w:rPr>
              <w:t>s</w:t>
            </w:r>
          </w:p>
          <w:p w14:paraId="67ED25E4" w14:textId="61E02686" w:rsidR="001C2521" w:rsidRDefault="00D90325" w:rsidP="00AA5AF0">
            <w:pPr>
              <w:jc w:val="both"/>
              <w:rPr>
                <w:rFonts w:ascii="Arial" w:hAnsi="Arial" w:cs="Arial"/>
                <w:sz w:val="22"/>
                <w:szCs w:val="22"/>
              </w:rPr>
            </w:pPr>
            <w:r>
              <w:rPr>
                <w:rFonts w:ascii="Arial" w:hAnsi="Arial" w:cs="Arial"/>
                <w:sz w:val="22"/>
                <w:szCs w:val="22"/>
              </w:rPr>
              <w:t>The going concern principle</w:t>
            </w:r>
            <w:r w:rsidR="00B43411">
              <w:rPr>
                <w:rFonts w:ascii="Arial" w:hAnsi="Arial" w:cs="Arial"/>
                <w:sz w:val="22"/>
                <w:szCs w:val="22"/>
              </w:rPr>
              <w:t xml:space="preserve"> assumes that the life of the business will continue into the foreseeable future. Having </w:t>
            </w:r>
            <w:r w:rsidR="008335DD">
              <w:rPr>
                <w:rFonts w:ascii="Arial" w:hAnsi="Arial" w:cs="Arial"/>
                <w:sz w:val="22"/>
                <w:szCs w:val="22"/>
              </w:rPr>
              <w:t xml:space="preserve">sustained three consecutive losses and once again a large loss for 2022, it can be viewed that Yellow Tearoom may </w:t>
            </w:r>
            <w:r w:rsidR="00880DC6">
              <w:rPr>
                <w:rFonts w:ascii="Arial" w:hAnsi="Arial" w:cs="Arial"/>
                <w:sz w:val="22"/>
                <w:szCs w:val="22"/>
              </w:rPr>
              <w:t>not be a going concern for very much longer.</w:t>
            </w:r>
            <w:r w:rsidR="00DF5426">
              <w:rPr>
                <w:rFonts w:ascii="Arial" w:hAnsi="Arial" w:cs="Arial"/>
                <w:sz w:val="22"/>
                <w:szCs w:val="22"/>
              </w:rPr>
              <w:t xml:space="preserve"> This is because l</w:t>
            </w:r>
            <w:r w:rsidR="00880DC6">
              <w:rPr>
                <w:rFonts w:ascii="Arial" w:hAnsi="Arial" w:cs="Arial"/>
                <w:sz w:val="22"/>
                <w:szCs w:val="22"/>
              </w:rPr>
              <w:t>osses create financial instability</w:t>
            </w:r>
            <w:r w:rsidR="006C69FF">
              <w:rPr>
                <w:rFonts w:ascii="Arial" w:hAnsi="Arial" w:cs="Arial"/>
                <w:sz w:val="22"/>
                <w:szCs w:val="22"/>
              </w:rPr>
              <w:t xml:space="preserve"> for the owner/s and</w:t>
            </w:r>
            <w:r w:rsidR="00DF5CE7">
              <w:rPr>
                <w:rFonts w:ascii="Arial" w:hAnsi="Arial" w:cs="Arial"/>
                <w:sz w:val="22"/>
                <w:szCs w:val="22"/>
              </w:rPr>
              <w:t xml:space="preserve"> its creditors which makes it difficult to remain optimistic and continue investment in a business that is not able to make a return on its investment.</w:t>
            </w:r>
            <w:r w:rsidR="00690745">
              <w:rPr>
                <w:rFonts w:ascii="Arial" w:hAnsi="Arial" w:cs="Arial"/>
                <w:sz w:val="22"/>
                <w:szCs w:val="22"/>
              </w:rPr>
              <w:t xml:space="preserve"> Losses </w:t>
            </w:r>
            <w:r w:rsidR="00B056A9">
              <w:rPr>
                <w:rFonts w:ascii="Arial" w:hAnsi="Arial" w:cs="Arial"/>
                <w:sz w:val="22"/>
                <w:szCs w:val="22"/>
              </w:rPr>
              <w:t xml:space="preserve">also </w:t>
            </w:r>
            <w:r w:rsidR="00690745">
              <w:rPr>
                <w:rFonts w:ascii="Arial" w:hAnsi="Arial" w:cs="Arial"/>
                <w:sz w:val="22"/>
                <w:szCs w:val="22"/>
              </w:rPr>
              <w:t>create liquidity issues</w:t>
            </w:r>
            <w:r w:rsidR="00FD1F76">
              <w:rPr>
                <w:rFonts w:ascii="Arial" w:hAnsi="Arial" w:cs="Arial"/>
                <w:sz w:val="22"/>
                <w:szCs w:val="22"/>
              </w:rPr>
              <w:t xml:space="preserve"> especially when the business has liabilities that</w:t>
            </w:r>
            <w:r w:rsidR="00125B70">
              <w:rPr>
                <w:rFonts w:ascii="Arial" w:hAnsi="Arial" w:cs="Arial"/>
                <w:sz w:val="22"/>
                <w:szCs w:val="22"/>
              </w:rPr>
              <w:t xml:space="preserve"> it owes money</w:t>
            </w:r>
            <w:r w:rsidR="008D6676">
              <w:rPr>
                <w:rFonts w:ascii="Arial" w:hAnsi="Arial" w:cs="Arial"/>
                <w:sz w:val="22"/>
                <w:szCs w:val="22"/>
              </w:rPr>
              <w:t xml:space="preserve"> to</w:t>
            </w:r>
            <w:r w:rsidR="00125B70">
              <w:rPr>
                <w:rFonts w:ascii="Arial" w:hAnsi="Arial" w:cs="Arial"/>
                <w:sz w:val="22"/>
                <w:szCs w:val="22"/>
              </w:rPr>
              <w:t xml:space="preserve"> in the short and long term.</w:t>
            </w:r>
          </w:p>
          <w:p w14:paraId="6F22631B" w14:textId="77777777" w:rsidR="00B02C55" w:rsidRDefault="00B02C55" w:rsidP="00AA5AF0">
            <w:pPr>
              <w:jc w:val="both"/>
              <w:rPr>
                <w:rFonts w:ascii="Arial" w:hAnsi="Arial" w:cs="Arial"/>
                <w:sz w:val="22"/>
                <w:szCs w:val="22"/>
                <w:u w:val="single"/>
              </w:rPr>
            </w:pPr>
          </w:p>
          <w:p w14:paraId="524237CC" w14:textId="200EB42A" w:rsidR="00AA5AF0" w:rsidRPr="00AA5AF0" w:rsidRDefault="00AA5AF0" w:rsidP="00AA5AF0">
            <w:pPr>
              <w:jc w:val="both"/>
              <w:rPr>
                <w:rFonts w:ascii="Arial" w:hAnsi="Arial" w:cs="Arial"/>
                <w:sz w:val="22"/>
                <w:szCs w:val="22"/>
                <w:u w:val="single"/>
              </w:rPr>
            </w:pPr>
            <w:r w:rsidRPr="00AA5AF0">
              <w:rPr>
                <w:rFonts w:ascii="Arial" w:hAnsi="Arial" w:cs="Arial"/>
                <w:sz w:val="22"/>
                <w:szCs w:val="22"/>
                <w:u w:val="single"/>
              </w:rPr>
              <w:t>Describe</w:t>
            </w:r>
            <w:r>
              <w:rPr>
                <w:rFonts w:ascii="Arial" w:hAnsi="Arial" w:cs="Arial"/>
                <w:sz w:val="22"/>
                <w:szCs w:val="22"/>
                <w:u w:val="single"/>
              </w:rPr>
              <w:t>s</w:t>
            </w:r>
          </w:p>
          <w:p w14:paraId="3F86A516" w14:textId="3E51D247" w:rsidR="001C2521" w:rsidRDefault="004E41C0" w:rsidP="00AA5AF0">
            <w:pPr>
              <w:jc w:val="both"/>
              <w:rPr>
                <w:rFonts w:ascii="Arial" w:hAnsi="Arial" w:cs="Arial"/>
                <w:sz w:val="22"/>
                <w:szCs w:val="22"/>
              </w:rPr>
            </w:pPr>
            <w:r>
              <w:rPr>
                <w:rFonts w:ascii="Arial" w:hAnsi="Arial" w:cs="Arial"/>
                <w:sz w:val="22"/>
                <w:szCs w:val="22"/>
              </w:rPr>
              <w:t>The going concern principle assumes that the life of the business will continue into the foreseeable future.</w:t>
            </w:r>
            <w:r w:rsidR="008A4626">
              <w:rPr>
                <w:rFonts w:ascii="Arial" w:hAnsi="Arial" w:cs="Arial"/>
                <w:sz w:val="22"/>
                <w:szCs w:val="22"/>
              </w:rPr>
              <w:t xml:space="preserve"> </w:t>
            </w:r>
            <w:r w:rsidR="00DE297E">
              <w:rPr>
                <w:rFonts w:ascii="Arial" w:hAnsi="Arial" w:cs="Arial"/>
                <w:sz w:val="22"/>
                <w:szCs w:val="22"/>
              </w:rPr>
              <w:t xml:space="preserve">The </w:t>
            </w:r>
            <w:r w:rsidR="001B6BBE">
              <w:rPr>
                <w:rFonts w:ascii="Arial" w:hAnsi="Arial" w:cs="Arial"/>
                <w:sz w:val="22"/>
                <w:szCs w:val="22"/>
              </w:rPr>
              <w:t>going concern</w:t>
            </w:r>
            <w:r w:rsidR="008C3622">
              <w:rPr>
                <w:rFonts w:ascii="Arial" w:hAnsi="Arial" w:cs="Arial"/>
                <w:sz w:val="22"/>
                <w:szCs w:val="22"/>
              </w:rPr>
              <w:t xml:space="preserve"> for Yellow Tearoom is threatened by the losses </w:t>
            </w:r>
            <w:r w:rsidR="008A4626">
              <w:rPr>
                <w:rFonts w:ascii="Arial" w:hAnsi="Arial" w:cs="Arial"/>
                <w:sz w:val="22"/>
                <w:szCs w:val="22"/>
              </w:rPr>
              <w:t xml:space="preserve">of </w:t>
            </w:r>
            <w:r w:rsidR="008C3622">
              <w:rPr>
                <w:rFonts w:ascii="Arial" w:hAnsi="Arial" w:cs="Arial"/>
                <w:sz w:val="22"/>
                <w:szCs w:val="22"/>
              </w:rPr>
              <w:t>the past four years</w:t>
            </w:r>
            <w:r>
              <w:rPr>
                <w:rFonts w:ascii="Arial" w:hAnsi="Arial" w:cs="Arial"/>
                <w:sz w:val="22"/>
                <w:szCs w:val="22"/>
              </w:rPr>
              <w:t xml:space="preserve"> and </w:t>
            </w:r>
            <w:r w:rsidR="008D6BBB">
              <w:rPr>
                <w:rFonts w:ascii="Arial" w:hAnsi="Arial" w:cs="Arial"/>
                <w:sz w:val="22"/>
                <w:szCs w:val="22"/>
              </w:rPr>
              <w:t xml:space="preserve">it </w:t>
            </w:r>
            <w:r>
              <w:rPr>
                <w:rFonts w:ascii="Arial" w:hAnsi="Arial" w:cs="Arial"/>
                <w:sz w:val="22"/>
                <w:szCs w:val="22"/>
              </w:rPr>
              <w:t>can be assumed that it will not be in business for very much longer</w:t>
            </w:r>
            <w:r w:rsidR="008A4626">
              <w:rPr>
                <w:rFonts w:ascii="Arial" w:hAnsi="Arial" w:cs="Arial"/>
                <w:sz w:val="22"/>
                <w:szCs w:val="22"/>
              </w:rPr>
              <w:t xml:space="preserve"> if it can’t make profits soon.</w:t>
            </w:r>
          </w:p>
          <w:p w14:paraId="785CF002" w14:textId="77777777" w:rsidR="00B02C55" w:rsidRDefault="00B02C55" w:rsidP="00AA5AF0">
            <w:pPr>
              <w:jc w:val="both"/>
              <w:rPr>
                <w:rFonts w:ascii="Arial" w:hAnsi="Arial" w:cs="Arial"/>
                <w:sz w:val="22"/>
                <w:szCs w:val="22"/>
                <w:u w:val="single"/>
              </w:rPr>
            </w:pPr>
          </w:p>
          <w:p w14:paraId="30D1AB20" w14:textId="1540F753" w:rsidR="00AA5AF0" w:rsidRPr="00AA5AF0" w:rsidRDefault="000E49CC" w:rsidP="00AA5AF0">
            <w:pPr>
              <w:jc w:val="both"/>
              <w:rPr>
                <w:rFonts w:ascii="Arial" w:hAnsi="Arial" w:cs="Arial"/>
                <w:sz w:val="22"/>
                <w:szCs w:val="22"/>
                <w:u w:val="single"/>
              </w:rPr>
            </w:pPr>
            <w:r>
              <w:rPr>
                <w:rFonts w:ascii="Arial" w:hAnsi="Arial" w:cs="Arial"/>
                <w:sz w:val="22"/>
                <w:szCs w:val="22"/>
                <w:u w:val="single"/>
              </w:rPr>
              <w:t xml:space="preserve">Defines </w:t>
            </w:r>
          </w:p>
          <w:p w14:paraId="40F7744A" w14:textId="7CF55519" w:rsidR="007E7E1F" w:rsidRDefault="000E49CC" w:rsidP="00EB3873">
            <w:pPr>
              <w:jc w:val="both"/>
              <w:rPr>
                <w:rFonts w:ascii="Arial" w:hAnsi="Arial" w:cs="Arial"/>
                <w:sz w:val="22"/>
                <w:szCs w:val="22"/>
              </w:rPr>
            </w:pPr>
            <w:r>
              <w:rPr>
                <w:rFonts w:ascii="Arial" w:hAnsi="Arial" w:cs="Arial"/>
                <w:sz w:val="22"/>
                <w:szCs w:val="22"/>
              </w:rPr>
              <w:t>The going concern principle assumes that the life of the business will continue into the foreseeable future.</w:t>
            </w:r>
          </w:p>
          <w:p w14:paraId="155D9175" w14:textId="77777777" w:rsidR="000E49CC" w:rsidRDefault="000E49CC" w:rsidP="00EB3873">
            <w:pPr>
              <w:jc w:val="both"/>
              <w:rPr>
                <w:rFonts w:ascii="Arial" w:hAnsi="Arial" w:cs="Arial"/>
                <w:sz w:val="22"/>
                <w:szCs w:val="22"/>
              </w:rPr>
            </w:pPr>
          </w:p>
          <w:p w14:paraId="775F4435" w14:textId="5187F3A9" w:rsidR="00EB3873" w:rsidRPr="00BF0DA2" w:rsidRDefault="00EB3873" w:rsidP="00EB3873">
            <w:pPr>
              <w:jc w:val="both"/>
              <w:rPr>
                <w:rFonts w:ascii="Arial" w:hAnsi="Arial" w:cs="Arial"/>
                <w:sz w:val="22"/>
                <w:szCs w:val="22"/>
              </w:rPr>
            </w:pPr>
            <w:r>
              <w:rPr>
                <w:rFonts w:ascii="Arial" w:hAnsi="Arial" w:cs="Arial"/>
                <w:sz w:val="22"/>
                <w:szCs w:val="22"/>
              </w:rPr>
              <w:t>Accept any other correct, relevant answer.</w:t>
            </w:r>
          </w:p>
        </w:tc>
      </w:tr>
    </w:tbl>
    <w:p w14:paraId="390648B7" w14:textId="03534D80" w:rsidR="00B53879" w:rsidRPr="00BF0DA2" w:rsidRDefault="00B53879">
      <w:pPr>
        <w:spacing w:after="160" w:line="259" w:lineRule="auto"/>
        <w:rPr>
          <w:rFonts w:ascii="Arial" w:hAnsi="Arial" w:cs="Arial"/>
          <w:sz w:val="22"/>
          <w:szCs w:val="22"/>
        </w:rPr>
      </w:pPr>
    </w:p>
    <w:p w14:paraId="7E710BC8" w14:textId="5D931F5D" w:rsidR="001C5B83" w:rsidRPr="00BF0DA2" w:rsidRDefault="00F97B84" w:rsidP="00924929">
      <w:pPr>
        <w:pStyle w:val="ListParagraph"/>
        <w:numPr>
          <w:ilvl w:val="0"/>
          <w:numId w:val="6"/>
        </w:numPr>
        <w:spacing w:after="160" w:line="259" w:lineRule="auto"/>
        <w:rPr>
          <w:rFonts w:ascii="Arial" w:hAnsi="Arial" w:cs="Arial"/>
          <w:sz w:val="22"/>
          <w:szCs w:val="22"/>
        </w:rPr>
      </w:pPr>
      <w:r w:rsidRPr="00BF0DA2">
        <w:rPr>
          <w:rFonts w:ascii="Arial" w:hAnsi="Arial" w:cs="Arial"/>
          <w:sz w:val="22"/>
          <w:szCs w:val="22"/>
        </w:rPr>
        <w:t>Define</w:t>
      </w:r>
      <w:r w:rsidR="003548BC" w:rsidRPr="00BF0DA2">
        <w:rPr>
          <w:rFonts w:ascii="Arial" w:hAnsi="Arial" w:cs="Arial"/>
          <w:sz w:val="22"/>
          <w:szCs w:val="22"/>
        </w:rPr>
        <w:t xml:space="preserve"> Equity according to the Conceptual Framework.</w:t>
      </w:r>
      <w:r w:rsidR="007B6FDB" w:rsidRPr="00BF0DA2">
        <w:rPr>
          <w:rFonts w:ascii="Arial" w:hAnsi="Arial" w:cs="Arial"/>
          <w:sz w:val="22"/>
          <w:szCs w:val="22"/>
        </w:rPr>
        <w:tab/>
      </w:r>
      <w:r w:rsidR="007B6FDB" w:rsidRPr="00BF0DA2">
        <w:rPr>
          <w:rFonts w:ascii="Arial" w:hAnsi="Arial" w:cs="Arial"/>
          <w:sz w:val="22"/>
          <w:szCs w:val="22"/>
        </w:rPr>
        <w:tab/>
      </w:r>
      <w:r w:rsidR="007B6FDB" w:rsidRPr="00BF0DA2">
        <w:rPr>
          <w:rFonts w:ascii="Arial" w:hAnsi="Arial" w:cs="Arial"/>
          <w:sz w:val="22"/>
          <w:szCs w:val="22"/>
        </w:rPr>
        <w:tab/>
      </w:r>
      <w:r w:rsidR="007B6FDB" w:rsidRPr="00BF0DA2">
        <w:rPr>
          <w:rFonts w:ascii="Arial" w:hAnsi="Arial" w:cs="Arial"/>
          <w:sz w:val="22"/>
          <w:szCs w:val="22"/>
        </w:rPr>
        <w:tab/>
        <w:t>(</w:t>
      </w:r>
      <w:r w:rsidR="00C00DDC" w:rsidRPr="00BF0DA2">
        <w:rPr>
          <w:rFonts w:ascii="Arial" w:hAnsi="Arial" w:cs="Arial"/>
          <w:sz w:val="22"/>
          <w:szCs w:val="22"/>
        </w:rPr>
        <w:t>1</w:t>
      </w:r>
      <w:r w:rsidR="007B6FDB" w:rsidRPr="00BF0DA2">
        <w:rPr>
          <w:rFonts w:ascii="Arial" w:hAnsi="Arial" w:cs="Arial"/>
          <w:sz w:val="22"/>
          <w:szCs w:val="22"/>
        </w:rPr>
        <w:t xml:space="preserve"> mark)</w:t>
      </w:r>
    </w:p>
    <w:tbl>
      <w:tblPr>
        <w:tblStyle w:val="TableGrid"/>
        <w:tblW w:w="0" w:type="auto"/>
        <w:tblInd w:w="0" w:type="dxa"/>
        <w:tblLook w:val="04A0" w:firstRow="1" w:lastRow="0" w:firstColumn="1" w:lastColumn="0" w:noHBand="0" w:noVBand="1"/>
      </w:tblPr>
      <w:tblGrid>
        <w:gridCol w:w="7225"/>
        <w:gridCol w:w="1791"/>
      </w:tblGrid>
      <w:tr w:rsidR="00E37891" w:rsidRPr="00BF0DA2" w14:paraId="30DA672B" w14:textId="77777777" w:rsidTr="0039766A">
        <w:tc>
          <w:tcPr>
            <w:tcW w:w="7225" w:type="dxa"/>
          </w:tcPr>
          <w:p w14:paraId="59577DC1" w14:textId="4E6D8A12" w:rsidR="00E37891" w:rsidRPr="00F9192D" w:rsidRDefault="00E37891" w:rsidP="00E37891">
            <w:pPr>
              <w:spacing w:after="160"/>
              <w:jc w:val="center"/>
              <w:rPr>
                <w:rFonts w:ascii="Arial" w:hAnsi="Arial" w:cs="Arial"/>
                <w:b/>
                <w:bCs/>
                <w:sz w:val="22"/>
                <w:szCs w:val="22"/>
              </w:rPr>
            </w:pPr>
            <w:r w:rsidRPr="00F9192D">
              <w:rPr>
                <w:rFonts w:ascii="Arial" w:hAnsi="Arial" w:cs="Arial"/>
                <w:b/>
                <w:bCs/>
                <w:sz w:val="22"/>
                <w:szCs w:val="22"/>
              </w:rPr>
              <w:t>Description</w:t>
            </w:r>
          </w:p>
        </w:tc>
        <w:tc>
          <w:tcPr>
            <w:tcW w:w="1791" w:type="dxa"/>
          </w:tcPr>
          <w:p w14:paraId="0C804B6E" w14:textId="14C25A64" w:rsidR="00E37891" w:rsidRPr="00F9192D" w:rsidRDefault="00E37891" w:rsidP="0039766A">
            <w:pPr>
              <w:spacing w:after="160"/>
              <w:jc w:val="center"/>
              <w:rPr>
                <w:rFonts w:ascii="Arial" w:hAnsi="Arial" w:cs="Arial"/>
                <w:b/>
                <w:bCs/>
                <w:sz w:val="22"/>
                <w:szCs w:val="22"/>
              </w:rPr>
            </w:pPr>
            <w:r w:rsidRPr="00F9192D">
              <w:rPr>
                <w:rFonts w:ascii="Arial" w:hAnsi="Arial" w:cs="Arial"/>
                <w:b/>
                <w:bCs/>
                <w:sz w:val="22"/>
                <w:szCs w:val="22"/>
              </w:rPr>
              <w:t>Marks</w:t>
            </w:r>
          </w:p>
        </w:tc>
      </w:tr>
      <w:tr w:rsidR="007B6FDB" w:rsidRPr="00BF0DA2" w14:paraId="3A53824C" w14:textId="77777777" w:rsidTr="0039766A">
        <w:tc>
          <w:tcPr>
            <w:tcW w:w="7225" w:type="dxa"/>
          </w:tcPr>
          <w:p w14:paraId="74C8FE0C" w14:textId="1C35D3EF" w:rsidR="007B6FDB" w:rsidRPr="00BF0DA2" w:rsidRDefault="009D29F5" w:rsidP="0039766A">
            <w:pPr>
              <w:spacing w:after="160"/>
              <w:rPr>
                <w:rFonts w:ascii="Arial" w:hAnsi="Arial" w:cs="Arial"/>
                <w:sz w:val="22"/>
                <w:szCs w:val="22"/>
              </w:rPr>
            </w:pPr>
            <w:r w:rsidRPr="00BF0DA2">
              <w:rPr>
                <w:rFonts w:ascii="Arial" w:hAnsi="Arial" w:cs="Arial"/>
                <w:sz w:val="22"/>
                <w:szCs w:val="22"/>
              </w:rPr>
              <w:t xml:space="preserve">Accurately defines Equity according </w:t>
            </w:r>
            <w:r w:rsidR="00E35E62" w:rsidRPr="00BF0DA2">
              <w:rPr>
                <w:rFonts w:ascii="Arial" w:hAnsi="Arial" w:cs="Arial"/>
                <w:sz w:val="22"/>
                <w:szCs w:val="22"/>
              </w:rPr>
              <w:t>to the Conceptual Framework.</w:t>
            </w:r>
          </w:p>
        </w:tc>
        <w:tc>
          <w:tcPr>
            <w:tcW w:w="1791" w:type="dxa"/>
          </w:tcPr>
          <w:p w14:paraId="5DC71A94" w14:textId="77777777" w:rsidR="007B6FDB" w:rsidRPr="00BF0DA2" w:rsidRDefault="007B6FDB" w:rsidP="0039766A">
            <w:pPr>
              <w:spacing w:after="160"/>
              <w:jc w:val="center"/>
              <w:rPr>
                <w:rFonts w:ascii="Arial" w:hAnsi="Arial" w:cs="Arial"/>
                <w:sz w:val="22"/>
                <w:szCs w:val="22"/>
              </w:rPr>
            </w:pPr>
            <w:r w:rsidRPr="00BF0DA2">
              <w:rPr>
                <w:rFonts w:ascii="Arial" w:hAnsi="Arial" w:cs="Arial"/>
                <w:sz w:val="22"/>
                <w:szCs w:val="22"/>
              </w:rPr>
              <w:t>1</w:t>
            </w:r>
          </w:p>
        </w:tc>
      </w:tr>
      <w:tr w:rsidR="00AA0C53" w:rsidRPr="00BF0DA2" w14:paraId="08E18D51" w14:textId="77777777" w:rsidTr="0039766A">
        <w:tc>
          <w:tcPr>
            <w:tcW w:w="7225" w:type="dxa"/>
          </w:tcPr>
          <w:p w14:paraId="41CEF783" w14:textId="3AC0E135" w:rsidR="00AA0C53" w:rsidRPr="00AA0C53" w:rsidRDefault="00AA0C53" w:rsidP="00AA0C53">
            <w:pPr>
              <w:spacing w:after="160"/>
              <w:jc w:val="right"/>
              <w:rPr>
                <w:rFonts w:ascii="Arial" w:hAnsi="Arial" w:cs="Arial"/>
                <w:b/>
                <w:bCs/>
                <w:sz w:val="22"/>
                <w:szCs w:val="22"/>
              </w:rPr>
            </w:pPr>
            <w:r>
              <w:rPr>
                <w:rFonts w:ascii="Arial" w:hAnsi="Arial" w:cs="Arial"/>
                <w:b/>
                <w:bCs/>
                <w:sz w:val="22"/>
                <w:szCs w:val="22"/>
              </w:rPr>
              <w:t>Total</w:t>
            </w:r>
          </w:p>
        </w:tc>
        <w:tc>
          <w:tcPr>
            <w:tcW w:w="1791" w:type="dxa"/>
          </w:tcPr>
          <w:p w14:paraId="3BFA3575" w14:textId="148C88EC" w:rsidR="00AA0C53" w:rsidRPr="00AA0C53" w:rsidRDefault="00AA0C53" w:rsidP="0039766A">
            <w:pPr>
              <w:spacing w:after="160"/>
              <w:jc w:val="center"/>
              <w:rPr>
                <w:rFonts w:ascii="Arial" w:hAnsi="Arial" w:cs="Arial"/>
                <w:b/>
                <w:bCs/>
                <w:sz w:val="22"/>
                <w:szCs w:val="22"/>
              </w:rPr>
            </w:pPr>
            <w:r w:rsidRPr="00AA0C53">
              <w:rPr>
                <w:rFonts w:ascii="Arial" w:hAnsi="Arial" w:cs="Arial"/>
                <w:b/>
                <w:bCs/>
                <w:sz w:val="22"/>
                <w:szCs w:val="22"/>
              </w:rPr>
              <w:t>1</w:t>
            </w:r>
          </w:p>
        </w:tc>
      </w:tr>
      <w:tr w:rsidR="007B6FDB" w:rsidRPr="00BF0DA2" w14:paraId="2E250B26" w14:textId="77777777" w:rsidTr="00B43B83">
        <w:trPr>
          <w:trHeight w:val="706"/>
        </w:trPr>
        <w:tc>
          <w:tcPr>
            <w:tcW w:w="9016" w:type="dxa"/>
            <w:gridSpan w:val="2"/>
          </w:tcPr>
          <w:p w14:paraId="30BA71FB" w14:textId="77777777" w:rsidR="007B6FDB" w:rsidRPr="00BF0DA2" w:rsidRDefault="007B6FDB" w:rsidP="0039766A">
            <w:pPr>
              <w:spacing w:after="160"/>
              <w:jc w:val="both"/>
              <w:rPr>
                <w:rFonts w:ascii="Arial" w:hAnsi="Arial" w:cs="Arial"/>
                <w:sz w:val="22"/>
                <w:szCs w:val="22"/>
              </w:rPr>
            </w:pPr>
            <w:r w:rsidRPr="00BF0DA2">
              <w:rPr>
                <w:rFonts w:ascii="Arial" w:hAnsi="Arial" w:cs="Arial"/>
                <w:sz w:val="22"/>
                <w:szCs w:val="22"/>
              </w:rPr>
              <w:t>Answer could include:</w:t>
            </w:r>
          </w:p>
          <w:p w14:paraId="7BB371E3" w14:textId="11BC7264" w:rsidR="007B6FDB" w:rsidRPr="00BF0DA2" w:rsidRDefault="00EE0BB9" w:rsidP="00B43B83">
            <w:pPr>
              <w:jc w:val="both"/>
              <w:rPr>
                <w:rFonts w:ascii="Arial" w:hAnsi="Arial" w:cs="Arial"/>
                <w:sz w:val="22"/>
                <w:szCs w:val="22"/>
              </w:rPr>
            </w:pPr>
            <w:r w:rsidRPr="00BF0DA2">
              <w:rPr>
                <w:rFonts w:ascii="Arial" w:hAnsi="Arial" w:cs="Arial"/>
                <w:sz w:val="22"/>
                <w:szCs w:val="22"/>
              </w:rPr>
              <w:t xml:space="preserve">Equity is </w:t>
            </w:r>
            <w:r w:rsidRPr="00BF0DA2">
              <w:rPr>
                <w:rFonts w:ascii="Arial" w:hAnsi="Arial" w:cs="Arial"/>
                <w:i/>
                <w:iCs/>
                <w:sz w:val="22"/>
                <w:szCs w:val="22"/>
              </w:rPr>
              <w:t>the residual interest in the assets of the entity after deducting the liabilities</w:t>
            </w:r>
            <w:r w:rsidRPr="00BF0DA2">
              <w:rPr>
                <w:rFonts w:ascii="Arial" w:hAnsi="Arial" w:cs="Arial"/>
                <w:sz w:val="22"/>
                <w:szCs w:val="22"/>
              </w:rPr>
              <w:t>.</w:t>
            </w:r>
          </w:p>
        </w:tc>
      </w:tr>
    </w:tbl>
    <w:p w14:paraId="101A65FA" w14:textId="77777777" w:rsidR="007B6FDB" w:rsidRPr="00BF0DA2" w:rsidRDefault="007B6FDB" w:rsidP="007B6FDB">
      <w:pPr>
        <w:spacing w:after="160" w:line="259" w:lineRule="auto"/>
        <w:rPr>
          <w:rFonts w:ascii="Arial" w:hAnsi="Arial" w:cs="Arial"/>
          <w:sz w:val="22"/>
          <w:szCs w:val="22"/>
        </w:rPr>
      </w:pPr>
    </w:p>
    <w:p w14:paraId="39E6BDC9" w14:textId="405BEC13" w:rsidR="00B903C0" w:rsidRPr="00186237" w:rsidRDefault="00186237" w:rsidP="00186237">
      <w:pPr>
        <w:tabs>
          <w:tab w:val="left" w:pos="720"/>
        </w:tabs>
        <w:spacing w:line="256" w:lineRule="auto"/>
        <w:rPr>
          <w:rFonts w:ascii="Arial" w:hAnsi="Arial" w:cs="Arial"/>
          <w:sz w:val="22"/>
          <w:szCs w:val="22"/>
        </w:rPr>
      </w:pPr>
      <w:r>
        <w:rPr>
          <w:rFonts w:ascii="Arial" w:hAnsi="Arial" w:cs="Arial"/>
          <w:sz w:val="22"/>
          <w:szCs w:val="22"/>
        </w:rPr>
        <w:t>(e</w:t>
      </w:r>
      <w:r w:rsidR="007D03DE">
        <w:rPr>
          <w:rFonts w:ascii="Arial" w:hAnsi="Arial" w:cs="Arial"/>
          <w:sz w:val="22"/>
          <w:szCs w:val="22"/>
        </w:rPr>
        <w:t>)</w:t>
      </w:r>
      <w:r>
        <w:rPr>
          <w:rFonts w:ascii="Arial" w:hAnsi="Arial" w:cs="Arial"/>
          <w:sz w:val="22"/>
          <w:szCs w:val="22"/>
        </w:rPr>
        <w:t xml:space="preserve"> </w:t>
      </w:r>
      <w:r w:rsidR="00B903C0" w:rsidRPr="00186237">
        <w:rPr>
          <w:rFonts w:ascii="Arial" w:hAnsi="Arial" w:cs="Arial"/>
          <w:sz w:val="22"/>
          <w:szCs w:val="22"/>
        </w:rPr>
        <w:t xml:space="preserve">Explain the purpose of the Statement of Financial Position for Yellow Tearoom. </w:t>
      </w:r>
    </w:p>
    <w:p w14:paraId="640B8A08" w14:textId="77777777" w:rsidR="00B903C0" w:rsidRDefault="00B903C0" w:rsidP="00186237">
      <w:pPr>
        <w:pStyle w:val="ListParagraph"/>
        <w:spacing w:line="256" w:lineRule="auto"/>
        <w:ind w:left="7560" w:firstLine="360"/>
        <w:rPr>
          <w:rFonts w:ascii="Arial" w:hAnsi="Arial" w:cs="Arial"/>
          <w:sz w:val="22"/>
          <w:szCs w:val="22"/>
        </w:rPr>
      </w:pPr>
      <w:r>
        <w:rPr>
          <w:rFonts w:ascii="Arial" w:hAnsi="Arial" w:cs="Arial"/>
          <w:sz w:val="22"/>
          <w:szCs w:val="22"/>
        </w:rPr>
        <w:t>(3 marks)</w:t>
      </w:r>
    </w:p>
    <w:p w14:paraId="0F6892A8" w14:textId="77777777" w:rsidR="00F7444B" w:rsidRPr="00BF0DA2" w:rsidRDefault="00F7444B" w:rsidP="00186237">
      <w:pPr>
        <w:rPr>
          <w:rFonts w:ascii="Arial" w:hAnsi="Arial" w:cs="Arial"/>
          <w:b/>
          <w:bCs/>
          <w:sz w:val="22"/>
          <w:szCs w:val="22"/>
        </w:rPr>
      </w:pPr>
    </w:p>
    <w:tbl>
      <w:tblPr>
        <w:tblStyle w:val="TableGrid"/>
        <w:tblW w:w="0" w:type="auto"/>
        <w:tblInd w:w="0" w:type="dxa"/>
        <w:tblLook w:val="04A0" w:firstRow="1" w:lastRow="0" w:firstColumn="1" w:lastColumn="0" w:noHBand="0" w:noVBand="1"/>
      </w:tblPr>
      <w:tblGrid>
        <w:gridCol w:w="7225"/>
        <w:gridCol w:w="1791"/>
      </w:tblGrid>
      <w:tr w:rsidR="002C7065" w:rsidRPr="00BF0DA2" w14:paraId="0826F6FE" w14:textId="77777777" w:rsidTr="0039766A">
        <w:tc>
          <w:tcPr>
            <w:tcW w:w="7225" w:type="dxa"/>
          </w:tcPr>
          <w:p w14:paraId="0E55719F" w14:textId="77777777" w:rsidR="002C7065" w:rsidRPr="00F9192D" w:rsidRDefault="002C7065" w:rsidP="0039766A">
            <w:pPr>
              <w:spacing w:after="160"/>
              <w:jc w:val="center"/>
              <w:rPr>
                <w:rFonts w:ascii="Arial" w:hAnsi="Arial" w:cs="Arial"/>
                <w:b/>
                <w:bCs/>
                <w:sz w:val="22"/>
                <w:szCs w:val="22"/>
              </w:rPr>
            </w:pPr>
            <w:r w:rsidRPr="00F9192D">
              <w:rPr>
                <w:rFonts w:ascii="Arial" w:hAnsi="Arial" w:cs="Arial"/>
                <w:b/>
                <w:bCs/>
                <w:sz w:val="22"/>
                <w:szCs w:val="22"/>
              </w:rPr>
              <w:t>Description</w:t>
            </w:r>
          </w:p>
        </w:tc>
        <w:tc>
          <w:tcPr>
            <w:tcW w:w="1791" w:type="dxa"/>
          </w:tcPr>
          <w:p w14:paraId="7EF495E2" w14:textId="77777777" w:rsidR="002C7065" w:rsidRPr="00F9192D" w:rsidRDefault="002C7065" w:rsidP="0039766A">
            <w:pPr>
              <w:spacing w:after="160"/>
              <w:jc w:val="center"/>
              <w:rPr>
                <w:rFonts w:ascii="Arial" w:hAnsi="Arial" w:cs="Arial"/>
                <w:b/>
                <w:bCs/>
                <w:sz w:val="22"/>
                <w:szCs w:val="22"/>
              </w:rPr>
            </w:pPr>
            <w:r w:rsidRPr="00F9192D">
              <w:rPr>
                <w:rFonts w:ascii="Arial" w:hAnsi="Arial" w:cs="Arial"/>
                <w:b/>
                <w:bCs/>
                <w:sz w:val="22"/>
                <w:szCs w:val="22"/>
              </w:rPr>
              <w:t>Marks</w:t>
            </w:r>
          </w:p>
        </w:tc>
      </w:tr>
      <w:tr w:rsidR="002C7065" w:rsidRPr="00BF0DA2" w14:paraId="1D98619E" w14:textId="77777777" w:rsidTr="0039766A">
        <w:tc>
          <w:tcPr>
            <w:tcW w:w="7225" w:type="dxa"/>
          </w:tcPr>
          <w:p w14:paraId="59DE135D" w14:textId="3CB7C11E" w:rsidR="002C7065" w:rsidRPr="00BF0DA2" w:rsidRDefault="002C7065" w:rsidP="0039766A">
            <w:pPr>
              <w:spacing w:after="160"/>
              <w:rPr>
                <w:rFonts w:ascii="Arial" w:hAnsi="Arial" w:cs="Arial"/>
                <w:sz w:val="22"/>
                <w:szCs w:val="22"/>
              </w:rPr>
            </w:pPr>
            <w:r>
              <w:rPr>
                <w:rFonts w:ascii="Arial" w:hAnsi="Arial" w:cs="Arial"/>
                <w:sz w:val="22"/>
                <w:szCs w:val="22"/>
              </w:rPr>
              <w:t xml:space="preserve">Explains the </w:t>
            </w:r>
            <w:r w:rsidR="003A4139">
              <w:rPr>
                <w:rFonts w:ascii="Arial" w:hAnsi="Arial" w:cs="Arial"/>
                <w:sz w:val="22"/>
                <w:szCs w:val="22"/>
              </w:rPr>
              <w:t>purpose of the Statement of Financial Position.</w:t>
            </w:r>
          </w:p>
        </w:tc>
        <w:tc>
          <w:tcPr>
            <w:tcW w:w="1791" w:type="dxa"/>
          </w:tcPr>
          <w:p w14:paraId="3799AD41" w14:textId="77777777" w:rsidR="002C7065" w:rsidRPr="00BF0DA2" w:rsidRDefault="002C7065" w:rsidP="0039766A">
            <w:pPr>
              <w:spacing w:after="160"/>
              <w:jc w:val="center"/>
              <w:rPr>
                <w:rFonts w:ascii="Arial" w:hAnsi="Arial" w:cs="Arial"/>
                <w:sz w:val="22"/>
                <w:szCs w:val="22"/>
              </w:rPr>
            </w:pPr>
            <w:r>
              <w:rPr>
                <w:rFonts w:ascii="Arial" w:hAnsi="Arial" w:cs="Arial"/>
                <w:sz w:val="22"/>
                <w:szCs w:val="22"/>
              </w:rPr>
              <w:t>3</w:t>
            </w:r>
          </w:p>
        </w:tc>
      </w:tr>
      <w:tr w:rsidR="002C7065" w:rsidRPr="00BF0DA2" w14:paraId="149805CC" w14:textId="77777777" w:rsidTr="0039766A">
        <w:tc>
          <w:tcPr>
            <w:tcW w:w="7225" w:type="dxa"/>
          </w:tcPr>
          <w:p w14:paraId="79E5BD6A" w14:textId="27E0FCD6" w:rsidR="002C7065" w:rsidRPr="00BF0DA2" w:rsidRDefault="002C7065" w:rsidP="0039766A">
            <w:pPr>
              <w:spacing w:after="160"/>
              <w:rPr>
                <w:rFonts w:ascii="Arial" w:hAnsi="Arial" w:cs="Arial"/>
                <w:sz w:val="22"/>
                <w:szCs w:val="22"/>
              </w:rPr>
            </w:pPr>
            <w:r w:rsidRPr="00BF0DA2">
              <w:rPr>
                <w:rFonts w:ascii="Arial" w:hAnsi="Arial" w:cs="Arial"/>
                <w:sz w:val="22"/>
                <w:szCs w:val="22"/>
              </w:rPr>
              <w:t xml:space="preserve">Describes </w:t>
            </w:r>
            <w:r>
              <w:rPr>
                <w:rFonts w:ascii="Arial" w:hAnsi="Arial" w:cs="Arial"/>
                <w:sz w:val="22"/>
                <w:szCs w:val="22"/>
              </w:rPr>
              <w:t xml:space="preserve">the </w:t>
            </w:r>
            <w:r w:rsidR="003A4139">
              <w:rPr>
                <w:rFonts w:ascii="Arial" w:hAnsi="Arial" w:cs="Arial"/>
                <w:sz w:val="22"/>
                <w:szCs w:val="22"/>
              </w:rPr>
              <w:t>purpose of the Statement of Financial Position.</w:t>
            </w:r>
          </w:p>
        </w:tc>
        <w:tc>
          <w:tcPr>
            <w:tcW w:w="1791" w:type="dxa"/>
          </w:tcPr>
          <w:p w14:paraId="7DA09599" w14:textId="77777777" w:rsidR="002C7065" w:rsidRPr="00BF0DA2" w:rsidRDefault="002C7065" w:rsidP="0039766A">
            <w:pPr>
              <w:spacing w:after="160"/>
              <w:jc w:val="center"/>
              <w:rPr>
                <w:rFonts w:ascii="Arial" w:hAnsi="Arial" w:cs="Arial"/>
                <w:sz w:val="22"/>
                <w:szCs w:val="22"/>
              </w:rPr>
            </w:pPr>
            <w:r>
              <w:rPr>
                <w:rFonts w:ascii="Arial" w:hAnsi="Arial" w:cs="Arial"/>
                <w:sz w:val="22"/>
                <w:szCs w:val="22"/>
              </w:rPr>
              <w:t>2</w:t>
            </w:r>
          </w:p>
        </w:tc>
      </w:tr>
      <w:tr w:rsidR="002C7065" w:rsidRPr="00BF0DA2" w14:paraId="06DE5F17" w14:textId="77777777" w:rsidTr="0039766A">
        <w:tc>
          <w:tcPr>
            <w:tcW w:w="7225" w:type="dxa"/>
          </w:tcPr>
          <w:p w14:paraId="2723164A" w14:textId="20A4E31A" w:rsidR="002C7065" w:rsidRPr="00BF0DA2" w:rsidRDefault="003A4139" w:rsidP="0039766A">
            <w:pPr>
              <w:spacing w:after="160"/>
              <w:rPr>
                <w:rFonts w:ascii="Arial" w:hAnsi="Arial" w:cs="Arial"/>
                <w:sz w:val="22"/>
                <w:szCs w:val="22"/>
              </w:rPr>
            </w:pPr>
            <w:r>
              <w:rPr>
                <w:rFonts w:ascii="Arial" w:hAnsi="Arial" w:cs="Arial"/>
                <w:sz w:val="22"/>
                <w:szCs w:val="22"/>
              </w:rPr>
              <w:t>States a relevant point about</w:t>
            </w:r>
            <w:r w:rsidR="003B5AB7">
              <w:rPr>
                <w:rFonts w:ascii="Arial" w:hAnsi="Arial" w:cs="Arial"/>
                <w:sz w:val="22"/>
                <w:szCs w:val="22"/>
              </w:rPr>
              <w:t xml:space="preserve"> </w:t>
            </w:r>
            <w:r>
              <w:rPr>
                <w:rFonts w:ascii="Arial" w:hAnsi="Arial" w:cs="Arial"/>
                <w:sz w:val="22"/>
                <w:szCs w:val="22"/>
              </w:rPr>
              <w:t>the Statement of Financial Position.</w:t>
            </w:r>
          </w:p>
        </w:tc>
        <w:tc>
          <w:tcPr>
            <w:tcW w:w="1791" w:type="dxa"/>
          </w:tcPr>
          <w:p w14:paraId="081ACAAF" w14:textId="77777777" w:rsidR="002C7065" w:rsidRPr="00BF0DA2" w:rsidRDefault="002C7065" w:rsidP="0039766A">
            <w:pPr>
              <w:spacing w:after="160"/>
              <w:jc w:val="center"/>
              <w:rPr>
                <w:rFonts w:ascii="Arial" w:hAnsi="Arial" w:cs="Arial"/>
                <w:sz w:val="22"/>
                <w:szCs w:val="22"/>
              </w:rPr>
            </w:pPr>
            <w:r w:rsidRPr="00BF0DA2">
              <w:rPr>
                <w:rFonts w:ascii="Arial" w:hAnsi="Arial" w:cs="Arial"/>
                <w:sz w:val="22"/>
                <w:szCs w:val="22"/>
              </w:rPr>
              <w:t>1</w:t>
            </w:r>
          </w:p>
        </w:tc>
      </w:tr>
      <w:tr w:rsidR="002C7065" w:rsidRPr="00BF0DA2" w14:paraId="2BC8FA3F" w14:textId="77777777" w:rsidTr="0039766A">
        <w:tc>
          <w:tcPr>
            <w:tcW w:w="7225" w:type="dxa"/>
          </w:tcPr>
          <w:p w14:paraId="1BF29BB9" w14:textId="77777777" w:rsidR="002C7065" w:rsidRPr="00B8669A" w:rsidRDefault="002C7065" w:rsidP="0039766A">
            <w:pPr>
              <w:spacing w:after="160"/>
              <w:jc w:val="right"/>
              <w:rPr>
                <w:rFonts w:ascii="Arial" w:hAnsi="Arial" w:cs="Arial"/>
                <w:b/>
                <w:bCs/>
                <w:sz w:val="22"/>
                <w:szCs w:val="22"/>
              </w:rPr>
            </w:pPr>
            <w:r>
              <w:rPr>
                <w:rFonts w:ascii="Arial" w:hAnsi="Arial" w:cs="Arial"/>
                <w:b/>
                <w:bCs/>
                <w:sz w:val="22"/>
                <w:szCs w:val="22"/>
              </w:rPr>
              <w:t>Total</w:t>
            </w:r>
          </w:p>
        </w:tc>
        <w:tc>
          <w:tcPr>
            <w:tcW w:w="1791" w:type="dxa"/>
          </w:tcPr>
          <w:p w14:paraId="454CBBAF" w14:textId="77777777" w:rsidR="002C7065" w:rsidRPr="00B8669A" w:rsidRDefault="002C7065" w:rsidP="0039766A">
            <w:pPr>
              <w:spacing w:after="160"/>
              <w:jc w:val="center"/>
              <w:rPr>
                <w:rFonts w:ascii="Arial" w:hAnsi="Arial" w:cs="Arial"/>
                <w:b/>
                <w:bCs/>
                <w:sz w:val="22"/>
                <w:szCs w:val="22"/>
              </w:rPr>
            </w:pPr>
            <w:r>
              <w:rPr>
                <w:rFonts w:ascii="Arial" w:hAnsi="Arial" w:cs="Arial"/>
                <w:b/>
                <w:bCs/>
                <w:sz w:val="22"/>
                <w:szCs w:val="22"/>
              </w:rPr>
              <w:t>3</w:t>
            </w:r>
          </w:p>
        </w:tc>
      </w:tr>
      <w:tr w:rsidR="002C7065" w:rsidRPr="00BF0DA2" w14:paraId="46A0C054" w14:textId="77777777" w:rsidTr="0039766A">
        <w:trPr>
          <w:trHeight w:val="1293"/>
        </w:trPr>
        <w:tc>
          <w:tcPr>
            <w:tcW w:w="9016" w:type="dxa"/>
            <w:gridSpan w:val="2"/>
          </w:tcPr>
          <w:p w14:paraId="58351C46" w14:textId="77777777" w:rsidR="002C7065" w:rsidRPr="00BF0DA2" w:rsidRDefault="002C7065" w:rsidP="0039766A">
            <w:pPr>
              <w:spacing w:after="160"/>
              <w:jc w:val="both"/>
              <w:rPr>
                <w:rFonts w:ascii="Arial" w:hAnsi="Arial" w:cs="Arial"/>
                <w:sz w:val="22"/>
                <w:szCs w:val="22"/>
              </w:rPr>
            </w:pPr>
            <w:r w:rsidRPr="00BF0DA2">
              <w:rPr>
                <w:rFonts w:ascii="Arial" w:hAnsi="Arial" w:cs="Arial"/>
                <w:sz w:val="22"/>
                <w:szCs w:val="22"/>
              </w:rPr>
              <w:lastRenderedPageBreak/>
              <w:t>Answer could include:</w:t>
            </w:r>
          </w:p>
          <w:p w14:paraId="088A9E06" w14:textId="77777777" w:rsidR="002C7065" w:rsidRPr="00AA5AF0" w:rsidRDefault="002C7065" w:rsidP="0039766A">
            <w:pPr>
              <w:jc w:val="both"/>
              <w:rPr>
                <w:rFonts w:ascii="Arial" w:hAnsi="Arial" w:cs="Arial"/>
                <w:sz w:val="22"/>
                <w:szCs w:val="22"/>
                <w:u w:val="single"/>
              </w:rPr>
            </w:pPr>
            <w:r w:rsidRPr="00AA5AF0">
              <w:rPr>
                <w:rFonts w:ascii="Arial" w:hAnsi="Arial" w:cs="Arial"/>
                <w:sz w:val="22"/>
                <w:szCs w:val="22"/>
                <w:u w:val="single"/>
              </w:rPr>
              <w:t>Explain</w:t>
            </w:r>
            <w:r>
              <w:rPr>
                <w:rFonts w:ascii="Arial" w:hAnsi="Arial" w:cs="Arial"/>
                <w:sz w:val="22"/>
                <w:szCs w:val="22"/>
                <w:u w:val="single"/>
              </w:rPr>
              <w:t>s</w:t>
            </w:r>
          </w:p>
          <w:p w14:paraId="5F2C3A04" w14:textId="28A03E89" w:rsidR="002C7065" w:rsidRPr="008D6472" w:rsidRDefault="005C56C8" w:rsidP="0039766A">
            <w:pPr>
              <w:jc w:val="both"/>
              <w:rPr>
                <w:rFonts w:ascii="Arial" w:hAnsi="Arial" w:cs="Arial"/>
                <w:sz w:val="22"/>
                <w:szCs w:val="22"/>
              </w:rPr>
            </w:pPr>
            <w:r>
              <w:rPr>
                <w:rFonts w:ascii="Arial" w:hAnsi="Arial" w:cs="Arial"/>
                <w:sz w:val="22"/>
                <w:szCs w:val="22"/>
              </w:rPr>
              <w:t>The Statement of Financial Position is a statement that</w:t>
            </w:r>
            <w:r w:rsidR="00840C7F">
              <w:rPr>
                <w:rFonts w:ascii="Arial" w:hAnsi="Arial" w:cs="Arial"/>
                <w:sz w:val="22"/>
                <w:szCs w:val="22"/>
              </w:rPr>
              <w:t xml:space="preserve"> illustrates the assets, liabilities and equity of a business.</w:t>
            </w:r>
            <w:r w:rsidR="00FD08FF">
              <w:rPr>
                <w:rFonts w:ascii="Arial" w:hAnsi="Arial" w:cs="Arial"/>
                <w:sz w:val="22"/>
                <w:szCs w:val="22"/>
              </w:rPr>
              <w:t xml:space="preserve"> It illustrates</w:t>
            </w:r>
            <w:r w:rsidR="00E036E6">
              <w:rPr>
                <w:rFonts w:ascii="Arial" w:hAnsi="Arial" w:cs="Arial"/>
                <w:sz w:val="22"/>
                <w:szCs w:val="22"/>
              </w:rPr>
              <w:t>,</w:t>
            </w:r>
            <w:r w:rsidR="00FD08FF">
              <w:rPr>
                <w:rFonts w:ascii="Arial" w:hAnsi="Arial" w:cs="Arial"/>
                <w:sz w:val="22"/>
                <w:szCs w:val="22"/>
              </w:rPr>
              <w:t xml:space="preserve"> in financial terms</w:t>
            </w:r>
            <w:r w:rsidR="00E036E6">
              <w:rPr>
                <w:rFonts w:ascii="Arial" w:hAnsi="Arial" w:cs="Arial"/>
                <w:sz w:val="22"/>
                <w:szCs w:val="22"/>
              </w:rPr>
              <w:t>,</w:t>
            </w:r>
            <w:r w:rsidR="00FD08FF">
              <w:rPr>
                <w:rFonts w:ascii="Arial" w:hAnsi="Arial" w:cs="Arial"/>
                <w:sz w:val="22"/>
                <w:szCs w:val="22"/>
              </w:rPr>
              <w:t xml:space="preserve"> the financial stability of the business by comparing the total assets with</w:t>
            </w:r>
            <w:r w:rsidR="008D6472">
              <w:rPr>
                <w:rFonts w:ascii="Arial" w:hAnsi="Arial" w:cs="Arial"/>
                <w:sz w:val="22"/>
                <w:szCs w:val="22"/>
              </w:rPr>
              <w:t xml:space="preserve"> </w:t>
            </w:r>
            <w:r w:rsidR="00FD08FF">
              <w:rPr>
                <w:rFonts w:ascii="Arial" w:hAnsi="Arial" w:cs="Arial"/>
                <w:sz w:val="22"/>
                <w:szCs w:val="22"/>
              </w:rPr>
              <w:t xml:space="preserve">total liabilities </w:t>
            </w:r>
            <w:r w:rsidR="00E036E6">
              <w:rPr>
                <w:rFonts w:ascii="Arial" w:hAnsi="Arial" w:cs="Arial"/>
                <w:sz w:val="22"/>
                <w:szCs w:val="22"/>
              </w:rPr>
              <w:t>at a particular point in t</w:t>
            </w:r>
            <w:r w:rsidR="008D6472">
              <w:rPr>
                <w:rFonts w:ascii="Arial" w:hAnsi="Arial" w:cs="Arial"/>
                <w:sz w:val="22"/>
                <w:szCs w:val="22"/>
              </w:rPr>
              <w:t>ime. The statement is heavily relied upon by business owners</w:t>
            </w:r>
            <w:r w:rsidR="006450C1">
              <w:rPr>
                <w:rFonts w:ascii="Arial" w:hAnsi="Arial" w:cs="Arial"/>
                <w:sz w:val="22"/>
                <w:szCs w:val="22"/>
              </w:rPr>
              <w:t xml:space="preserve">, </w:t>
            </w:r>
            <w:r w:rsidR="008D6472">
              <w:rPr>
                <w:rFonts w:ascii="Arial" w:hAnsi="Arial" w:cs="Arial"/>
                <w:sz w:val="22"/>
                <w:szCs w:val="22"/>
              </w:rPr>
              <w:t xml:space="preserve">investors </w:t>
            </w:r>
            <w:r w:rsidR="006450C1">
              <w:rPr>
                <w:rFonts w:ascii="Arial" w:hAnsi="Arial" w:cs="Arial"/>
                <w:sz w:val="22"/>
                <w:szCs w:val="22"/>
              </w:rPr>
              <w:t>and</w:t>
            </w:r>
            <w:r w:rsidR="008D6472">
              <w:rPr>
                <w:rFonts w:ascii="Arial" w:hAnsi="Arial" w:cs="Arial"/>
                <w:sz w:val="22"/>
                <w:szCs w:val="22"/>
              </w:rPr>
              <w:t xml:space="preserve"> creditors of the claims</w:t>
            </w:r>
            <w:r w:rsidR="006450C1">
              <w:rPr>
                <w:rFonts w:ascii="Arial" w:hAnsi="Arial" w:cs="Arial"/>
                <w:sz w:val="22"/>
                <w:szCs w:val="22"/>
              </w:rPr>
              <w:t xml:space="preserve"> that can be made </w:t>
            </w:r>
            <w:r w:rsidR="004C6540">
              <w:rPr>
                <w:rFonts w:ascii="Arial" w:hAnsi="Arial" w:cs="Arial"/>
                <w:sz w:val="22"/>
                <w:szCs w:val="22"/>
              </w:rPr>
              <w:t>up</w:t>
            </w:r>
            <w:r w:rsidR="006450C1">
              <w:rPr>
                <w:rFonts w:ascii="Arial" w:hAnsi="Arial" w:cs="Arial"/>
                <w:sz w:val="22"/>
                <w:szCs w:val="22"/>
              </w:rPr>
              <w:t xml:space="preserve">on the assets of the business should the business </w:t>
            </w:r>
            <w:r w:rsidR="004C6540">
              <w:rPr>
                <w:rFonts w:ascii="Arial" w:hAnsi="Arial" w:cs="Arial"/>
                <w:sz w:val="22"/>
                <w:szCs w:val="22"/>
              </w:rPr>
              <w:t>face financial instability. The statement also provides information</w:t>
            </w:r>
            <w:r w:rsidR="00764CB9">
              <w:rPr>
                <w:rFonts w:ascii="Arial" w:hAnsi="Arial" w:cs="Arial"/>
                <w:sz w:val="22"/>
                <w:szCs w:val="22"/>
              </w:rPr>
              <w:t xml:space="preserve"> to carry out financial analysis using ratios to assess liquidity and</w:t>
            </w:r>
            <w:r w:rsidR="001F7967">
              <w:rPr>
                <w:rFonts w:ascii="Arial" w:hAnsi="Arial" w:cs="Arial"/>
                <w:sz w:val="22"/>
                <w:szCs w:val="22"/>
              </w:rPr>
              <w:t xml:space="preserve"> </w:t>
            </w:r>
            <w:r w:rsidR="0061137A">
              <w:rPr>
                <w:rFonts w:ascii="Arial" w:hAnsi="Arial" w:cs="Arial"/>
                <w:sz w:val="22"/>
                <w:szCs w:val="22"/>
              </w:rPr>
              <w:t>leverage</w:t>
            </w:r>
            <w:r w:rsidR="001F7967">
              <w:rPr>
                <w:rFonts w:ascii="Arial" w:hAnsi="Arial" w:cs="Arial"/>
                <w:sz w:val="22"/>
                <w:szCs w:val="22"/>
              </w:rPr>
              <w:t xml:space="preserve"> of the business over a period of time to determine trends and predictable outcomes for the business. This is important for deciding continued investment in the business</w:t>
            </w:r>
            <w:r w:rsidR="00B76A3D">
              <w:rPr>
                <w:rFonts w:ascii="Arial" w:hAnsi="Arial" w:cs="Arial"/>
                <w:sz w:val="22"/>
                <w:szCs w:val="22"/>
              </w:rPr>
              <w:t xml:space="preserve"> and </w:t>
            </w:r>
            <w:r w:rsidR="009E7A42">
              <w:rPr>
                <w:rFonts w:ascii="Arial" w:hAnsi="Arial" w:cs="Arial"/>
                <w:sz w:val="22"/>
                <w:szCs w:val="22"/>
              </w:rPr>
              <w:t xml:space="preserve">the business as a </w:t>
            </w:r>
            <w:r w:rsidR="00CE074C">
              <w:rPr>
                <w:rFonts w:ascii="Arial" w:hAnsi="Arial" w:cs="Arial"/>
                <w:sz w:val="22"/>
                <w:szCs w:val="22"/>
              </w:rPr>
              <w:t>going concern.</w:t>
            </w:r>
          </w:p>
          <w:p w14:paraId="3EBA8C56" w14:textId="77777777" w:rsidR="002C7065" w:rsidRPr="00AA5AF0" w:rsidRDefault="002C7065" w:rsidP="0039766A">
            <w:pPr>
              <w:jc w:val="both"/>
              <w:rPr>
                <w:rFonts w:ascii="Arial" w:hAnsi="Arial" w:cs="Arial"/>
                <w:sz w:val="22"/>
                <w:szCs w:val="22"/>
                <w:u w:val="single"/>
              </w:rPr>
            </w:pPr>
            <w:r w:rsidRPr="00AA5AF0">
              <w:rPr>
                <w:rFonts w:ascii="Arial" w:hAnsi="Arial" w:cs="Arial"/>
                <w:sz w:val="22"/>
                <w:szCs w:val="22"/>
                <w:u w:val="single"/>
              </w:rPr>
              <w:t>Describe</w:t>
            </w:r>
            <w:r>
              <w:rPr>
                <w:rFonts w:ascii="Arial" w:hAnsi="Arial" w:cs="Arial"/>
                <w:sz w:val="22"/>
                <w:szCs w:val="22"/>
                <w:u w:val="single"/>
              </w:rPr>
              <w:t>s</w:t>
            </w:r>
          </w:p>
          <w:p w14:paraId="327F757C" w14:textId="2BFF7987" w:rsidR="002C7065" w:rsidRPr="00ED2F92" w:rsidRDefault="00ED2F92" w:rsidP="0039766A">
            <w:pPr>
              <w:jc w:val="both"/>
              <w:rPr>
                <w:rFonts w:ascii="Arial" w:hAnsi="Arial" w:cs="Arial"/>
                <w:sz w:val="22"/>
                <w:szCs w:val="22"/>
              </w:rPr>
            </w:pPr>
            <w:r>
              <w:rPr>
                <w:rFonts w:ascii="Arial" w:hAnsi="Arial" w:cs="Arial"/>
                <w:sz w:val="22"/>
                <w:szCs w:val="22"/>
              </w:rPr>
              <w:t>The purpose of the Statement of Financial Position is to illustrate, in financial terms, the financial stability of the business by comparing the total assets with total liabilities at a particular point in time</w:t>
            </w:r>
            <w:r w:rsidR="00D17E24">
              <w:rPr>
                <w:rFonts w:ascii="Arial" w:hAnsi="Arial" w:cs="Arial"/>
                <w:sz w:val="22"/>
                <w:szCs w:val="22"/>
              </w:rPr>
              <w:t xml:space="preserve"> and assessing the financial state of the business in terms of liquidity</w:t>
            </w:r>
            <w:r w:rsidR="0061137A">
              <w:rPr>
                <w:rFonts w:ascii="Arial" w:hAnsi="Arial" w:cs="Arial"/>
                <w:sz w:val="22"/>
                <w:szCs w:val="22"/>
              </w:rPr>
              <w:t xml:space="preserve"> and leverage of the business.</w:t>
            </w:r>
          </w:p>
          <w:p w14:paraId="5ECAE120" w14:textId="30481D5F" w:rsidR="002C7065" w:rsidRPr="00AA5AF0" w:rsidRDefault="003B5AB7" w:rsidP="0039766A">
            <w:pPr>
              <w:jc w:val="both"/>
              <w:rPr>
                <w:rFonts w:ascii="Arial" w:hAnsi="Arial" w:cs="Arial"/>
                <w:sz w:val="22"/>
                <w:szCs w:val="22"/>
                <w:u w:val="single"/>
              </w:rPr>
            </w:pPr>
            <w:r>
              <w:rPr>
                <w:rFonts w:ascii="Arial" w:hAnsi="Arial" w:cs="Arial"/>
                <w:sz w:val="22"/>
                <w:szCs w:val="22"/>
                <w:u w:val="single"/>
              </w:rPr>
              <w:t>States</w:t>
            </w:r>
            <w:r w:rsidR="002C7065">
              <w:rPr>
                <w:rFonts w:ascii="Arial" w:hAnsi="Arial" w:cs="Arial"/>
                <w:sz w:val="22"/>
                <w:szCs w:val="22"/>
                <w:u w:val="single"/>
              </w:rPr>
              <w:t xml:space="preserve"> </w:t>
            </w:r>
          </w:p>
          <w:p w14:paraId="75015460" w14:textId="77777777" w:rsidR="00840C7F" w:rsidRDefault="00840C7F" w:rsidP="00840C7F">
            <w:pPr>
              <w:jc w:val="both"/>
              <w:rPr>
                <w:rFonts w:ascii="Arial" w:hAnsi="Arial" w:cs="Arial"/>
                <w:sz w:val="22"/>
                <w:szCs w:val="22"/>
              </w:rPr>
            </w:pPr>
            <w:r>
              <w:rPr>
                <w:rFonts w:ascii="Arial" w:hAnsi="Arial" w:cs="Arial"/>
                <w:sz w:val="22"/>
                <w:szCs w:val="22"/>
              </w:rPr>
              <w:t>The Statement of Financial Position is a statement that illustrates the assets, liabilities and equity of a business.</w:t>
            </w:r>
          </w:p>
          <w:p w14:paraId="237300A5" w14:textId="77777777" w:rsidR="002C7065" w:rsidRDefault="002C7065" w:rsidP="0039766A">
            <w:pPr>
              <w:jc w:val="both"/>
              <w:rPr>
                <w:rFonts w:ascii="Arial" w:hAnsi="Arial" w:cs="Arial"/>
                <w:sz w:val="22"/>
                <w:szCs w:val="22"/>
              </w:rPr>
            </w:pPr>
          </w:p>
          <w:p w14:paraId="0DEC8B18" w14:textId="77777777" w:rsidR="002C7065" w:rsidRPr="00BF0DA2" w:rsidRDefault="002C7065" w:rsidP="0039766A">
            <w:pPr>
              <w:jc w:val="both"/>
              <w:rPr>
                <w:rFonts w:ascii="Arial" w:hAnsi="Arial" w:cs="Arial"/>
                <w:sz w:val="22"/>
                <w:szCs w:val="22"/>
              </w:rPr>
            </w:pPr>
            <w:r>
              <w:rPr>
                <w:rFonts w:ascii="Arial" w:hAnsi="Arial" w:cs="Arial"/>
                <w:sz w:val="22"/>
                <w:szCs w:val="22"/>
              </w:rPr>
              <w:t>Accept any other correct, relevant answer.</w:t>
            </w:r>
          </w:p>
        </w:tc>
      </w:tr>
    </w:tbl>
    <w:p w14:paraId="68E47849" w14:textId="75286D0F" w:rsidR="005A0BE0" w:rsidRDefault="00F7444B" w:rsidP="00C5544F">
      <w:pPr>
        <w:spacing w:line="259" w:lineRule="auto"/>
        <w:rPr>
          <w:rFonts w:ascii="Arial" w:hAnsi="Arial" w:cs="Arial"/>
          <w:b/>
          <w:bCs/>
          <w:sz w:val="22"/>
          <w:szCs w:val="22"/>
        </w:rPr>
      </w:pPr>
      <w:r w:rsidRPr="00BF0DA2">
        <w:rPr>
          <w:rFonts w:ascii="Arial" w:hAnsi="Arial" w:cs="Arial"/>
          <w:b/>
          <w:bCs/>
          <w:sz w:val="22"/>
          <w:szCs w:val="22"/>
        </w:rPr>
        <w:br w:type="page"/>
      </w:r>
      <w:r w:rsidR="005A0BE0" w:rsidRPr="00BF0DA2">
        <w:rPr>
          <w:rFonts w:ascii="Arial" w:hAnsi="Arial" w:cs="Arial"/>
          <w:b/>
          <w:bCs/>
          <w:sz w:val="22"/>
          <w:szCs w:val="22"/>
        </w:rPr>
        <w:lastRenderedPageBreak/>
        <w:t>Question 1</w:t>
      </w:r>
      <w:r w:rsidR="009453A1" w:rsidRPr="00BF0DA2">
        <w:rPr>
          <w:rFonts w:ascii="Arial" w:hAnsi="Arial" w:cs="Arial"/>
          <w:b/>
          <w:bCs/>
          <w:sz w:val="22"/>
          <w:szCs w:val="22"/>
        </w:rPr>
        <w:t>8</w:t>
      </w:r>
      <w:r w:rsidR="005A0BE0" w:rsidRPr="00BF0DA2">
        <w:rPr>
          <w:rFonts w:ascii="Arial" w:hAnsi="Arial" w:cs="Arial"/>
          <w:b/>
          <w:bCs/>
          <w:sz w:val="22"/>
          <w:szCs w:val="22"/>
        </w:rPr>
        <w:tab/>
        <w:t xml:space="preserve">  (</w:t>
      </w:r>
      <w:r w:rsidR="004A2939">
        <w:rPr>
          <w:rFonts w:ascii="Arial" w:hAnsi="Arial" w:cs="Arial"/>
          <w:b/>
          <w:bCs/>
          <w:sz w:val="22"/>
          <w:szCs w:val="22"/>
        </w:rPr>
        <w:t>36</w:t>
      </w:r>
      <w:r w:rsidR="00E0348A">
        <w:rPr>
          <w:rFonts w:ascii="Arial" w:hAnsi="Arial" w:cs="Arial"/>
          <w:b/>
          <w:bCs/>
          <w:sz w:val="22"/>
          <w:szCs w:val="22"/>
        </w:rPr>
        <w:t xml:space="preserve"> </w:t>
      </w:r>
      <w:r w:rsidR="005A0BE0" w:rsidRPr="00BF0DA2">
        <w:rPr>
          <w:rFonts w:ascii="Arial" w:hAnsi="Arial" w:cs="Arial"/>
          <w:b/>
          <w:bCs/>
          <w:sz w:val="22"/>
          <w:szCs w:val="22"/>
        </w:rPr>
        <w:t>Marks)</w:t>
      </w:r>
    </w:p>
    <w:p w14:paraId="44B770B2" w14:textId="77777777" w:rsidR="00BC31CF" w:rsidRPr="00BF0DA2" w:rsidRDefault="00BC31CF" w:rsidP="00D11A5F">
      <w:pPr>
        <w:rPr>
          <w:rFonts w:ascii="Arial" w:hAnsi="Arial" w:cs="Arial"/>
          <w:b/>
          <w:bCs/>
          <w:sz w:val="22"/>
          <w:szCs w:val="22"/>
        </w:rPr>
      </w:pPr>
    </w:p>
    <w:p w14:paraId="30176343" w14:textId="74678A03" w:rsidR="00A202DC" w:rsidRPr="00BF0DA2" w:rsidRDefault="00A202DC" w:rsidP="00924929">
      <w:pPr>
        <w:pStyle w:val="ListParagraph"/>
        <w:numPr>
          <w:ilvl w:val="0"/>
          <w:numId w:val="8"/>
        </w:numPr>
        <w:tabs>
          <w:tab w:val="left" w:pos="720"/>
          <w:tab w:val="left" w:pos="1134"/>
        </w:tabs>
        <w:rPr>
          <w:rFonts w:ascii="Arial" w:hAnsi="Arial" w:cs="Arial"/>
          <w:spacing w:val="-2"/>
          <w:sz w:val="22"/>
          <w:szCs w:val="22"/>
        </w:rPr>
      </w:pPr>
      <w:r w:rsidRPr="00BF0DA2">
        <w:rPr>
          <w:rFonts w:ascii="Arial" w:hAnsi="Arial" w:cs="Arial"/>
          <w:spacing w:val="-2"/>
          <w:sz w:val="22"/>
          <w:szCs w:val="22"/>
        </w:rPr>
        <w:t>Prepare the General Ledger entries for the remaining June transactions.  Enter the required opening balances and then balance required accounts at 30 June 2022.</w:t>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t xml:space="preserve">   (</w:t>
      </w:r>
      <w:r w:rsidR="00E0348A">
        <w:rPr>
          <w:rFonts w:ascii="Arial" w:hAnsi="Arial" w:cs="Arial"/>
          <w:spacing w:val="-2"/>
          <w:sz w:val="22"/>
          <w:szCs w:val="22"/>
        </w:rPr>
        <w:t>3</w:t>
      </w:r>
      <w:r w:rsidR="004A2939">
        <w:rPr>
          <w:rFonts w:ascii="Arial" w:hAnsi="Arial" w:cs="Arial"/>
          <w:spacing w:val="-2"/>
          <w:sz w:val="22"/>
          <w:szCs w:val="22"/>
        </w:rPr>
        <w:t>1</w:t>
      </w:r>
      <w:r w:rsidR="00E0348A">
        <w:rPr>
          <w:rFonts w:ascii="Arial" w:hAnsi="Arial" w:cs="Arial"/>
          <w:spacing w:val="-2"/>
          <w:sz w:val="22"/>
          <w:szCs w:val="22"/>
        </w:rPr>
        <w:t xml:space="preserve"> marks</w:t>
      </w:r>
      <w:r w:rsidRPr="00BF0DA2">
        <w:rPr>
          <w:rFonts w:ascii="Arial" w:hAnsi="Arial" w:cs="Arial"/>
          <w:spacing w:val="-2"/>
          <w:sz w:val="22"/>
          <w:szCs w:val="22"/>
        </w:rPr>
        <w:t>)</w:t>
      </w:r>
    </w:p>
    <w:p w14:paraId="77D151FD" w14:textId="514F729E" w:rsidR="00E717D4" w:rsidRPr="00BF0DA2" w:rsidRDefault="004537BB" w:rsidP="00D11A5F">
      <w:pPr>
        <w:rPr>
          <w:rFonts w:ascii="Arial" w:hAnsi="Arial" w:cs="Arial"/>
          <w:bCs/>
          <w:sz w:val="22"/>
          <w:szCs w:val="22"/>
        </w:rPr>
      </w:pPr>
      <w:r w:rsidRPr="00BF0DA2">
        <w:rPr>
          <w:rFonts w:ascii="Arial" w:hAnsi="Arial" w:cs="Arial"/>
          <w:bCs/>
          <w:sz w:val="22"/>
          <w:szCs w:val="22"/>
        </w:rPr>
        <w:t>Workings</w:t>
      </w:r>
      <w:r w:rsidR="00200DAD" w:rsidRPr="00BF0DA2">
        <w:rPr>
          <w:rFonts w:ascii="Arial" w:hAnsi="Arial" w:cs="Arial"/>
          <w:bCs/>
          <w:sz w:val="22"/>
          <w:szCs w:val="22"/>
        </w:rPr>
        <w:t>:</w:t>
      </w:r>
    </w:p>
    <w:p w14:paraId="472785DE" w14:textId="77777777" w:rsidR="006E7CF7" w:rsidRPr="00BF0DA2" w:rsidRDefault="006E7CF7" w:rsidP="00D11A5F">
      <w:pPr>
        <w:rPr>
          <w:rFonts w:ascii="Arial" w:hAnsi="Arial" w:cs="Arial"/>
          <w:bCs/>
          <w:sz w:val="22"/>
          <w:szCs w:val="22"/>
        </w:rPr>
      </w:pPr>
    </w:p>
    <w:p w14:paraId="5528BEF2" w14:textId="35A1DD8D" w:rsidR="004537BB" w:rsidRPr="00BF0DA2" w:rsidRDefault="000306A7" w:rsidP="00D11A5F">
      <w:pPr>
        <w:rPr>
          <w:rFonts w:ascii="Arial" w:hAnsi="Arial" w:cs="Arial"/>
          <w:bCs/>
          <w:sz w:val="22"/>
          <w:szCs w:val="22"/>
          <w:u w:val="single"/>
        </w:rPr>
      </w:pPr>
      <w:r w:rsidRPr="00BF0DA2">
        <w:rPr>
          <w:rFonts w:ascii="Arial" w:hAnsi="Arial" w:cs="Arial"/>
          <w:bCs/>
          <w:sz w:val="22"/>
          <w:szCs w:val="22"/>
          <w:u w:val="single"/>
        </w:rPr>
        <w:t>GST E-Scooter</w:t>
      </w:r>
      <w:r w:rsidR="00A76C44" w:rsidRPr="00BF0DA2">
        <w:rPr>
          <w:rFonts w:ascii="Arial" w:hAnsi="Arial" w:cs="Arial"/>
          <w:bCs/>
          <w:sz w:val="22"/>
          <w:szCs w:val="22"/>
        </w:rPr>
        <w:tab/>
      </w:r>
      <w:r w:rsidR="00A76C44" w:rsidRPr="00BF0DA2">
        <w:rPr>
          <w:rFonts w:ascii="Arial" w:hAnsi="Arial" w:cs="Arial"/>
          <w:bCs/>
          <w:sz w:val="22"/>
          <w:szCs w:val="22"/>
        </w:rPr>
        <w:tab/>
      </w:r>
      <w:r w:rsidR="00A76C44" w:rsidRPr="00BF0DA2">
        <w:rPr>
          <w:rFonts w:ascii="Arial" w:hAnsi="Arial" w:cs="Arial"/>
          <w:bCs/>
          <w:sz w:val="22"/>
          <w:szCs w:val="22"/>
        </w:rPr>
        <w:tab/>
      </w:r>
      <w:r w:rsidR="00A76C44" w:rsidRPr="00BF0DA2">
        <w:rPr>
          <w:rFonts w:ascii="Arial" w:hAnsi="Arial" w:cs="Arial"/>
          <w:bCs/>
          <w:sz w:val="22"/>
          <w:szCs w:val="22"/>
        </w:rPr>
        <w:tab/>
      </w:r>
      <w:r w:rsidR="00A76C44" w:rsidRPr="00BF0DA2">
        <w:rPr>
          <w:rFonts w:ascii="Arial" w:hAnsi="Arial" w:cs="Arial"/>
          <w:bCs/>
          <w:sz w:val="22"/>
          <w:szCs w:val="22"/>
        </w:rPr>
        <w:tab/>
      </w:r>
      <w:r w:rsidR="00A76C44" w:rsidRPr="00BF0DA2">
        <w:rPr>
          <w:rFonts w:ascii="Arial" w:hAnsi="Arial" w:cs="Arial"/>
          <w:bCs/>
          <w:sz w:val="22"/>
          <w:szCs w:val="22"/>
        </w:rPr>
        <w:tab/>
      </w:r>
      <w:r w:rsidR="00A76C44" w:rsidRPr="00BF0DA2">
        <w:rPr>
          <w:rFonts w:ascii="Arial" w:hAnsi="Arial" w:cs="Arial"/>
          <w:bCs/>
          <w:sz w:val="22"/>
          <w:szCs w:val="22"/>
          <w:u w:val="single"/>
        </w:rPr>
        <w:t>Prepaid Insurance</w:t>
      </w:r>
    </w:p>
    <w:p w14:paraId="5E0C1638" w14:textId="68EEB743" w:rsidR="000306A7" w:rsidRPr="00BF0DA2" w:rsidRDefault="000306A7" w:rsidP="00D11A5F">
      <w:pPr>
        <w:rPr>
          <w:rFonts w:ascii="Arial" w:hAnsi="Arial" w:cs="Arial"/>
          <w:bCs/>
          <w:sz w:val="22"/>
          <w:szCs w:val="22"/>
        </w:rPr>
      </w:pPr>
      <w:r w:rsidRPr="00BF0DA2">
        <w:rPr>
          <w:rFonts w:ascii="Arial" w:hAnsi="Arial" w:cs="Arial"/>
          <w:bCs/>
          <w:sz w:val="22"/>
          <w:szCs w:val="22"/>
        </w:rPr>
        <w:t>5</w:t>
      </w:r>
      <w:r w:rsidR="00900CE9" w:rsidRPr="00BF0DA2">
        <w:rPr>
          <w:rFonts w:ascii="Arial" w:hAnsi="Arial" w:cs="Arial"/>
          <w:bCs/>
          <w:sz w:val="22"/>
          <w:szCs w:val="22"/>
        </w:rPr>
        <w:t>40</w:t>
      </w:r>
      <w:r w:rsidRPr="00BF0DA2">
        <w:rPr>
          <w:rFonts w:ascii="Arial" w:hAnsi="Arial" w:cs="Arial"/>
          <w:bCs/>
          <w:sz w:val="22"/>
          <w:szCs w:val="22"/>
        </w:rPr>
        <w:t xml:space="preserve"> x 0.10 = </w:t>
      </w:r>
      <w:r w:rsidR="006E7CF7" w:rsidRPr="00BF0DA2">
        <w:rPr>
          <w:rFonts w:ascii="Arial" w:hAnsi="Arial" w:cs="Arial"/>
          <w:bCs/>
          <w:sz w:val="22"/>
          <w:szCs w:val="22"/>
        </w:rPr>
        <w:t>54  (1)</w:t>
      </w:r>
      <w:r w:rsidR="00A76C44" w:rsidRPr="00BF0DA2">
        <w:rPr>
          <w:rFonts w:ascii="Arial" w:hAnsi="Arial" w:cs="Arial"/>
          <w:bCs/>
          <w:sz w:val="22"/>
          <w:szCs w:val="22"/>
        </w:rPr>
        <w:tab/>
      </w:r>
      <w:r w:rsidR="00A76C44" w:rsidRPr="00BF0DA2">
        <w:rPr>
          <w:rFonts w:ascii="Arial" w:hAnsi="Arial" w:cs="Arial"/>
          <w:bCs/>
          <w:sz w:val="22"/>
          <w:szCs w:val="22"/>
        </w:rPr>
        <w:tab/>
      </w:r>
      <w:r w:rsidR="00A76C44" w:rsidRPr="00BF0DA2">
        <w:rPr>
          <w:rFonts w:ascii="Arial" w:hAnsi="Arial" w:cs="Arial"/>
          <w:bCs/>
          <w:sz w:val="22"/>
          <w:szCs w:val="22"/>
        </w:rPr>
        <w:tab/>
      </w:r>
      <w:r w:rsidR="00A76C44" w:rsidRPr="00BF0DA2">
        <w:rPr>
          <w:rFonts w:ascii="Arial" w:hAnsi="Arial" w:cs="Arial"/>
          <w:bCs/>
          <w:sz w:val="22"/>
          <w:szCs w:val="22"/>
        </w:rPr>
        <w:tab/>
      </w:r>
      <w:r w:rsidR="00A76C44" w:rsidRPr="00BF0DA2">
        <w:rPr>
          <w:rFonts w:ascii="Arial" w:hAnsi="Arial" w:cs="Arial"/>
          <w:bCs/>
          <w:sz w:val="22"/>
          <w:szCs w:val="22"/>
        </w:rPr>
        <w:tab/>
      </w:r>
      <w:r w:rsidR="00A76C44" w:rsidRPr="00BF0DA2">
        <w:rPr>
          <w:rFonts w:ascii="Arial" w:hAnsi="Arial" w:cs="Arial"/>
          <w:bCs/>
          <w:sz w:val="22"/>
          <w:szCs w:val="22"/>
        </w:rPr>
        <w:tab/>
      </w:r>
      <w:r w:rsidR="00AF4F4B" w:rsidRPr="00BF0DA2">
        <w:rPr>
          <w:rFonts w:ascii="Arial" w:hAnsi="Arial" w:cs="Arial"/>
          <w:bCs/>
          <w:sz w:val="22"/>
          <w:szCs w:val="22"/>
        </w:rPr>
        <w:t>3,000 ÷ 12 = 250 per week</w:t>
      </w:r>
      <w:r w:rsidR="002246F7" w:rsidRPr="00BF0DA2">
        <w:rPr>
          <w:rFonts w:ascii="Arial" w:hAnsi="Arial" w:cs="Arial"/>
          <w:bCs/>
          <w:sz w:val="22"/>
          <w:szCs w:val="22"/>
        </w:rPr>
        <w:t xml:space="preserve"> (1+1)</w:t>
      </w:r>
    </w:p>
    <w:p w14:paraId="2AA00C6A" w14:textId="0CDA7EA3" w:rsidR="009E21E3" w:rsidRPr="00BF0DA2" w:rsidRDefault="002246F7" w:rsidP="00D11A5F">
      <w:pPr>
        <w:rPr>
          <w:rFonts w:ascii="Arial" w:hAnsi="Arial" w:cs="Arial"/>
          <w:bCs/>
          <w:sz w:val="22"/>
          <w:szCs w:val="22"/>
        </w:rPr>
      </w:pPr>
      <w:r w:rsidRPr="00BF0DA2">
        <w:rPr>
          <w:rFonts w:ascii="Arial" w:hAnsi="Arial" w:cs="Arial"/>
          <w:b/>
          <w:sz w:val="22"/>
          <w:szCs w:val="22"/>
        </w:rPr>
        <w:tab/>
      </w:r>
      <w:r w:rsidRPr="00BF0DA2">
        <w:rPr>
          <w:rFonts w:ascii="Arial" w:hAnsi="Arial" w:cs="Arial"/>
          <w:b/>
          <w:sz w:val="22"/>
          <w:szCs w:val="22"/>
        </w:rPr>
        <w:tab/>
      </w:r>
      <w:r w:rsidRPr="00BF0DA2">
        <w:rPr>
          <w:rFonts w:ascii="Arial" w:hAnsi="Arial" w:cs="Arial"/>
          <w:b/>
          <w:sz w:val="22"/>
          <w:szCs w:val="22"/>
        </w:rPr>
        <w:tab/>
      </w:r>
      <w:r w:rsidRPr="00BF0DA2">
        <w:rPr>
          <w:rFonts w:ascii="Arial" w:hAnsi="Arial" w:cs="Arial"/>
          <w:b/>
          <w:sz w:val="22"/>
          <w:szCs w:val="22"/>
        </w:rPr>
        <w:tab/>
      </w:r>
      <w:r w:rsidRPr="00BF0DA2">
        <w:rPr>
          <w:rFonts w:ascii="Arial" w:hAnsi="Arial" w:cs="Arial"/>
          <w:b/>
          <w:sz w:val="22"/>
          <w:szCs w:val="22"/>
        </w:rPr>
        <w:tab/>
      </w:r>
      <w:r w:rsidRPr="00BF0DA2">
        <w:rPr>
          <w:rFonts w:ascii="Arial" w:hAnsi="Arial" w:cs="Arial"/>
          <w:b/>
          <w:sz w:val="22"/>
          <w:szCs w:val="22"/>
        </w:rPr>
        <w:tab/>
      </w:r>
      <w:r w:rsidRPr="00BF0DA2">
        <w:rPr>
          <w:rFonts w:ascii="Arial" w:hAnsi="Arial" w:cs="Arial"/>
          <w:b/>
          <w:sz w:val="22"/>
          <w:szCs w:val="22"/>
        </w:rPr>
        <w:tab/>
      </w:r>
      <w:r w:rsidRPr="00BF0DA2">
        <w:rPr>
          <w:rFonts w:ascii="Arial" w:hAnsi="Arial" w:cs="Arial"/>
          <w:b/>
          <w:sz w:val="22"/>
          <w:szCs w:val="22"/>
        </w:rPr>
        <w:tab/>
      </w:r>
      <w:r w:rsidRPr="00BF0DA2">
        <w:rPr>
          <w:rFonts w:ascii="Arial" w:hAnsi="Arial" w:cs="Arial"/>
          <w:bCs/>
          <w:sz w:val="22"/>
          <w:szCs w:val="22"/>
        </w:rPr>
        <w:t>250 x 2 = 500 incurred (1)</w:t>
      </w:r>
    </w:p>
    <w:p w14:paraId="09624201" w14:textId="54FFA33B" w:rsidR="00726823" w:rsidRPr="00BF0DA2" w:rsidRDefault="005400DF" w:rsidP="00D11A5F">
      <w:pPr>
        <w:rPr>
          <w:rFonts w:ascii="Arial" w:hAnsi="Arial" w:cs="Arial"/>
          <w:bCs/>
          <w:sz w:val="22"/>
          <w:szCs w:val="22"/>
          <w:u w:val="single"/>
        </w:rPr>
      </w:pPr>
      <w:r w:rsidRPr="00BF0DA2">
        <w:rPr>
          <w:rFonts w:ascii="Arial" w:hAnsi="Arial" w:cs="Arial"/>
          <w:bCs/>
          <w:sz w:val="22"/>
          <w:szCs w:val="22"/>
          <w:u w:val="single"/>
        </w:rPr>
        <w:t xml:space="preserve">Allowance for </w:t>
      </w:r>
      <w:r w:rsidR="006A78AE" w:rsidRPr="00BF0DA2">
        <w:rPr>
          <w:rFonts w:ascii="Arial" w:hAnsi="Arial" w:cs="Arial"/>
          <w:bCs/>
          <w:sz w:val="22"/>
          <w:szCs w:val="22"/>
          <w:u w:val="single"/>
        </w:rPr>
        <w:t>Doubtful Debts</w:t>
      </w:r>
    </w:p>
    <w:p w14:paraId="5549743C" w14:textId="7DC27DAB" w:rsidR="00CC2ED1" w:rsidRPr="00BF0DA2" w:rsidRDefault="00FA21DE" w:rsidP="00D11A5F">
      <w:pPr>
        <w:rPr>
          <w:rFonts w:ascii="Arial" w:hAnsi="Arial" w:cs="Arial"/>
          <w:bCs/>
          <w:sz w:val="22"/>
          <w:szCs w:val="22"/>
        </w:rPr>
      </w:pPr>
      <w:r w:rsidRPr="00BF0DA2">
        <w:rPr>
          <w:rFonts w:ascii="Arial" w:hAnsi="Arial" w:cs="Arial"/>
          <w:bCs/>
          <w:sz w:val="22"/>
          <w:szCs w:val="22"/>
        </w:rPr>
        <w:t xml:space="preserve">35,000 – 1,000 x 0.05 = </w:t>
      </w:r>
      <w:r w:rsidR="00814FB9" w:rsidRPr="00BF0DA2">
        <w:rPr>
          <w:rFonts w:ascii="Arial" w:hAnsi="Arial" w:cs="Arial"/>
          <w:bCs/>
          <w:sz w:val="22"/>
          <w:szCs w:val="22"/>
        </w:rPr>
        <w:t>680  (1+1+1)</w:t>
      </w:r>
    </w:p>
    <w:p w14:paraId="2FAA1783" w14:textId="77777777" w:rsidR="006E7CF7" w:rsidRPr="00BF0DA2" w:rsidRDefault="006E7CF7" w:rsidP="00D11A5F">
      <w:pPr>
        <w:rPr>
          <w:rFonts w:ascii="Arial" w:hAnsi="Arial" w:cs="Arial"/>
          <w:bCs/>
          <w:sz w:val="22"/>
          <w:szCs w:val="22"/>
        </w:rPr>
      </w:pPr>
    </w:p>
    <w:p w14:paraId="6E2C5FBB" w14:textId="3E869E55" w:rsidR="006E7CF7" w:rsidRPr="00BF0DA2" w:rsidRDefault="006E7CF7" w:rsidP="00D11A5F">
      <w:pPr>
        <w:rPr>
          <w:rFonts w:ascii="Arial" w:hAnsi="Arial" w:cs="Arial"/>
          <w:bCs/>
          <w:sz w:val="22"/>
          <w:szCs w:val="22"/>
          <w:u w:val="single"/>
        </w:rPr>
      </w:pPr>
      <w:r w:rsidRPr="00BF0DA2">
        <w:rPr>
          <w:rFonts w:ascii="Arial" w:hAnsi="Arial" w:cs="Arial"/>
          <w:bCs/>
          <w:sz w:val="22"/>
          <w:szCs w:val="22"/>
          <w:u w:val="single"/>
        </w:rPr>
        <w:t xml:space="preserve">Interest on Investments </w:t>
      </w:r>
    </w:p>
    <w:p w14:paraId="191BF288" w14:textId="042F6238" w:rsidR="006E7CF7" w:rsidRPr="00BF0DA2" w:rsidRDefault="00C50C40" w:rsidP="00D11A5F">
      <w:pPr>
        <w:rPr>
          <w:rFonts w:ascii="Arial" w:hAnsi="Arial" w:cs="Arial"/>
          <w:bCs/>
          <w:sz w:val="22"/>
          <w:szCs w:val="22"/>
        </w:rPr>
      </w:pPr>
      <w:r w:rsidRPr="00BF0DA2">
        <w:rPr>
          <w:rFonts w:ascii="Arial" w:hAnsi="Arial" w:cs="Arial"/>
          <w:bCs/>
          <w:sz w:val="22"/>
          <w:szCs w:val="22"/>
        </w:rPr>
        <w:t xml:space="preserve">80,000 x 0.05 = </w:t>
      </w:r>
      <w:r w:rsidR="00665F47" w:rsidRPr="00BF0DA2">
        <w:rPr>
          <w:rFonts w:ascii="Arial" w:hAnsi="Arial" w:cs="Arial"/>
          <w:bCs/>
          <w:sz w:val="22"/>
          <w:szCs w:val="22"/>
        </w:rPr>
        <w:t>4000  (1+1)</w:t>
      </w:r>
    </w:p>
    <w:p w14:paraId="761E1356" w14:textId="7BD1544F" w:rsidR="00665F47" w:rsidRPr="00BF0DA2" w:rsidRDefault="00665F47" w:rsidP="00D11A5F">
      <w:pPr>
        <w:rPr>
          <w:rFonts w:ascii="Arial" w:hAnsi="Arial" w:cs="Arial"/>
          <w:bCs/>
          <w:sz w:val="22"/>
          <w:szCs w:val="22"/>
        </w:rPr>
      </w:pPr>
      <w:r w:rsidRPr="00BF0DA2">
        <w:rPr>
          <w:rFonts w:ascii="Arial" w:hAnsi="Arial" w:cs="Arial"/>
          <w:bCs/>
          <w:sz w:val="22"/>
          <w:szCs w:val="22"/>
        </w:rPr>
        <w:t>4,000 – 2,500 = 1,500 (</w:t>
      </w:r>
      <w:r w:rsidR="00A01805" w:rsidRPr="00BF0DA2">
        <w:rPr>
          <w:rFonts w:ascii="Arial" w:hAnsi="Arial" w:cs="Arial"/>
          <w:bCs/>
          <w:sz w:val="22"/>
          <w:szCs w:val="22"/>
        </w:rPr>
        <w:t>1+1)  accrued interest</w:t>
      </w:r>
    </w:p>
    <w:p w14:paraId="27A2A5C4" w14:textId="77777777" w:rsidR="00B96A59" w:rsidRPr="00BF0DA2" w:rsidRDefault="00B96A59" w:rsidP="00D11A5F">
      <w:pPr>
        <w:rPr>
          <w:rFonts w:ascii="Arial" w:hAnsi="Arial" w:cs="Arial"/>
          <w:bCs/>
          <w:sz w:val="22"/>
          <w:szCs w:val="22"/>
        </w:rPr>
      </w:pPr>
    </w:p>
    <w:p w14:paraId="06917106" w14:textId="0CD69A65" w:rsidR="00B96A59" w:rsidRPr="00BF0DA2" w:rsidRDefault="00B96A59" w:rsidP="00D11A5F">
      <w:pPr>
        <w:rPr>
          <w:rFonts w:ascii="Arial" w:hAnsi="Arial" w:cs="Arial"/>
          <w:bCs/>
          <w:sz w:val="22"/>
          <w:szCs w:val="22"/>
          <w:u w:val="single"/>
        </w:rPr>
      </w:pPr>
      <w:r w:rsidRPr="00BF0DA2">
        <w:rPr>
          <w:rFonts w:ascii="Arial" w:hAnsi="Arial" w:cs="Arial"/>
          <w:bCs/>
          <w:sz w:val="22"/>
          <w:szCs w:val="22"/>
          <w:u w:val="single"/>
        </w:rPr>
        <w:t>Accrued Wages</w:t>
      </w:r>
    </w:p>
    <w:p w14:paraId="7F3C15C4" w14:textId="2D79CBE9" w:rsidR="00B96A59" w:rsidRPr="00BF0DA2" w:rsidRDefault="00687B9C" w:rsidP="00D11A5F">
      <w:pPr>
        <w:rPr>
          <w:rFonts w:ascii="Arial" w:hAnsi="Arial" w:cs="Arial"/>
          <w:bCs/>
          <w:sz w:val="22"/>
          <w:szCs w:val="22"/>
        </w:rPr>
      </w:pPr>
      <w:r w:rsidRPr="00BF0DA2">
        <w:rPr>
          <w:rFonts w:ascii="Arial" w:hAnsi="Arial" w:cs="Arial"/>
          <w:bCs/>
          <w:sz w:val="22"/>
          <w:szCs w:val="22"/>
        </w:rPr>
        <w:t xml:space="preserve">2,400 ÷ 2 = </w:t>
      </w:r>
      <w:r w:rsidR="00084E4A" w:rsidRPr="00BF0DA2">
        <w:rPr>
          <w:rFonts w:ascii="Arial" w:hAnsi="Arial" w:cs="Arial"/>
          <w:bCs/>
          <w:sz w:val="22"/>
          <w:szCs w:val="22"/>
        </w:rPr>
        <w:t>1,200 (1)</w:t>
      </w:r>
    </w:p>
    <w:p w14:paraId="002916B1" w14:textId="77777777" w:rsidR="005C1C91" w:rsidRPr="00BF0DA2" w:rsidRDefault="005C1C91" w:rsidP="00D11A5F">
      <w:pPr>
        <w:rPr>
          <w:rFonts w:ascii="Arial" w:hAnsi="Arial" w:cs="Arial"/>
          <w:bCs/>
          <w:sz w:val="22"/>
          <w:szCs w:val="22"/>
        </w:rPr>
      </w:pPr>
    </w:p>
    <w:p w14:paraId="0F4B4D8F" w14:textId="77777777" w:rsidR="004537BB" w:rsidRPr="00BF0DA2" w:rsidRDefault="004537BB" w:rsidP="004537BB">
      <w:pPr>
        <w:tabs>
          <w:tab w:val="left" w:pos="709"/>
          <w:tab w:val="left" w:pos="1134"/>
        </w:tabs>
        <w:jc w:val="center"/>
        <w:rPr>
          <w:rFonts w:ascii="Arial" w:hAnsi="Arial" w:cs="Arial"/>
          <w:b/>
          <w:bCs/>
          <w:spacing w:val="-2"/>
          <w:sz w:val="22"/>
          <w:szCs w:val="22"/>
        </w:rPr>
      </w:pPr>
      <w:r w:rsidRPr="00BF0DA2">
        <w:rPr>
          <w:rFonts w:ascii="Arial" w:hAnsi="Arial" w:cs="Arial"/>
          <w:b/>
          <w:bCs/>
          <w:spacing w:val="-2"/>
          <w:sz w:val="22"/>
          <w:szCs w:val="22"/>
        </w:rPr>
        <w:t>E-Transportable Services</w:t>
      </w:r>
    </w:p>
    <w:p w14:paraId="09D550B1" w14:textId="16E609C9" w:rsidR="0064377F" w:rsidRPr="00BF0DA2" w:rsidRDefault="004537BB" w:rsidP="0064377F">
      <w:pPr>
        <w:tabs>
          <w:tab w:val="left" w:pos="709"/>
          <w:tab w:val="left" w:pos="1134"/>
        </w:tabs>
        <w:jc w:val="center"/>
        <w:rPr>
          <w:rFonts w:ascii="Arial" w:hAnsi="Arial" w:cs="Arial"/>
          <w:spacing w:val="-2"/>
          <w:sz w:val="22"/>
          <w:szCs w:val="22"/>
        </w:rPr>
      </w:pPr>
      <w:r w:rsidRPr="00BF0DA2">
        <w:rPr>
          <w:rFonts w:ascii="Arial" w:hAnsi="Arial" w:cs="Arial"/>
          <w:b/>
          <w:bCs/>
          <w:spacing w:val="-2"/>
          <w:sz w:val="22"/>
          <w:szCs w:val="22"/>
        </w:rPr>
        <w:t>General Ledger</w:t>
      </w:r>
    </w:p>
    <w:tbl>
      <w:tblPr>
        <w:tblStyle w:val="TableGrid"/>
        <w:tblpPr w:leftFromText="180" w:rightFromText="180" w:vertAnchor="page" w:horzAnchor="margin" w:tblpY="8545"/>
        <w:tblW w:w="9016" w:type="dxa"/>
        <w:tblInd w:w="0" w:type="dxa"/>
        <w:tblLook w:val="04A0" w:firstRow="1" w:lastRow="0" w:firstColumn="1" w:lastColumn="0" w:noHBand="0" w:noVBand="1"/>
      </w:tblPr>
      <w:tblGrid>
        <w:gridCol w:w="985"/>
        <w:gridCol w:w="1897"/>
        <w:gridCol w:w="1226"/>
        <w:gridCol w:w="1101"/>
        <w:gridCol w:w="1959"/>
        <w:gridCol w:w="1012"/>
        <w:gridCol w:w="836"/>
      </w:tblGrid>
      <w:tr w:rsidR="003548D8" w:rsidRPr="00BF0DA2" w14:paraId="12FA216F" w14:textId="42BC3315" w:rsidTr="0064377F">
        <w:tc>
          <w:tcPr>
            <w:tcW w:w="985" w:type="dxa"/>
          </w:tcPr>
          <w:p w14:paraId="1E018C75" w14:textId="77777777" w:rsidR="003548D8" w:rsidRPr="00BF0DA2" w:rsidRDefault="003548D8"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15/6/22</w:t>
            </w:r>
          </w:p>
        </w:tc>
        <w:tc>
          <w:tcPr>
            <w:tcW w:w="1897" w:type="dxa"/>
          </w:tcPr>
          <w:p w14:paraId="3C762910" w14:textId="02BED0D1" w:rsidR="003548D8" w:rsidRPr="00BF0DA2" w:rsidRDefault="003548D8"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Balance</w:t>
            </w:r>
            <w:r w:rsidR="00CA3BD4" w:rsidRPr="00BF0DA2">
              <w:rPr>
                <w:rFonts w:ascii="Arial" w:hAnsi="Arial" w:cs="Arial"/>
                <w:sz w:val="22"/>
                <w:szCs w:val="22"/>
              </w:rPr>
              <w:t xml:space="preserve"> b/d</w:t>
            </w:r>
          </w:p>
        </w:tc>
        <w:tc>
          <w:tcPr>
            <w:tcW w:w="1226" w:type="dxa"/>
          </w:tcPr>
          <w:p w14:paraId="1C122C5F" w14:textId="77777777" w:rsidR="003548D8" w:rsidRPr="00BF0DA2" w:rsidRDefault="003548D8" w:rsidP="0064377F">
            <w:pPr>
              <w:pStyle w:val="ListParagraph"/>
              <w:spacing w:line="259" w:lineRule="auto"/>
              <w:ind w:left="0"/>
              <w:jc w:val="right"/>
              <w:rPr>
                <w:rFonts w:ascii="Arial" w:hAnsi="Arial" w:cs="Arial"/>
                <w:sz w:val="22"/>
                <w:szCs w:val="22"/>
              </w:rPr>
            </w:pPr>
            <w:r w:rsidRPr="00BF0DA2">
              <w:rPr>
                <w:rFonts w:ascii="Arial" w:hAnsi="Arial" w:cs="Arial"/>
                <w:sz w:val="22"/>
                <w:szCs w:val="22"/>
              </w:rPr>
              <w:t>135,000</w:t>
            </w:r>
          </w:p>
        </w:tc>
        <w:tc>
          <w:tcPr>
            <w:tcW w:w="1101" w:type="dxa"/>
          </w:tcPr>
          <w:p w14:paraId="003CFF06" w14:textId="77777777" w:rsidR="003548D8" w:rsidRPr="00BF0DA2" w:rsidRDefault="003548D8"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17/6/22</w:t>
            </w:r>
          </w:p>
        </w:tc>
        <w:tc>
          <w:tcPr>
            <w:tcW w:w="1959" w:type="dxa"/>
          </w:tcPr>
          <w:p w14:paraId="3F1039BC" w14:textId="77777777" w:rsidR="003548D8" w:rsidRPr="00BF0DA2" w:rsidRDefault="003548D8"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Prepaid insurance</w:t>
            </w:r>
          </w:p>
        </w:tc>
        <w:tc>
          <w:tcPr>
            <w:tcW w:w="1012" w:type="dxa"/>
          </w:tcPr>
          <w:p w14:paraId="6C83AFBF" w14:textId="77777777" w:rsidR="003548D8" w:rsidRPr="00BF0DA2" w:rsidRDefault="003548D8" w:rsidP="0064377F">
            <w:pPr>
              <w:pStyle w:val="ListParagraph"/>
              <w:spacing w:line="259" w:lineRule="auto"/>
              <w:ind w:left="0"/>
              <w:jc w:val="right"/>
              <w:rPr>
                <w:rFonts w:ascii="Arial" w:hAnsi="Arial" w:cs="Arial"/>
                <w:sz w:val="22"/>
                <w:szCs w:val="22"/>
              </w:rPr>
            </w:pPr>
            <w:r w:rsidRPr="00BF0DA2">
              <w:rPr>
                <w:rFonts w:ascii="Arial" w:hAnsi="Arial" w:cs="Arial"/>
                <w:sz w:val="22"/>
                <w:szCs w:val="22"/>
              </w:rPr>
              <w:t>3,000</w:t>
            </w:r>
          </w:p>
        </w:tc>
        <w:tc>
          <w:tcPr>
            <w:tcW w:w="836" w:type="dxa"/>
          </w:tcPr>
          <w:p w14:paraId="49007DB3" w14:textId="669BAF60" w:rsidR="003548D8" w:rsidRPr="00BF0DA2" w:rsidRDefault="00C5544F" w:rsidP="0064377F">
            <w:pPr>
              <w:pStyle w:val="ListParagraph"/>
              <w:spacing w:line="259" w:lineRule="auto"/>
              <w:ind w:left="0"/>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5408" behindDoc="0" locked="0" layoutInCell="1" allowOverlap="1" wp14:anchorId="5F22E570" wp14:editId="3CD1DC96">
                      <wp:simplePos x="0" y="0"/>
                      <wp:positionH relativeFrom="column">
                        <wp:posOffset>440055</wp:posOffset>
                      </wp:positionH>
                      <wp:positionV relativeFrom="paragraph">
                        <wp:posOffset>-7535</wp:posOffset>
                      </wp:positionV>
                      <wp:extent cx="121680" cy="493560"/>
                      <wp:effectExtent l="38100" t="38100" r="50165" b="59055"/>
                      <wp:wrapNone/>
                      <wp:docPr id="25" name="Ink 25"/>
                      <wp:cNvGraphicFramePr/>
                      <a:graphic xmlns:a="http://schemas.openxmlformats.org/drawingml/2006/main">
                        <a:graphicData uri="http://schemas.microsoft.com/office/word/2010/wordprocessingInk">
                          <w14:contentPart bwMode="auto" r:id="rId11">
                            <w14:nvContentPartPr>
                              <w14:cNvContentPartPr/>
                            </w14:nvContentPartPr>
                            <w14:xfrm>
                              <a:off x="0" y="0"/>
                              <a:ext cx="121680" cy="493560"/>
                            </w14:xfrm>
                          </w14:contentPart>
                        </a:graphicData>
                      </a:graphic>
                      <wp14:sizeRelH relativeFrom="margin">
                        <wp14:pctWidth>0</wp14:pctWidth>
                      </wp14:sizeRelH>
                      <wp14:sizeRelV relativeFrom="margin">
                        <wp14:pctHeight>0</wp14:pctHeight>
                      </wp14:sizeRelV>
                    </wp:anchor>
                  </w:drawing>
                </mc:Choice>
                <mc:Fallback>
                  <w:pict>
                    <v:shapetype w14:anchorId="059A36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33.25pt;margin-top:-2pt;width:12.45pt;height:4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">
                      <v:imagedata r:id="rId12" o:title=""/>
                    </v:shape>
                  </w:pict>
                </mc:Fallback>
              </mc:AlternateContent>
            </w:r>
            <w:r w:rsidR="00013F46" w:rsidRPr="00BF0DA2">
              <w:rPr>
                <w:rFonts w:ascii="Arial" w:hAnsi="Arial" w:cs="Arial"/>
                <w:sz w:val="22"/>
                <w:szCs w:val="22"/>
              </w:rPr>
              <w:t>1+1</w:t>
            </w:r>
          </w:p>
        </w:tc>
      </w:tr>
      <w:tr w:rsidR="003548D8" w:rsidRPr="00BF0DA2" w14:paraId="1E8628B8" w14:textId="1F44F439" w:rsidTr="0064377F">
        <w:tc>
          <w:tcPr>
            <w:tcW w:w="985" w:type="dxa"/>
          </w:tcPr>
          <w:p w14:paraId="20E15A4C" w14:textId="77777777" w:rsidR="003548D8" w:rsidRPr="00BF0DA2" w:rsidRDefault="003548D8" w:rsidP="0064377F">
            <w:pPr>
              <w:pStyle w:val="ListParagraph"/>
              <w:spacing w:line="259" w:lineRule="auto"/>
              <w:ind w:left="0"/>
              <w:jc w:val="both"/>
              <w:rPr>
                <w:rFonts w:ascii="Arial" w:hAnsi="Arial" w:cs="Arial"/>
                <w:sz w:val="22"/>
                <w:szCs w:val="22"/>
              </w:rPr>
            </w:pPr>
          </w:p>
        </w:tc>
        <w:tc>
          <w:tcPr>
            <w:tcW w:w="1897" w:type="dxa"/>
          </w:tcPr>
          <w:p w14:paraId="0051C737" w14:textId="77777777" w:rsidR="003548D8" w:rsidRPr="00BF0DA2" w:rsidRDefault="003548D8" w:rsidP="0064377F">
            <w:pPr>
              <w:pStyle w:val="ListParagraph"/>
              <w:spacing w:line="259" w:lineRule="auto"/>
              <w:ind w:left="0"/>
              <w:jc w:val="both"/>
              <w:rPr>
                <w:rFonts w:ascii="Arial" w:hAnsi="Arial" w:cs="Arial"/>
                <w:sz w:val="22"/>
                <w:szCs w:val="22"/>
              </w:rPr>
            </w:pPr>
          </w:p>
        </w:tc>
        <w:tc>
          <w:tcPr>
            <w:tcW w:w="1226" w:type="dxa"/>
          </w:tcPr>
          <w:p w14:paraId="5C5445E5" w14:textId="77777777" w:rsidR="003548D8" w:rsidRPr="00BF0DA2" w:rsidRDefault="003548D8" w:rsidP="0064377F">
            <w:pPr>
              <w:pStyle w:val="ListParagraph"/>
              <w:spacing w:line="259" w:lineRule="auto"/>
              <w:ind w:left="0"/>
              <w:jc w:val="right"/>
              <w:rPr>
                <w:rFonts w:ascii="Arial" w:hAnsi="Arial" w:cs="Arial"/>
                <w:sz w:val="22"/>
                <w:szCs w:val="22"/>
              </w:rPr>
            </w:pPr>
          </w:p>
        </w:tc>
        <w:tc>
          <w:tcPr>
            <w:tcW w:w="1101" w:type="dxa"/>
          </w:tcPr>
          <w:p w14:paraId="280A55E2" w14:textId="77777777" w:rsidR="003548D8" w:rsidRPr="00BF0DA2" w:rsidRDefault="003548D8" w:rsidP="0064377F">
            <w:pPr>
              <w:pStyle w:val="ListParagraph"/>
              <w:spacing w:line="259" w:lineRule="auto"/>
              <w:ind w:left="0"/>
              <w:jc w:val="both"/>
              <w:rPr>
                <w:rFonts w:ascii="Arial" w:hAnsi="Arial" w:cs="Arial"/>
                <w:sz w:val="22"/>
                <w:szCs w:val="22"/>
              </w:rPr>
            </w:pPr>
          </w:p>
        </w:tc>
        <w:tc>
          <w:tcPr>
            <w:tcW w:w="1959" w:type="dxa"/>
          </w:tcPr>
          <w:p w14:paraId="2F8D9259" w14:textId="77777777" w:rsidR="003548D8" w:rsidRPr="00BF0DA2" w:rsidRDefault="003548D8"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GST Receivable</w:t>
            </w:r>
          </w:p>
        </w:tc>
        <w:tc>
          <w:tcPr>
            <w:tcW w:w="1012" w:type="dxa"/>
          </w:tcPr>
          <w:p w14:paraId="6534329A" w14:textId="77777777" w:rsidR="003548D8" w:rsidRPr="00BF0DA2" w:rsidRDefault="003548D8" w:rsidP="0064377F">
            <w:pPr>
              <w:pStyle w:val="ListParagraph"/>
              <w:spacing w:line="259" w:lineRule="auto"/>
              <w:ind w:left="0"/>
              <w:jc w:val="right"/>
              <w:rPr>
                <w:rFonts w:ascii="Arial" w:hAnsi="Arial" w:cs="Arial"/>
                <w:sz w:val="22"/>
                <w:szCs w:val="22"/>
              </w:rPr>
            </w:pPr>
            <w:r w:rsidRPr="00BF0DA2">
              <w:rPr>
                <w:rFonts w:ascii="Arial" w:hAnsi="Arial" w:cs="Arial"/>
                <w:sz w:val="22"/>
                <w:szCs w:val="22"/>
              </w:rPr>
              <w:t>300</w:t>
            </w:r>
          </w:p>
        </w:tc>
        <w:tc>
          <w:tcPr>
            <w:tcW w:w="836" w:type="dxa"/>
          </w:tcPr>
          <w:p w14:paraId="3359F07F" w14:textId="1032EE9F" w:rsidR="003548D8" w:rsidRPr="00BF0DA2" w:rsidRDefault="00C666D4" w:rsidP="0064377F">
            <w:pPr>
              <w:pStyle w:val="ListParagraph"/>
              <w:spacing w:line="259" w:lineRule="auto"/>
              <w:ind w:left="0"/>
              <w:rPr>
                <w:rFonts w:ascii="Arial" w:hAnsi="Arial" w:cs="Arial"/>
                <w:sz w:val="22"/>
                <w:szCs w:val="22"/>
              </w:rPr>
            </w:pPr>
            <w:r w:rsidRPr="00BF0DA2">
              <w:rPr>
                <w:rFonts w:ascii="Arial" w:hAnsi="Arial" w:cs="Arial"/>
                <w:sz w:val="22"/>
                <w:szCs w:val="22"/>
              </w:rPr>
              <w:t>1</w:t>
            </w:r>
          </w:p>
        </w:tc>
      </w:tr>
      <w:tr w:rsidR="003548D8" w:rsidRPr="00BF0DA2" w14:paraId="159DD085" w14:textId="26503540" w:rsidTr="0064377F">
        <w:tc>
          <w:tcPr>
            <w:tcW w:w="985" w:type="dxa"/>
          </w:tcPr>
          <w:p w14:paraId="1BD4EE77" w14:textId="77777777" w:rsidR="003548D8" w:rsidRPr="00BF0DA2" w:rsidRDefault="003548D8" w:rsidP="0064377F">
            <w:pPr>
              <w:pStyle w:val="ListParagraph"/>
              <w:spacing w:line="259" w:lineRule="auto"/>
              <w:ind w:left="0"/>
              <w:jc w:val="both"/>
              <w:rPr>
                <w:rFonts w:ascii="Arial" w:hAnsi="Arial" w:cs="Arial"/>
                <w:sz w:val="22"/>
                <w:szCs w:val="22"/>
              </w:rPr>
            </w:pPr>
          </w:p>
        </w:tc>
        <w:tc>
          <w:tcPr>
            <w:tcW w:w="1897" w:type="dxa"/>
          </w:tcPr>
          <w:p w14:paraId="52CD19FB" w14:textId="77777777" w:rsidR="003548D8" w:rsidRPr="00BF0DA2" w:rsidRDefault="003548D8" w:rsidP="0064377F">
            <w:pPr>
              <w:pStyle w:val="ListParagraph"/>
              <w:spacing w:line="259" w:lineRule="auto"/>
              <w:ind w:left="0"/>
              <w:jc w:val="both"/>
              <w:rPr>
                <w:rFonts w:ascii="Arial" w:hAnsi="Arial" w:cs="Arial"/>
                <w:sz w:val="22"/>
                <w:szCs w:val="22"/>
              </w:rPr>
            </w:pPr>
          </w:p>
        </w:tc>
        <w:tc>
          <w:tcPr>
            <w:tcW w:w="1226" w:type="dxa"/>
          </w:tcPr>
          <w:p w14:paraId="216A885A" w14:textId="77777777" w:rsidR="003548D8" w:rsidRPr="00BF0DA2" w:rsidRDefault="003548D8" w:rsidP="0064377F">
            <w:pPr>
              <w:pStyle w:val="ListParagraph"/>
              <w:spacing w:line="259" w:lineRule="auto"/>
              <w:ind w:left="0"/>
              <w:jc w:val="right"/>
              <w:rPr>
                <w:rFonts w:ascii="Arial" w:hAnsi="Arial" w:cs="Arial"/>
                <w:sz w:val="22"/>
                <w:szCs w:val="22"/>
              </w:rPr>
            </w:pPr>
          </w:p>
        </w:tc>
        <w:tc>
          <w:tcPr>
            <w:tcW w:w="1101" w:type="dxa"/>
          </w:tcPr>
          <w:p w14:paraId="0EFDBA31" w14:textId="77777777" w:rsidR="003548D8" w:rsidRPr="00BF0DA2" w:rsidRDefault="003548D8"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21/6/22</w:t>
            </w:r>
          </w:p>
        </w:tc>
        <w:tc>
          <w:tcPr>
            <w:tcW w:w="1959" w:type="dxa"/>
          </w:tcPr>
          <w:p w14:paraId="36DCA6F1" w14:textId="77777777" w:rsidR="003548D8" w:rsidRPr="00BF0DA2" w:rsidRDefault="003548D8"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Wages</w:t>
            </w:r>
          </w:p>
        </w:tc>
        <w:tc>
          <w:tcPr>
            <w:tcW w:w="1012" w:type="dxa"/>
          </w:tcPr>
          <w:p w14:paraId="49FD4DC8" w14:textId="77777777" w:rsidR="003548D8" w:rsidRPr="00BF0DA2" w:rsidRDefault="003548D8" w:rsidP="0064377F">
            <w:pPr>
              <w:pStyle w:val="ListParagraph"/>
              <w:spacing w:line="259" w:lineRule="auto"/>
              <w:ind w:left="0"/>
              <w:jc w:val="right"/>
              <w:rPr>
                <w:rFonts w:ascii="Arial" w:hAnsi="Arial" w:cs="Arial"/>
                <w:sz w:val="22"/>
                <w:szCs w:val="22"/>
              </w:rPr>
            </w:pPr>
            <w:r w:rsidRPr="00BF0DA2">
              <w:rPr>
                <w:rFonts w:ascii="Arial" w:hAnsi="Arial" w:cs="Arial"/>
                <w:sz w:val="22"/>
                <w:szCs w:val="22"/>
              </w:rPr>
              <w:t>2,400</w:t>
            </w:r>
          </w:p>
        </w:tc>
        <w:tc>
          <w:tcPr>
            <w:tcW w:w="836" w:type="dxa"/>
          </w:tcPr>
          <w:p w14:paraId="6E178F9F" w14:textId="0CF8FD64" w:rsidR="003548D8" w:rsidRPr="00BF0DA2" w:rsidRDefault="00C666D4" w:rsidP="0064377F">
            <w:pPr>
              <w:pStyle w:val="ListParagraph"/>
              <w:spacing w:line="259" w:lineRule="auto"/>
              <w:ind w:left="0"/>
              <w:rPr>
                <w:rFonts w:ascii="Arial" w:hAnsi="Arial" w:cs="Arial"/>
                <w:sz w:val="22"/>
                <w:szCs w:val="22"/>
              </w:rPr>
            </w:pPr>
            <w:r w:rsidRPr="00BF0DA2">
              <w:rPr>
                <w:rFonts w:ascii="Arial" w:hAnsi="Arial" w:cs="Arial"/>
                <w:sz w:val="22"/>
                <w:szCs w:val="22"/>
              </w:rPr>
              <w:t>1</w:t>
            </w:r>
          </w:p>
        </w:tc>
      </w:tr>
      <w:tr w:rsidR="003548D8" w:rsidRPr="00BF0DA2" w14:paraId="1094A1E1" w14:textId="6FA05084" w:rsidTr="0064377F">
        <w:tc>
          <w:tcPr>
            <w:tcW w:w="985" w:type="dxa"/>
          </w:tcPr>
          <w:p w14:paraId="62553024" w14:textId="77777777" w:rsidR="003548D8" w:rsidRPr="00BF0DA2" w:rsidRDefault="003548D8" w:rsidP="0064377F">
            <w:pPr>
              <w:pStyle w:val="ListParagraph"/>
              <w:spacing w:line="259" w:lineRule="auto"/>
              <w:ind w:left="0"/>
              <w:jc w:val="both"/>
              <w:rPr>
                <w:rFonts w:ascii="Arial" w:hAnsi="Arial" w:cs="Arial"/>
                <w:sz w:val="22"/>
                <w:szCs w:val="22"/>
              </w:rPr>
            </w:pPr>
          </w:p>
        </w:tc>
        <w:tc>
          <w:tcPr>
            <w:tcW w:w="1897" w:type="dxa"/>
          </w:tcPr>
          <w:p w14:paraId="7924CD43" w14:textId="77777777" w:rsidR="003548D8" w:rsidRPr="00BF0DA2" w:rsidRDefault="003548D8" w:rsidP="0064377F">
            <w:pPr>
              <w:pStyle w:val="ListParagraph"/>
              <w:spacing w:line="259" w:lineRule="auto"/>
              <w:ind w:left="0"/>
              <w:jc w:val="both"/>
              <w:rPr>
                <w:rFonts w:ascii="Arial" w:hAnsi="Arial" w:cs="Arial"/>
                <w:sz w:val="22"/>
                <w:szCs w:val="22"/>
              </w:rPr>
            </w:pPr>
          </w:p>
        </w:tc>
        <w:tc>
          <w:tcPr>
            <w:tcW w:w="1226" w:type="dxa"/>
          </w:tcPr>
          <w:p w14:paraId="13E36AAB" w14:textId="77777777" w:rsidR="003548D8" w:rsidRPr="00BF0DA2" w:rsidRDefault="003548D8" w:rsidP="0064377F">
            <w:pPr>
              <w:pStyle w:val="ListParagraph"/>
              <w:spacing w:line="259" w:lineRule="auto"/>
              <w:ind w:left="0"/>
              <w:jc w:val="right"/>
              <w:rPr>
                <w:rFonts w:ascii="Arial" w:hAnsi="Arial" w:cs="Arial"/>
                <w:sz w:val="22"/>
                <w:szCs w:val="22"/>
              </w:rPr>
            </w:pPr>
          </w:p>
        </w:tc>
        <w:tc>
          <w:tcPr>
            <w:tcW w:w="1101" w:type="dxa"/>
          </w:tcPr>
          <w:p w14:paraId="167FE82F" w14:textId="4E40ACEE" w:rsidR="003548D8" w:rsidRPr="00BF0DA2" w:rsidRDefault="005169FA"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30/6/22</w:t>
            </w:r>
          </w:p>
        </w:tc>
        <w:tc>
          <w:tcPr>
            <w:tcW w:w="1959" w:type="dxa"/>
          </w:tcPr>
          <w:p w14:paraId="43FB002E" w14:textId="473B2B3E" w:rsidR="003548D8" w:rsidRPr="00BF0DA2" w:rsidRDefault="00C666D4"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Balance c/d</w:t>
            </w:r>
          </w:p>
        </w:tc>
        <w:tc>
          <w:tcPr>
            <w:tcW w:w="1012" w:type="dxa"/>
          </w:tcPr>
          <w:p w14:paraId="0F42CBE4" w14:textId="5D35F518" w:rsidR="003548D8" w:rsidRPr="00BF0DA2" w:rsidRDefault="009C115C" w:rsidP="0064377F">
            <w:pPr>
              <w:pStyle w:val="ListParagraph"/>
              <w:spacing w:line="259" w:lineRule="auto"/>
              <w:ind w:left="0"/>
              <w:jc w:val="right"/>
              <w:rPr>
                <w:rFonts w:ascii="Arial" w:hAnsi="Arial" w:cs="Arial"/>
                <w:sz w:val="22"/>
                <w:szCs w:val="22"/>
              </w:rPr>
            </w:pPr>
            <w:r w:rsidRPr="00BF0DA2">
              <w:rPr>
                <w:rFonts w:ascii="Arial" w:hAnsi="Arial" w:cs="Arial"/>
                <w:sz w:val="22"/>
                <w:szCs w:val="22"/>
              </w:rPr>
              <w:t>129,300</w:t>
            </w:r>
          </w:p>
        </w:tc>
        <w:tc>
          <w:tcPr>
            <w:tcW w:w="836" w:type="dxa"/>
          </w:tcPr>
          <w:p w14:paraId="743DCAAA" w14:textId="77777777" w:rsidR="003548D8" w:rsidRPr="00BF0DA2" w:rsidRDefault="003548D8" w:rsidP="0064377F">
            <w:pPr>
              <w:pStyle w:val="ListParagraph"/>
              <w:spacing w:line="259" w:lineRule="auto"/>
              <w:ind w:left="0"/>
              <w:rPr>
                <w:rFonts w:ascii="Arial" w:hAnsi="Arial" w:cs="Arial"/>
                <w:sz w:val="22"/>
                <w:szCs w:val="22"/>
              </w:rPr>
            </w:pPr>
          </w:p>
        </w:tc>
      </w:tr>
      <w:tr w:rsidR="003548D8" w:rsidRPr="00BF0DA2" w14:paraId="1A685B1E" w14:textId="11DA99A6" w:rsidTr="0064377F">
        <w:tc>
          <w:tcPr>
            <w:tcW w:w="985" w:type="dxa"/>
          </w:tcPr>
          <w:p w14:paraId="3112E31F" w14:textId="77777777" w:rsidR="003548D8" w:rsidRPr="00BF0DA2" w:rsidRDefault="003548D8" w:rsidP="0064377F">
            <w:pPr>
              <w:pStyle w:val="ListParagraph"/>
              <w:spacing w:line="259" w:lineRule="auto"/>
              <w:ind w:left="0"/>
              <w:jc w:val="both"/>
              <w:rPr>
                <w:rFonts w:ascii="Arial" w:hAnsi="Arial" w:cs="Arial"/>
                <w:sz w:val="22"/>
                <w:szCs w:val="22"/>
              </w:rPr>
            </w:pPr>
          </w:p>
        </w:tc>
        <w:tc>
          <w:tcPr>
            <w:tcW w:w="1897" w:type="dxa"/>
          </w:tcPr>
          <w:p w14:paraId="3C9FE072" w14:textId="77777777" w:rsidR="003548D8" w:rsidRPr="00BF0DA2" w:rsidRDefault="003548D8" w:rsidP="0064377F">
            <w:pPr>
              <w:pStyle w:val="ListParagraph"/>
              <w:spacing w:line="259" w:lineRule="auto"/>
              <w:ind w:left="0"/>
              <w:jc w:val="both"/>
              <w:rPr>
                <w:rFonts w:ascii="Arial" w:hAnsi="Arial" w:cs="Arial"/>
                <w:sz w:val="22"/>
                <w:szCs w:val="22"/>
              </w:rPr>
            </w:pPr>
          </w:p>
        </w:tc>
        <w:tc>
          <w:tcPr>
            <w:tcW w:w="1226" w:type="dxa"/>
          </w:tcPr>
          <w:p w14:paraId="5C725A7E" w14:textId="7614F5D1" w:rsidR="003548D8" w:rsidRPr="00BF0DA2" w:rsidRDefault="00EF214E" w:rsidP="0064377F">
            <w:pPr>
              <w:pStyle w:val="ListParagraph"/>
              <w:spacing w:line="259" w:lineRule="auto"/>
              <w:ind w:left="0"/>
              <w:jc w:val="right"/>
              <w:rPr>
                <w:rFonts w:ascii="Arial" w:hAnsi="Arial" w:cs="Arial"/>
                <w:sz w:val="22"/>
                <w:szCs w:val="22"/>
              </w:rPr>
            </w:pPr>
            <w:r w:rsidRPr="00BF0DA2">
              <w:rPr>
                <w:rFonts w:ascii="Arial" w:hAnsi="Arial" w:cs="Arial"/>
                <w:sz w:val="22"/>
                <w:szCs w:val="22"/>
              </w:rPr>
              <w:t>135,000</w:t>
            </w:r>
          </w:p>
        </w:tc>
        <w:tc>
          <w:tcPr>
            <w:tcW w:w="1101" w:type="dxa"/>
          </w:tcPr>
          <w:p w14:paraId="2A066EE3" w14:textId="77777777" w:rsidR="003548D8" w:rsidRPr="00BF0DA2" w:rsidRDefault="003548D8" w:rsidP="0064377F">
            <w:pPr>
              <w:pStyle w:val="ListParagraph"/>
              <w:spacing w:line="259" w:lineRule="auto"/>
              <w:ind w:left="0"/>
              <w:jc w:val="both"/>
              <w:rPr>
                <w:rFonts w:ascii="Arial" w:hAnsi="Arial" w:cs="Arial"/>
                <w:sz w:val="22"/>
                <w:szCs w:val="22"/>
              </w:rPr>
            </w:pPr>
          </w:p>
        </w:tc>
        <w:tc>
          <w:tcPr>
            <w:tcW w:w="1959" w:type="dxa"/>
          </w:tcPr>
          <w:p w14:paraId="53D8CF82" w14:textId="77777777" w:rsidR="003548D8" w:rsidRPr="00BF0DA2" w:rsidRDefault="003548D8" w:rsidP="0064377F">
            <w:pPr>
              <w:pStyle w:val="ListParagraph"/>
              <w:spacing w:line="259" w:lineRule="auto"/>
              <w:ind w:left="0"/>
              <w:jc w:val="both"/>
              <w:rPr>
                <w:rFonts w:ascii="Arial" w:hAnsi="Arial" w:cs="Arial"/>
                <w:sz w:val="22"/>
                <w:szCs w:val="22"/>
              </w:rPr>
            </w:pPr>
          </w:p>
        </w:tc>
        <w:tc>
          <w:tcPr>
            <w:tcW w:w="1012" w:type="dxa"/>
          </w:tcPr>
          <w:p w14:paraId="3F9D8E49" w14:textId="6280B554" w:rsidR="003548D8" w:rsidRPr="00BF0DA2" w:rsidRDefault="00EF214E" w:rsidP="0064377F">
            <w:pPr>
              <w:pStyle w:val="ListParagraph"/>
              <w:spacing w:line="259" w:lineRule="auto"/>
              <w:ind w:left="0"/>
              <w:jc w:val="right"/>
              <w:rPr>
                <w:rFonts w:ascii="Arial" w:hAnsi="Arial" w:cs="Arial"/>
                <w:sz w:val="22"/>
                <w:szCs w:val="22"/>
              </w:rPr>
            </w:pPr>
            <w:r w:rsidRPr="00BF0DA2">
              <w:rPr>
                <w:rFonts w:ascii="Arial" w:hAnsi="Arial" w:cs="Arial"/>
                <w:sz w:val="22"/>
                <w:szCs w:val="22"/>
              </w:rPr>
              <w:t>135,000</w:t>
            </w:r>
          </w:p>
        </w:tc>
        <w:tc>
          <w:tcPr>
            <w:tcW w:w="836" w:type="dxa"/>
          </w:tcPr>
          <w:p w14:paraId="0A45367F" w14:textId="77777777" w:rsidR="003548D8" w:rsidRPr="00BF0DA2" w:rsidRDefault="003548D8" w:rsidP="0064377F">
            <w:pPr>
              <w:pStyle w:val="ListParagraph"/>
              <w:spacing w:line="259" w:lineRule="auto"/>
              <w:ind w:left="0"/>
              <w:rPr>
                <w:rFonts w:ascii="Arial" w:hAnsi="Arial" w:cs="Arial"/>
                <w:sz w:val="22"/>
                <w:szCs w:val="22"/>
              </w:rPr>
            </w:pPr>
          </w:p>
        </w:tc>
      </w:tr>
      <w:tr w:rsidR="003548D8" w:rsidRPr="00BF0DA2" w14:paraId="1DF33056" w14:textId="69C89C9C" w:rsidTr="0064377F">
        <w:tc>
          <w:tcPr>
            <w:tcW w:w="985" w:type="dxa"/>
          </w:tcPr>
          <w:p w14:paraId="307C4426" w14:textId="295CB7FB" w:rsidR="003548D8" w:rsidRPr="00BF0DA2" w:rsidRDefault="00EF214E"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1/7/22</w:t>
            </w:r>
          </w:p>
        </w:tc>
        <w:tc>
          <w:tcPr>
            <w:tcW w:w="1897" w:type="dxa"/>
          </w:tcPr>
          <w:p w14:paraId="2A4F2CC3" w14:textId="5A2838C3" w:rsidR="003548D8" w:rsidRPr="00BF0DA2" w:rsidRDefault="00EF214E"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Balance b/d</w:t>
            </w:r>
          </w:p>
        </w:tc>
        <w:tc>
          <w:tcPr>
            <w:tcW w:w="1226" w:type="dxa"/>
          </w:tcPr>
          <w:p w14:paraId="3A750F34" w14:textId="1CED3B13" w:rsidR="003548D8" w:rsidRPr="00BF0DA2" w:rsidRDefault="009C115C" w:rsidP="0064377F">
            <w:pPr>
              <w:pStyle w:val="ListParagraph"/>
              <w:spacing w:line="259" w:lineRule="auto"/>
              <w:ind w:left="0"/>
              <w:jc w:val="right"/>
              <w:rPr>
                <w:rFonts w:ascii="Arial" w:hAnsi="Arial" w:cs="Arial"/>
                <w:sz w:val="22"/>
                <w:szCs w:val="22"/>
              </w:rPr>
            </w:pPr>
            <w:r w:rsidRPr="00BF0DA2">
              <w:rPr>
                <w:rFonts w:ascii="Arial" w:hAnsi="Arial" w:cs="Arial"/>
                <w:sz w:val="22"/>
                <w:szCs w:val="22"/>
              </w:rPr>
              <w:t>129,300</w:t>
            </w:r>
          </w:p>
        </w:tc>
        <w:tc>
          <w:tcPr>
            <w:tcW w:w="1101" w:type="dxa"/>
          </w:tcPr>
          <w:p w14:paraId="37D519FA" w14:textId="77777777" w:rsidR="003548D8" w:rsidRPr="00BF0DA2" w:rsidRDefault="003548D8" w:rsidP="0064377F">
            <w:pPr>
              <w:pStyle w:val="ListParagraph"/>
              <w:spacing w:line="259" w:lineRule="auto"/>
              <w:ind w:left="0"/>
              <w:jc w:val="both"/>
              <w:rPr>
                <w:rFonts w:ascii="Arial" w:hAnsi="Arial" w:cs="Arial"/>
                <w:sz w:val="22"/>
                <w:szCs w:val="22"/>
              </w:rPr>
            </w:pPr>
          </w:p>
        </w:tc>
        <w:tc>
          <w:tcPr>
            <w:tcW w:w="1959" w:type="dxa"/>
          </w:tcPr>
          <w:p w14:paraId="05526EBB" w14:textId="77777777" w:rsidR="003548D8" w:rsidRPr="00BF0DA2" w:rsidRDefault="003548D8" w:rsidP="0064377F">
            <w:pPr>
              <w:pStyle w:val="ListParagraph"/>
              <w:spacing w:line="259" w:lineRule="auto"/>
              <w:ind w:left="0"/>
              <w:jc w:val="both"/>
              <w:rPr>
                <w:rFonts w:ascii="Arial" w:hAnsi="Arial" w:cs="Arial"/>
                <w:sz w:val="22"/>
                <w:szCs w:val="22"/>
              </w:rPr>
            </w:pPr>
          </w:p>
        </w:tc>
        <w:tc>
          <w:tcPr>
            <w:tcW w:w="1012" w:type="dxa"/>
          </w:tcPr>
          <w:p w14:paraId="466EA66B" w14:textId="77777777" w:rsidR="003548D8" w:rsidRPr="00BF0DA2" w:rsidRDefault="003548D8" w:rsidP="0064377F">
            <w:pPr>
              <w:pStyle w:val="ListParagraph"/>
              <w:spacing w:line="259" w:lineRule="auto"/>
              <w:ind w:left="0"/>
              <w:jc w:val="right"/>
              <w:rPr>
                <w:rFonts w:ascii="Arial" w:hAnsi="Arial" w:cs="Arial"/>
                <w:sz w:val="22"/>
                <w:szCs w:val="22"/>
              </w:rPr>
            </w:pPr>
          </w:p>
        </w:tc>
        <w:tc>
          <w:tcPr>
            <w:tcW w:w="836" w:type="dxa"/>
          </w:tcPr>
          <w:p w14:paraId="502D0681" w14:textId="541671B9" w:rsidR="003548D8" w:rsidRPr="00BF0DA2" w:rsidRDefault="00EF214E" w:rsidP="0064377F">
            <w:pPr>
              <w:pStyle w:val="ListParagraph"/>
              <w:spacing w:line="259" w:lineRule="auto"/>
              <w:ind w:left="0"/>
              <w:rPr>
                <w:rFonts w:ascii="Arial" w:hAnsi="Arial" w:cs="Arial"/>
                <w:sz w:val="22"/>
                <w:szCs w:val="22"/>
              </w:rPr>
            </w:pPr>
            <w:r w:rsidRPr="00BF0DA2">
              <w:rPr>
                <w:rFonts w:ascii="Arial" w:hAnsi="Arial" w:cs="Arial"/>
                <w:sz w:val="22"/>
                <w:szCs w:val="22"/>
              </w:rPr>
              <w:t>1</w:t>
            </w:r>
          </w:p>
        </w:tc>
      </w:tr>
    </w:tbl>
    <w:p w14:paraId="59E00308" w14:textId="77777777" w:rsidR="0064377F" w:rsidRDefault="0064377F" w:rsidP="004537BB">
      <w:pPr>
        <w:tabs>
          <w:tab w:val="center" w:pos="4513"/>
        </w:tabs>
        <w:spacing w:after="160" w:line="259" w:lineRule="auto"/>
        <w:jc w:val="center"/>
        <w:rPr>
          <w:rFonts w:ascii="Arial" w:hAnsi="Arial" w:cs="Arial"/>
          <w:b/>
          <w:spacing w:val="-2"/>
          <w:sz w:val="22"/>
          <w:szCs w:val="22"/>
        </w:rPr>
      </w:pPr>
    </w:p>
    <w:p w14:paraId="70E1B4B9" w14:textId="01E1429F" w:rsidR="004537BB" w:rsidRPr="00BF0DA2" w:rsidRDefault="004537BB" w:rsidP="004537BB">
      <w:pPr>
        <w:tabs>
          <w:tab w:val="center" w:pos="4513"/>
        </w:tabs>
        <w:spacing w:after="160" w:line="259" w:lineRule="auto"/>
        <w:jc w:val="center"/>
        <w:rPr>
          <w:rFonts w:ascii="Arial" w:hAnsi="Arial" w:cs="Arial"/>
          <w:b/>
          <w:spacing w:val="-2"/>
          <w:sz w:val="22"/>
          <w:szCs w:val="22"/>
        </w:rPr>
      </w:pPr>
      <w:r w:rsidRPr="00BF0DA2">
        <w:rPr>
          <w:rFonts w:ascii="Arial" w:hAnsi="Arial" w:cs="Arial"/>
          <w:b/>
          <w:spacing w:val="-2"/>
          <w:sz w:val="22"/>
          <w:szCs w:val="22"/>
        </w:rPr>
        <w:t>Cash At Bank</w:t>
      </w:r>
    </w:p>
    <w:p w14:paraId="64A3D202" w14:textId="44198F29" w:rsidR="00137D2A" w:rsidRPr="00BF0DA2" w:rsidRDefault="00C5544F" w:rsidP="00536470">
      <w:pPr>
        <w:spacing w:after="160" w:line="259" w:lineRule="auto"/>
        <w:jc w:val="center"/>
        <w:rPr>
          <w:rFonts w:ascii="Arial" w:hAnsi="Arial" w:cs="Arial"/>
          <w:b/>
          <w:spacing w:val="-2"/>
          <w:sz w:val="22"/>
          <w:szCs w:val="22"/>
        </w:rPr>
      </w:pPr>
      <w:r>
        <w:rPr>
          <w:rFonts w:ascii="Arial" w:hAnsi="Arial" w:cs="Arial"/>
          <w:b/>
          <w:noProof/>
          <w:spacing w:val="-2"/>
          <w:sz w:val="22"/>
          <w:szCs w:val="22"/>
        </w:rPr>
        <mc:AlternateContent>
          <mc:Choice Requires="wpi">
            <w:drawing>
              <wp:anchor distT="0" distB="0" distL="114300" distR="114300" simplePos="0" relativeHeight="251691008" behindDoc="0" locked="0" layoutInCell="1" allowOverlap="1" wp14:anchorId="1C7E9352" wp14:editId="261F9678">
                <wp:simplePos x="0" y="0"/>
                <wp:positionH relativeFrom="column">
                  <wp:posOffset>5956935</wp:posOffset>
                </wp:positionH>
                <wp:positionV relativeFrom="paragraph">
                  <wp:posOffset>609600</wp:posOffset>
                </wp:positionV>
                <wp:extent cx="253420" cy="125095"/>
                <wp:effectExtent l="38100" t="38100" r="32385" b="46355"/>
                <wp:wrapNone/>
                <wp:docPr id="50" name="Ink 50"/>
                <wp:cNvGraphicFramePr/>
                <a:graphic xmlns:a="http://schemas.openxmlformats.org/drawingml/2006/main">
                  <a:graphicData uri="http://schemas.microsoft.com/office/word/2010/wordprocessingInk">
                    <w14:contentPart bwMode="auto" r:id="rId13">
                      <w14:nvContentPartPr>
                        <w14:cNvContentPartPr/>
                      </w14:nvContentPartPr>
                      <w14:xfrm>
                        <a:off x="0" y="0"/>
                        <a:ext cx="253420" cy="125095"/>
                      </w14:xfrm>
                    </w14:contentPart>
                  </a:graphicData>
                </a:graphic>
              </wp:anchor>
            </w:drawing>
          </mc:Choice>
          <mc:Fallback>
            <w:pict>
              <v:shape w14:anchorId="2B0CDB06" id="Ink 50" o:spid="_x0000_s1026" type="#_x0000_t75" style="position:absolute;margin-left:468.7pt;margin-top:47.65pt;width:20.65pt;height:10.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">
                <v:imagedata r:id="rId14" o:title=""/>
              </v:shape>
            </w:pict>
          </mc:Fallback>
        </mc:AlternateContent>
      </w:r>
      <w:r>
        <w:rPr>
          <w:rFonts w:ascii="Arial" w:hAnsi="Arial" w:cs="Arial"/>
          <w:b/>
          <w:noProof/>
          <w:spacing w:val="-2"/>
          <w:sz w:val="22"/>
          <w:szCs w:val="22"/>
        </w:rPr>
        <mc:AlternateContent>
          <mc:Choice Requires="wpi">
            <w:drawing>
              <wp:anchor distT="0" distB="0" distL="114300" distR="114300" simplePos="0" relativeHeight="251692032" behindDoc="0" locked="0" layoutInCell="1" allowOverlap="1" wp14:anchorId="6F9AEB30" wp14:editId="24DC4FB0">
                <wp:simplePos x="0" y="0"/>
                <wp:positionH relativeFrom="column">
                  <wp:posOffset>5814695</wp:posOffset>
                </wp:positionH>
                <wp:positionV relativeFrom="paragraph">
                  <wp:posOffset>147955</wp:posOffset>
                </wp:positionV>
                <wp:extent cx="658495" cy="362555"/>
                <wp:effectExtent l="38100" t="38100" r="8255" b="38100"/>
                <wp:wrapNone/>
                <wp:docPr id="51" name="Ink 51"/>
                <wp:cNvGraphicFramePr/>
                <a:graphic xmlns:a="http://schemas.openxmlformats.org/drawingml/2006/main">
                  <a:graphicData uri="http://schemas.microsoft.com/office/word/2010/wordprocessingInk">
                    <w14:contentPart bwMode="auto" r:id="rId15">
                      <w14:nvContentPartPr>
                        <w14:cNvContentPartPr/>
                      </w14:nvContentPartPr>
                      <w14:xfrm>
                        <a:off x="0" y="0"/>
                        <a:ext cx="658495" cy="362555"/>
                      </w14:xfrm>
                    </w14:contentPart>
                  </a:graphicData>
                </a:graphic>
              </wp:anchor>
            </w:drawing>
          </mc:Choice>
          <mc:Fallback>
            <w:pict>
              <v:shape w14:anchorId="47D2C774" id="Ink 51" o:spid="_x0000_s1026" type="#_x0000_t75" style="position:absolute;margin-left:457.5pt;margin-top:11.3pt;width:52.55pt;height:29.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">
                <v:imagedata r:id="rId16" o:title=""/>
              </v:shape>
            </w:pict>
          </mc:Fallback>
        </mc:AlternateContent>
      </w:r>
    </w:p>
    <w:p w14:paraId="1A444B91" w14:textId="12230BA3" w:rsidR="00C5544F" w:rsidRDefault="00C5544F" w:rsidP="00C5544F">
      <w:pPr>
        <w:spacing w:after="160" w:line="259" w:lineRule="auto"/>
        <w:rPr>
          <w:rFonts w:ascii="Arial" w:hAnsi="Arial" w:cs="Arial"/>
          <w:b/>
          <w:spacing w:val="-2"/>
          <w:sz w:val="22"/>
          <w:szCs w:val="22"/>
        </w:rPr>
      </w:pPr>
    </w:p>
    <w:p w14:paraId="757E64F1" w14:textId="41A9CA2E" w:rsidR="00C44647" w:rsidRPr="00BF0DA2" w:rsidRDefault="00536470" w:rsidP="00536470">
      <w:pPr>
        <w:spacing w:after="160" w:line="259" w:lineRule="auto"/>
        <w:jc w:val="center"/>
        <w:rPr>
          <w:rFonts w:ascii="Arial" w:hAnsi="Arial" w:cs="Arial"/>
          <w:b/>
          <w:spacing w:val="-2"/>
          <w:sz w:val="22"/>
          <w:szCs w:val="22"/>
        </w:rPr>
      </w:pPr>
      <w:r w:rsidRPr="00BF0DA2">
        <w:rPr>
          <w:rFonts w:ascii="Arial" w:hAnsi="Arial" w:cs="Arial"/>
          <w:b/>
          <w:spacing w:val="-2"/>
          <w:sz w:val="22"/>
          <w:szCs w:val="22"/>
        </w:rPr>
        <w:t>Prepaid Insurance</w:t>
      </w:r>
    </w:p>
    <w:tbl>
      <w:tblPr>
        <w:tblStyle w:val="TableGrid"/>
        <w:tblpPr w:leftFromText="180" w:rightFromText="180" w:vertAnchor="page" w:horzAnchor="margin" w:tblpY="11509"/>
        <w:tblW w:w="9016" w:type="dxa"/>
        <w:tblInd w:w="0" w:type="dxa"/>
        <w:tblLook w:val="04A0" w:firstRow="1" w:lastRow="0" w:firstColumn="1" w:lastColumn="0" w:noHBand="0" w:noVBand="1"/>
      </w:tblPr>
      <w:tblGrid>
        <w:gridCol w:w="984"/>
        <w:gridCol w:w="1920"/>
        <w:gridCol w:w="1203"/>
        <w:gridCol w:w="1111"/>
        <w:gridCol w:w="1990"/>
        <w:gridCol w:w="933"/>
        <w:gridCol w:w="875"/>
      </w:tblGrid>
      <w:tr w:rsidR="0064377F" w:rsidRPr="00BF0DA2" w14:paraId="18CA10C0" w14:textId="77777777" w:rsidTr="0064377F">
        <w:tc>
          <w:tcPr>
            <w:tcW w:w="984" w:type="dxa"/>
          </w:tcPr>
          <w:p w14:paraId="1EE3AAF1" w14:textId="77777777" w:rsidR="0064377F" w:rsidRPr="00BF0DA2" w:rsidRDefault="0064377F"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17/6/22</w:t>
            </w:r>
          </w:p>
        </w:tc>
        <w:tc>
          <w:tcPr>
            <w:tcW w:w="1920" w:type="dxa"/>
          </w:tcPr>
          <w:p w14:paraId="1F21B366" w14:textId="77777777" w:rsidR="0064377F" w:rsidRPr="00BF0DA2" w:rsidRDefault="0064377F"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Cash at bank</w:t>
            </w:r>
          </w:p>
        </w:tc>
        <w:tc>
          <w:tcPr>
            <w:tcW w:w="1203" w:type="dxa"/>
          </w:tcPr>
          <w:p w14:paraId="6AEC0D58" w14:textId="77777777" w:rsidR="0064377F" w:rsidRPr="00BF0DA2" w:rsidRDefault="0064377F" w:rsidP="0064377F">
            <w:pPr>
              <w:pStyle w:val="ListParagraph"/>
              <w:spacing w:line="259" w:lineRule="auto"/>
              <w:ind w:left="0"/>
              <w:jc w:val="right"/>
              <w:rPr>
                <w:rFonts w:ascii="Arial" w:hAnsi="Arial" w:cs="Arial"/>
                <w:sz w:val="22"/>
                <w:szCs w:val="22"/>
              </w:rPr>
            </w:pPr>
            <w:r w:rsidRPr="00BF0DA2">
              <w:rPr>
                <w:rFonts w:ascii="Arial" w:hAnsi="Arial" w:cs="Arial"/>
                <w:sz w:val="22"/>
                <w:szCs w:val="22"/>
              </w:rPr>
              <w:t>3,000</w:t>
            </w:r>
          </w:p>
        </w:tc>
        <w:tc>
          <w:tcPr>
            <w:tcW w:w="1111" w:type="dxa"/>
          </w:tcPr>
          <w:p w14:paraId="7CC8D922" w14:textId="77777777" w:rsidR="0064377F" w:rsidRPr="00BF0DA2" w:rsidRDefault="0064377F"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30/6/22</w:t>
            </w:r>
          </w:p>
        </w:tc>
        <w:tc>
          <w:tcPr>
            <w:tcW w:w="1990" w:type="dxa"/>
          </w:tcPr>
          <w:p w14:paraId="403EEA68" w14:textId="77777777" w:rsidR="0064377F" w:rsidRPr="00BF0DA2" w:rsidRDefault="0064377F"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 xml:space="preserve">Insurance </w:t>
            </w:r>
          </w:p>
        </w:tc>
        <w:tc>
          <w:tcPr>
            <w:tcW w:w="933" w:type="dxa"/>
          </w:tcPr>
          <w:p w14:paraId="48B377C4" w14:textId="77777777" w:rsidR="0064377F" w:rsidRPr="00BF0DA2" w:rsidRDefault="0064377F" w:rsidP="0064377F">
            <w:pPr>
              <w:pStyle w:val="ListParagraph"/>
              <w:spacing w:line="259" w:lineRule="auto"/>
              <w:ind w:left="0"/>
              <w:jc w:val="right"/>
              <w:rPr>
                <w:rFonts w:ascii="Arial" w:hAnsi="Arial" w:cs="Arial"/>
                <w:sz w:val="22"/>
                <w:szCs w:val="22"/>
              </w:rPr>
            </w:pPr>
            <w:r w:rsidRPr="00BF0DA2">
              <w:rPr>
                <w:rFonts w:ascii="Arial" w:hAnsi="Arial" w:cs="Arial"/>
                <w:sz w:val="22"/>
                <w:szCs w:val="22"/>
              </w:rPr>
              <w:t>500</w:t>
            </w:r>
          </w:p>
        </w:tc>
        <w:tc>
          <w:tcPr>
            <w:tcW w:w="875" w:type="dxa"/>
          </w:tcPr>
          <w:p w14:paraId="280667D5" w14:textId="7E7948DE" w:rsidR="0064377F" w:rsidRPr="00BF0DA2" w:rsidRDefault="0064377F" w:rsidP="0064377F">
            <w:pPr>
              <w:pStyle w:val="ListParagraph"/>
              <w:spacing w:line="259" w:lineRule="auto"/>
              <w:ind w:left="0"/>
              <w:rPr>
                <w:rFonts w:ascii="Arial" w:hAnsi="Arial" w:cs="Arial"/>
                <w:sz w:val="22"/>
                <w:szCs w:val="22"/>
              </w:rPr>
            </w:pPr>
            <w:r w:rsidRPr="00BF0DA2">
              <w:rPr>
                <w:rFonts w:ascii="Arial" w:hAnsi="Arial" w:cs="Arial"/>
                <w:sz w:val="22"/>
                <w:szCs w:val="22"/>
              </w:rPr>
              <w:t>1+1+</w:t>
            </w:r>
            <w:r w:rsidR="0039766A">
              <w:rPr>
                <w:rFonts w:ascii="Arial" w:hAnsi="Arial" w:cs="Arial"/>
                <w:sz w:val="22"/>
                <w:szCs w:val="22"/>
              </w:rPr>
              <w:t>1</w:t>
            </w:r>
          </w:p>
        </w:tc>
      </w:tr>
      <w:tr w:rsidR="0064377F" w:rsidRPr="00BF0DA2" w14:paraId="30F16B8F" w14:textId="77777777" w:rsidTr="0064377F">
        <w:tc>
          <w:tcPr>
            <w:tcW w:w="984" w:type="dxa"/>
          </w:tcPr>
          <w:p w14:paraId="1AF15C56" w14:textId="77777777" w:rsidR="0064377F" w:rsidRPr="00BF0DA2" w:rsidRDefault="0064377F" w:rsidP="0064377F">
            <w:pPr>
              <w:pStyle w:val="ListParagraph"/>
              <w:spacing w:line="259" w:lineRule="auto"/>
              <w:ind w:left="0"/>
              <w:jc w:val="both"/>
              <w:rPr>
                <w:rFonts w:ascii="Arial" w:hAnsi="Arial" w:cs="Arial"/>
                <w:sz w:val="22"/>
                <w:szCs w:val="22"/>
              </w:rPr>
            </w:pPr>
          </w:p>
        </w:tc>
        <w:tc>
          <w:tcPr>
            <w:tcW w:w="1920" w:type="dxa"/>
          </w:tcPr>
          <w:p w14:paraId="387006C4" w14:textId="77777777" w:rsidR="0064377F" w:rsidRPr="00BF0DA2" w:rsidRDefault="0064377F" w:rsidP="0064377F">
            <w:pPr>
              <w:pStyle w:val="ListParagraph"/>
              <w:spacing w:line="259" w:lineRule="auto"/>
              <w:ind w:left="0"/>
              <w:jc w:val="both"/>
              <w:rPr>
                <w:rFonts w:ascii="Arial" w:hAnsi="Arial" w:cs="Arial"/>
                <w:sz w:val="22"/>
                <w:szCs w:val="22"/>
              </w:rPr>
            </w:pPr>
          </w:p>
        </w:tc>
        <w:tc>
          <w:tcPr>
            <w:tcW w:w="1203" w:type="dxa"/>
          </w:tcPr>
          <w:p w14:paraId="3CC05788" w14:textId="77777777" w:rsidR="0064377F" w:rsidRPr="00BF0DA2" w:rsidRDefault="0064377F" w:rsidP="0064377F">
            <w:pPr>
              <w:pStyle w:val="ListParagraph"/>
              <w:spacing w:line="259" w:lineRule="auto"/>
              <w:ind w:left="0"/>
              <w:jc w:val="right"/>
              <w:rPr>
                <w:rFonts w:ascii="Arial" w:hAnsi="Arial" w:cs="Arial"/>
                <w:sz w:val="22"/>
                <w:szCs w:val="22"/>
              </w:rPr>
            </w:pPr>
          </w:p>
        </w:tc>
        <w:tc>
          <w:tcPr>
            <w:tcW w:w="1111" w:type="dxa"/>
          </w:tcPr>
          <w:p w14:paraId="39EADD70" w14:textId="77777777" w:rsidR="0064377F" w:rsidRPr="00BF0DA2" w:rsidRDefault="0064377F" w:rsidP="0064377F">
            <w:pPr>
              <w:pStyle w:val="ListParagraph"/>
              <w:spacing w:line="259" w:lineRule="auto"/>
              <w:ind w:left="0"/>
              <w:jc w:val="both"/>
              <w:rPr>
                <w:rFonts w:ascii="Arial" w:hAnsi="Arial" w:cs="Arial"/>
                <w:sz w:val="22"/>
                <w:szCs w:val="22"/>
              </w:rPr>
            </w:pPr>
          </w:p>
        </w:tc>
        <w:tc>
          <w:tcPr>
            <w:tcW w:w="1990" w:type="dxa"/>
          </w:tcPr>
          <w:p w14:paraId="023DF426" w14:textId="77777777" w:rsidR="0064377F" w:rsidRPr="00BF0DA2" w:rsidRDefault="0064377F"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Balance c/d</w:t>
            </w:r>
          </w:p>
        </w:tc>
        <w:tc>
          <w:tcPr>
            <w:tcW w:w="933" w:type="dxa"/>
          </w:tcPr>
          <w:p w14:paraId="1DCBFCD8" w14:textId="77777777" w:rsidR="0064377F" w:rsidRPr="00BF0DA2" w:rsidRDefault="0064377F" w:rsidP="0064377F">
            <w:pPr>
              <w:pStyle w:val="ListParagraph"/>
              <w:spacing w:line="259" w:lineRule="auto"/>
              <w:ind w:left="0"/>
              <w:jc w:val="right"/>
              <w:rPr>
                <w:rFonts w:ascii="Arial" w:hAnsi="Arial" w:cs="Arial"/>
                <w:sz w:val="22"/>
                <w:szCs w:val="22"/>
              </w:rPr>
            </w:pPr>
            <w:r w:rsidRPr="00BF0DA2">
              <w:rPr>
                <w:rFonts w:ascii="Arial" w:hAnsi="Arial" w:cs="Arial"/>
                <w:sz w:val="22"/>
                <w:szCs w:val="22"/>
              </w:rPr>
              <w:t>2,500</w:t>
            </w:r>
          </w:p>
        </w:tc>
        <w:tc>
          <w:tcPr>
            <w:tcW w:w="875" w:type="dxa"/>
          </w:tcPr>
          <w:p w14:paraId="35AFB64D" w14:textId="77777777" w:rsidR="0064377F" w:rsidRPr="00BF0DA2" w:rsidRDefault="0064377F" w:rsidP="0064377F">
            <w:pPr>
              <w:pStyle w:val="ListParagraph"/>
              <w:spacing w:line="259" w:lineRule="auto"/>
              <w:ind w:left="0"/>
              <w:rPr>
                <w:rFonts w:ascii="Arial" w:hAnsi="Arial" w:cs="Arial"/>
                <w:sz w:val="22"/>
                <w:szCs w:val="22"/>
              </w:rPr>
            </w:pPr>
          </w:p>
        </w:tc>
      </w:tr>
      <w:tr w:rsidR="0064377F" w:rsidRPr="00BF0DA2" w14:paraId="08FE4E49" w14:textId="77777777" w:rsidTr="0064377F">
        <w:tc>
          <w:tcPr>
            <w:tcW w:w="984" w:type="dxa"/>
          </w:tcPr>
          <w:p w14:paraId="38B820A5" w14:textId="77777777" w:rsidR="0064377F" w:rsidRPr="00BF0DA2" w:rsidRDefault="0064377F" w:rsidP="0064377F">
            <w:pPr>
              <w:pStyle w:val="ListParagraph"/>
              <w:spacing w:line="259" w:lineRule="auto"/>
              <w:ind w:left="0"/>
              <w:jc w:val="both"/>
              <w:rPr>
                <w:rFonts w:ascii="Arial" w:hAnsi="Arial" w:cs="Arial"/>
                <w:sz w:val="22"/>
                <w:szCs w:val="22"/>
              </w:rPr>
            </w:pPr>
          </w:p>
        </w:tc>
        <w:tc>
          <w:tcPr>
            <w:tcW w:w="1920" w:type="dxa"/>
          </w:tcPr>
          <w:p w14:paraId="0AC92FAA" w14:textId="77777777" w:rsidR="0064377F" w:rsidRPr="00BF0DA2" w:rsidRDefault="0064377F" w:rsidP="0064377F">
            <w:pPr>
              <w:pStyle w:val="ListParagraph"/>
              <w:spacing w:line="259" w:lineRule="auto"/>
              <w:ind w:left="0"/>
              <w:jc w:val="both"/>
              <w:rPr>
                <w:rFonts w:ascii="Arial" w:hAnsi="Arial" w:cs="Arial"/>
                <w:sz w:val="22"/>
                <w:szCs w:val="22"/>
              </w:rPr>
            </w:pPr>
          </w:p>
        </w:tc>
        <w:tc>
          <w:tcPr>
            <w:tcW w:w="1203" w:type="dxa"/>
          </w:tcPr>
          <w:p w14:paraId="63363870" w14:textId="77777777" w:rsidR="0064377F" w:rsidRPr="00BF0DA2" w:rsidRDefault="0064377F" w:rsidP="0064377F">
            <w:pPr>
              <w:pStyle w:val="ListParagraph"/>
              <w:spacing w:line="259" w:lineRule="auto"/>
              <w:ind w:left="0"/>
              <w:jc w:val="right"/>
              <w:rPr>
                <w:rFonts w:ascii="Arial" w:hAnsi="Arial" w:cs="Arial"/>
                <w:sz w:val="22"/>
                <w:szCs w:val="22"/>
              </w:rPr>
            </w:pPr>
            <w:r w:rsidRPr="00BF0DA2">
              <w:rPr>
                <w:rFonts w:ascii="Arial" w:hAnsi="Arial" w:cs="Arial"/>
                <w:sz w:val="22"/>
                <w:szCs w:val="22"/>
              </w:rPr>
              <w:t>3,000</w:t>
            </w:r>
          </w:p>
        </w:tc>
        <w:tc>
          <w:tcPr>
            <w:tcW w:w="1111" w:type="dxa"/>
          </w:tcPr>
          <w:p w14:paraId="32201CEB" w14:textId="77777777" w:rsidR="0064377F" w:rsidRPr="00BF0DA2" w:rsidRDefault="0064377F" w:rsidP="0064377F">
            <w:pPr>
              <w:pStyle w:val="ListParagraph"/>
              <w:spacing w:line="259" w:lineRule="auto"/>
              <w:ind w:left="0"/>
              <w:jc w:val="both"/>
              <w:rPr>
                <w:rFonts w:ascii="Arial" w:hAnsi="Arial" w:cs="Arial"/>
                <w:sz w:val="22"/>
                <w:szCs w:val="22"/>
              </w:rPr>
            </w:pPr>
          </w:p>
        </w:tc>
        <w:tc>
          <w:tcPr>
            <w:tcW w:w="1990" w:type="dxa"/>
          </w:tcPr>
          <w:p w14:paraId="1502435B" w14:textId="77777777" w:rsidR="0064377F" w:rsidRPr="00BF0DA2" w:rsidRDefault="0064377F" w:rsidP="0064377F">
            <w:pPr>
              <w:pStyle w:val="ListParagraph"/>
              <w:spacing w:line="259" w:lineRule="auto"/>
              <w:ind w:left="0"/>
              <w:jc w:val="both"/>
              <w:rPr>
                <w:rFonts w:ascii="Arial" w:hAnsi="Arial" w:cs="Arial"/>
                <w:sz w:val="22"/>
                <w:szCs w:val="22"/>
              </w:rPr>
            </w:pPr>
          </w:p>
        </w:tc>
        <w:tc>
          <w:tcPr>
            <w:tcW w:w="933" w:type="dxa"/>
          </w:tcPr>
          <w:p w14:paraId="12DEC7B0" w14:textId="77777777" w:rsidR="0064377F" w:rsidRPr="00BF0DA2" w:rsidRDefault="0064377F" w:rsidP="0064377F">
            <w:pPr>
              <w:pStyle w:val="ListParagraph"/>
              <w:spacing w:line="259" w:lineRule="auto"/>
              <w:ind w:left="0"/>
              <w:jc w:val="right"/>
              <w:rPr>
                <w:rFonts w:ascii="Arial" w:hAnsi="Arial" w:cs="Arial"/>
                <w:sz w:val="22"/>
                <w:szCs w:val="22"/>
              </w:rPr>
            </w:pPr>
            <w:r w:rsidRPr="00BF0DA2">
              <w:rPr>
                <w:rFonts w:ascii="Arial" w:hAnsi="Arial" w:cs="Arial"/>
                <w:sz w:val="22"/>
                <w:szCs w:val="22"/>
              </w:rPr>
              <w:t>3,000</w:t>
            </w:r>
          </w:p>
        </w:tc>
        <w:tc>
          <w:tcPr>
            <w:tcW w:w="875" w:type="dxa"/>
          </w:tcPr>
          <w:p w14:paraId="079F654F" w14:textId="77777777" w:rsidR="0064377F" w:rsidRPr="00BF0DA2" w:rsidRDefault="0064377F" w:rsidP="0064377F">
            <w:pPr>
              <w:pStyle w:val="ListParagraph"/>
              <w:spacing w:line="259" w:lineRule="auto"/>
              <w:ind w:left="0"/>
              <w:rPr>
                <w:rFonts w:ascii="Arial" w:hAnsi="Arial" w:cs="Arial"/>
                <w:sz w:val="22"/>
                <w:szCs w:val="22"/>
              </w:rPr>
            </w:pPr>
          </w:p>
        </w:tc>
      </w:tr>
      <w:tr w:rsidR="0064377F" w:rsidRPr="00BF0DA2" w14:paraId="68AAB18A" w14:textId="77777777" w:rsidTr="0064377F">
        <w:tc>
          <w:tcPr>
            <w:tcW w:w="984" w:type="dxa"/>
          </w:tcPr>
          <w:p w14:paraId="1F0DFE0B" w14:textId="77777777" w:rsidR="0064377F" w:rsidRPr="00BF0DA2" w:rsidRDefault="0064377F"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1/7/22</w:t>
            </w:r>
          </w:p>
        </w:tc>
        <w:tc>
          <w:tcPr>
            <w:tcW w:w="1920" w:type="dxa"/>
          </w:tcPr>
          <w:p w14:paraId="76D7B652" w14:textId="77777777" w:rsidR="0064377F" w:rsidRPr="00BF0DA2" w:rsidRDefault="0064377F" w:rsidP="0064377F">
            <w:pPr>
              <w:pStyle w:val="ListParagraph"/>
              <w:spacing w:line="259" w:lineRule="auto"/>
              <w:ind w:left="0"/>
              <w:jc w:val="both"/>
              <w:rPr>
                <w:rFonts w:ascii="Arial" w:hAnsi="Arial" w:cs="Arial"/>
                <w:sz w:val="22"/>
                <w:szCs w:val="22"/>
              </w:rPr>
            </w:pPr>
            <w:r w:rsidRPr="00BF0DA2">
              <w:rPr>
                <w:rFonts w:ascii="Arial" w:hAnsi="Arial" w:cs="Arial"/>
                <w:sz w:val="22"/>
                <w:szCs w:val="22"/>
              </w:rPr>
              <w:t>Balance b/d</w:t>
            </w:r>
          </w:p>
        </w:tc>
        <w:tc>
          <w:tcPr>
            <w:tcW w:w="1203" w:type="dxa"/>
          </w:tcPr>
          <w:p w14:paraId="4C7A6F2F" w14:textId="77777777" w:rsidR="0064377F" w:rsidRPr="00BF0DA2" w:rsidRDefault="0064377F" w:rsidP="0064377F">
            <w:pPr>
              <w:pStyle w:val="ListParagraph"/>
              <w:spacing w:line="259" w:lineRule="auto"/>
              <w:ind w:left="0"/>
              <w:jc w:val="right"/>
              <w:rPr>
                <w:rFonts w:ascii="Arial" w:hAnsi="Arial" w:cs="Arial"/>
                <w:sz w:val="22"/>
                <w:szCs w:val="22"/>
              </w:rPr>
            </w:pPr>
            <w:r w:rsidRPr="00BF0DA2">
              <w:rPr>
                <w:rFonts w:ascii="Arial" w:hAnsi="Arial" w:cs="Arial"/>
                <w:sz w:val="22"/>
                <w:szCs w:val="22"/>
              </w:rPr>
              <w:t>2,500</w:t>
            </w:r>
          </w:p>
        </w:tc>
        <w:tc>
          <w:tcPr>
            <w:tcW w:w="1111" w:type="dxa"/>
          </w:tcPr>
          <w:p w14:paraId="1008409C" w14:textId="77777777" w:rsidR="0064377F" w:rsidRPr="00BF0DA2" w:rsidRDefault="0064377F" w:rsidP="0064377F">
            <w:pPr>
              <w:pStyle w:val="ListParagraph"/>
              <w:spacing w:line="259" w:lineRule="auto"/>
              <w:ind w:left="0"/>
              <w:jc w:val="both"/>
              <w:rPr>
                <w:rFonts w:ascii="Arial" w:hAnsi="Arial" w:cs="Arial"/>
                <w:sz w:val="22"/>
                <w:szCs w:val="22"/>
              </w:rPr>
            </w:pPr>
          </w:p>
        </w:tc>
        <w:tc>
          <w:tcPr>
            <w:tcW w:w="1990" w:type="dxa"/>
          </w:tcPr>
          <w:p w14:paraId="27A34EAE" w14:textId="77777777" w:rsidR="0064377F" w:rsidRPr="00BF0DA2" w:rsidRDefault="0064377F" w:rsidP="0064377F">
            <w:pPr>
              <w:pStyle w:val="ListParagraph"/>
              <w:spacing w:line="259" w:lineRule="auto"/>
              <w:ind w:left="0"/>
              <w:jc w:val="both"/>
              <w:rPr>
                <w:rFonts w:ascii="Arial" w:hAnsi="Arial" w:cs="Arial"/>
                <w:sz w:val="22"/>
                <w:szCs w:val="22"/>
              </w:rPr>
            </w:pPr>
          </w:p>
        </w:tc>
        <w:tc>
          <w:tcPr>
            <w:tcW w:w="933" w:type="dxa"/>
          </w:tcPr>
          <w:p w14:paraId="3F0E30EB" w14:textId="77777777" w:rsidR="0064377F" w:rsidRPr="00BF0DA2" w:rsidRDefault="0064377F" w:rsidP="0064377F">
            <w:pPr>
              <w:pStyle w:val="ListParagraph"/>
              <w:spacing w:line="259" w:lineRule="auto"/>
              <w:ind w:left="0"/>
              <w:jc w:val="right"/>
              <w:rPr>
                <w:rFonts w:ascii="Arial" w:hAnsi="Arial" w:cs="Arial"/>
                <w:sz w:val="22"/>
                <w:szCs w:val="22"/>
              </w:rPr>
            </w:pPr>
          </w:p>
        </w:tc>
        <w:tc>
          <w:tcPr>
            <w:tcW w:w="875" w:type="dxa"/>
          </w:tcPr>
          <w:p w14:paraId="1E777AB2" w14:textId="77777777" w:rsidR="0064377F" w:rsidRPr="00BF0DA2" w:rsidRDefault="0064377F" w:rsidP="0064377F">
            <w:pPr>
              <w:pStyle w:val="ListParagraph"/>
              <w:spacing w:line="259" w:lineRule="auto"/>
              <w:ind w:left="0"/>
              <w:rPr>
                <w:rFonts w:ascii="Arial" w:hAnsi="Arial" w:cs="Arial"/>
                <w:sz w:val="22"/>
                <w:szCs w:val="22"/>
              </w:rPr>
            </w:pPr>
            <w:r w:rsidRPr="00BF0DA2">
              <w:rPr>
                <w:rFonts w:ascii="Arial" w:hAnsi="Arial" w:cs="Arial"/>
                <w:sz w:val="22"/>
                <w:szCs w:val="22"/>
              </w:rPr>
              <w:t>1</w:t>
            </w:r>
          </w:p>
        </w:tc>
      </w:tr>
    </w:tbl>
    <w:p w14:paraId="0E9FB2E2" w14:textId="77777777" w:rsidR="00465D08" w:rsidRPr="00BF0DA2" w:rsidRDefault="00465D08" w:rsidP="00D322F2">
      <w:pPr>
        <w:spacing w:after="160" w:line="259" w:lineRule="auto"/>
        <w:rPr>
          <w:rFonts w:ascii="Arial" w:hAnsi="Arial" w:cs="Arial"/>
          <w:b/>
          <w:spacing w:val="-2"/>
          <w:sz w:val="22"/>
          <w:szCs w:val="22"/>
        </w:rPr>
      </w:pPr>
    </w:p>
    <w:tbl>
      <w:tblPr>
        <w:tblStyle w:val="TableGrid"/>
        <w:tblpPr w:leftFromText="180" w:rightFromText="180" w:vertAnchor="page" w:horzAnchor="margin" w:tblpY="13381"/>
        <w:tblW w:w="9016" w:type="dxa"/>
        <w:tblInd w:w="0" w:type="dxa"/>
        <w:tblLook w:val="04A0" w:firstRow="1" w:lastRow="0" w:firstColumn="1" w:lastColumn="0" w:noHBand="0" w:noVBand="1"/>
      </w:tblPr>
      <w:tblGrid>
        <w:gridCol w:w="976"/>
        <w:gridCol w:w="1847"/>
        <w:gridCol w:w="1177"/>
        <w:gridCol w:w="900"/>
        <w:gridCol w:w="1322"/>
        <w:gridCol w:w="1322"/>
        <w:gridCol w:w="689"/>
        <w:gridCol w:w="783"/>
      </w:tblGrid>
      <w:tr w:rsidR="00BB42BF" w:rsidRPr="00BF0DA2" w14:paraId="7E3EB68B" w14:textId="77777777" w:rsidTr="00BB42BF">
        <w:tc>
          <w:tcPr>
            <w:tcW w:w="976" w:type="dxa"/>
          </w:tcPr>
          <w:p w14:paraId="68BEE9EC" w14:textId="77777777" w:rsidR="00BB42BF" w:rsidRPr="00BF0DA2" w:rsidRDefault="00BB42BF" w:rsidP="00BB42BF">
            <w:pPr>
              <w:pStyle w:val="ListParagraph"/>
              <w:spacing w:line="259" w:lineRule="auto"/>
              <w:ind w:left="0"/>
              <w:jc w:val="both"/>
              <w:rPr>
                <w:rFonts w:ascii="Arial" w:hAnsi="Arial" w:cs="Arial"/>
                <w:sz w:val="22"/>
                <w:szCs w:val="22"/>
              </w:rPr>
            </w:pPr>
            <w:r w:rsidRPr="00BF0DA2">
              <w:rPr>
                <w:rFonts w:ascii="Arial" w:hAnsi="Arial" w:cs="Arial"/>
                <w:sz w:val="22"/>
                <w:szCs w:val="22"/>
              </w:rPr>
              <w:t>15/6/22</w:t>
            </w:r>
          </w:p>
        </w:tc>
        <w:tc>
          <w:tcPr>
            <w:tcW w:w="1847" w:type="dxa"/>
          </w:tcPr>
          <w:p w14:paraId="7F20EA6E" w14:textId="77777777" w:rsidR="00BB42BF" w:rsidRPr="00BF0DA2" w:rsidRDefault="00BB42BF" w:rsidP="00BB42BF">
            <w:pPr>
              <w:pStyle w:val="ListParagraph"/>
              <w:spacing w:line="259" w:lineRule="auto"/>
              <w:ind w:left="0"/>
              <w:jc w:val="both"/>
              <w:rPr>
                <w:rFonts w:ascii="Arial" w:hAnsi="Arial" w:cs="Arial"/>
                <w:sz w:val="22"/>
                <w:szCs w:val="22"/>
              </w:rPr>
            </w:pPr>
            <w:r w:rsidRPr="00BF0DA2">
              <w:rPr>
                <w:rFonts w:ascii="Arial" w:hAnsi="Arial" w:cs="Arial"/>
                <w:sz w:val="22"/>
                <w:szCs w:val="22"/>
              </w:rPr>
              <w:t>Balance b/d</w:t>
            </w:r>
          </w:p>
        </w:tc>
        <w:tc>
          <w:tcPr>
            <w:tcW w:w="1177" w:type="dxa"/>
          </w:tcPr>
          <w:p w14:paraId="2CCE8D27" w14:textId="77777777" w:rsidR="00BB42BF" w:rsidRPr="00BF0DA2" w:rsidRDefault="00BB42BF" w:rsidP="00BB42BF">
            <w:pPr>
              <w:pStyle w:val="ListParagraph"/>
              <w:spacing w:line="259" w:lineRule="auto"/>
              <w:ind w:left="0"/>
              <w:jc w:val="right"/>
              <w:rPr>
                <w:rFonts w:ascii="Arial" w:hAnsi="Arial" w:cs="Arial"/>
                <w:sz w:val="22"/>
                <w:szCs w:val="22"/>
              </w:rPr>
            </w:pPr>
            <w:r w:rsidRPr="00BF0DA2">
              <w:rPr>
                <w:rFonts w:ascii="Arial" w:hAnsi="Arial" w:cs="Arial"/>
                <w:sz w:val="22"/>
                <w:szCs w:val="22"/>
              </w:rPr>
              <w:t>50,000</w:t>
            </w:r>
          </w:p>
        </w:tc>
        <w:tc>
          <w:tcPr>
            <w:tcW w:w="900" w:type="dxa"/>
          </w:tcPr>
          <w:p w14:paraId="0B09C925" w14:textId="77777777" w:rsidR="00BB42BF" w:rsidRPr="00BF0DA2" w:rsidRDefault="00BB42BF" w:rsidP="00BB42BF">
            <w:pPr>
              <w:pStyle w:val="ListParagraph"/>
              <w:spacing w:line="259" w:lineRule="auto"/>
              <w:ind w:left="0"/>
              <w:jc w:val="both"/>
              <w:rPr>
                <w:rFonts w:ascii="Arial" w:hAnsi="Arial" w:cs="Arial"/>
                <w:sz w:val="22"/>
                <w:szCs w:val="22"/>
              </w:rPr>
            </w:pPr>
          </w:p>
        </w:tc>
        <w:tc>
          <w:tcPr>
            <w:tcW w:w="1322" w:type="dxa"/>
          </w:tcPr>
          <w:p w14:paraId="0825752D" w14:textId="77777777" w:rsidR="00BB42BF" w:rsidRPr="00BF0DA2" w:rsidRDefault="00BB42BF" w:rsidP="00BB42BF">
            <w:pPr>
              <w:pStyle w:val="ListParagraph"/>
              <w:spacing w:line="259" w:lineRule="auto"/>
              <w:ind w:left="0"/>
              <w:jc w:val="both"/>
              <w:rPr>
                <w:rFonts w:ascii="Arial" w:hAnsi="Arial" w:cs="Arial"/>
                <w:sz w:val="22"/>
                <w:szCs w:val="22"/>
              </w:rPr>
            </w:pPr>
          </w:p>
        </w:tc>
        <w:tc>
          <w:tcPr>
            <w:tcW w:w="1322" w:type="dxa"/>
          </w:tcPr>
          <w:p w14:paraId="117637DB" w14:textId="21F326D5" w:rsidR="00BB42BF" w:rsidRPr="00BF0DA2" w:rsidRDefault="00BB42BF" w:rsidP="00BB42BF">
            <w:pPr>
              <w:pStyle w:val="ListParagraph"/>
              <w:spacing w:line="259" w:lineRule="auto"/>
              <w:ind w:left="0"/>
              <w:jc w:val="both"/>
              <w:rPr>
                <w:rFonts w:ascii="Arial" w:hAnsi="Arial" w:cs="Arial"/>
                <w:sz w:val="22"/>
                <w:szCs w:val="22"/>
              </w:rPr>
            </w:pPr>
          </w:p>
        </w:tc>
        <w:tc>
          <w:tcPr>
            <w:tcW w:w="689" w:type="dxa"/>
          </w:tcPr>
          <w:p w14:paraId="7F4994DC" w14:textId="77777777" w:rsidR="00BB42BF" w:rsidRPr="00BF0DA2" w:rsidRDefault="00BB42BF" w:rsidP="00BB42BF">
            <w:pPr>
              <w:pStyle w:val="ListParagraph"/>
              <w:spacing w:line="259" w:lineRule="auto"/>
              <w:ind w:left="0"/>
              <w:jc w:val="right"/>
              <w:rPr>
                <w:rFonts w:ascii="Arial" w:hAnsi="Arial" w:cs="Arial"/>
                <w:sz w:val="22"/>
                <w:szCs w:val="22"/>
              </w:rPr>
            </w:pPr>
          </w:p>
        </w:tc>
        <w:tc>
          <w:tcPr>
            <w:tcW w:w="783" w:type="dxa"/>
          </w:tcPr>
          <w:p w14:paraId="44E0C6FD" w14:textId="77777777" w:rsidR="00BB42BF" w:rsidRPr="00BF0DA2" w:rsidRDefault="00BB42BF" w:rsidP="00BB42BF">
            <w:pPr>
              <w:pStyle w:val="ListParagraph"/>
              <w:spacing w:line="259" w:lineRule="auto"/>
              <w:ind w:left="0"/>
              <w:rPr>
                <w:rFonts w:ascii="Arial" w:hAnsi="Arial" w:cs="Arial"/>
                <w:sz w:val="22"/>
                <w:szCs w:val="22"/>
              </w:rPr>
            </w:pPr>
            <w:r w:rsidRPr="00BF0DA2">
              <w:rPr>
                <w:rFonts w:ascii="Arial" w:hAnsi="Arial" w:cs="Arial"/>
                <w:sz w:val="22"/>
                <w:szCs w:val="22"/>
              </w:rPr>
              <w:t>1</w:t>
            </w:r>
          </w:p>
        </w:tc>
      </w:tr>
      <w:tr w:rsidR="00BB42BF" w:rsidRPr="00BF0DA2" w14:paraId="5298616A" w14:textId="77777777" w:rsidTr="00BB42BF">
        <w:tc>
          <w:tcPr>
            <w:tcW w:w="976" w:type="dxa"/>
          </w:tcPr>
          <w:p w14:paraId="46EDDC25" w14:textId="77777777" w:rsidR="00BB42BF" w:rsidRPr="00BF0DA2" w:rsidRDefault="00BB42BF" w:rsidP="00BB42BF">
            <w:pPr>
              <w:pStyle w:val="ListParagraph"/>
              <w:spacing w:line="259" w:lineRule="auto"/>
              <w:ind w:left="0"/>
              <w:jc w:val="both"/>
              <w:rPr>
                <w:rFonts w:ascii="Arial" w:hAnsi="Arial" w:cs="Arial"/>
                <w:sz w:val="22"/>
                <w:szCs w:val="22"/>
              </w:rPr>
            </w:pPr>
            <w:r w:rsidRPr="00BF0DA2">
              <w:rPr>
                <w:rFonts w:ascii="Arial" w:hAnsi="Arial" w:cs="Arial"/>
                <w:sz w:val="22"/>
                <w:szCs w:val="22"/>
              </w:rPr>
              <w:t>21/6/22</w:t>
            </w:r>
          </w:p>
        </w:tc>
        <w:tc>
          <w:tcPr>
            <w:tcW w:w="1847" w:type="dxa"/>
          </w:tcPr>
          <w:p w14:paraId="2E2355C7" w14:textId="77777777" w:rsidR="00BB42BF" w:rsidRPr="00BF0DA2" w:rsidRDefault="00BB42BF" w:rsidP="00BB42BF">
            <w:pPr>
              <w:pStyle w:val="ListParagraph"/>
              <w:spacing w:line="259" w:lineRule="auto"/>
              <w:ind w:left="0"/>
              <w:jc w:val="both"/>
              <w:rPr>
                <w:rFonts w:ascii="Arial" w:hAnsi="Arial" w:cs="Arial"/>
                <w:sz w:val="22"/>
                <w:szCs w:val="22"/>
              </w:rPr>
            </w:pPr>
            <w:r w:rsidRPr="00BF0DA2">
              <w:rPr>
                <w:rFonts w:ascii="Arial" w:hAnsi="Arial" w:cs="Arial"/>
                <w:sz w:val="22"/>
                <w:szCs w:val="22"/>
              </w:rPr>
              <w:t>Cash at bank</w:t>
            </w:r>
          </w:p>
        </w:tc>
        <w:tc>
          <w:tcPr>
            <w:tcW w:w="1177" w:type="dxa"/>
          </w:tcPr>
          <w:p w14:paraId="1C9E8112" w14:textId="77777777" w:rsidR="00BB42BF" w:rsidRPr="00BF0DA2" w:rsidRDefault="00BB42BF" w:rsidP="00BB42BF">
            <w:pPr>
              <w:pStyle w:val="ListParagraph"/>
              <w:spacing w:line="259" w:lineRule="auto"/>
              <w:ind w:left="0"/>
              <w:jc w:val="right"/>
              <w:rPr>
                <w:rFonts w:ascii="Arial" w:hAnsi="Arial" w:cs="Arial"/>
                <w:sz w:val="22"/>
                <w:szCs w:val="22"/>
              </w:rPr>
            </w:pPr>
            <w:r w:rsidRPr="00BF0DA2">
              <w:rPr>
                <w:rFonts w:ascii="Arial" w:hAnsi="Arial" w:cs="Arial"/>
                <w:sz w:val="22"/>
                <w:szCs w:val="22"/>
              </w:rPr>
              <w:t>2,400</w:t>
            </w:r>
          </w:p>
        </w:tc>
        <w:tc>
          <w:tcPr>
            <w:tcW w:w="900" w:type="dxa"/>
          </w:tcPr>
          <w:p w14:paraId="07CA57D9" w14:textId="77777777" w:rsidR="00BB42BF" w:rsidRPr="00BF0DA2" w:rsidRDefault="00BB42BF" w:rsidP="00BB42BF">
            <w:pPr>
              <w:pStyle w:val="ListParagraph"/>
              <w:spacing w:line="259" w:lineRule="auto"/>
              <w:ind w:left="0"/>
              <w:jc w:val="both"/>
              <w:rPr>
                <w:rFonts w:ascii="Arial" w:hAnsi="Arial" w:cs="Arial"/>
                <w:sz w:val="22"/>
                <w:szCs w:val="22"/>
              </w:rPr>
            </w:pPr>
          </w:p>
        </w:tc>
        <w:tc>
          <w:tcPr>
            <w:tcW w:w="1322" w:type="dxa"/>
          </w:tcPr>
          <w:p w14:paraId="464BAC73" w14:textId="77777777" w:rsidR="00BB42BF" w:rsidRPr="00BF0DA2" w:rsidRDefault="00BB42BF" w:rsidP="00BB42BF">
            <w:pPr>
              <w:pStyle w:val="ListParagraph"/>
              <w:spacing w:line="259" w:lineRule="auto"/>
              <w:ind w:left="0"/>
              <w:jc w:val="both"/>
              <w:rPr>
                <w:rFonts w:ascii="Arial" w:hAnsi="Arial" w:cs="Arial"/>
                <w:sz w:val="22"/>
                <w:szCs w:val="22"/>
              </w:rPr>
            </w:pPr>
          </w:p>
        </w:tc>
        <w:tc>
          <w:tcPr>
            <w:tcW w:w="1322" w:type="dxa"/>
          </w:tcPr>
          <w:p w14:paraId="7898DE2B" w14:textId="268B3A63" w:rsidR="00BB42BF" w:rsidRPr="00BF0DA2" w:rsidRDefault="00BB42BF" w:rsidP="00BB42BF">
            <w:pPr>
              <w:pStyle w:val="ListParagraph"/>
              <w:spacing w:line="259" w:lineRule="auto"/>
              <w:ind w:left="0"/>
              <w:jc w:val="both"/>
              <w:rPr>
                <w:rFonts w:ascii="Arial" w:hAnsi="Arial" w:cs="Arial"/>
                <w:sz w:val="22"/>
                <w:szCs w:val="22"/>
              </w:rPr>
            </w:pPr>
          </w:p>
        </w:tc>
        <w:tc>
          <w:tcPr>
            <w:tcW w:w="689" w:type="dxa"/>
          </w:tcPr>
          <w:p w14:paraId="1B901C9F" w14:textId="77777777" w:rsidR="00BB42BF" w:rsidRPr="00BF0DA2" w:rsidRDefault="00BB42BF" w:rsidP="00BB42BF">
            <w:pPr>
              <w:pStyle w:val="ListParagraph"/>
              <w:spacing w:line="259" w:lineRule="auto"/>
              <w:ind w:left="0"/>
              <w:jc w:val="right"/>
              <w:rPr>
                <w:rFonts w:ascii="Arial" w:hAnsi="Arial" w:cs="Arial"/>
                <w:sz w:val="22"/>
                <w:szCs w:val="22"/>
              </w:rPr>
            </w:pPr>
          </w:p>
        </w:tc>
        <w:tc>
          <w:tcPr>
            <w:tcW w:w="783" w:type="dxa"/>
          </w:tcPr>
          <w:p w14:paraId="02A6C320" w14:textId="77777777" w:rsidR="00BB42BF" w:rsidRPr="00BF0DA2" w:rsidRDefault="00BB42BF" w:rsidP="00BB42BF">
            <w:pPr>
              <w:pStyle w:val="ListParagraph"/>
              <w:spacing w:line="259" w:lineRule="auto"/>
              <w:ind w:left="0"/>
              <w:rPr>
                <w:rFonts w:ascii="Arial" w:hAnsi="Arial" w:cs="Arial"/>
                <w:sz w:val="22"/>
                <w:szCs w:val="22"/>
              </w:rPr>
            </w:pPr>
            <w:r w:rsidRPr="00BF0DA2">
              <w:rPr>
                <w:rFonts w:ascii="Arial" w:hAnsi="Arial" w:cs="Arial"/>
                <w:sz w:val="22"/>
                <w:szCs w:val="22"/>
              </w:rPr>
              <w:t>1</w:t>
            </w:r>
          </w:p>
        </w:tc>
      </w:tr>
      <w:tr w:rsidR="00BB42BF" w:rsidRPr="00BF0DA2" w14:paraId="037B6447" w14:textId="77777777" w:rsidTr="00BB42BF">
        <w:tc>
          <w:tcPr>
            <w:tcW w:w="976" w:type="dxa"/>
          </w:tcPr>
          <w:p w14:paraId="3ADE0198" w14:textId="77777777" w:rsidR="00BB42BF" w:rsidRPr="00BF0DA2" w:rsidRDefault="00BB42BF" w:rsidP="00BB42BF">
            <w:pPr>
              <w:pStyle w:val="ListParagraph"/>
              <w:spacing w:line="259" w:lineRule="auto"/>
              <w:ind w:left="0"/>
              <w:jc w:val="both"/>
              <w:rPr>
                <w:rFonts w:ascii="Arial" w:hAnsi="Arial" w:cs="Arial"/>
                <w:sz w:val="22"/>
                <w:szCs w:val="22"/>
              </w:rPr>
            </w:pPr>
            <w:r w:rsidRPr="00BF0DA2">
              <w:rPr>
                <w:rFonts w:ascii="Arial" w:hAnsi="Arial" w:cs="Arial"/>
                <w:sz w:val="22"/>
                <w:szCs w:val="22"/>
              </w:rPr>
              <w:t>30/6/22</w:t>
            </w:r>
          </w:p>
        </w:tc>
        <w:tc>
          <w:tcPr>
            <w:tcW w:w="1847" w:type="dxa"/>
          </w:tcPr>
          <w:p w14:paraId="71EFE5C7" w14:textId="77777777" w:rsidR="00BB42BF" w:rsidRPr="00BF0DA2" w:rsidRDefault="00BB42BF" w:rsidP="00BB42BF">
            <w:pPr>
              <w:pStyle w:val="ListParagraph"/>
              <w:spacing w:line="259" w:lineRule="auto"/>
              <w:ind w:left="0"/>
              <w:jc w:val="both"/>
              <w:rPr>
                <w:rFonts w:ascii="Arial" w:hAnsi="Arial" w:cs="Arial"/>
                <w:sz w:val="22"/>
                <w:szCs w:val="22"/>
              </w:rPr>
            </w:pPr>
            <w:r w:rsidRPr="00BF0DA2">
              <w:rPr>
                <w:rFonts w:ascii="Arial" w:hAnsi="Arial" w:cs="Arial"/>
                <w:sz w:val="22"/>
                <w:szCs w:val="22"/>
              </w:rPr>
              <w:t>Accrued wages</w:t>
            </w:r>
          </w:p>
        </w:tc>
        <w:tc>
          <w:tcPr>
            <w:tcW w:w="1177" w:type="dxa"/>
          </w:tcPr>
          <w:p w14:paraId="1B4F0106" w14:textId="77777777" w:rsidR="00BB42BF" w:rsidRPr="00BF0DA2" w:rsidRDefault="00BB42BF" w:rsidP="00BB42BF">
            <w:pPr>
              <w:pStyle w:val="ListParagraph"/>
              <w:spacing w:line="259" w:lineRule="auto"/>
              <w:ind w:left="0"/>
              <w:jc w:val="right"/>
              <w:rPr>
                <w:rFonts w:ascii="Arial" w:hAnsi="Arial" w:cs="Arial"/>
                <w:sz w:val="22"/>
                <w:szCs w:val="22"/>
              </w:rPr>
            </w:pPr>
            <w:r w:rsidRPr="00BF0DA2">
              <w:rPr>
                <w:rFonts w:ascii="Arial" w:hAnsi="Arial" w:cs="Arial"/>
                <w:sz w:val="22"/>
                <w:szCs w:val="22"/>
              </w:rPr>
              <w:t>1,500</w:t>
            </w:r>
          </w:p>
        </w:tc>
        <w:tc>
          <w:tcPr>
            <w:tcW w:w="900" w:type="dxa"/>
          </w:tcPr>
          <w:p w14:paraId="40E7153A" w14:textId="77777777" w:rsidR="00BB42BF" w:rsidRPr="00BF0DA2" w:rsidRDefault="00BB42BF" w:rsidP="00BB42BF">
            <w:pPr>
              <w:pStyle w:val="ListParagraph"/>
              <w:spacing w:line="259" w:lineRule="auto"/>
              <w:ind w:left="0"/>
              <w:jc w:val="both"/>
              <w:rPr>
                <w:rFonts w:ascii="Arial" w:hAnsi="Arial" w:cs="Arial"/>
                <w:sz w:val="22"/>
                <w:szCs w:val="22"/>
              </w:rPr>
            </w:pPr>
          </w:p>
        </w:tc>
        <w:tc>
          <w:tcPr>
            <w:tcW w:w="1322" w:type="dxa"/>
          </w:tcPr>
          <w:p w14:paraId="0ED7A5B8" w14:textId="77777777" w:rsidR="00BB42BF" w:rsidRPr="00BF0DA2" w:rsidRDefault="00BB42BF" w:rsidP="00BB42BF">
            <w:pPr>
              <w:pStyle w:val="ListParagraph"/>
              <w:spacing w:line="259" w:lineRule="auto"/>
              <w:ind w:left="0"/>
              <w:jc w:val="both"/>
              <w:rPr>
                <w:rFonts w:ascii="Arial" w:hAnsi="Arial" w:cs="Arial"/>
                <w:sz w:val="22"/>
                <w:szCs w:val="22"/>
              </w:rPr>
            </w:pPr>
          </w:p>
        </w:tc>
        <w:tc>
          <w:tcPr>
            <w:tcW w:w="1322" w:type="dxa"/>
          </w:tcPr>
          <w:p w14:paraId="7C2627EF" w14:textId="1DE5AAD6" w:rsidR="00BB42BF" w:rsidRPr="00BF0DA2" w:rsidRDefault="00BB42BF" w:rsidP="00BB42BF">
            <w:pPr>
              <w:pStyle w:val="ListParagraph"/>
              <w:spacing w:line="259" w:lineRule="auto"/>
              <w:ind w:left="0"/>
              <w:jc w:val="both"/>
              <w:rPr>
                <w:rFonts w:ascii="Arial" w:hAnsi="Arial" w:cs="Arial"/>
                <w:sz w:val="22"/>
                <w:szCs w:val="22"/>
              </w:rPr>
            </w:pPr>
          </w:p>
        </w:tc>
        <w:tc>
          <w:tcPr>
            <w:tcW w:w="689" w:type="dxa"/>
          </w:tcPr>
          <w:p w14:paraId="5ED7022B" w14:textId="77777777" w:rsidR="00BB42BF" w:rsidRPr="00BF0DA2" w:rsidRDefault="00BB42BF" w:rsidP="00BB42BF">
            <w:pPr>
              <w:pStyle w:val="ListParagraph"/>
              <w:spacing w:line="259" w:lineRule="auto"/>
              <w:ind w:left="0"/>
              <w:jc w:val="right"/>
              <w:rPr>
                <w:rFonts w:ascii="Arial" w:hAnsi="Arial" w:cs="Arial"/>
                <w:sz w:val="22"/>
                <w:szCs w:val="22"/>
              </w:rPr>
            </w:pPr>
          </w:p>
        </w:tc>
        <w:tc>
          <w:tcPr>
            <w:tcW w:w="783" w:type="dxa"/>
          </w:tcPr>
          <w:p w14:paraId="797B1FAF" w14:textId="77777777" w:rsidR="00BB42BF" w:rsidRPr="00BF0DA2" w:rsidRDefault="00BB42BF" w:rsidP="00BB42BF">
            <w:pPr>
              <w:pStyle w:val="ListParagraph"/>
              <w:spacing w:line="259" w:lineRule="auto"/>
              <w:ind w:left="0"/>
              <w:rPr>
                <w:rFonts w:ascii="Arial" w:hAnsi="Arial" w:cs="Arial"/>
                <w:sz w:val="22"/>
                <w:szCs w:val="22"/>
              </w:rPr>
            </w:pPr>
            <w:r w:rsidRPr="00BF0DA2">
              <w:rPr>
                <w:rFonts w:ascii="Arial" w:hAnsi="Arial" w:cs="Arial"/>
                <w:sz w:val="22"/>
                <w:szCs w:val="22"/>
              </w:rPr>
              <w:t>1+1</w:t>
            </w:r>
          </w:p>
        </w:tc>
      </w:tr>
      <w:tr w:rsidR="0039766A" w:rsidRPr="00BF0DA2" w14:paraId="042C161F" w14:textId="77777777" w:rsidTr="00BB42BF">
        <w:tc>
          <w:tcPr>
            <w:tcW w:w="976" w:type="dxa"/>
          </w:tcPr>
          <w:p w14:paraId="530DD951" w14:textId="77777777" w:rsidR="0039766A" w:rsidRPr="00BF0DA2" w:rsidRDefault="0039766A" w:rsidP="00BB42BF">
            <w:pPr>
              <w:pStyle w:val="ListParagraph"/>
              <w:spacing w:line="259" w:lineRule="auto"/>
              <w:ind w:left="0"/>
              <w:jc w:val="both"/>
              <w:rPr>
                <w:rFonts w:ascii="Arial" w:hAnsi="Arial" w:cs="Arial"/>
                <w:sz w:val="22"/>
                <w:szCs w:val="22"/>
              </w:rPr>
            </w:pPr>
          </w:p>
        </w:tc>
        <w:tc>
          <w:tcPr>
            <w:tcW w:w="1847" w:type="dxa"/>
          </w:tcPr>
          <w:p w14:paraId="5556DBB4" w14:textId="77777777" w:rsidR="0039766A" w:rsidRPr="00BF0DA2" w:rsidRDefault="0039766A" w:rsidP="00BB42BF">
            <w:pPr>
              <w:pStyle w:val="ListParagraph"/>
              <w:spacing w:line="259" w:lineRule="auto"/>
              <w:ind w:left="0"/>
              <w:jc w:val="both"/>
              <w:rPr>
                <w:rFonts w:ascii="Arial" w:hAnsi="Arial" w:cs="Arial"/>
                <w:sz w:val="22"/>
                <w:szCs w:val="22"/>
              </w:rPr>
            </w:pPr>
          </w:p>
        </w:tc>
        <w:tc>
          <w:tcPr>
            <w:tcW w:w="1177" w:type="dxa"/>
          </w:tcPr>
          <w:p w14:paraId="00377C16" w14:textId="220E33F0" w:rsidR="0039766A" w:rsidRPr="00BF0DA2" w:rsidRDefault="0039766A" w:rsidP="00BB42BF">
            <w:pPr>
              <w:pStyle w:val="ListParagraph"/>
              <w:spacing w:line="259" w:lineRule="auto"/>
              <w:ind w:left="0"/>
              <w:jc w:val="right"/>
              <w:rPr>
                <w:rFonts w:ascii="Arial" w:hAnsi="Arial" w:cs="Arial"/>
                <w:sz w:val="22"/>
                <w:szCs w:val="22"/>
              </w:rPr>
            </w:pPr>
            <w:r>
              <w:rPr>
                <w:rFonts w:ascii="Arial" w:hAnsi="Arial" w:cs="Arial"/>
                <w:sz w:val="22"/>
                <w:szCs w:val="22"/>
              </w:rPr>
              <w:t>53,600</w:t>
            </w:r>
          </w:p>
        </w:tc>
        <w:tc>
          <w:tcPr>
            <w:tcW w:w="900" w:type="dxa"/>
          </w:tcPr>
          <w:p w14:paraId="6B9FF67C" w14:textId="77777777" w:rsidR="0039766A" w:rsidRPr="00BF0DA2" w:rsidRDefault="0039766A" w:rsidP="00BB42BF">
            <w:pPr>
              <w:pStyle w:val="ListParagraph"/>
              <w:spacing w:line="259" w:lineRule="auto"/>
              <w:ind w:left="0"/>
              <w:jc w:val="both"/>
              <w:rPr>
                <w:rFonts w:ascii="Arial" w:hAnsi="Arial" w:cs="Arial"/>
                <w:sz w:val="22"/>
                <w:szCs w:val="22"/>
              </w:rPr>
            </w:pPr>
          </w:p>
        </w:tc>
        <w:tc>
          <w:tcPr>
            <w:tcW w:w="1322" w:type="dxa"/>
          </w:tcPr>
          <w:p w14:paraId="72BFF07A" w14:textId="77777777" w:rsidR="0039766A" w:rsidRPr="00BF0DA2" w:rsidRDefault="0039766A" w:rsidP="00BB42BF">
            <w:pPr>
              <w:pStyle w:val="ListParagraph"/>
              <w:spacing w:line="259" w:lineRule="auto"/>
              <w:ind w:left="0"/>
              <w:jc w:val="both"/>
              <w:rPr>
                <w:rFonts w:ascii="Arial" w:hAnsi="Arial" w:cs="Arial"/>
                <w:sz w:val="22"/>
                <w:szCs w:val="22"/>
              </w:rPr>
            </w:pPr>
          </w:p>
        </w:tc>
        <w:tc>
          <w:tcPr>
            <w:tcW w:w="1322" w:type="dxa"/>
          </w:tcPr>
          <w:p w14:paraId="48796318" w14:textId="77777777" w:rsidR="0039766A" w:rsidRPr="00BF0DA2" w:rsidRDefault="0039766A" w:rsidP="00BB42BF">
            <w:pPr>
              <w:pStyle w:val="ListParagraph"/>
              <w:spacing w:line="259" w:lineRule="auto"/>
              <w:ind w:left="0"/>
              <w:jc w:val="both"/>
              <w:rPr>
                <w:rFonts w:ascii="Arial" w:hAnsi="Arial" w:cs="Arial"/>
                <w:sz w:val="22"/>
                <w:szCs w:val="22"/>
              </w:rPr>
            </w:pPr>
          </w:p>
        </w:tc>
        <w:tc>
          <w:tcPr>
            <w:tcW w:w="689" w:type="dxa"/>
          </w:tcPr>
          <w:p w14:paraId="73DB6369" w14:textId="77777777" w:rsidR="0039766A" w:rsidRPr="00BF0DA2" w:rsidRDefault="0039766A" w:rsidP="00BB42BF">
            <w:pPr>
              <w:pStyle w:val="ListParagraph"/>
              <w:spacing w:line="259" w:lineRule="auto"/>
              <w:ind w:left="0"/>
              <w:jc w:val="right"/>
              <w:rPr>
                <w:rFonts w:ascii="Arial" w:hAnsi="Arial" w:cs="Arial"/>
                <w:sz w:val="22"/>
                <w:szCs w:val="22"/>
              </w:rPr>
            </w:pPr>
          </w:p>
        </w:tc>
        <w:tc>
          <w:tcPr>
            <w:tcW w:w="783" w:type="dxa"/>
          </w:tcPr>
          <w:p w14:paraId="4281AF3A" w14:textId="77777777" w:rsidR="0039766A" w:rsidRPr="00BF0DA2" w:rsidRDefault="0039766A" w:rsidP="00BB42BF">
            <w:pPr>
              <w:pStyle w:val="ListParagraph"/>
              <w:spacing w:line="259" w:lineRule="auto"/>
              <w:ind w:left="0"/>
              <w:rPr>
                <w:rFonts w:ascii="Arial" w:hAnsi="Arial" w:cs="Arial"/>
                <w:sz w:val="22"/>
                <w:szCs w:val="22"/>
              </w:rPr>
            </w:pPr>
          </w:p>
        </w:tc>
      </w:tr>
    </w:tbl>
    <w:p w14:paraId="09433804" w14:textId="167BD7DC" w:rsidR="00BB42BF" w:rsidRPr="00BF0DA2" w:rsidRDefault="000D4DAC" w:rsidP="00BB42BF">
      <w:pPr>
        <w:spacing w:after="160" w:line="259" w:lineRule="auto"/>
        <w:jc w:val="center"/>
        <w:rPr>
          <w:rFonts w:ascii="Arial" w:hAnsi="Arial" w:cs="Arial"/>
          <w:b/>
          <w:spacing w:val="-2"/>
          <w:sz w:val="22"/>
          <w:szCs w:val="22"/>
        </w:rPr>
      </w:pPr>
      <w:r w:rsidRPr="00BF0DA2">
        <w:rPr>
          <w:rFonts w:ascii="Arial" w:hAnsi="Arial" w:cs="Arial"/>
          <w:b/>
          <w:spacing w:val="-2"/>
          <w:sz w:val="22"/>
          <w:szCs w:val="22"/>
        </w:rPr>
        <w:t>Wages</w:t>
      </w:r>
    </w:p>
    <w:p w14:paraId="26D807DB" w14:textId="77777777" w:rsidR="00080702" w:rsidRDefault="00080702" w:rsidP="0012764A">
      <w:pPr>
        <w:spacing w:after="160" w:line="259" w:lineRule="auto"/>
        <w:jc w:val="center"/>
        <w:rPr>
          <w:rFonts w:ascii="Arial" w:hAnsi="Arial" w:cs="Arial"/>
          <w:b/>
          <w:spacing w:val="-2"/>
          <w:sz w:val="22"/>
          <w:szCs w:val="22"/>
        </w:rPr>
      </w:pPr>
    </w:p>
    <w:p w14:paraId="4B7C1D09" w14:textId="77777777" w:rsidR="004966EC" w:rsidRDefault="004966EC" w:rsidP="0012764A">
      <w:pPr>
        <w:spacing w:after="160" w:line="259" w:lineRule="auto"/>
        <w:jc w:val="center"/>
        <w:rPr>
          <w:rFonts w:ascii="Arial" w:hAnsi="Arial" w:cs="Arial"/>
          <w:b/>
          <w:spacing w:val="-2"/>
          <w:sz w:val="22"/>
          <w:szCs w:val="22"/>
        </w:rPr>
      </w:pPr>
    </w:p>
    <w:p w14:paraId="1387B145" w14:textId="77777777" w:rsidR="004966EC" w:rsidRDefault="004966EC" w:rsidP="0012764A">
      <w:pPr>
        <w:spacing w:after="160" w:line="259" w:lineRule="auto"/>
        <w:jc w:val="center"/>
        <w:rPr>
          <w:rFonts w:ascii="Arial" w:hAnsi="Arial" w:cs="Arial"/>
          <w:b/>
          <w:spacing w:val="-2"/>
          <w:sz w:val="22"/>
          <w:szCs w:val="22"/>
        </w:rPr>
      </w:pPr>
    </w:p>
    <w:p w14:paraId="713035C9" w14:textId="77777777" w:rsidR="004966EC" w:rsidRDefault="004966EC" w:rsidP="0012764A">
      <w:pPr>
        <w:spacing w:after="160" w:line="259" w:lineRule="auto"/>
        <w:jc w:val="center"/>
        <w:rPr>
          <w:rFonts w:ascii="Arial" w:hAnsi="Arial" w:cs="Arial"/>
          <w:b/>
          <w:spacing w:val="-2"/>
          <w:sz w:val="22"/>
          <w:szCs w:val="22"/>
        </w:rPr>
      </w:pPr>
    </w:p>
    <w:p w14:paraId="5EA81B3B" w14:textId="70E33600" w:rsidR="004966EC" w:rsidRDefault="0039766A" w:rsidP="0012764A">
      <w:pPr>
        <w:spacing w:after="160" w:line="259" w:lineRule="auto"/>
        <w:jc w:val="center"/>
        <w:rPr>
          <w:rFonts w:ascii="Arial" w:hAnsi="Arial" w:cs="Arial"/>
          <w:b/>
          <w:spacing w:val="-2"/>
          <w:sz w:val="22"/>
          <w:szCs w:val="22"/>
        </w:rPr>
      </w:pPr>
      <w:r w:rsidRPr="00BF0DA2">
        <w:rPr>
          <w:rFonts w:ascii="Arial" w:hAnsi="Arial" w:cs="Arial"/>
          <w:b/>
          <w:spacing w:val="-2"/>
          <w:sz w:val="22"/>
          <w:szCs w:val="22"/>
        </w:rPr>
        <w:lastRenderedPageBreak/>
        <w:t>Accounts Receivable</w:t>
      </w:r>
    </w:p>
    <w:p w14:paraId="27402397" w14:textId="7E49D0FB" w:rsidR="00A13267" w:rsidRPr="00BF0DA2" w:rsidRDefault="00A13267" w:rsidP="0012764A">
      <w:pPr>
        <w:spacing w:after="160" w:line="259" w:lineRule="auto"/>
        <w:jc w:val="center"/>
        <w:rPr>
          <w:rFonts w:ascii="Arial" w:hAnsi="Arial" w:cs="Arial"/>
          <w:b/>
          <w:spacing w:val="-2"/>
          <w:sz w:val="22"/>
          <w:szCs w:val="22"/>
        </w:rPr>
      </w:pPr>
    </w:p>
    <w:tbl>
      <w:tblPr>
        <w:tblStyle w:val="TableGrid"/>
        <w:tblpPr w:leftFromText="180" w:rightFromText="180" w:vertAnchor="page" w:horzAnchor="margin" w:tblpY="1971"/>
        <w:tblW w:w="9016" w:type="dxa"/>
        <w:tblInd w:w="0" w:type="dxa"/>
        <w:tblLook w:val="04A0" w:firstRow="1" w:lastRow="0" w:firstColumn="1" w:lastColumn="0" w:noHBand="0" w:noVBand="1"/>
      </w:tblPr>
      <w:tblGrid>
        <w:gridCol w:w="984"/>
        <w:gridCol w:w="1959"/>
        <w:gridCol w:w="1220"/>
        <w:gridCol w:w="1110"/>
        <w:gridCol w:w="1913"/>
        <w:gridCol w:w="960"/>
        <w:gridCol w:w="870"/>
      </w:tblGrid>
      <w:tr w:rsidR="00080702" w:rsidRPr="00BF0DA2" w14:paraId="49F7507D" w14:textId="77777777" w:rsidTr="00080702">
        <w:tc>
          <w:tcPr>
            <w:tcW w:w="984" w:type="dxa"/>
          </w:tcPr>
          <w:p w14:paraId="41ABFBB4"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15/6/22</w:t>
            </w:r>
          </w:p>
        </w:tc>
        <w:tc>
          <w:tcPr>
            <w:tcW w:w="1959" w:type="dxa"/>
          </w:tcPr>
          <w:p w14:paraId="7DE406A6"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Balance b/d</w:t>
            </w:r>
          </w:p>
        </w:tc>
        <w:tc>
          <w:tcPr>
            <w:tcW w:w="1220" w:type="dxa"/>
          </w:tcPr>
          <w:p w14:paraId="2FDFFB7A"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35,000</w:t>
            </w:r>
          </w:p>
        </w:tc>
        <w:tc>
          <w:tcPr>
            <w:tcW w:w="1110" w:type="dxa"/>
          </w:tcPr>
          <w:p w14:paraId="3EBF43D3"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30/6/22</w:t>
            </w:r>
          </w:p>
        </w:tc>
        <w:tc>
          <w:tcPr>
            <w:tcW w:w="1913" w:type="dxa"/>
          </w:tcPr>
          <w:p w14:paraId="4A99BA96"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Bad debts</w:t>
            </w:r>
          </w:p>
        </w:tc>
        <w:tc>
          <w:tcPr>
            <w:tcW w:w="960" w:type="dxa"/>
          </w:tcPr>
          <w:p w14:paraId="0697EA88"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1,000</w:t>
            </w:r>
          </w:p>
        </w:tc>
        <w:tc>
          <w:tcPr>
            <w:tcW w:w="870" w:type="dxa"/>
          </w:tcPr>
          <w:p w14:paraId="0D0D1550" w14:textId="77777777" w:rsidR="00080702" w:rsidRPr="00BF0DA2" w:rsidRDefault="00080702" w:rsidP="00080702">
            <w:pPr>
              <w:pStyle w:val="ListParagraph"/>
              <w:spacing w:line="259" w:lineRule="auto"/>
              <w:ind w:left="0"/>
              <w:rPr>
                <w:rFonts w:ascii="Arial" w:hAnsi="Arial" w:cs="Arial"/>
                <w:sz w:val="22"/>
                <w:szCs w:val="22"/>
              </w:rPr>
            </w:pPr>
            <w:r w:rsidRPr="00BF0DA2">
              <w:rPr>
                <w:rFonts w:ascii="Arial" w:hAnsi="Arial" w:cs="Arial"/>
                <w:sz w:val="22"/>
                <w:szCs w:val="22"/>
              </w:rPr>
              <w:t>1+1</w:t>
            </w:r>
          </w:p>
        </w:tc>
      </w:tr>
      <w:tr w:rsidR="00080702" w:rsidRPr="00BF0DA2" w14:paraId="55CF6240" w14:textId="77777777" w:rsidTr="00080702">
        <w:tc>
          <w:tcPr>
            <w:tcW w:w="984" w:type="dxa"/>
          </w:tcPr>
          <w:p w14:paraId="2FD7AE9E"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959" w:type="dxa"/>
          </w:tcPr>
          <w:p w14:paraId="0052A9C3"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220" w:type="dxa"/>
          </w:tcPr>
          <w:p w14:paraId="7E474074" w14:textId="77777777" w:rsidR="00080702" w:rsidRPr="00BF0DA2" w:rsidRDefault="00080702" w:rsidP="00080702">
            <w:pPr>
              <w:pStyle w:val="ListParagraph"/>
              <w:spacing w:line="259" w:lineRule="auto"/>
              <w:ind w:left="0"/>
              <w:jc w:val="right"/>
              <w:rPr>
                <w:rFonts w:ascii="Arial" w:hAnsi="Arial" w:cs="Arial"/>
                <w:sz w:val="22"/>
                <w:szCs w:val="22"/>
              </w:rPr>
            </w:pPr>
          </w:p>
        </w:tc>
        <w:tc>
          <w:tcPr>
            <w:tcW w:w="1110" w:type="dxa"/>
          </w:tcPr>
          <w:p w14:paraId="0E809F33"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913" w:type="dxa"/>
          </w:tcPr>
          <w:p w14:paraId="77682F88"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Balance c/d</w:t>
            </w:r>
          </w:p>
        </w:tc>
        <w:tc>
          <w:tcPr>
            <w:tcW w:w="960" w:type="dxa"/>
          </w:tcPr>
          <w:p w14:paraId="72F46399"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34,000</w:t>
            </w:r>
          </w:p>
        </w:tc>
        <w:tc>
          <w:tcPr>
            <w:tcW w:w="870" w:type="dxa"/>
          </w:tcPr>
          <w:p w14:paraId="249DD3B4" w14:textId="77777777" w:rsidR="00080702" w:rsidRPr="00BF0DA2" w:rsidRDefault="00080702" w:rsidP="00080702">
            <w:pPr>
              <w:pStyle w:val="ListParagraph"/>
              <w:spacing w:line="259" w:lineRule="auto"/>
              <w:ind w:left="0"/>
              <w:rPr>
                <w:rFonts w:ascii="Arial" w:hAnsi="Arial" w:cs="Arial"/>
                <w:sz w:val="22"/>
                <w:szCs w:val="22"/>
              </w:rPr>
            </w:pPr>
          </w:p>
        </w:tc>
      </w:tr>
      <w:tr w:rsidR="00080702" w:rsidRPr="00BF0DA2" w14:paraId="27587C6E" w14:textId="77777777" w:rsidTr="00080702">
        <w:tc>
          <w:tcPr>
            <w:tcW w:w="984" w:type="dxa"/>
          </w:tcPr>
          <w:p w14:paraId="0FF9247E"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959" w:type="dxa"/>
          </w:tcPr>
          <w:p w14:paraId="63F9B72F"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220" w:type="dxa"/>
          </w:tcPr>
          <w:p w14:paraId="7DF575DD"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35,000</w:t>
            </w:r>
          </w:p>
        </w:tc>
        <w:tc>
          <w:tcPr>
            <w:tcW w:w="1110" w:type="dxa"/>
          </w:tcPr>
          <w:p w14:paraId="4CB79FC9"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913" w:type="dxa"/>
          </w:tcPr>
          <w:p w14:paraId="3B79CFA4"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960" w:type="dxa"/>
          </w:tcPr>
          <w:p w14:paraId="4B1F9674"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35,000</w:t>
            </w:r>
          </w:p>
        </w:tc>
        <w:tc>
          <w:tcPr>
            <w:tcW w:w="870" w:type="dxa"/>
          </w:tcPr>
          <w:p w14:paraId="15DBABBF" w14:textId="77777777" w:rsidR="00080702" w:rsidRPr="00BF0DA2" w:rsidRDefault="00080702" w:rsidP="00080702">
            <w:pPr>
              <w:pStyle w:val="ListParagraph"/>
              <w:spacing w:line="259" w:lineRule="auto"/>
              <w:ind w:left="0"/>
              <w:rPr>
                <w:rFonts w:ascii="Arial" w:hAnsi="Arial" w:cs="Arial"/>
                <w:sz w:val="22"/>
                <w:szCs w:val="22"/>
              </w:rPr>
            </w:pPr>
          </w:p>
        </w:tc>
      </w:tr>
      <w:tr w:rsidR="00080702" w:rsidRPr="00BF0DA2" w14:paraId="10BC69FC" w14:textId="77777777" w:rsidTr="00080702">
        <w:tc>
          <w:tcPr>
            <w:tcW w:w="984" w:type="dxa"/>
          </w:tcPr>
          <w:p w14:paraId="08AA4ABA"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1/7/22</w:t>
            </w:r>
          </w:p>
        </w:tc>
        <w:tc>
          <w:tcPr>
            <w:tcW w:w="1959" w:type="dxa"/>
          </w:tcPr>
          <w:p w14:paraId="08016EFB"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Balance b/d</w:t>
            </w:r>
          </w:p>
        </w:tc>
        <w:tc>
          <w:tcPr>
            <w:tcW w:w="1220" w:type="dxa"/>
          </w:tcPr>
          <w:p w14:paraId="3A0B4982"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34,000</w:t>
            </w:r>
          </w:p>
        </w:tc>
        <w:tc>
          <w:tcPr>
            <w:tcW w:w="1110" w:type="dxa"/>
          </w:tcPr>
          <w:p w14:paraId="5E0FCE27"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913" w:type="dxa"/>
          </w:tcPr>
          <w:p w14:paraId="1F64846A"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960" w:type="dxa"/>
          </w:tcPr>
          <w:p w14:paraId="6E388C9B" w14:textId="77777777" w:rsidR="00080702" w:rsidRPr="00BF0DA2" w:rsidRDefault="00080702" w:rsidP="00080702">
            <w:pPr>
              <w:pStyle w:val="ListParagraph"/>
              <w:spacing w:line="259" w:lineRule="auto"/>
              <w:ind w:left="0"/>
              <w:jc w:val="right"/>
              <w:rPr>
                <w:rFonts w:ascii="Arial" w:hAnsi="Arial" w:cs="Arial"/>
                <w:sz w:val="22"/>
                <w:szCs w:val="22"/>
              </w:rPr>
            </w:pPr>
          </w:p>
        </w:tc>
        <w:tc>
          <w:tcPr>
            <w:tcW w:w="870" w:type="dxa"/>
          </w:tcPr>
          <w:p w14:paraId="0A76F5B2" w14:textId="77777777" w:rsidR="00080702" w:rsidRPr="00BF0DA2" w:rsidRDefault="00080702" w:rsidP="00080702">
            <w:pPr>
              <w:pStyle w:val="ListParagraph"/>
              <w:spacing w:line="259" w:lineRule="auto"/>
              <w:ind w:left="0"/>
              <w:rPr>
                <w:rFonts w:ascii="Arial" w:hAnsi="Arial" w:cs="Arial"/>
                <w:sz w:val="22"/>
                <w:szCs w:val="22"/>
              </w:rPr>
            </w:pPr>
            <w:r w:rsidRPr="00BF0DA2">
              <w:rPr>
                <w:rFonts w:ascii="Arial" w:hAnsi="Arial" w:cs="Arial"/>
                <w:sz w:val="22"/>
                <w:szCs w:val="22"/>
              </w:rPr>
              <w:t>1</w:t>
            </w:r>
          </w:p>
        </w:tc>
      </w:tr>
    </w:tbl>
    <w:p w14:paraId="7741B992" w14:textId="460EFB41" w:rsidR="007221D1" w:rsidRDefault="0039766A" w:rsidP="0012764A">
      <w:pPr>
        <w:spacing w:after="160" w:line="259" w:lineRule="auto"/>
        <w:jc w:val="center"/>
        <w:rPr>
          <w:rFonts w:ascii="Arial" w:hAnsi="Arial" w:cs="Arial"/>
          <w:b/>
          <w:spacing w:val="-2"/>
          <w:sz w:val="22"/>
          <w:szCs w:val="22"/>
        </w:rPr>
      </w:pPr>
      <w:r w:rsidRPr="00BF0DA2">
        <w:rPr>
          <w:rFonts w:ascii="Arial" w:hAnsi="Arial" w:cs="Arial"/>
          <w:b/>
          <w:spacing w:val="-2"/>
          <w:sz w:val="22"/>
          <w:szCs w:val="22"/>
        </w:rPr>
        <w:t>Allowance for Doubtful Debts</w:t>
      </w:r>
    </w:p>
    <w:p w14:paraId="5FE94BC3" w14:textId="6A833180" w:rsidR="00B21F56" w:rsidRPr="00BF0DA2" w:rsidRDefault="00B21F56" w:rsidP="0012764A">
      <w:pPr>
        <w:spacing w:after="160" w:line="259" w:lineRule="auto"/>
        <w:jc w:val="center"/>
        <w:rPr>
          <w:rFonts w:ascii="Arial" w:hAnsi="Arial" w:cs="Arial"/>
          <w:b/>
          <w:spacing w:val="-2"/>
          <w:sz w:val="22"/>
          <w:szCs w:val="22"/>
        </w:rPr>
      </w:pPr>
    </w:p>
    <w:tbl>
      <w:tblPr>
        <w:tblStyle w:val="TableGrid"/>
        <w:tblpPr w:leftFromText="180" w:rightFromText="180" w:vertAnchor="page" w:horzAnchor="margin" w:tblpY="3971"/>
        <w:tblW w:w="9016" w:type="dxa"/>
        <w:tblInd w:w="0" w:type="dxa"/>
        <w:tblLook w:val="04A0" w:firstRow="1" w:lastRow="0" w:firstColumn="1" w:lastColumn="0" w:noHBand="0" w:noVBand="1"/>
      </w:tblPr>
      <w:tblGrid>
        <w:gridCol w:w="984"/>
        <w:gridCol w:w="1949"/>
        <w:gridCol w:w="1195"/>
        <w:gridCol w:w="1109"/>
        <w:gridCol w:w="1951"/>
        <w:gridCol w:w="959"/>
        <w:gridCol w:w="869"/>
      </w:tblGrid>
      <w:tr w:rsidR="00080702" w:rsidRPr="00BF0DA2" w14:paraId="5CB6FBF0" w14:textId="77777777" w:rsidTr="00080702">
        <w:tc>
          <w:tcPr>
            <w:tcW w:w="984" w:type="dxa"/>
          </w:tcPr>
          <w:p w14:paraId="27013C5B"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30/6/22</w:t>
            </w:r>
          </w:p>
        </w:tc>
        <w:tc>
          <w:tcPr>
            <w:tcW w:w="1949" w:type="dxa"/>
          </w:tcPr>
          <w:p w14:paraId="75753856"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Bad debts</w:t>
            </w:r>
          </w:p>
        </w:tc>
        <w:tc>
          <w:tcPr>
            <w:tcW w:w="1195" w:type="dxa"/>
          </w:tcPr>
          <w:p w14:paraId="2CFF2DCF"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2,070</w:t>
            </w:r>
          </w:p>
        </w:tc>
        <w:tc>
          <w:tcPr>
            <w:tcW w:w="1109" w:type="dxa"/>
          </w:tcPr>
          <w:p w14:paraId="548D2DB2"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15/6/22</w:t>
            </w:r>
          </w:p>
        </w:tc>
        <w:tc>
          <w:tcPr>
            <w:tcW w:w="1951" w:type="dxa"/>
          </w:tcPr>
          <w:p w14:paraId="471EFB27"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Balance b/d</w:t>
            </w:r>
          </w:p>
        </w:tc>
        <w:tc>
          <w:tcPr>
            <w:tcW w:w="959" w:type="dxa"/>
          </w:tcPr>
          <w:p w14:paraId="0A95D9D1"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980</w:t>
            </w:r>
          </w:p>
        </w:tc>
        <w:tc>
          <w:tcPr>
            <w:tcW w:w="869" w:type="dxa"/>
          </w:tcPr>
          <w:p w14:paraId="31D1E7D1" w14:textId="77777777" w:rsidR="00080702" w:rsidRPr="00BF0DA2" w:rsidRDefault="00080702" w:rsidP="00080702">
            <w:pPr>
              <w:pStyle w:val="ListParagraph"/>
              <w:spacing w:line="259" w:lineRule="auto"/>
              <w:ind w:left="0"/>
              <w:rPr>
                <w:rFonts w:ascii="Arial" w:hAnsi="Arial" w:cs="Arial"/>
                <w:sz w:val="22"/>
                <w:szCs w:val="22"/>
              </w:rPr>
            </w:pPr>
            <w:r w:rsidRPr="00BF0DA2">
              <w:rPr>
                <w:rFonts w:ascii="Arial" w:hAnsi="Arial" w:cs="Arial"/>
                <w:sz w:val="22"/>
                <w:szCs w:val="22"/>
              </w:rPr>
              <w:t>1+1</w:t>
            </w:r>
          </w:p>
        </w:tc>
      </w:tr>
      <w:tr w:rsidR="00080702" w:rsidRPr="00BF0DA2" w14:paraId="15065CFA" w14:textId="77777777" w:rsidTr="00080702">
        <w:tc>
          <w:tcPr>
            <w:tcW w:w="984" w:type="dxa"/>
          </w:tcPr>
          <w:p w14:paraId="72EC1D2C"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949" w:type="dxa"/>
          </w:tcPr>
          <w:p w14:paraId="67280BE8"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Balance C/d</w:t>
            </w:r>
          </w:p>
        </w:tc>
        <w:tc>
          <w:tcPr>
            <w:tcW w:w="1195" w:type="dxa"/>
          </w:tcPr>
          <w:p w14:paraId="065DA4EB"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680</w:t>
            </w:r>
          </w:p>
        </w:tc>
        <w:tc>
          <w:tcPr>
            <w:tcW w:w="1109" w:type="dxa"/>
          </w:tcPr>
          <w:p w14:paraId="518C727C"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30/6/22</w:t>
            </w:r>
          </w:p>
        </w:tc>
        <w:tc>
          <w:tcPr>
            <w:tcW w:w="1951" w:type="dxa"/>
          </w:tcPr>
          <w:p w14:paraId="1410D1D8"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Doubtful debts</w:t>
            </w:r>
          </w:p>
        </w:tc>
        <w:tc>
          <w:tcPr>
            <w:tcW w:w="959" w:type="dxa"/>
          </w:tcPr>
          <w:p w14:paraId="644F1A4B"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1,770</w:t>
            </w:r>
          </w:p>
        </w:tc>
        <w:tc>
          <w:tcPr>
            <w:tcW w:w="869" w:type="dxa"/>
          </w:tcPr>
          <w:p w14:paraId="49B08C62" w14:textId="08D2C5EE" w:rsidR="00080702" w:rsidRPr="00BF0DA2" w:rsidRDefault="0039766A" w:rsidP="00080702">
            <w:pPr>
              <w:pStyle w:val="ListParagraph"/>
              <w:spacing w:line="259" w:lineRule="auto"/>
              <w:ind w:left="0"/>
              <w:rPr>
                <w:rFonts w:ascii="Arial" w:hAnsi="Arial" w:cs="Arial"/>
                <w:sz w:val="22"/>
                <w:szCs w:val="22"/>
              </w:rPr>
            </w:pPr>
            <w:r>
              <w:rPr>
                <w:rFonts w:ascii="Arial" w:hAnsi="Arial" w:cs="Arial"/>
                <w:sz w:val="22"/>
                <w:szCs w:val="22"/>
              </w:rPr>
              <w:t>1+1+1</w:t>
            </w:r>
          </w:p>
        </w:tc>
      </w:tr>
      <w:tr w:rsidR="00080702" w:rsidRPr="00BF0DA2" w14:paraId="2D35E33A" w14:textId="77777777" w:rsidTr="00080702">
        <w:tc>
          <w:tcPr>
            <w:tcW w:w="984" w:type="dxa"/>
          </w:tcPr>
          <w:p w14:paraId="3029A056"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949" w:type="dxa"/>
          </w:tcPr>
          <w:p w14:paraId="47F8E1F4"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195" w:type="dxa"/>
          </w:tcPr>
          <w:p w14:paraId="320117E5"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2,750</w:t>
            </w:r>
          </w:p>
        </w:tc>
        <w:tc>
          <w:tcPr>
            <w:tcW w:w="1109" w:type="dxa"/>
          </w:tcPr>
          <w:p w14:paraId="6EFE8641"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951" w:type="dxa"/>
          </w:tcPr>
          <w:p w14:paraId="35715231"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959" w:type="dxa"/>
          </w:tcPr>
          <w:p w14:paraId="576AEEE7"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2,750</w:t>
            </w:r>
          </w:p>
        </w:tc>
        <w:tc>
          <w:tcPr>
            <w:tcW w:w="869" w:type="dxa"/>
          </w:tcPr>
          <w:p w14:paraId="3C5BEA3C" w14:textId="77777777" w:rsidR="00080702" w:rsidRPr="00BF0DA2" w:rsidRDefault="00080702" w:rsidP="00080702">
            <w:pPr>
              <w:pStyle w:val="ListParagraph"/>
              <w:spacing w:line="259" w:lineRule="auto"/>
              <w:ind w:left="0"/>
              <w:rPr>
                <w:rFonts w:ascii="Arial" w:hAnsi="Arial" w:cs="Arial"/>
                <w:sz w:val="22"/>
                <w:szCs w:val="22"/>
              </w:rPr>
            </w:pPr>
          </w:p>
        </w:tc>
      </w:tr>
      <w:tr w:rsidR="00080702" w:rsidRPr="00BF0DA2" w14:paraId="64F46242" w14:textId="77777777" w:rsidTr="00080702">
        <w:tc>
          <w:tcPr>
            <w:tcW w:w="984" w:type="dxa"/>
          </w:tcPr>
          <w:p w14:paraId="075B0356"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949" w:type="dxa"/>
          </w:tcPr>
          <w:p w14:paraId="499BB6DC"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195" w:type="dxa"/>
          </w:tcPr>
          <w:p w14:paraId="75C2EDBC" w14:textId="77777777" w:rsidR="00080702" w:rsidRPr="00BF0DA2" w:rsidRDefault="00080702" w:rsidP="00080702">
            <w:pPr>
              <w:pStyle w:val="ListParagraph"/>
              <w:spacing w:line="259" w:lineRule="auto"/>
              <w:ind w:left="0"/>
              <w:jc w:val="right"/>
              <w:rPr>
                <w:rFonts w:ascii="Arial" w:hAnsi="Arial" w:cs="Arial"/>
                <w:sz w:val="22"/>
                <w:szCs w:val="22"/>
              </w:rPr>
            </w:pPr>
          </w:p>
        </w:tc>
        <w:tc>
          <w:tcPr>
            <w:tcW w:w="1109" w:type="dxa"/>
          </w:tcPr>
          <w:p w14:paraId="52274101"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1/7/22</w:t>
            </w:r>
          </w:p>
        </w:tc>
        <w:tc>
          <w:tcPr>
            <w:tcW w:w="1951" w:type="dxa"/>
          </w:tcPr>
          <w:p w14:paraId="46F59902"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Balance b/d</w:t>
            </w:r>
          </w:p>
        </w:tc>
        <w:tc>
          <w:tcPr>
            <w:tcW w:w="959" w:type="dxa"/>
          </w:tcPr>
          <w:p w14:paraId="56FBACCE"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680</w:t>
            </w:r>
          </w:p>
        </w:tc>
        <w:tc>
          <w:tcPr>
            <w:tcW w:w="869" w:type="dxa"/>
          </w:tcPr>
          <w:p w14:paraId="102134D4" w14:textId="5D3D8DD7" w:rsidR="00080702" w:rsidRPr="00BF0DA2" w:rsidRDefault="00080702" w:rsidP="00080702">
            <w:pPr>
              <w:pStyle w:val="ListParagraph"/>
              <w:spacing w:line="259" w:lineRule="auto"/>
              <w:ind w:left="0"/>
              <w:rPr>
                <w:rFonts w:ascii="Arial" w:hAnsi="Arial" w:cs="Arial"/>
                <w:sz w:val="22"/>
                <w:szCs w:val="22"/>
              </w:rPr>
            </w:pPr>
            <w:r w:rsidRPr="00BF0DA2">
              <w:rPr>
                <w:rFonts w:ascii="Arial" w:hAnsi="Arial" w:cs="Arial"/>
                <w:sz w:val="22"/>
                <w:szCs w:val="22"/>
              </w:rPr>
              <w:t>1</w:t>
            </w:r>
          </w:p>
        </w:tc>
      </w:tr>
    </w:tbl>
    <w:p w14:paraId="2662E9F7" w14:textId="77777777" w:rsidR="0039766A" w:rsidRPr="00BF0DA2" w:rsidRDefault="0039766A" w:rsidP="0039766A">
      <w:pPr>
        <w:spacing w:after="160" w:line="259" w:lineRule="auto"/>
        <w:jc w:val="center"/>
        <w:rPr>
          <w:rFonts w:ascii="Arial" w:hAnsi="Arial" w:cs="Arial"/>
          <w:b/>
          <w:spacing w:val="-2"/>
          <w:sz w:val="22"/>
          <w:szCs w:val="22"/>
        </w:rPr>
      </w:pPr>
      <w:r w:rsidRPr="00BF0DA2">
        <w:rPr>
          <w:rFonts w:ascii="Arial" w:hAnsi="Arial" w:cs="Arial"/>
          <w:b/>
          <w:spacing w:val="-2"/>
          <w:sz w:val="22"/>
          <w:szCs w:val="22"/>
        </w:rPr>
        <w:t>Prepaid Advertising</w:t>
      </w:r>
    </w:p>
    <w:p w14:paraId="05275555" w14:textId="77777777" w:rsidR="00080702" w:rsidRPr="00BF0DA2" w:rsidRDefault="00080702">
      <w:pPr>
        <w:spacing w:after="160" w:line="259" w:lineRule="auto"/>
        <w:rPr>
          <w:rFonts w:ascii="Arial" w:hAnsi="Arial" w:cs="Arial"/>
          <w:bCs/>
          <w:spacing w:val="-2"/>
          <w:sz w:val="22"/>
          <w:szCs w:val="22"/>
        </w:rPr>
      </w:pPr>
    </w:p>
    <w:tbl>
      <w:tblPr>
        <w:tblStyle w:val="TableGrid"/>
        <w:tblpPr w:leftFromText="180" w:rightFromText="180" w:vertAnchor="page" w:horzAnchor="margin" w:tblpY="5911"/>
        <w:tblW w:w="9016" w:type="dxa"/>
        <w:tblInd w:w="0" w:type="dxa"/>
        <w:tblLook w:val="04A0" w:firstRow="1" w:lastRow="0" w:firstColumn="1" w:lastColumn="0" w:noHBand="0" w:noVBand="1"/>
      </w:tblPr>
      <w:tblGrid>
        <w:gridCol w:w="984"/>
        <w:gridCol w:w="2113"/>
        <w:gridCol w:w="1121"/>
        <w:gridCol w:w="992"/>
        <w:gridCol w:w="1836"/>
        <w:gridCol w:w="989"/>
        <w:gridCol w:w="981"/>
      </w:tblGrid>
      <w:tr w:rsidR="00080702" w:rsidRPr="00BF0DA2" w14:paraId="6B5EEA8C" w14:textId="77777777" w:rsidTr="00080702">
        <w:tc>
          <w:tcPr>
            <w:tcW w:w="984" w:type="dxa"/>
          </w:tcPr>
          <w:p w14:paraId="1582DA31"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15/6/22</w:t>
            </w:r>
          </w:p>
        </w:tc>
        <w:tc>
          <w:tcPr>
            <w:tcW w:w="2113" w:type="dxa"/>
          </w:tcPr>
          <w:p w14:paraId="57F957A6"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Balance b/d</w:t>
            </w:r>
          </w:p>
        </w:tc>
        <w:tc>
          <w:tcPr>
            <w:tcW w:w="1121" w:type="dxa"/>
          </w:tcPr>
          <w:p w14:paraId="13A470F2"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7,300</w:t>
            </w:r>
          </w:p>
        </w:tc>
        <w:tc>
          <w:tcPr>
            <w:tcW w:w="992" w:type="dxa"/>
          </w:tcPr>
          <w:p w14:paraId="268DAE23"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30/6/22</w:t>
            </w:r>
          </w:p>
        </w:tc>
        <w:tc>
          <w:tcPr>
            <w:tcW w:w="1836" w:type="dxa"/>
          </w:tcPr>
          <w:p w14:paraId="245E2D5D"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Advertising</w:t>
            </w:r>
          </w:p>
        </w:tc>
        <w:tc>
          <w:tcPr>
            <w:tcW w:w="989" w:type="dxa"/>
          </w:tcPr>
          <w:p w14:paraId="4BFF088C"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1,200</w:t>
            </w:r>
          </w:p>
        </w:tc>
        <w:tc>
          <w:tcPr>
            <w:tcW w:w="981" w:type="dxa"/>
          </w:tcPr>
          <w:p w14:paraId="11F7D2CE" w14:textId="77777777" w:rsidR="00080702" w:rsidRPr="00BF0DA2" w:rsidRDefault="00080702" w:rsidP="00080702">
            <w:pPr>
              <w:pStyle w:val="ListParagraph"/>
              <w:spacing w:line="259" w:lineRule="auto"/>
              <w:ind w:left="0"/>
              <w:rPr>
                <w:rFonts w:ascii="Arial" w:hAnsi="Arial" w:cs="Arial"/>
                <w:sz w:val="22"/>
                <w:szCs w:val="22"/>
              </w:rPr>
            </w:pPr>
            <w:r w:rsidRPr="00BF0DA2">
              <w:rPr>
                <w:rFonts w:ascii="Arial" w:hAnsi="Arial" w:cs="Arial"/>
                <w:sz w:val="22"/>
                <w:szCs w:val="22"/>
              </w:rPr>
              <w:t>1+1</w:t>
            </w:r>
          </w:p>
        </w:tc>
      </w:tr>
      <w:tr w:rsidR="00080702" w:rsidRPr="00BF0DA2" w14:paraId="689B0F0F" w14:textId="77777777" w:rsidTr="00080702">
        <w:tc>
          <w:tcPr>
            <w:tcW w:w="984" w:type="dxa"/>
          </w:tcPr>
          <w:p w14:paraId="3358E22A"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2113" w:type="dxa"/>
          </w:tcPr>
          <w:p w14:paraId="73E92EE9"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121" w:type="dxa"/>
          </w:tcPr>
          <w:p w14:paraId="53B98FB0" w14:textId="77777777" w:rsidR="00080702" w:rsidRPr="00BF0DA2" w:rsidRDefault="00080702" w:rsidP="00080702">
            <w:pPr>
              <w:pStyle w:val="ListParagraph"/>
              <w:spacing w:line="259" w:lineRule="auto"/>
              <w:ind w:left="0"/>
              <w:jc w:val="right"/>
              <w:rPr>
                <w:rFonts w:ascii="Arial" w:hAnsi="Arial" w:cs="Arial"/>
                <w:sz w:val="22"/>
                <w:szCs w:val="22"/>
              </w:rPr>
            </w:pPr>
          </w:p>
        </w:tc>
        <w:tc>
          <w:tcPr>
            <w:tcW w:w="992" w:type="dxa"/>
          </w:tcPr>
          <w:p w14:paraId="10CA3446"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836" w:type="dxa"/>
          </w:tcPr>
          <w:p w14:paraId="38441308"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Balance c/d</w:t>
            </w:r>
          </w:p>
        </w:tc>
        <w:tc>
          <w:tcPr>
            <w:tcW w:w="989" w:type="dxa"/>
          </w:tcPr>
          <w:p w14:paraId="269AFD30"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6,100</w:t>
            </w:r>
          </w:p>
        </w:tc>
        <w:tc>
          <w:tcPr>
            <w:tcW w:w="981" w:type="dxa"/>
          </w:tcPr>
          <w:p w14:paraId="22EFE7C4" w14:textId="77777777" w:rsidR="00080702" w:rsidRPr="00BF0DA2" w:rsidRDefault="00080702" w:rsidP="00080702">
            <w:pPr>
              <w:pStyle w:val="ListParagraph"/>
              <w:spacing w:line="259" w:lineRule="auto"/>
              <w:ind w:left="0"/>
              <w:rPr>
                <w:rFonts w:ascii="Arial" w:hAnsi="Arial" w:cs="Arial"/>
                <w:sz w:val="22"/>
                <w:szCs w:val="22"/>
              </w:rPr>
            </w:pPr>
          </w:p>
        </w:tc>
      </w:tr>
      <w:tr w:rsidR="00080702" w:rsidRPr="00BF0DA2" w14:paraId="553D5FF3" w14:textId="77777777" w:rsidTr="00080702">
        <w:tc>
          <w:tcPr>
            <w:tcW w:w="984" w:type="dxa"/>
          </w:tcPr>
          <w:p w14:paraId="1F9DAFE2"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2113" w:type="dxa"/>
          </w:tcPr>
          <w:p w14:paraId="7F71271F"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121" w:type="dxa"/>
          </w:tcPr>
          <w:p w14:paraId="32F6CF0B"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7,300</w:t>
            </w:r>
          </w:p>
        </w:tc>
        <w:tc>
          <w:tcPr>
            <w:tcW w:w="992" w:type="dxa"/>
          </w:tcPr>
          <w:p w14:paraId="4171995C"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836" w:type="dxa"/>
          </w:tcPr>
          <w:p w14:paraId="3E153963"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989" w:type="dxa"/>
          </w:tcPr>
          <w:p w14:paraId="4F475212"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7,300</w:t>
            </w:r>
          </w:p>
        </w:tc>
        <w:tc>
          <w:tcPr>
            <w:tcW w:w="981" w:type="dxa"/>
          </w:tcPr>
          <w:p w14:paraId="7E2464D6" w14:textId="77777777" w:rsidR="00080702" w:rsidRPr="00BF0DA2" w:rsidRDefault="00080702" w:rsidP="00080702">
            <w:pPr>
              <w:pStyle w:val="ListParagraph"/>
              <w:spacing w:line="259" w:lineRule="auto"/>
              <w:ind w:left="0"/>
              <w:rPr>
                <w:rFonts w:ascii="Arial" w:hAnsi="Arial" w:cs="Arial"/>
                <w:sz w:val="22"/>
                <w:szCs w:val="22"/>
              </w:rPr>
            </w:pPr>
          </w:p>
        </w:tc>
      </w:tr>
      <w:tr w:rsidR="00080702" w:rsidRPr="00BF0DA2" w14:paraId="4B76D1A0" w14:textId="77777777" w:rsidTr="00080702">
        <w:tc>
          <w:tcPr>
            <w:tcW w:w="984" w:type="dxa"/>
          </w:tcPr>
          <w:p w14:paraId="2E96D102"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1/7/22</w:t>
            </w:r>
          </w:p>
        </w:tc>
        <w:tc>
          <w:tcPr>
            <w:tcW w:w="2113" w:type="dxa"/>
          </w:tcPr>
          <w:p w14:paraId="6ADD0A7F" w14:textId="77777777" w:rsidR="00080702" w:rsidRPr="00BF0DA2" w:rsidRDefault="00080702" w:rsidP="00080702">
            <w:pPr>
              <w:pStyle w:val="ListParagraph"/>
              <w:spacing w:line="259" w:lineRule="auto"/>
              <w:ind w:left="0"/>
              <w:jc w:val="both"/>
              <w:rPr>
                <w:rFonts w:ascii="Arial" w:hAnsi="Arial" w:cs="Arial"/>
                <w:sz w:val="22"/>
                <w:szCs w:val="22"/>
              </w:rPr>
            </w:pPr>
            <w:r w:rsidRPr="00BF0DA2">
              <w:rPr>
                <w:rFonts w:ascii="Arial" w:hAnsi="Arial" w:cs="Arial"/>
                <w:sz w:val="22"/>
                <w:szCs w:val="22"/>
              </w:rPr>
              <w:t>Balance b/d</w:t>
            </w:r>
          </w:p>
        </w:tc>
        <w:tc>
          <w:tcPr>
            <w:tcW w:w="1121" w:type="dxa"/>
          </w:tcPr>
          <w:p w14:paraId="3CE8A2FF" w14:textId="77777777" w:rsidR="00080702" w:rsidRPr="00BF0DA2" w:rsidRDefault="00080702" w:rsidP="00080702">
            <w:pPr>
              <w:pStyle w:val="ListParagraph"/>
              <w:spacing w:line="259" w:lineRule="auto"/>
              <w:ind w:left="0"/>
              <w:jc w:val="right"/>
              <w:rPr>
                <w:rFonts w:ascii="Arial" w:hAnsi="Arial" w:cs="Arial"/>
                <w:sz w:val="22"/>
                <w:szCs w:val="22"/>
              </w:rPr>
            </w:pPr>
            <w:r w:rsidRPr="00BF0DA2">
              <w:rPr>
                <w:rFonts w:ascii="Arial" w:hAnsi="Arial" w:cs="Arial"/>
                <w:sz w:val="22"/>
                <w:szCs w:val="22"/>
              </w:rPr>
              <w:t>6,100</w:t>
            </w:r>
          </w:p>
        </w:tc>
        <w:tc>
          <w:tcPr>
            <w:tcW w:w="992" w:type="dxa"/>
          </w:tcPr>
          <w:p w14:paraId="43C1EA07"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1836" w:type="dxa"/>
          </w:tcPr>
          <w:p w14:paraId="013BDCC6" w14:textId="77777777" w:rsidR="00080702" w:rsidRPr="00BF0DA2" w:rsidRDefault="00080702" w:rsidP="00080702">
            <w:pPr>
              <w:pStyle w:val="ListParagraph"/>
              <w:spacing w:line="259" w:lineRule="auto"/>
              <w:ind w:left="0"/>
              <w:jc w:val="both"/>
              <w:rPr>
                <w:rFonts w:ascii="Arial" w:hAnsi="Arial" w:cs="Arial"/>
                <w:sz w:val="22"/>
                <w:szCs w:val="22"/>
              </w:rPr>
            </w:pPr>
          </w:p>
        </w:tc>
        <w:tc>
          <w:tcPr>
            <w:tcW w:w="989" w:type="dxa"/>
          </w:tcPr>
          <w:p w14:paraId="70913D51" w14:textId="77777777" w:rsidR="00080702" w:rsidRPr="00BF0DA2" w:rsidRDefault="00080702" w:rsidP="00080702">
            <w:pPr>
              <w:pStyle w:val="ListParagraph"/>
              <w:spacing w:line="259" w:lineRule="auto"/>
              <w:ind w:left="0"/>
              <w:jc w:val="right"/>
              <w:rPr>
                <w:rFonts w:ascii="Arial" w:hAnsi="Arial" w:cs="Arial"/>
                <w:sz w:val="22"/>
                <w:szCs w:val="22"/>
              </w:rPr>
            </w:pPr>
          </w:p>
        </w:tc>
        <w:tc>
          <w:tcPr>
            <w:tcW w:w="981" w:type="dxa"/>
          </w:tcPr>
          <w:p w14:paraId="0EEA3EC5" w14:textId="77777777" w:rsidR="00080702" w:rsidRPr="00BF0DA2" w:rsidRDefault="00080702" w:rsidP="00080702">
            <w:pPr>
              <w:pStyle w:val="ListParagraph"/>
              <w:spacing w:line="259" w:lineRule="auto"/>
              <w:ind w:left="0"/>
              <w:rPr>
                <w:rFonts w:ascii="Arial" w:hAnsi="Arial" w:cs="Arial"/>
                <w:sz w:val="22"/>
                <w:szCs w:val="22"/>
              </w:rPr>
            </w:pPr>
            <w:r w:rsidRPr="00BF0DA2">
              <w:rPr>
                <w:rFonts w:ascii="Arial" w:hAnsi="Arial" w:cs="Arial"/>
                <w:sz w:val="22"/>
                <w:szCs w:val="22"/>
              </w:rPr>
              <w:t>1</w:t>
            </w:r>
          </w:p>
        </w:tc>
      </w:tr>
    </w:tbl>
    <w:p w14:paraId="0D8A3C86" w14:textId="77777777" w:rsidR="00080702" w:rsidRPr="00BF0DA2" w:rsidRDefault="00080702">
      <w:pPr>
        <w:spacing w:after="160" w:line="259" w:lineRule="auto"/>
        <w:rPr>
          <w:rFonts w:ascii="Arial" w:hAnsi="Arial" w:cs="Arial"/>
          <w:bCs/>
          <w:spacing w:val="-2"/>
          <w:sz w:val="22"/>
          <w:szCs w:val="22"/>
        </w:rPr>
      </w:pPr>
    </w:p>
    <w:p w14:paraId="0BDA12F0" w14:textId="5E71D0AE" w:rsidR="0012764A" w:rsidRPr="00BF0DA2" w:rsidRDefault="00C33C14" w:rsidP="00C33C14">
      <w:pPr>
        <w:spacing w:after="160" w:line="259" w:lineRule="auto"/>
        <w:jc w:val="center"/>
        <w:rPr>
          <w:rFonts w:ascii="Arial" w:hAnsi="Arial" w:cs="Arial"/>
          <w:b/>
          <w:spacing w:val="-2"/>
          <w:sz w:val="22"/>
          <w:szCs w:val="22"/>
        </w:rPr>
      </w:pPr>
      <w:r w:rsidRPr="00BF0DA2">
        <w:rPr>
          <w:rFonts w:ascii="Arial" w:hAnsi="Arial" w:cs="Arial"/>
          <w:b/>
          <w:spacing w:val="-2"/>
          <w:sz w:val="22"/>
          <w:szCs w:val="22"/>
        </w:rPr>
        <w:t>Unearned Fees</w:t>
      </w:r>
    </w:p>
    <w:tbl>
      <w:tblPr>
        <w:tblStyle w:val="TableGrid"/>
        <w:tblW w:w="8967" w:type="dxa"/>
        <w:tblInd w:w="0" w:type="dxa"/>
        <w:tblLook w:val="04A0" w:firstRow="1" w:lastRow="0" w:firstColumn="1" w:lastColumn="0" w:noHBand="0" w:noVBand="1"/>
      </w:tblPr>
      <w:tblGrid>
        <w:gridCol w:w="986"/>
        <w:gridCol w:w="1992"/>
        <w:gridCol w:w="1379"/>
        <w:gridCol w:w="1131"/>
        <w:gridCol w:w="1411"/>
        <w:gridCol w:w="1034"/>
        <w:gridCol w:w="1034"/>
      </w:tblGrid>
      <w:tr w:rsidR="006B7495" w:rsidRPr="00BF0DA2" w14:paraId="44081991" w14:textId="350BF6E1" w:rsidTr="006B7495">
        <w:tc>
          <w:tcPr>
            <w:tcW w:w="986" w:type="dxa"/>
          </w:tcPr>
          <w:p w14:paraId="0882B6F8" w14:textId="15C8FC10" w:rsidR="006B7495" w:rsidRPr="00BF0DA2" w:rsidRDefault="006B7495" w:rsidP="00FE4E43">
            <w:pPr>
              <w:spacing w:line="259" w:lineRule="auto"/>
              <w:rPr>
                <w:rFonts w:ascii="Arial" w:hAnsi="Arial" w:cs="Arial"/>
                <w:bCs/>
                <w:spacing w:val="-2"/>
                <w:sz w:val="22"/>
                <w:szCs w:val="22"/>
              </w:rPr>
            </w:pPr>
            <w:r w:rsidRPr="00BF0DA2">
              <w:rPr>
                <w:rFonts w:ascii="Arial" w:hAnsi="Arial" w:cs="Arial"/>
                <w:bCs/>
                <w:spacing w:val="-2"/>
                <w:sz w:val="22"/>
                <w:szCs w:val="22"/>
              </w:rPr>
              <w:t>30/6/22</w:t>
            </w:r>
          </w:p>
        </w:tc>
        <w:tc>
          <w:tcPr>
            <w:tcW w:w="1992" w:type="dxa"/>
          </w:tcPr>
          <w:p w14:paraId="19B1EB3D" w14:textId="4FAB8A21" w:rsidR="006B7495" w:rsidRPr="00BF0DA2" w:rsidRDefault="006B7495" w:rsidP="00FE4E43">
            <w:pPr>
              <w:spacing w:line="259" w:lineRule="auto"/>
              <w:rPr>
                <w:rFonts w:ascii="Arial" w:hAnsi="Arial" w:cs="Arial"/>
                <w:bCs/>
                <w:spacing w:val="-2"/>
                <w:sz w:val="22"/>
                <w:szCs w:val="22"/>
              </w:rPr>
            </w:pPr>
            <w:r w:rsidRPr="00BF0DA2">
              <w:rPr>
                <w:rFonts w:ascii="Arial" w:hAnsi="Arial" w:cs="Arial"/>
                <w:bCs/>
                <w:spacing w:val="-2"/>
                <w:sz w:val="22"/>
                <w:szCs w:val="22"/>
              </w:rPr>
              <w:t>Fees income</w:t>
            </w:r>
          </w:p>
        </w:tc>
        <w:tc>
          <w:tcPr>
            <w:tcW w:w="1379" w:type="dxa"/>
          </w:tcPr>
          <w:p w14:paraId="599A3DE7" w14:textId="185197E5" w:rsidR="006B7495" w:rsidRPr="00BF0DA2" w:rsidRDefault="006B7495" w:rsidP="001B3FC4">
            <w:pPr>
              <w:spacing w:line="259" w:lineRule="auto"/>
              <w:jc w:val="right"/>
              <w:rPr>
                <w:rFonts w:ascii="Arial" w:hAnsi="Arial" w:cs="Arial"/>
                <w:bCs/>
                <w:spacing w:val="-2"/>
                <w:sz w:val="22"/>
                <w:szCs w:val="22"/>
              </w:rPr>
            </w:pPr>
            <w:r w:rsidRPr="00BF0DA2">
              <w:rPr>
                <w:rFonts w:ascii="Arial" w:hAnsi="Arial" w:cs="Arial"/>
                <w:bCs/>
                <w:spacing w:val="-2"/>
                <w:sz w:val="22"/>
                <w:szCs w:val="22"/>
              </w:rPr>
              <w:t>125,000</w:t>
            </w:r>
          </w:p>
        </w:tc>
        <w:tc>
          <w:tcPr>
            <w:tcW w:w="1131" w:type="dxa"/>
          </w:tcPr>
          <w:p w14:paraId="0D45B058" w14:textId="5822F301" w:rsidR="006B7495" w:rsidRPr="00BF0DA2" w:rsidRDefault="006B7495" w:rsidP="00FE4E43">
            <w:pPr>
              <w:spacing w:line="259" w:lineRule="auto"/>
              <w:rPr>
                <w:rFonts w:ascii="Arial" w:hAnsi="Arial" w:cs="Arial"/>
                <w:bCs/>
                <w:spacing w:val="-2"/>
                <w:sz w:val="22"/>
                <w:szCs w:val="22"/>
              </w:rPr>
            </w:pPr>
            <w:r w:rsidRPr="00BF0DA2">
              <w:rPr>
                <w:rFonts w:ascii="Arial" w:hAnsi="Arial" w:cs="Arial"/>
                <w:bCs/>
                <w:spacing w:val="-2"/>
                <w:sz w:val="22"/>
                <w:szCs w:val="22"/>
              </w:rPr>
              <w:t>15/6/22</w:t>
            </w:r>
          </w:p>
        </w:tc>
        <w:tc>
          <w:tcPr>
            <w:tcW w:w="1411" w:type="dxa"/>
          </w:tcPr>
          <w:p w14:paraId="458AE940" w14:textId="0D24B000" w:rsidR="006B7495" w:rsidRPr="00BF0DA2" w:rsidRDefault="006B7495" w:rsidP="00FE4E43">
            <w:pPr>
              <w:spacing w:line="259" w:lineRule="auto"/>
              <w:rPr>
                <w:rFonts w:ascii="Arial" w:hAnsi="Arial" w:cs="Arial"/>
                <w:bCs/>
                <w:spacing w:val="-2"/>
                <w:sz w:val="22"/>
                <w:szCs w:val="22"/>
              </w:rPr>
            </w:pPr>
            <w:r w:rsidRPr="00BF0DA2">
              <w:rPr>
                <w:rFonts w:ascii="Arial" w:hAnsi="Arial" w:cs="Arial"/>
                <w:bCs/>
                <w:spacing w:val="-2"/>
                <w:sz w:val="22"/>
                <w:szCs w:val="22"/>
              </w:rPr>
              <w:t>Balance</w:t>
            </w:r>
            <w:r w:rsidR="00BA6870" w:rsidRPr="00BF0DA2">
              <w:rPr>
                <w:rFonts w:ascii="Arial" w:hAnsi="Arial" w:cs="Arial"/>
                <w:bCs/>
                <w:spacing w:val="-2"/>
                <w:sz w:val="22"/>
                <w:szCs w:val="22"/>
              </w:rPr>
              <w:t xml:space="preserve"> b/d</w:t>
            </w:r>
            <w:r w:rsidRPr="00BF0DA2">
              <w:rPr>
                <w:rFonts w:ascii="Arial" w:hAnsi="Arial" w:cs="Arial"/>
                <w:bCs/>
                <w:spacing w:val="-2"/>
                <w:sz w:val="22"/>
                <w:szCs w:val="22"/>
              </w:rPr>
              <w:t xml:space="preserve"> </w:t>
            </w:r>
          </w:p>
        </w:tc>
        <w:tc>
          <w:tcPr>
            <w:tcW w:w="1034" w:type="dxa"/>
          </w:tcPr>
          <w:p w14:paraId="7D230873" w14:textId="7DD94038" w:rsidR="006B7495" w:rsidRPr="00BF0DA2" w:rsidRDefault="006B7495" w:rsidP="00FE4E43">
            <w:pPr>
              <w:spacing w:line="259" w:lineRule="auto"/>
              <w:jc w:val="right"/>
              <w:rPr>
                <w:rFonts w:ascii="Arial" w:hAnsi="Arial" w:cs="Arial"/>
                <w:bCs/>
                <w:spacing w:val="-2"/>
                <w:sz w:val="22"/>
                <w:szCs w:val="22"/>
              </w:rPr>
            </w:pPr>
            <w:r w:rsidRPr="00BF0DA2">
              <w:rPr>
                <w:rFonts w:ascii="Arial" w:hAnsi="Arial" w:cs="Arial"/>
                <w:bCs/>
                <w:spacing w:val="-2"/>
                <w:sz w:val="22"/>
                <w:szCs w:val="22"/>
              </w:rPr>
              <w:t>130,000</w:t>
            </w:r>
          </w:p>
        </w:tc>
        <w:tc>
          <w:tcPr>
            <w:tcW w:w="1034" w:type="dxa"/>
          </w:tcPr>
          <w:p w14:paraId="270AE4F0" w14:textId="7BF68A3D" w:rsidR="006B7495" w:rsidRPr="00BF0DA2" w:rsidRDefault="00BA6870" w:rsidP="006B7495">
            <w:pPr>
              <w:spacing w:line="259" w:lineRule="auto"/>
              <w:rPr>
                <w:rFonts w:ascii="Arial" w:hAnsi="Arial" w:cs="Arial"/>
                <w:bCs/>
                <w:spacing w:val="-2"/>
                <w:sz w:val="22"/>
                <w:szCs w:val="22"/>
              </w:rPr>
            </w:pPr>
            <w:r w:rsidRPr="00BF0DA2">
              <w:rPr>
                <w:rFonts w:ascii="Arial" w:hAnsi="Arial" w:cs="Arial"/>
                <w:bCs/>
                <w:spacing w:val="-2"/>
                <w:sz w:val="22"/>
                <w:szCs w:val="22"/>
              </w:rPr>
              <w:t>1+1</w:t>
            </w:r>
          </w:p>
        </w:tc>
      </w:tr>
      <w:tr w:rsidR="006B7495" w:rsidRPr="00BF0DA2" w14:paraId="60B2B1AF" w14:textId="37370CB3" w:rsidTr="006B7495">
        <w:tc>
          <w:tcPr>
            <w:tcW w:w="986" w:type="dxa"/>
          </w:tcPr>
          <w:p w14:paraId="05C997D6" w14:textId="77777777" w:rsidR="006B7495" w:rsidRPr="00BF0DA2" w:rsidRDefault="006B7495" w:rsidP="00FE4E43">
            <w:pPr>
              <w:spacing w:line="259" w:lineRule="auto"/>
              <w:rPr>
                <w:rFonts w:ascii="Arial" w:hAnsi="Arial" w:cs="Arial"/>
                <w:bCs/>
                <w:spacing w:val="-2"/>
                <w:sz w:val="22"/>
                <w:szCs w:val="22"/>
              </w:rPr>
            </w:pPr>
          </w:p>
        </w:tc>
        <w:tc>
          <w:tcPr>
            <w:tcW w:w="1992" w:type="dxa"/>
          </w:tcPr>
          <w:p w14:paraId="21D29D26" w14:textId="4428EF5F" w:rsidR="006B7495" w:rsidRPr="00BF0DA2" w:rsidRDefault="00BA6870" w:rsidP="00FE4E43">
            <w:pPr>
              <w:spacing w:line="259" w:lineRule="auto"/>
              <w:rPr>
                <w:rFonts w:ascii="Arial" w:hAnsi="Arial" w:cs="Arial"/>
                <w:bCs/>
                <w:spacing w:val="-2"/>
                <w:sz w:val="22"/>
                <w:szCs w:val="22"/>
              </w:rPr>
            </w:pPr>
            <w:r w:rsidRPr="00BF0DA2">
              <w:rPr>
                <w:rFonts w:ascii="Arial" w:hAnsi="Arial" w:cs="Arial"/>
                <w:bCs/>
                <w:spacing w:val="-2"/>
                <w:sz w:val="22"/>
                <w:szCs w:val="22"/>
              </w:rPr>
              <w:t>Balance c/d</w:t>
            </w:r>
          </w:p>
        </w:tc>
        <w:tc>
          <w:tcPr>
            <w:tcW w:w="1379" w:type="dxa"/>
          </w:tcPr>
          <w:p w14:paraId="27E37B52" w14:textId="4AA762F2" w:rsidR="006B7495" w:rsidRPr="00BF0DA2" w:rsidRDefault="002E5107" w:rsidP="00FE4E43">
            <w:pPr>
              <w:spacing w:line="259" w:lineRule="auto"/>
              <w:jc w:val="right"/>
              <w:rPr>
                <w:rFonts w:ascii="Arial" w:hAnsi="Arial" w:cs="Arial"/>
                <w:bCs/>
                <w:spacing w:val="-2"/>
                <w:sz w:val="22"/>
                <w:szCs w:val="22"/>
              </w:rPr>
            </w:pPr>
            <w:r w:rsidRPr="00BF0DA2">
              <w:rPr>
                <w:rFonts w:ascii="Arial" w:hAnsi="Arial" w:cs="Arial"/>
                <w:bCs/>
                <w:spacing w:val="-2"/>
                <w:sz w:val="22"/>
                <w:szCs w:val="22"/>
              </w:rPr>
              <w:t>5,000</w:t>
            </w:r>
          </w:p>
        </w:tc>
        <w:tc>
          <w:tcPr>
            <w:tcW w:w="1131" w:type="dxa"/>
          </w:tcPr>
          <w:p w14:paraId="5CFEBB53" w14:textId="77777777" w:rsidR="006B7495" w:rsidRPr="00BF0DA2" w:rsidRDefault="006B7495" w:rsidP="00FE4E43">
            <w:pPr>
              <w:spacing w:line="259" w:lineRule="auto"/>
              <w:rPr>
                <w:rFonts w:ascii="Arial" w:hAnsi="Arial" w:cs="Arial"/>
                <w:bCs/>
                <w:spacing w:val="-2"/>
                <w:sz w:val="22"/>
                <w:szCs w:val="22"/>
              </w:rPr>
            </w:pPr>
          </w:p>
        </w:tc>
        <w:tc>
          <w:tcPr>
            <w:tcW w:w="1411" w:type="dxa"/>
          </w:tcPr>
          <w:p w14:paraId="33654462" w14:textId="77777777" w:rsidR="006B7495" w:rsidRPr="00BF0DA2" w:rsidRDefault="006B7495" w:rsidP="00FE4E43">
            <w:pPr>
              <w:spacing w:line="259" w:lineRule="auto"/>
              <w:rPr>
                <w:rFonts w:ascii="Arial" w:hAnsi="Arial" w:cs="Arial"/>
                <w:bCs/>
                <w:spacing w:val="-2"/>
                <w:sz w:val="22"/>
                <w:szCs w:val="22"/>
              </w:rPr>
            </w:pPr>
          </w:p>
        </w:tc>
        <w:tc>
          <w:tcPr>
            <w:tcW w:w="1034" w:type="dxa"/>
          </w:tcPr>
          <w:p w14:paraId="4EFD264A" w14:textId="77777777" w:rsidR="006B7495" w:rsidRPr="00BF0DA2" w:rsidRDefault="006B7495" w:rsidP="00FE4E43">
            <w:pPr>
              <w:spacing w:line="259" w:lineRule="auto"/>
              <w:jc w:val="right"/>
              <w:rPr>
                <w:rFonts w:ascii="Arial" w:hAnsi="Arial" w:cs="Arial"/>
                <w:bCs/>
                <w:spacing w:val="-2"/>
                <w:sz w:val="22"/>
                <w:szCs w:val="22"/>
              </w:rPr>
            </w:pPr>
          </w:p>
        </w:tc>
        <w:tc>
          <w:tcPr>
            <w:tcW w:w="1034" w:type="dxa"/>
          </w:tcPr>
          <w:p w14:paraId="55EEFC21" w14:textId="77777777" w:rsidR="006B7495" w:rsidRPr="00BF0DA2" w:rsidRDefault="006B7495" w:rsidP="006B7495">
            <w:pPr>
              <w:spacing w:line="259" w:lineRule="auto"/>
              <w:rPr>
                <w:rFonts w:ascii="Arial" w:hAnsi="Arial" w:cs="Arial"/>
                <w:bCs/>
                <w:spacing w:val="-2"/>
                <w:sz w:val="22"/>
                <w:szCs w:val="22"/>
              </w:rPr>
            </w:pPr>
          </w:p>
        </w:tc>
      </w:tr>
      <w:tr w:rsidR="006B7495" w:rsidRPr="00BF0DA2" w14:paraId="5893CADA" w14:textId="49129577" w:rsidTr="006B7495">
        <w:tc>
          <w:tcPr>
            <w:tcW w:w="986" w:type="dxa"/>
          </w:tcPr>
          <w:p w14:paraId="42576762" w14:textId="77777777" w:rsidR="006B7495" w:rsidRPr="00BF0DA2" w:rsidRDefault="006B7495" w:rsidP="00FE4E43">
            <w:pPr>
              <w:spacing w:line="259" w:lineRule="auto"/>
              <w:rPr>
                <w:rFonts w:ascii="Arial" w:hAnsi="Arial" w:cs="Arial"/>
                <w:bCs/>
                <w:spacing w:val="-2"/>
                <w:sz w:val="22"/>
                <w:szCs w:val="22"/>
              </w:rPr>
            </w:pPr>
          </w:p>
        </w:tc>
        <w:tc>
          <w:tcPr>
            <w:tcW w:w="1992" w:type="dxa"/>
          </w:tcPr>
          <w:p w14:paraId="2E25E827" w14:textId="77777777" w:rsidR="006B7495" w:rsidRPr="00BF0DA2" w:rsidRDefault="006B7495" w:rsidP="00FE4E43">
            <w:pPr>
              <w:spacing w:line="259" w:lineRule="auto"/>
              <w:rPr>
                <w:rFonts w:ascii="Arial" w:hAnsi="Arial" w:cs="Arial"/>
                <w:bCs/>
                <w:spacing w:val="-2"/>
                <w:sz w:val="22"/>
                <w:szCs w:val="22"/>
              </w:rPr>
            </w:pPr>
          </w:p>
        </w:tc>
        <w:tc>
          <w:tcPr>
            <w:tcW w:w="1379" w:type="dxa"/>
          </w:tcPr>
          <w:p w14:paraId="7F47F9EE" w14:textId="45706CEE" w:rsidR="006B7495" w:rsidRPr="00BF0DA2" w:rsidRDefault="002E5107" w:rsidP="00FE4E43">
            <w:pPr>
              <w:spacing w:line="259" w:lineRule="auto"/>
              <w:jc w:val="right"/>
              <w:rPr>
                <w:rFonts w:ascii="Arial" w:hAnsi="Arial" w:cs="Arial"/>
                <w:bCs/>
                <w:spacing w:val="-2"/>
                <w:sz w:val="22"/>
                <w:szCs w:val="22"/>
              </w:rPr>
            </w:pPr>
            <w:r w:rsidRPr="00BF0DA2">
              <w:rPr>
                <w:rFonts w:ascii="Arial" w:hAnsi="Arial" w:cs="Arial"/>
                <w:bCs/>
                <w:spacing w:val="-2"/>
                <w:sz w:val="22"/>
                <w:szCs w:val="22"/>
              </w:rPr>
              <w:t>125,000</w:t>
            </w:r>
          </w:p>
        </w:tc>
        <w:tc>
          <w:tcPr>
            <w:tcW w:w="1131" w:type="dxa"/>
          </w:tcPr>
          <w:p w14:paraId="074C1088" w14:textId="77777777" w:rsidR="006B7495" w:rsidRPr="00BF0DA2" w:rsidRDefault="006B7495" w:rsidP="00FE4E43">
            <w:pPr>
              <w:spacing w:line="259" w:lineRule="auto"/>
              <w:rPr>
                <w:rFonts w:ascii="Arial" w:hAnsi="Arial" w:cs="Arial"/>
                <w:bCs/>
                <w:spacing w:val="-2"/>
                <w:sz w:val="22"/>
                <w:szCs w:val="22"/>
              </w:rPr>
            </w:pPr>
          </w:p>
        </w:tc>
        <w:tc>
          <w:tcPr>
            <w:tcW w:w="1411" w:type="dxa"/>
          </w:tcPr>
          <w:p w14:paraId="0C22E8A2" w14:textId="77777777" w:rsidR="006B7495" w:rsidRPr="00BF0DA2" w:rsidRDefault="006B7495" w:rsidP="00FE4E43">
            <w:pPr>
              <w:spacing w:line="259" w:lineRule="auto"/>
              <w:rPr>
                <w:rFonts w:ascii="Arial" w:hAnsi="Arial" w:cs="Arial"/>
                <w:bCs/>
                <w:spacing w:val="-2"/>
                <w:sz w:val="22"/>
                <w:szCs w:val="22"/>
              </w:rPr>
            </w:pPr>
          </w:p>
        </w:tc>
        <w:tc>
          <w:tcPr>
            <w:tcW w:w="1034" w:type="dxa"/>
          </w:tcPr>
          <w:p w14:paraId="32433D4F" w14:textId="39DBCF1E" w:rsidR="006B7495" w:rsidRPr="00BF0DA2" w:rsidRDefault="002E5107" w:rsidP="00FE4E43">
            <w:pPr>
              <w:spacing w:line="259" w:lineRule="auto"/>
              <w:jc w:val="right"/>
              <w:rPr>
                <w:rFonts w:ascii="Arial" w:hAnsi="Arial" w:cs="Arial"/>
                <w:bCs/>
                <w:spacing w:val="-2"/>
                <w:sz w:val="22"/>
                <w:szCs w:val="22"/>
              </w:rPr>
            </w:pPr>
            <w:r w:rsidRPr="00BF0DA2">
              <w:rPr>
                <w:rFonts w:ascii="Arial" w:hAnsi="Arial" w:cs="Arial"/>
                <w:bCs/>
                <w:spacing w:val="-2"/>
                <w:sz w:val="22"/>
                <w:szCs w:val="22"/>
              </w:rPr>
              <w:t>125,000</w:t>
            </w:r>
          </w:p>
        </w:tc>
        <w:tc>
          <w:tcPr>
            <w:tcW w:w="1034" w:type="dxa"/>
          </w:tcPr>
          <w:p w14:paraId="68FCD936" w14:textId="77777777" w:rsidR="006B7495" w:rsidRPr="00BF0DA2" w:rsidRDefault="006B7495" w:rsidP="006B7495">
            <w:pPr>
              <w:spacing w:line="259" w:lineRule="auto"/>
              <w:rPr>
                <w:rFonts w:ascii="Arial" w:hAnsi="Arial" w:cs="Arial"/>
                <w:bCs/>
                <w:spacing w:val="-2"/>
                <w:sz w:val="22"/>
                <w:szCs w:val="22"/>
              </w:rPr>
            </w:pPr>
          </w:p>
        </w:tc>
      </w:tr>
      <w:tr w:rsidR="006B7495" w:rsidRPr="00BF0DA2" w14:paraId="253236CD" w14:textId="36F4DDF6" w:rsidTr="006B7495">
        <w:tc>
          <w:tcPr>
            <w:tcW w:w="986" w:type="dxa"/>
          </w:tcPr>
          <w:p w14:paraId="38D9EE27" w14:textId="77777777" w:rsidR="006B7495" w:rsidRPr="00BF0DA2" w:rsidRDefault="006B7495" w:rsidP="00FE4E43">
            <w:pPr>
              <w:spacing w:line="259" w:lineRule="auto"/>
              <w:rPr>
                <w:rFonts w:ascii="Arial" w:hAnsi="Arial" w:cs="Arial"/>
                <w:bCs/>
                <w:spacing w:val="-2"/>
                <w:sz w:val="22"/>
                <w:szCs w:val="22"/>
              </w:rPr>
            </w:pPr>
          </w:p>
        </w:tc>
        <w:tc>
          <w:tcPr>
            <w:tcW w:w="1992" w:type="dxa"/>
          </w:tcPr>
          <w:p w14:paraId="1B9229A8" w14:textId="77777777" w:rsidR="006B7495" w:rsidRPr="00BF0DA2" w:rsidRDefault="006B7495" w:rsidP="00FE4E43">
            <w:pPr>
              <w:spacing w:line="259" w:lineRule="auto"/>
              <w:rPr>
                <w:rFonts w:ascii="Arial" w:hAnsi="Arial" w:cs="Arial"/>
                <w:bCs/>
                <w:spacing w:val="-2"/>
                <w:sz w:val="22"/>
                <w:szCs w:val="22"/>
              </w:rPr>
            </w:pPr>
          </w:p>
        </w:tc>
        <w:tc>
          <w:tcPr>
            <w:tcW w:w="1379" w:type="dxa"/>
          </w:tcPr>
          <w:p w14:paraId="5154E38D" w14:textId="77777777" w:rsidR="006B7495" w:rsidRPr="00BF0DA2" w:rsidRDefault="006B7495" w:rsidP="00FE4E43">
            <w:pPr>
              <w:spacing w:line="259" w:lineRule="auto"/>
              <w:jc w:val="right"/>
              <w:rPr>
                <w:rFonts w:ascii="Arial" w:hAnsi="Arial" w:cs="Arial"/>
                <w:bCs/>
                <w:spacing w:val="-2"/>
                <w:sz w:val="22"/>
                <w:szCs w:val="22"/>
              </w:rPr>
            </w:pPr>
          </w:p>
        </w:tc>
        <w:tc>
          <w:tcPr>
            <w:tcW w:w="1131" w:type="dxa"/>
          </w:tcPr>
          <w:p w14:paraId="40AA8A0A" w14:textId="670C35FE" w:rsidR="006B7495" w:rsidRPr="00BF0DA2" w:rsidRDefault="002E5107" w:rsidP="00FE4E43">
            <w:pPr>
              <w:spacing w:line="259" w:lineRule="auto"/>
              <w:rPr>
                <w:rFonts w:ascii="Arial" w:hAnsi="Arial" w:cs="Arial"/>
                <w:bCs/>
                <w:spacing w:val="-2"/>
                <w:sz w:val="22"/>
                <w:szCs w:val="22"/>
              </w:rPr>
            </w:pPr>
            <w:r w:rsidRPr="00BF0DA2">
              <w:rPr>
                <w:rFonts w:ascii="Arial" w:hAnsi="Arial" w:cs="Arial"/>
                <w:bCs/>
                <w:spacing w:val="-2"/>
                <w:sz w:val="22"/>
                <w:szCs w:val="22"/>
              </w:rPr>
              <w:t>1/7/22</w:t>
            </w:r>
          </w:p>
        </w:tc>
        <w:tc>
          <w:tcPr>
            <w:tcW w:w="1411" w:type="dxa"/>
          </w:tcPr>
          <w:p w14:paraId="697E7819" w14:textId="7405F21A" w:rsidR="006B7495" w:rsidRPr="00BF0DA2" w:rsidRDefault="002E5107" w:rsidP="00FE4E43">
            <w:pPr>
              <w:spacing w:line="259" w:lineRule="auto"/>
              <w:rPr>
                <w:rFonts w:ascii="Arial" w:hAnsi="Arial" w:cs="Arial"/>
                <w:bCs/>
                <w:spacing w:val="-2"/>
                <w:sz w:val="22"/>
                <w:szCs w:val="22"/>
              </w:rPr>
            </w:pPr>
            <w:r w:rsidRPr="00BF0DA2">
              <w:rPr>
                <w:rFonts w:ascii="Arial" w:hAnsi="Arial" w:cs="Arial"/>
                <w:bCs/>
                <w:spacing w:val="-2"/>
                <w:sz w:val="22"/>
                <w:szCs w:val="22"/>
              </w:rPr>
              <w:t>Balance b/d</w:t>
            </w:r>
          </w:p>
        </w:tc>
        <w:tc>
          <w:tcPr>
            <w:tcW w:w="1034" w:type="dxa"/>
          </w:tcPr>
          <w:p w14:paraId="33D24873" w14:textId="1639D5DF" w:rsidR="006B7495" w:rsidRPr="00BF0DA2" w:rsidRDefault="002E5107" w:rsidP="00FE4E43">
            <w:pPr>
              <w:spacing w:line="259" w:lineRule="auto"/>
              <w:jc w:val="right"/>
              <w:rPr>
                <w:rFonts w:ascii="Arial" w:hAnsi="Arial" w:cs="Arial"/>
                <w:bCs/>
                <w:spacing w:val="-2"/>
                <w:sz w:val="22"/>
                <w:szCs w:val="22"/>
              </w:rPr>
            </w:pPr>
            <w:r w:rsidRPr="00BF0DA2">
              <w:rPr>
                <w:rFonts w:ascii="Arial" w:hAnsi="Arial" w:cs="Arial"/>
                <w:bCs/>
                <w:spacing w:val="-2"/>
                <w:sz w:val="22"/>
                <w:szCs w:val="22"/>
              </w:rPr>
              <w:t>5,000</w:t>
            </w:r>
          </w:p>
        </w:tc>
        <w:tc>
          <w:tcPr>
            <w:tcW w:w="1034" w:type="dxa"/>
          </w:tcPr>
          <w:p w14:paraId="6AF3FD6E" w14:textId="2325D199" w:rsidR="006B7495" w:rsidRPr="00BF0DA2" w:rsidRDefault="002E5107" w:rsidP="006B7495">
            <w:pPr>
              <w:spacing w:line="259" w:lineRule="auto"/>
              <w:rPr>
                <w:rFonts w:ascii="Arial" w:hAnsi="Arial" w:cs="Arial"/>
                <w:bCs/>
                <w:spacing w:val="-2"/>
                <w:sz w:val="22"/>
                <w:szCs w:val="22"/>
              </w:rPr>
            </w:pPr>
            <w:r w:rsidRPr="00BF0DA2">
              <w:rPr>
                <w:rFonts w:ascii="Arial" w:hAnsi="Arial" w:cs="Arial"/>
                <w:bCs/>
                <w:spacing w:val="-2"/>
                <w:sz w:val="22"/>
                <w:szCs w:val="22"/>
              </w:rPr>
              <w:t>1</w:t>
            </w:r>
          </w:p>
        </w:tc>
      </w:tr>
    </w:tbl>
    <w:p w14:paraId="5587687A" w14:textId="77777777" w:rsidR="00B4223C" w:rsidRPr="00BF0DA2" w:rsidRDefault="00B4223C" w:rsidP="0002779B">
      <w:pPr>
        <w:spacing w:after="160" w:line="259" w:lineRule="auto"/>
        <w:jc w:val="center"/>
        <w:rPr>
          <w:rFonts w:ascii="Arial" w:hAnsi="Arial" w:cs="Arial"/>
          <w:b/>
          <w:spacing w:val="-2"/>
          <w:sz w:val="22"/>
          <w:szCs w:val="22"/>
        </w:rPr>
      </w:pPr>
    </w:p>
    <w:p w14:paraId="716F2592" w14:textId="1361F205" w:rsidR="0012764A" w:rsidRPr="00BF0DA2" w:rsidRDefault="00B4223C" w:rsidP="00B4223C">
      <w:pPr>
        <w:spacing w:after="160" w:line="259" w:lineRule="auto"/>
        <w:jc w:val="center"/>
        <w:rPr>
          <w:rFonts w:ascii="Arial" w:hAnsi="Arial" w:cs="Arial"/>
          <w:b/>
          <w:spacing w:val="-2"/>
          <w:sz w:val="22"/>
          <w:szCs w:val="22"/>
        </w:rPr>
      </w:pPr>
      <w:r w:rsidRPr="00BF0DA2">
        <w:rPr>
          <w:rFonts w:ascii="Arial" w:hAnsi="Arial" w:cs="Arial"/>
          <w:b/>
          <w:spacing w:val="-2"/>
          <w:sz w:val="22"/>
          <w:szCs w:val="22"/>
        </w:rPr>
        <w:t>Interest on Investments</w:t>
      </w:r>
    </w:p>
    <w:tbl>
      <w:tblPr>
        <w:tblStyle w:val="TableGrid"/>
        <w:tblW w:w="9016" w:type="dxa"/>
        <w:tblInd w:w="0" w:type="dxa"/>
        <w:tblLook w:val="04A0" w:firstRow="1" w:lastRow="0" w:firstColumn="1" w:lastColumn="0" w:noHBand="0" w:noVBand="1"/>
      </w:tblPr>
      <w:tblGrid>
        <w:gridCol w:w="980"/>
        <w:gridCol w:w="1425"/>
        <w:gridCol w:w="1134"/>
        <w:gridCol w:w="992"/>
        <w:gridCol w:w="2229"/>
        <w:gridCol w:w="1131"/>
        <w:gridCol w:w="1125"/>
      </w:tblGrid>
      <w:tr w:rsidR="006E0410" w:rsidRPr="00BF0DA2" w14:paraId="2D63D464" w14:textId="6A9A100E" w:rsidTr="009B592F">
        <w:tc>
          <w:tcPr>
            <w:tcW w:w="980" w:type="dxa"/>
          </w:tcPr>
          <w:p w14:paraId="35FDFF8B" w14:textId="77777777" w:rsidR="006E0410" w:rsidRPr="00BF0DA2" w:rsidRDefault="006E0410" w:rsidP="0039766A">
            <w:pPr>
              <w:spacing w:line="259" w:lineRule="auto"/>
              <w:rPr>
                <w:rFonts w:ascii="Arial" w:hAnsi="Arial" w:cs="Arial"/>
                <w:bCs/>
                <w:spacing w:val="-2"/>
                <w:sz w:val="22"/>
                <w:szCs w:val="22"/>
              </w:rPr>
            </w:pPr>
          </w:p>
        </w:tc>
        <w:tc>
          <w:tcPr>
            <w:tcW w:w="1425" w:type="dxa"/>
          </w:tcPr>
          <w:p w14:paraId="6C414678" w14:textId="77777777" w:rsidR="006E0410" w:rsidRPr="00BF0DA2" w:rsidRDefault="006E0410" w:rsidP="0039766A">
            <w:pPr>
              <w:spacing w:line="259" w:lineRule="auto"/>
              <w:rPr>
                <w:rFonts w:ascii="Arial" w:hAnsi="Arial" w:cs="Arial"/>
                <w:bCs/>
                <w:spacing w:val="-2"/>
                <w:sz w:val="22"/>
                <w:szCs w:val="22"/>
              </w:rPr>
            </w:pPr>
          </w:p>
        </w:tc>
        <w:tc>
          <w:tcPr>
            <w:tcW w:w="1134" w:type="dxa"/>
          </w:tcPr>
          <w:p w14:paraId="1F3954AB" w14:textId="77777777" w:rsidR="006E0410" w:rsidRPr="00BF0DA2" w:rsidRDefault="006E0410" w:rsidP="0039766A">
            <w:pPr>
              <w:spacing w:line="259" w:lineRule="auto"/>
              <w:jc w:val="right"/>
              <w:rPr>
                <w:rFonts w:ascii="Arial" w:hAnsi="Arial" w:cs="Arial"/>
                <w:bCs/>
                <w:spacing w:val="-2"/>
                <w:sz w:val="22"/>
                <w:szCs w:val="22"/>
              </w:rPr>
            </w:pPr>
          </w:p>
        </w:tc>
        <w:tc>
          <w:tcPr>
            <w:tcW w:w="992" w:type="dxa"/>
          </w:tcPr>
          <w:p w14:paraId="7571ED53" w14:textId="77777777" w:rsidR="006E0410" w:rsidRPr="00BF0DA2" w:rsidRDefault="006E0410" w:rsidP="0039766A">
            <w:pPr>
              <w:spacing w:line="259" w:lineRule="auto"/>
              <w:rPr>
                <w:rFonts w:ascii="Arial" w:hAnsi="Arial" w:cs="Arial"/>
                <w:bCs/>
                <w:spacing w:val="-2"/>
                <w:sz w:val="22"/>
                <w:szCs w:val="22"/>
              </w:rPr>
            </w:pPr>
            <w:r w:rsidRPr="00BF0DA2">
              <w:rPr>
                <w:rFonts w:ascii="Arial" w:hAnsi="Arial" w:cs="Arial"/>
                <w:bCs/>
                <w:spacing w:val="-2"/>
                <w:sz w:val="22"/>
                <w:szCs w:val="22"/>
              </w:rPr>
              <w:t>15/6/22</w:t>
            </w:r>
          </w:p>
        </w:tc>
        <w:tc>
          <w:tcPr>
            <w:tcW w:w="2229" w:type="dxa"/>
          </w:tcPr>
          <w:p w14:paraId="2EAA74C0" w14:textId="6A84C2AC" w:rsidR="006E0410" w:rsidRPr="00BF0DA2" w:rsidRDefault="006E0410" w:rsidP="0039766A">
            <w:pPr>
              <w:spacing w:line="259" w:lineRule="auto"/>
              <w:rPr>
                <w:rFonts w:ascii="Arial" w:hAnsi="Arial" w:cs="Arial"/>
                <w:bCs/>
                <w:spacing w:val="-2"/>
                <w:sz w:val="22"/>
                <w:szCs w:val="22"/>
              </w:rPr>
            </w:pPr>
            <w:r w:rsidRPr="00BF0DA2">
              <w:rPr>
                <w:rFonts w:ascii="Arial" w:hAnsi="Arial" w:cs="Arial"/>
                <w:bCs/>
                <w:spacing w:val="-2"/>
                <w:sz w:val="22"/>
                <w:szCs w:val="22"/>
              </w:rPr>
              <w:t xml:space="preserve">Balance </w:t>
            </w:r>
            <w:r w:rsidR="001022A6" w:rsidRPr="00BF0DA2">
              <w:rPr>
                <w:rFonts w:ascii="Arial" w:hAnsi="Arial" w:cs="Arial"/>
                <w:bCs/>
                <w:spacing w:val="-2"/>
                <w:sz w:val="22"/>
                <w:szCs w:val="22"/>
              </w:rPr>
              <w:t>b/d</w:t>
            </w:r>
          </w:p>
        </w:tc>
        <w:tc>
          <w:tcPr>
            <w:tcW w:w="1131" w:type="dxa"/>
          </w:tcPr>
          <w:p w14:paraId="5C4DBD4B" w14:textId="3CE763FA" w:rsidR="006E0410" w:rsidRPr="00BF0DA2" w:rsidRDefault="006E0410" w:rsidP="0039766A">
            <w:pPr>
              <w:spacing w:line="259" w:lineRule="auto"/>
              <w:jc w:val="right"/>
              <w:rPr>
                <w:rFonts w:ascii="Arial" w:hAnsi="Arial" w:cs="Arial"/>
                <w:bCs/>
                <w:spacing w:val="-2"/>
                <w:sz w:val="22"/>
                <w:szCs w:val="22"/>
              </w:rPr>
            </w:pPr>
            <w:r w:rsidRPr="00BF0DA2">
              <w:rPr>
                <w:rFonts w:ascii="Arial" w:hAnsi="Arial" w:cs="Arial"/>
                <w:bCs/>
                <w:spacing w:val="-2"/>
                <w:sz w:val="22"/>
                <w:szCs w:val="22"/>
              </w:rPr>
              <w:t>2,500</w:t>
            </w:r>
          </w:p>
        </w:tc>
        <w:tc>
          <w:tcPr>
            <w:tcW w:w="1125" w:type="dxa"/>
          </w:tcPr>
          <w:p w14:paraId="3366D0B6" w14:textId="41FC8901" w:rsidR="006E0410" w:rsidRPr="00BF0DA2" w:rsidRDefault="002E5107" w:rsidP="006E0410">
            <w:pPr>
              <w:spacing w:line="259" w:lineRule="auto"/>
              <w:jc w:val="both"/>
              <w:rPr>
                <w:rFonts w:ascii="Arial" w:hAnsi="Arial" w:cs="Arial"/>
                <w:bCs/>
                <w:spacing w:val="-2"/>
                <w:sz w:val="22"/>
                <w:szCs w:val="22"/>
              </w:rPr>
            </w:pPr>
            <w:r w:rsidRPr="00BF0DA2">
              <w:rPr>
                <w:rFonts w:ascii="Arial" w:hAnsi="Arial" w:cs="Arial"/>
                <w:bCs/>
                <w:spacing w:val="-2"/>
                <w:sz w:val="22"/>
                <w:szCs w:val="22"/>
              </w:rPr>
              <w:t>1</w:t>
            </w:r>
          </w:p>
        </w:tc>
      </w:tr>
      <w:tr w:rsidR="006E0410" w:rsidRPr="00BF0DA2" w14:paraId="3E8D7B19" w14:textId="43A8D78A" w:rsidTr="009B592F">
        <w:tc>
          <w:tcPr>
            <w:tcW w:w="980" w:type="dxa"/>
          </w:tcPr>
          <w:p w14:paraId="69D7DA9D" w14:textId="77777777" w:rsidR="006E0410" w:rsidRPr="00BF0DA2" w:rsidRDefault="006E0410" w:rsidP="0039766A">
            <w:pPr>
              <w:spacing w:line="259" w:lineRule="auto"/>
              <w:rPr>
                <w:rFonts w:ascii="Arial" w:hAnsi="Arial" w:cs="Arial"/>
                <w:bCs/>
                <w:spacing w:val="-2"/>
                <w:sz w:val="22"/>
                <w:szCs w:val="22"/>
              </w:rPr>
            </w:pPr>
          </w:p>
        </w:tc>
        <w:tc>
          <w:tcPr>
            <w:tcW w:w="1425" w:type="dxa"/>
          </w:tcPr>
          <w:p w14:paraId="18EAB485" w14:textId="77777777" w:rsidR="006E0410" w:rsidRPr="00BF0DA2" w:rsidRDefault="006E0410" w:rsidP="0039766A">
            <w:pPr>
              <w:spacing w:line="259" w:lineRule="auto"/>
              <w:rPr>
                <w:rFonts w:ascii="Arial" w:hAnsi="Arial" w:cs="Arial"/>
                <w:bCs/>
                <w:spacing w:val="-2"/>
                <w:sz w:val="22"/>
                <w:szCs w:val="22"/>
              </w:rPr>
            </w:pPr>
          </w:p>
        </w:tc>
        <w:tc>
          <w:tcPr>
            <w:tcW w:w="1134" w:type="dxa"/>
          </w:tcPr>
          <w:p w14:paraId="7F1C12FA" w14:textId="77777777" w:rsidR="006E0410" w:rsidRPr="00BF0DA2" w:rsidRDefault="006E0410" w:rsidP="0039766A">
            <w:pPr>
              <w:spacing w:line="259" w:lineRule="auto"/>
              <w:jc w:val="right"/>
              <w:rPr>
                <w:rFonts w:ascii="Arial" w:hAnsi="Arial" w:cs="Arial"/>
                <w:bCs/>
                <w:spacing w:val="-2"/>
                <w:sz w:val="22"/>
                <w:szCs w:val="22"/>
              </w:rPr>
            </w:pPr>
          </w:p>
        </w:tc>
        <w:tc>
          <w:tcPr>
            <w:tcW w:w="992" w:type="dxa"/>
          </w:tcPr>
          <w:p w14:paraId="7310F7A7" w14:textId="77777777" w:rsidR="006E0410" w:rsidRPr="00BF0DA2" w:rsidRDefault="006E0410" w:rsidP="0039766A">
            <w:pPr>
              <w:spacing w:line="259" w:lineRule="auto"/>
              <w:rPr>
                <w:rFonts w:ascii="Arial" w:hAnsi="Arial" w:cs="Arial"/>
                <w:bCs/>
                <w:spacing w:val="-2"/>
                <w:sz w:val="22"/>
                <w:szCs w:val="22"/>
              </w:rPr>
            </w:pPr>
          </w:p>
        </w:tc>
        <w:tc>
          <w:tcPr>
            <w:tcW w:w="2229" w:type="dxa"/>
          </w:tcPr>
          <w:p w14:paraId="6CF9C52A" w14:textId="675D63BA" w:rsidR="006E0410" w:rsidRPr="00BF0DA2" w:rsidRDefault="006E0410" w:rsidP="0039766A">
            <w:pPr>
              <w:spacing w:line="259" w:lineRule="auto"/>
              <w:rPr>
                <w:rFonts w:ascii="Arial" w:hAnsi="Arial" w:cs="Arial"/>
                <w:bCs/>
                <w:spacing w:val="-2"/>
                <w:sz w:val="22"/>
                <w:szCs w:val="22"/>
              </w:rPr>
            </w:pPr>
          </w:p>
        </w:tc>
        <w:tc>
          <w:tcPr>
            <w:tcW w:w="1131" w:type="dxa"/>
          </w:tcPr>
          <w:p w14:paraId="450DD411" w14:textId="60383530" w:rsidR="006E0410" w:rsidRPr="00BF0DA2" w:rsidRDefault="006E0410" w:rsidP="00734B4A">
            <w:pPr>
              <w:spacing w:line="259" w:lineRule="auto"/>
              <w:jc w:val="right"/>
              <w:rPr>
                <w:rFonts w:ascii="Arial" w:hAnsi="Arial" w:cs="Arial"/>
                <w:bCs/>
                <w:spacing w:val="-2"/>
                <w:sz w:val="22"/>
                <w:szCs w:val="22"/>
              </w:rPr>
            </w:pPr>
          </w:p>
        </w:tc>
        <w:tc>
          <w:tcPr>
            <w:tcW w:w="1125" w:type="dxa"/>
          </w:tcPr>
          <w:p w14:paraId="3F619915" w14:textId="3BB66B1E" w:rsidR="006E0410" w:rsidRPr="00BF0DA2" w:rsidRDefault="006E0410" w:rsidP="006E0410">
            <w:pPr>
              <w:spacing w:line="259" w:lineRule="auto"/>
              <w:jc w:val="both"/>
              <w:rPr>
                <w:rFonts w:ascii="Arial" w:hAnsi="Arial" w:cs="Arial"/>
                <w:bCs/>
                <w:spacing w:val="-2"/>
                <w:sz w:val="22"/>
                <w:szCs w:val="22"/>
              </w:rPr>
            </w:pPr>
          </w:p>
        </w:tc>
      </w:tr>
    </w:tbl>
    <w:p w14:paraId="03A397AA" w14:textId="77777777" w:rsidR="00B4223C" w:rsidRPr="00BF0DA2" w:rsidRDefault="00B4223C" w:rsidP="00B4223C">
      <w:pPr>
        <w:spacing w:after="160" w:line="259" w:lineRule="auto"/>
        <w:jc w:val="center"/>
        <w:rPr>
          <w:rFonts w:ascii="Arial" w:hAnsi="Arial" w:cs="Arial"/>
          <w:bCs/>
          <w:spacing w:val="-2"/>
          <w:sz w:val="22"/>
          <w:szCs w:val="22"/>
        </w:rPr>
      </w:pPr>
    </w:p>
    <w:p w14:paraId="7C8DE4C1" w14:textId="2B41B9D1" w:rsidR="00655159" w:rsidRPr="00BF0DA2" w:rsidRDefault="00655159" w:rsidP="00B4223C">
      <w:pPr>
        <w:spacing w:after="160" w:line="259" w:lineRule="auto"/>
        <w:jc w:val="center"/>
        <w:rPr>
          <w:rFonts w:ascii="Arial" w:hAnsi="Arial" w:cs="Arial"/>
          <w:b/>
          <w:spacing w:val="-2"/>
          <w:sz w:val="22"/>
          <w:szCs w:val="22"/>
        </w:rPr>
      </w:pPr>
      <w:r w:rsidRPr="00BF0DA2">
        <w:rPr>
          <w:rFonts w:ascii="Arial" w:hAnsi="Arial" w:cs="Arial"/>
          <w:b/>
          <w:spacing w:val="-2"/>
          <w:sz w:val="22"/>
          <w:szCs w:val="22"/>
        </w:rPr>
        <w:t>Accrued Wages</w:t>
      </w:r>
    </w:p>
    <w:tbl>
      <w:tblPr>
        <w:tblStyle w:val="TableGrid"/>
        <w:tblW w:w="9016" w:type="dxa"/>
        <w:tblInd w:w="0" w:type="dxa"/>
        <w:tblLook w:val="04A0" w:firstRow="1" w:lastRow="0" w:firstColumn="1" w:lastColumn="0" w:noHBand="0" w:noVBand="1"/>
      </w:tblPr>
      <w:tblGrid>
        <w:gridCol w:w="963"/>
        <w:gridCol w:w="1955"/>
        <w:gridCol w:w="1459"/>
        <w:gridCol w:w="1015"/>
        <w:gridCol w:w="1127"/>
        <w:gridCol w:w="1258"/>
        <w:gridCol w:w="1239"/>
      </w:tblGrid>
      <w:tr w:rsidR="006E0410" w:rsidRPr="00BF0DA2" w14:paraId="4389ECFA" w14:textId="672E37BE" w:rsidTr="006E0410">
        <w:tc>
          <w:tcPr>
            <w:tcW w:w="963" w:type="dxa"/>
          </w:tcPr>
          <w:p w14:paraId="71429341" w14:textId="77777777" w:rsidR="006E0410" w:rsidRPr="00BF0DA2" w:rsidRDefault="006E0410" w:rsidP="0039766A">
            <w:pPr>
              <w:spacing w:line="259" w:lineRule="auto"/>
              <w:rPr>
                <w:rFonts w:ascii="Arial" w:hAnsi="Arial" w:cs="Arial"/>
                <w:bCs/>
                <w:spacing w:val="-2"/>
                <w:sz w:val="22"/>
                <w:szCs w:val="22"/>
              </w:rPr>
            </w:pPr>
          </w:p>
        </w:tc>
        <w:tc>
          <w:tcPr>
            <w:tcW w:w="1955" w:type="dxa"/>
          </w:tcPr>
          <w:p w14:paraId="22181203" w14:textId="77777777" w:rsidR="006E0410" w:rsidRPr="00BF0DA2" w:rsidRDefault="006E0410" w:rsidP="0039766A">
            <w:pPr>
              <w:spacing w:line="259" w:lineRule="auto"/>
              <w:rPr>
                <w:rFonts w:ascii="Arial" w:hAnsi="Arial" w:cs="Arial"/>
                <w:bCs/>
                <w:spacing w:val="-2"/>
                <w:sz w:val="22"/>
                <w:szCs w:val="22"/>
              </w:rPr>
            </w:pPr>
          </w:p>
        </w:tc>
        <w:tc>
          <w:tcPr>
            <w:tcW w:w="1459" w:type="dxa"/>
          </w:tcPr>
          <w:p w14:paraId="1077B810" w14:textId="77777777" w:rsidR="006E0410" w:rsidRPr="00BF0DA2" w:rsidRDefault="006E0410" w:rsidP="0039766A">
            <w:pPr>
              <w:spacing w:line="259" w:lineRule="auto"/>
              <w:jc w:val="right"/>
              <w:rPr>
                <w:rFonts w:ascii="Arial" w:hAnsi="Arial" w:cs="Arial"/>
                <w:bCs/>
                <w:spacing w:val="-2"/>
                <w:sz w:val="22"/>
                <w:szCs w:val="22"/>
              </w:rPr>
            </w:pPr>
          </w:p>
        </w:tc>
        <w:tc>
          <w:tcPr>
            <w:tcW w:w="1015" w:type="dxa"/>
          </w:tcPr>
          <w:p w14:paraId="5BDCEF6A" w14:textId="2056CCC1" w:rsidR="006E0410" w:rsidRPr="00BF0DA2" w:rsidRDefault="006E0410" w:rsidP="0039766A">
            <w:pPr>
              <w:spacing w:line="259" w:lineRule="auto"/>
              <w:rPr>
                <w:rFonts w:ascii="Arial" w:hAnsi="Arial" w:cs="Arial"/>
                <w:bCs/>
                <w:spacing w:val="-2"/>
                <w:sz w:val="22"/>
                <w:szCs w:val="22"/>
              </w:rPr>
            </w:pPr>
            <w:r w:rsidRPr="00BF0DA2">
              <w:rPr>
                <w:rFonts w:ascii="Arial" w:hAnsi="Arial" w:cs="Arial"/>
                <w:bCs/>
                <w:spacing w:val="-2"/>
                <w:sz w:val="22"/>
                <w:szCs w:val="22"/>
              </w:rPr>
              <w:t>30/6/22</w:t>
            </w:r>
          </w:p>
        </w:tc>
        <w:tc>
          <w:tcPr>
            <w:tcW w:w="1127" w:type="dxa"/>
          </w:tcPr>
          <w:p w14:paraId="45D998CA" w14:textId="48220649" w:rsidR="006E0410" w:rsidRPr="00BF0DA2" w:rsidRDefault="006E0410" w:rsidP="0039766A">
            <w:pPr>
              <w:spacing w:line="259" w:lineRule="auto"/>
              <w:rPr>
                <w:rFonts w:ascii="Arial" w:hAnsi="Arial" w:cs="Arial"/>
                <w:bCs/>
                <w:spacing w:val="-2"/>
                <w:sz w:val="22"/>
                <w:szCs w:val="22"/>
              </w:rPr>
            </w:pPr>
            <w:r w:rsidRPr="00BF0DA2">
              <w:rPr>
                <w:rFonts w:ascii="Arial" w:hAnsi="Arial" w:cs="Arial"/>
                <w:bCs/>
                <w:spacing w:val="-2"/>
                <w:sz w:val="22"/>
                <w:szCs w:val="22"/>
              </w:rPr>
              <w:t>Wages</w:t>
            </w:r>
          </w:p>
        </w:tc>
        <w:tc>
          <w:tcPr>
            <w:tcW w:w="1258" w:type="dxa"/>
          </w:tcPr>
          <w:p w14:paraId="47C74AB5" w14:textId="075845CC" w:rsidR="006E0410" w:rsidRPr="00BF0DA2" w:rsidRDefault="006E0410" w:rsidP="0039766A">
            <w:pPr>
              <w:spacing w:line="259" w:lineRule="auto"/>
              <w:jc w:val="right"/>
              <w:rPr>
                <w:rFonts w:ascii="Arial" w:hAnsi="Arial" w:cs="Arial"/>
                <w:bCs/>
                <w:spacing w:val="-2"/>
                <w:sz w:val="22"/>
                <w:szCs w:val="22"/>
              </w:rPr>
            </w:pPr>
            <w:r w:rsidRPr="00BF0DA2">
              <w:rPr>
                <w:rFonts w:ascii="Arial" w:hAnsi="Arial" w:cs="Arial"/>
                <w:bCs/>
                <w:spacing w:val="-2"/>
                <w:sz w:val="22"/>
                <w:szCs w:val="22"/>
              </w:rPr>
              <w:t>1,200</w:t>
            </w:r>
          </w:p>
        </w:tc>
        <w:tc>
          <w:tcPr>
            <w:tcW w:w="1239" w:type="dxa"/>
          </w:tcPr>
          <w:p w14:paraId="731D6277" w14:textId="2F2564EA" w:rsidR="006E0410" w:rsidRPr="00BF0DA2" w:rsidRDefault="009B592F" w:rsidP="006E0410">
            <w:pPr>
              <w:spacing w:line="259" w:lineRule="auto"/>
              <w:rPr>
                <w:rFonts w:ascii="Arial" w:hAnsi="Arial" w:cs="Arial"/>
                <w:bCs/>
                <w:spacing w:val="-2"/>
                <w:sz w:val="22"/>
                <w:szCs w:val="22"/>
              </w:rPr>
            </w:pPr>
            <w:r w:rsidRPr="00BF0DA2">
              <w:rPr>
                <w:rFonts w:ascii="Arial" w:hAnsi="Arial" w:cs="Arial"/>
                <w:bCs/>
                <w:spacing w:val="-2"/>
                <w:sz w:val="22"/>
                <w:szCs w:val="22"/>
              </w:rPr>
              <w:t>1</w:t>
            </w:r>
          </w:p>
        </w:tc>
      </w:tr>
    </w:tbl>
    <w:p w14:paraId="09432DD9" w14:textId="77777777" w:rsidR="00655159" w:rsidRPr="00BF0DA2" w:rsidRDefault="00655159" w:rsidP="00B4223C">
      <w:pPr>
        <w:spacing w:after="160" w:line="259" w:lineRule="auto"/>
        <w:jc w:val="center"/>
        <w:rPr>
          <w:rFonts w:ascii="Arial" w:hAnsi="Arial" w:cs="Arial"/>
          <w:bCs/>
          <w:spacing w:val="-2"/>
          <w:sz w:val="22"/>
          <w:szCs w:val="22"/>
        </w:rPr>
      </w:pPr>
    </w:p>
    <w:p w14:paraId="5EB9DAE3" w14:textId="0871920D" w:rsidR="0012764A" w:rsidRPr="00BF0DA2" w:rsidRDefault="001C29B5" w:rsidP="001C29B5">
      <w:pPr>
        <w:spacing w:after="160" w:line="259" w:lineRule="auto"/>
        <w:jc w:val="center"/>
        <w:rPr>
          <w:rFonts w:ascii="Arial" w:hAnsi="Arial" w:cs="Arial"/>
          <w:bCs/>
          <w:spacing w:val="-2"/>
          <w:sz w:val="22"/>
          <w:szCs w:val="22"/>
        </w:rPr>
      </w:pPr>
      <w:r w:rsidRPr="00BF0DA2">
        <w:rPr>
          <w:rFonts w:ascii="Arial" w:hAnsi="Arial" w:cs="Arial"/>
          <w:b/>
          <w:spacing w:val="-2"/>
          <w:sz w:val="22"/>
          <w:szCs w:val="22"/>
        </w:rPr>
        <w:t>Insurance</w:t>
      </w:r>
    </w:p>
    <w:tbl>
      <w:tblPr>
        <w:tblStyle w:val="TableGrid"/>
        <w:tblW w:w="8784" w:type="dxa"/>
        <w:tblInd w:w="0" w:type="dxa"/>
        <w:tblLook w:val="04A0" w:firstRow="1" w:lastRow="0" w:firstColumn="1" w:lastColumn="0" w:noHBand="0" w:noVBand="1"/>
      </w:tblPr>
      <w:tblGrid>
        <w:gridCol w:w="988"/>
        <w:gridCol w:w="2126"/>
        <w:gridCol w:w="1393"/>
        <w:gridCol w:w="1017"/>
        <w:gridCol w:w="992"/>
        <w:gridCol w:w="1134"/>
        <w:gridCol w:w="1134"/>
      </w:tblGrid>
      <w:tr w:rsidR="006E0410" w:rsidRPr="00BF0DA2" w14:paraId="65925FCC" w14:textId="13008C31" w:rsidTr="006E0410">
        <w:tc>
          <w:tcPr>
            <w:tcW w:w="988" w:type="dxa"/>
          </w:tcPr>
          <w:p w14:paraId="64C893B9" w14:textId="32FA2133" w:rsidR="006E0410" w:rsidRPr="00BF0DA2" w:rsidRDefault="006E0410" w:rsidP="0039766A">
            <w:pPr>
              <w:spacing w:line="259" w:lineRule="auto"/>
              <w:rPr>
                <w:rFonts w:ascii="Arial" w:hAnsi="Arial" w:cs="Arial"/>
                <w:bCs/>
                <w:spacing w:val="-2"/>
                <w:sz w:val="22"/>
                <w:szCs w:val="22"/>
              </w:rPr>
            </w:pPr>
            <w:r w:rsidRPr="00BF0DA2">
              <w:rPr>
                <w:rFonts w:ascii="Arial" w:hAnsi="Arial" w:cs="Arial"/>
                <w:bCs/>
                <w:spacing w:val="-2"/>
                <w:sz w:val="22"/>
                <w:szCs w:val="22"/>
              </w:rPr>
              <w:t>30/6/22</w:t>
            </w:r>
          </w:p>
        </w:tc>
        <w:tc>
          <w:tcPr>
            <w:tcW w:w="2126" w:type="dxa"/>
          </w:tcPr>
          <w:p w14:paraId="7DD81817" w14:textId="434D7FEF" w:rsidR="006E0410" w:rsidRPr="00BF0DA2" w:rsidRDefault="006E0410" w:rsidP="0039766A">
            <w:pPr>
              <w:spacing w:line="259" w:lineRule="auto"/>
              <w:rPr>
                <w:rFonts w:ascii="Arial" w:hAnsi="Arial" w:cs="Arial"/>
                <w:bCs/>
                <w:spacing w:val="-2"/>
                <w:sz w:val="22"/>
                <w:szCs w:val="22"/>
              </w:rPr>
            </w:pPr>
            <w:r w:rsidRPr="00BF0DA2">
              <w:rPr>
                <w:rFonts w:ascii="Arial" w:hAnsi="Arial" w:cs="Arial"/>
                <w:bCs/>
                <w:spacing w:val="-2"/>
                <w:sz w:val="22"/>
                <w:szCs w:val="22"/>
              </w:rPr>
              <w:t>Prepaid Insurance</w:t>
            </w:r>
          </w:p>
        </w:tc>
        <w:tc>
          <w:tcPr>
            <w:tcW w:w="1393" w:type="dxa"/>
          </w:tcPr>
          <w:p w14:paraId="66211C2B" w14:textId="636568BC" w:rsidR="006E0410" w:rsidRPr="00BF0DA2" w:rsidRDefault="006E0410" w:rsidP="0039766A">
            <w:pPr>
              <w:spacing w:line="259" w:lineRule="auto"/>
              <w:jc w:val="right"/>
              <w:rPr>
                <w:rFonts w:ascii="Arial" w:hAnsi="Arial" w:cs="Arial"/>
                <w:bCs/>
                <w:spacing w:val="-2"/>
                <w:sz w:val="22"/>
                <w:szCs w:val="22"/>
              </w:rPr>
            </w:pPr>
            <w:r w:rsidRPr="00BF0DA2">
              <w:rPr>
                <w:rFonts w:ascii="Arial" w:hAnsi="Arial" w:cs="Arial"/>
                <w:bCs/>
                <w:spacing w:val="-2"/>
                <w:sz w:val="22"/>
                <w:szCs w:val="22"/>
              </w:rPr>
              <w:t>500</w:t>
            </w:r>
          </w:p>
        </w:tc>
        <w:tc>
          <w:tcPr>
            <w:tcW w:w="1017" w:type="dxa"/>
          </w:tcPr>
          <w:p w14:paraId="1F429A87" w14:textId="35B9B7C3" w:rsidR="006E0410" w:rsidRPr="00BF0DA2" w:rsidRDefault="006E0410" w:rsidP="0039766A">
            <w:pPr>
              <w:spacing w:line="259" w:lineRule="auto"/>
              <w:rPr>
                <w:rFonts w:ascii="Arial" w:hAnsi="Arial" w:cs="Arial"/>
                <w:bCs/>
                <w:spacing w:val="-2"/>
                <w:sz w:val="22"/>
                <w:szCs w:val="22"/>
              </w:rPr>
            </w:pPr>
          </w:p>
        </w:tc>
        <w:tc>
          <w:tcPr>
            <w:tcW w:w="992" w:type="dxa"/>
          </w:tcPr>
          <w:p w14:paraId="592EFF03" w14:textId="797FC51C" w:rsidR="006E0410" w:rsidRPr="00BF0DA2" w:rsidRDefault="006E0410" w:rsidP="0039766A">
            <w:pPr>
              <w:spacing w:line="259" w:lineRule="auto"/>
              <w:rPr>
                <w:rFonts w:ascii="Arial" w:hAnsi="Arial" w:cs="Arial"/>
                <w:bCs/>
                <w:spacing w:val="-2"/>
                <w:sz w:val="22"/>
                <w:szCs w:val="22"/>
              </w:rPr>
            </w:pPr>
          </w:p>
        </w:tc>
        <w:tc>
          <w:tcPr>
            <w:tcW w:w="1134" w:type="dxa"/>
          </w:tcPr>
          <w:p w14:paraId="7AFA0B59" w14:textId="42134D0D" w:rsidR="006E0410" w:rsidRPr="00BF0DA2" w:rsidRDefault="006E0410" w:rsidP="0039766A">
            <w:pPr>
              <w:spacing w:line="259" w:lineRule="auto"/>
              <w:jc w:val="right"/>
              <w:rPr>
                <w:rFonts w:ascii="Arial" w:hAnsi="Arial" w:cs="Arial"/>
                <w:bCs/>
                <w:spacing w:val="-2"/>
                <w:sz w:val="22"/>
                <w:szCs w:val="22"/>
              </w:rPr>
            </w:pPr>
          </w:p>
        </w:tc>
        <w:tc>
          <w:tcPr>
            <w:tcW w:w="1134" w:type="dxa"/>
          </w:tcPr>
          <w:p w14:paraId="170F01CE" w14:textId="1DCD2EC3" w:rsidR="006E0410" w:rsidRPr="00BF0DA2" w:rsidRDefault="00EC52FB" w:rsidP="006E0410">
            <w:pPr>
              <w:spacing w:line="259" w:lineRule="auto"/>
              <w:rPr>
                <w:rFonts w:ascii="Arial" w:hAnsi="Arial" w:cs="Arial"/>
                <w:bCs/>
                <w:spacing w:val="-2"/>
                <w:sz w:val="22"/>
                <w:szCs w:val="22"/>
              </w:rPr>
            </w:pPr>
            <w:r w:rsidRPr="00BF0DA2">
              <w:rPr>
                <w:rFonts w:ascii="Arial" w:hAnsi="Arial" w:cs="Arial"/>
                <w:bCs/>
                <w:spacing w:val="-2"/>
                <w:sz w:val="22"/>
                <w:szCs w:val="22"/>
              </w:rPr>
              <w:t>1</w:t>
            </w:r>
          </w:p>
        </w:tc>
      </w:tr>
    </w:tbl>
    <w:p w14:paraId="5BD1D1B4" w14:textId="782F2659" w:rsidR="00510BAF" w:rsidRDefault="00510BAF" w:rsidP="00C6767B">
      <w:pPr>
        <w:pStyle w:val="ListParagraph"/>
        <w:spacing w:after="160" w:line="259" w:lineRule="auto"/>
        <w:ind w:left="360"/>
        <w:rPr>
          <w:rFonts w:ascii="Arial" w:hAnsi="Arial" w:cs="Arial"/>
          <w:bCs/>
          <w:spacing w:val="-2"/>
          <w:sz w:val="22"/>
          <w:szCs w:val="22"/>
        </w:rPr>
      </w:pPr>
    </w:p>
    <w:p w14:paraId="43DF1C71" w14:textId="69FBC2D2" w:rsidR="00F9192D" w:rsidRDefault="00F9192D" w:rsidP="00C6767B">
      <w:pPr>
        <w:pStyle w:val="ListParagraph"/>
        <w:spacing w:after="160" w:line="259" w:lineRule="auto"/>
        <w:ind w:left="360"/>
        <w:rPr>
          <w:rFonts w:ascii="Arial" w:hAnsi="Arial" w:cs="Arial"/>
          <w:b/>
          <w:spacing w:val="-2"/>
          <w:sz w:val="22"/>
          <w:szCs w:val="22"/>
        </w:rPr>
      </w:pPr>
      <w:r>
        <w:rPr>
          <w:rFonts w:ascii="Arial" w:hAnsi="Arial" w:cs="Arial"/>
          <w:bCs/>
          <w:spacing w:val="-2"/>
          <w:sz w:val="22"/>
          <w:szCs w:val="22"/>
        </w:rPr>
        <w:tab/>
      </w:r>
      <w:r>
        <w:rPr>
          <w:rFonts w:ascii="Arial" w:hAnsi="Arial" w:cs="Arial"/>
          <w:bCs/>
          <w:spacing w:val="-2"/>
          <w:sz w:val="22"/>
          <w:szCs w:val="22"/>
        </w:rPr>
        <w:tab/>
      </w:r>
      <w:r>
        <w:rPr>
          <w:rFonts w:ascii="Arial" w:hAnsi="Arial" w:cs="Arial"/>
          <w:bCs/>
          <w:spacing w:val="-2"/>
          <w:sz w:val="22"/>
          <w:szCs w:val="22"/>
        </w:rPr>
        <w:tab/>
      </w:r>
      <w:r>
        <w:rPr>
          <w:rFonts w:ascii="Arial" w:hAnsi="Arial" w:cs="Arial"/>
          <w:bCs/>
          <w:spacing w:val="-2"/>
          <w:sz w:val="22"/>
          <w:szCs w:val="22"/>
        </w:rPr>
        <w:tab/>
      </w:r>
      <w:r>
        <w:rPr>
          <w:rFonts w:ascii="Arial" w:hAnsi="Arial" w:cs="Arial"/>
          <w:bCs/>
          <w:spacing w:val="-2"/>
          <w:sz w:val="22"/>
          <w:szCs w:val="22"/>
        </w:rPr>
        <w:tab/>
      </w:r>
      <w:r>
        <w:rPr>
          <w:rFonts w:ascii="Arial" w:hAnsi="Arial" w:cs="Arial"/>
          <w:bCs/>
          <w:spacing w:val="-2"/>
          <w:sz w:val="22"/>
          <w:szCs w:val="22"/>
        </w:rPr>
        <w:tab/>
      </w:r>
      <w:r>
        <w:rPr>
          <w:rFonts w:ascii="Arial" w:hAnsi="Arial" w:cs="Arial"/>
          <w:bCs/>
          <w:spacing w:val="-2"/>
          <w:sz w:val="22"/>
          <w:szCs w:val="22"/>
        </w:rPr>
        <w:tab/>
      </w:r>
      <w:r>
        <w:rPr>
          <w:rFonts w:ascii="Arial" w:hAnsi="Arial" w:cs="Arial"/>
          <w:bCs/>
          <w:spacing w:val="-2"/>
          <w:sz w:val="22"/>
          <w:szCs w:val="22"/>
        </w:rPr>
        <w:tab/>
      </w:r>
      <w:r>
        <w:rPr>
          <w:rFonts w:ascii="Arial" w:hAnsi="Arial" w:cs="Arial"/>
          <w:bCs/>
          <w:spacing w:val="-2"/>
          <w:sz w:val="22"/>
          <w:szCs w:val="22"/>
        </w:rPr>
        <w:tab/>
        <w:t xml:space="preserve">      </w:t>
      </w:r>
      <w:r w:rsidRPr="00F9192D">
        <w:rPr>
          <w:rFonts w:ascii="Arial" w:hAnsi="Arial" w:cs="Arial"/>
          <w:b/>
          <w:spacing w:val="-2"/>
          <w:sz w:val="22"/>
          <w:szCs w:val="22"/>
        </w:rPr>
        <w:t>TOTAL       3</w:t>
      </w:r>
      <w:r w:rsidR="004A2939">
        <w:rPr>
          <w:rFonts w:ascii="Arial" w:hAnsi="Arial" w:cs="Arial"/>
          <w:b/>
          <w:spacing w:val="-2"/>
          <w:sz w:val="22"/>
          <w:szCs w:val="22"/>
        </w:rPr>
        <w:t>1</w:t>
      </w:r>
    </w:p>
    <w:p w14:paraId="5C99B6E4" w14:textId="77777777" w:rsidR="00F9192D" w:rsidRPr="00F9192D" w:rsidRDefault="00F9192D" w:rsidP="00C6767B">
      <w:pPr>
        <w:pStyle w:val="ListParagraph"/>
        <w:spacing w:after="160" w:line="259" w:lineRule="auto"/>
        <w:ind w:left="360"/>
        <w:rPr>
          <w:rFonts w:ascii="Arial" w:hAnsi="Arial" w:cs="Arial"/>
          <w:b/>
          <w:spacing w:val="-2"/>
          <w:sz w:val="22"/>
          <w:szCs w:val="22"/>
        </w:rPr>
      </w:pPr>
    </w:p>
    <w:p w14:paraId="74E67789" w14:textId="61A6ECA8" w:rsidR="0012764A" w:rsidRPr="00BF0DA2" w:rsidRDefault="00D026AC" w:rsidP="00C6767B">
      <w:pPr>
        <w:pStyle w:val="ListParagraph"/>
        <w:spacing w:after="160" w:line="259" w:lineRule="auto"/>
        <w:ind w:left="360"/>
        <w:rPr>
          <w:rFonts w:ascii="Arial" w:hAnsi="Arial" w:cs="Arial"/>
          <w:bCs/>
          <w:spacing w:val="-2"/>
          <w:sz w:val="22"/>
          <w:szCs w:val="22"/>
        </w:rPr>
      </w:pPr>
      <w:r w:rsidRPr="00BF0DA2">
        <w:rPr>
          <w:rFonts w:ascii="Arial" w:hAnsi="Arial" w:cs="Arial"/>
          <w:bCs/>
          <w:spacing w:val="-2"/>
          <w:sz w:val="22"/>
          <w:szCs w:val="22"/>
        </w:rPr>
        <w:t>S</w:t>
      </w:r>
      <w:r w:rsidR="0041338A" w:rsidRPr="00BF0DA2">
        <w:rPr>
          <w:rFonts w:ascii="Arial" w:hAnsi="Arial" w:cs="Arial"/>
          <w:bCs/>
          <w:spacing w:val="-2"/>
          <w:sz w:val="22"/>
          <w:szCs w:val="22"/>
        </w:rPr>
        <w:t>tudents must demonstrate correct balance carried down and brought down with correct dates to gain the allocated 1 mark</w:t>
      </w:r>
      <w:r w:rsidR="00405857" w:rsidRPr="00BF0DA2">
        <w:rPr>
          <w:rFonts w:ascii="Arial" w:hAnsi="Arial" w:cs="Arial"/>
          <w:bCs/>
          <w:spacing w:val="-2"/>
          <w:sz w:val="22"/>
          <w:szCs w:val="22"/>
        </w:rPr>
        <w:t xml:space="preserve"> on 30 June 2022.</w:t>
      </w:r>
    </w:p>
    <w:p w14:paraId="6A4036AD" w14:textId="55A61020" w:rsidR="0012764A" w:rsidRPr="00BF0DA2" w:rsidRDefault="0012764A" w:rsidP="009448D7">
      <w:pPr>
        <w:tabs>
          <w:tab w:val="left" w:pos="5520"/>
        </w:tabs>
        <w:spacing w:after="160" w:line="259" w:lineRule="auto"/>
        <w:rPr>
          <w:rFonts w:ascii="Arial" w:hAnsi="Arial" w:cs="Arial"/>
          <w:bCs/>
          <w:spacing w:val="-2"/>
          <w:sz w:val="22"/>
          <w:szCs w:val="22"/>
        </w:rPr>
      </w:pPr>
    </w:p>
    <w:p w14:paraId="14D22B53" w14:textId="5C5A1CCE" w:rsidR="00803995" w:rsidRDefault="00803995" w:rsidP="007B0F80">
      <w:pPr>
        <w:spacing w:after="160" w:line="259" w:lineRule="auto"/>
        <w:jc w:val="center"/>
        <w:rPr>
          <w:rFonts w:ascii="Arial" w:hAnsi="Arial" w:cs="Arial"/>
          <w:b/>
          <w:spacing w:val="-2"/>
          <w:sz w:val="22"/>
          <w:szCs w:val="22"/>
        </w:rPr>
      </w:pPr>
    </w:p>
    <w:p w14:paraId="080FE6AA" w14:textId="6510BF0E" w:rsidR="00DD45B7" w:rsidRDefault="00DD45B7" w:rsidP="007B0F80">
      <w:pPr>
        <w:spacing w:after="160" w:line="259" w:lineRule="auto"/>
        <w:jc w:val="center"/>
        <w:rPr>
          <w:rFonts w:ascii="Arial" w:hAnsi="Arial" w:cs="Arial"/>
          <w:b/>
          <w:spacing w:val="-2"/>
          <w:sz w:val="22"/>
          <w:szCs w:val="22"/>
        </w:rPr>
      </w:pPr>
    </w:p>
    <w:p w14:paraId="4E7E57DF" w14:textId="77777777" w:rsidR="00DD45B7" w:rsidRDefault="00DD45B7" w:rsidP="007B0F80">
      <w:pPr>
        <w:spacing w:after="160" w:line="259" w:lineRule="auto"/>
        <w:jc w:val="center"/>
        <w:rPr>
          <w:rFonts w:ascii="Arial" w:hAnsi="Arial" w:cs="Arial"/>
          <w:b/>
          <w:spacing w:val="-2"/>
          <w:sz w:val="22"/>
          <w:szCs w:val="22"/>
        </w:rPr>
      </w:pPr>
    </w:p>
    <w:p w14:paraId="710F8806" w14:textId="049996F8" w:rsidR="00CC0875" w:rsidRPr="00BF0DA2" w:rsidRDefault="00CC0875" w:rsidP="00CC0875">
      <w:pPr>
        <w:spacing w:line="259" w:lineRule="auto"/>
        <w:rPr>
          <w:rFonts w:ascii="Arial" w:hAnsi="Arial" w:cs="Arial"/>
          <w:bCs/>
          <w:spacing w:val="-2"/>
          <w:sz w:val="22"/>
          <w:szCs w:val="22"/>
        </w:rPr>
      </w:pPr>
      <w:r w:rsidRPr="00BF0DA2">
        <w:rPr>
          <w:rFonts w:ascii="Arial" w:hAnsi="Arial" w:cs="Arial"/>
          <w:bCs/>
          <w:spacing w:val="-2"/>
          <w:sz w:val="22"/>
          <w:szCs w:val="22"/>
        </w:rPr>
        <w:lastRenderedPageBreak/>
        <w:t>(</w:t>
      </w:r>
      <w:r w:rsidR="00511230" w:rsidRPr="00BF0DA2">
        <w:rPr>
          <w:rFonts w:ascii="Arial" w:hAnsi="Arial" w:cs="Arial"/>
          <w:bCs/>
          <w:spacing w:val="-2"/>
          <w:sz w:val="22"/>
          <w:szCs w:val="22"/>
        </w:rPr>
        <w:t>b</w:t>
      </w:r>
      <w:r w:rsidRPr="00BF0DA2">
        <w:rPr>
          <w:rFonts w:ascii="Arial" w:hAnsi="Arial" w:cs="Arial"/>
          <w:bCs/>
          <w:spacing w:val="-2"/>
          <w:sz w:val="22"/>
          <w:szCs w:val="22"/>
        </w:rPr>
        <w:t>) Outline two errors disclosed by a Trial Balance.</w:t>
      </w:r>
      <w:r w:rsidRPr="00BF0DA2">
        <w:rPr>
          <w:rFonts w:ascii="Arial" w:hAnsi="Arial" w:cs="Arial"/>
          <w:bCs/>
          <w:spacing w:val="-2"/>
          <w:sz w:val="22"/>
          <w:szCs w:val="22"/>
        </w:rPr>
        <w:tab/>
      </w:r>
      <w:r w:rsidRPr="00BF0DA2">
        <w:rPr>
          <w:rFonts w:ascii="Arial" w:hAnsi="Arial" w:cs="Arial"/>
          <w:bCs/>
          <w:spacing w:val="-2"/>
          <w:sz w:val="22"/>
          <w:szCs w:val="22"/>
        </w:rPr>
        <w:tab/>
      </w:r>
      <w:r w:rsidRPr="00BF0DA2">
        <w:rPr>
          <w:rFonts w:ascii="Arial" w:hAnsi="Arial" w:cs="Arial"/>
          <w:bCs/>
          <w:spacing w:val="-2"/>
          <w:sz w:val="22"/>
          <w:szCs w:val="22"/>
        </w:rPr>
        <w:tab/>
      </w:r>
      <w:r w:rsidRPr="00BF0DA2">
        <w:rPr>
          <w:rFonts w:ascii="Arial" w:hAnsi="Arial" w:cs="Arial"/>
          <w:bCs/>
          <w:spacing w:val="-2"/>
          <w:sz w:val="22"/>
          <w:szCs w:val="22"/>
        </w:rPr>
        <w:tab/>
        <w:t>(2 marks)</w:t>
      </w:r>
    </w:p>
    <w:p w14:paraId="79BF0FC6" w14:textId="77777777" w:rsidR="00CC0875" w:rsidRPr="00BF0DA2" w:rsidRDefault="00CC0875">
      <w:pPr>
        <w:spacing w:after="160" w:line="259" w:lineRule="auto"/>
        <w:rPr>
          <w:rFonts w:ascii="Arial" w:hAnsi="Arial" w:cs="Arial"/>
          <w:b/>
          <w:spacing w:val="-2"/>
          <w:sz w:val="22"/>
          <w:szCs w:val="22"/>
        </w:rPr>
      </w:pPr>
    </w:p>
    <w:tbl>
      <w:tblPr>
        <w:tblStyle w:val="TableGrid"/>
        <w:tblW w:w="0" w:type="auto"/>
        <w:tblInd w:w="0" w:type="dxa"/>
        <w:tblLook w:val="04A0" w:firstRow="1" w:lastRow="0" w:firstColumn="1" w:lastColumn="0" w:noHBand="0" w:noVBand="1"/>
      </w:tblPr>
      <w:tblGrid>
        <w:gridCol w:w="7225"/>
        <w:gridCol w:w="1791"/>
      </w:tblGrid>
      <w:tr w:rsidR="00C3122C" w:rsidRPr="00BF0DA2" w14:paraId="7D517860" w14:textId="77777777" w:rsidTr="0039766A">
        <w:tc>
          <w:tcPr>
            <w:tcW w:w="7225" w:type="dxa"/>
          </w:tcPr>
          <w:p w14:paraId="4EEAB474" w14:textId="489D06F1" w:rsidR="00C3122C" w:rsidRPr="001C6186" w:rsidRDefault="00606691" w:rsidP="00606691">
            <w:pPr>
              <w:spacing w:after="160"/>
              <w:jc w:val="center"/>
              <w:rPr>
                <w:rFonts w:ascii="Arial" w:hAnsi="Arial" w:cs="Arial"/>
                <w:b/>
                <w:bCs/>
                <w:sz w:val="22"/>
                <w:szCs w:val="22"/>
              </w:rPr>
            </w:pPr>
            <w:r w:rsidRPr="001C6186">
              <w:rPr>
                <w:rFonts w:ascii="Arial" w:hAnsi="Arial" w:cs="Arial"/>
                <w:b/>
                <w:bCs/>
                <w:sz w:val="22"/>
                <w:szCs w:val="22"/>
              </w:rPr>
              <w:t>Description</w:t>
            </w:r>
          </w:p>
        </w:tc>
        <w:tc>
          <w:tcPr>
            <w:tcW w:w="1791" w:type="dxa"/>
          </w:tcPr>
          <w:p w14:paraId="1D19AEBE" w14:textId="07B91D10" w:rsidR="00C3122C" w:rsidRPr="001C6186" w:rsidRDefault="00606691" w:rsidP="0039766A">
            <w:pPr>
              <w:spacing w:after="160"/>
              <w:jc w:val="center"/>
              <w:rPr>
                <w:rFonts w:ascii="Arial" w:hAnsi="Arial" w:cs="Arial"/>
                <w:b/>
                <w:bCs/>
                <w:sz w:val="22"/>
                <w:szCs w:val="22"/>
              </w:rPr>
            </w:pPr>
            <w:r w:rsidRPr="001C6186">
              <w:rPr>
                <w:rFonts w:ascii="Arial" w:hAnsi="Arial" w:cs="Arial"/>
                <w:b/>
                <w:bCs/>
                <w:sz w:val="22"/>
                <w:szCs w:val="22"/>
              </w:rPr>
              <w:t>Marks</w:t>
            </w:r>
          </w:p>
        </w:tc>
      </w:tr>
      <w:tr w:rsidR="00606691" w:rsidRPr="00BF0DA2" w14:paraId="1C3DBD22" w14:textId="77777777" w:rsidTr="0039766A">
        <w:tc>
          <w:tcPr>
            <w:tcW w:w="7225" w:type="dxa"/>
          </w:tcPr>
          <w:p w14:paraId="6F050533" w14:textId="243BDC2F" w:rsidR="00606691" w:rsidRPr="00BF0DA2" w:rsidRDefault="00606691" w:rsidP="00606691">
            <w:pPr>
              <w:spacing w:after="160"/>
              <w:rPr>
                <w:rFonts w:ascii="Arial" w:hAnsi="Arial" w:cs="Arial"/>
                <w:sz w:val="22"/>
                <w:szCs w:val="22"/>
              </w:rPr>
            </w:pPr>
            <w:r w:rsidRPr="00BF0DA2">
              <w:rPr>
                <w:rFonts w:ascii="Arial" w:hAnsi="Arial" w:cs="Arial"/>
                <w:sz w:val="22"/>
                <w:szCs w:val="22"/>
              </w:rPr>
              <w:t>Outlines two errors disclosed by a Trial Balance.</w:t>
            </w:r>
          </w:p>
        </w:tc>
        <w:tc>
          <w:tcPr>
            <w:tcW w:w="1791" w:type="dxa"/>
          </w:tcPr>
          <w:p w14:paraId="2EA5731C" w14:textId="277AB8A3" w:rsidR="00606691" w:rsidRPr="00BF0DA2" w:rsidRDefault="00606691" w:rsidP="00606691">
            <w:pPr>
              <w:spacing w:after="160"/>
              <w:jc w:val="center"/>
              <w:rPr>
                <w:rFonts w:ascii="Arial" w:hAnsi="Arial" w:cs="Arial"/>
                <w:sz w:val="22"/>
                <w:szCs w:val="22"/>
              </w:rPr>
            </w:pPr>
            <w:r w:rsidRPr="00BF0DA2">
              <w:rPr>
                <w:rFonts w:ascii="Arial" w:hAnsi="Arial" w:cs="Arial"/>
                <w:sz w:val="22"/>
                <w:szCs w:val="22"/>
              </w:rPr>
              <w:t>2</w:t>
            </w:r>
          </w:p>
        </w:tc>
      </w:tr>
      <w:tr w:rsidR="00606691" w:rsidRPr="00BF0DA2" w14:paraId="5049630C" w14:textId="77777777" w:rsidTr="0039766A">
        <w:tc>
          <w:tcPr>
            <w:tcW w:w="7225" w:type="dxa"/>
          </w:tcPr>
          <w:p w14:paraId="3983F469" w14:textId="67C8830B" w:rsidR="00606691" w:rsidRPr="00BF0DA2" w:rsidRDefault="00606691" w:rsidP="00606691">
            <w:pPr>
              <w:spacing w:after="160"/>
              <w:rPr>
                <w:rFonts w:ascii="Arial" w:hAnsi="Arial" w:cs="Arial"/>
                <w:sz w:val="22"/>
                <w:szCs w:val="22"/>
              </w:rPr>
            </w:pPr>
            <w:r>
              <w:rPr>
                <w:rFonts w:ascii="Arial" w:hAnsi="Arial" w:cs="Arial"/>
                <w:sz w:val="22"/>
                <w:szCs w:val="22"/>
              </w:rPr>
              <w:t xml:space="preserve">Outlines </w:t>
            </w:r>
            <w:r w:rsidRPr="00BF0DA2">
              <w:rPr>
                <w:rFonts w:ascii="Arial" w:hAnsi="Arial" w:cs="Arial"/>
                <w:sz w:val="22"/>
                <w:szCs w:val="22"/>
              </w:rPr>
              <w:t>one error disclosed by a Trial Balance</w:t>
            </w:r>
          </w:p>
        </w:tc>
        <w:tc>
          <w:tcPr>
            <w:tcW w:w="1791" w:type="dxa"/>
          </w:tcPr>
          <w:p w14:paraId="16442B9A" w14:textId="77777777" w:rsidR="00606691" w:rsidRPr="00BF0DA2" w:rsidRDefault="00606691" w:rsidP="00606691">
            <w:pPr>
              <w:spacing w:after="160"/>
              <w:jc w:val="center"/>
              <w:rPr>
                <w:rFonts w:ascii="Arial" w:hAnsi="Arial" w:cs="Arial"/>
                <w:sz w:val="22"/>
                <w:szCs w:val="22"/>
              </w:rPr>
            </w:pPr>
            <w:r w:rsidRPr="00BF0DA2">
              <w:rPr>
                <w:rFonts w:ascii="Arial" w:hAnsi="Arial" w:cs="Arial"/>
                <w:sz w:val="22"/>
                <w:szCs w:val="22"/>
              </w:rPr>
              <w:t>1</w:t>
            </w:r>
          </w:p>
        </w:tc>
      </w:tr>
      <w:tr w:rsidR="00C76A36" w:rsidRPr="00BF0DA2" w14:paraId="391A0B00" w14:textId="77777777" w:rsidTr="0039766A">
        <w:tc>
          <w:tcPr>
            <w:tcW w:w="7225" w:type="dxa"/>
          </w:tcPr>
          <w:p w14:paraId="79EC9767" w14:textId="699D174C" w:rsidR="00C76A36" w:rsidRPr="00C76A36" w:rsidRDefault="00C76A36" w:rsidP="00C76A36">
            <w:pPr>
              <w:spacing w:after="160"/>
              <w:jc w:val="right"/>
              <w:rPr>
                <w:rFonts w:ascii="Arial" w:hAnsi="Arial" w:cs="Arial"/>
                <w:b/>
                <w:bCs/>
                <w:sz w:val="22"/>
                <w:szCs w:val="22"/>
              </w:rPr>
            </w:pPr>
            <w:r>
              <w:rPr>
                <w:rFonts w:ascii="Arial" w:hAnsi="Arial" w:cs="Arial"/>
                <w:b/>
                <w:bCs/>
                <w:sz w:val="22"/>
                <w:szCs w:val="22"/>
              </w:rPr>
              <w:t>Total</w:t>
            </w:r>
          </w:p>
        </w:tc>
        <w:tc>
          <w:tcPr>
            <w:tcW w:w="1791" w:type="dxa"/>
          </w:tcPr>
          <w:p w14:paraId="04793605" w14:textId="4A93A70F" w:rsidR="00C76A36" w:rsidRPr="00C76A36" w:rsidRDefault="00C76A36" w:rsidP="00606691">
            <w:pPr>
              <w:spacing w:after="160"/>
              <w:jc w:val="center"/>
              <w:rPr>
                <w:rFonts w:ascii="Arial" w:hAnsi="Arial" w:cs="Arial"/>
                <w:b/>
                <w:bCs/>
                <w:sz w:val="22"/>
                <w:szCs w:val="22"/>
              </w:rPr>
            </w:pPr>
            <w:r w:rsidRPr="00C76A36">
              <w:rPr>
                <w:rFonts w:ascii="Arial" w:hAnsi="Arial" w:cs="Arial"/>
                <w:b/>
                <w:bCs/>
                <w:sz w:val="22"/>
                <w:szCs w:val="22"/>
              </w:rPr>
              <w:t>2</w:t>
            </w:r>
          </w:p>
        </w:tc>
      </w:tr>
      <w:tr w:rsidR="00606691" w:rsidRPr="00BF0DA2" w14:paraId="263A8296" w14:textId="77777777" w:rsidTr="007B223C">
        <w:trPr>
          <w:trHeight w:val="2168"/>
        </w:trPr>
        <w:tc>
          <w:tcPr>
            <w:tcW w:w="9016" w:type="dxa"/>
            <w:gridSpan w:val="2"/>
          </w:tcPr>
          <w:p w14:paraId="2A69B4BA" w14:textId="782D95B5" w:rsidR="00606691" w:rsidRPr="00BF0DA2" w:rsidRDefault="00606691" w:rsidP="00606691">
            <w:pPr>
              <w:jc w:val="both"/>
              <w:rPr>
                <w:rFonts w:ascii="Arial" w:hAnsi="Arial" w:cs="Arial"/>
                <w:sz w:val="22"/>
                <w:szCs w:val="22"/>
              </w:rPr>
            </w:pPr>
            <w:r w:rsidRPr="00BF0DA2">
              <w:rPr>
                <w:rFonts w:ascii="Arial" w:hAnsi="Arial" w:cs="Arial"/>
                <w:sz w:val="22"/>
                <w:szCs w:val="22"/>
              </w:rPr>
              <w:t>Answer could include: Any two of the following: 1 mark each</w:t>
            </w:r>
          </w:p>
          <w:p w14:paraId="045D2941" w14:textId="7DB64EBD" w:rsidR="00606691" w:rsidRPr="00BF0DA2" w:rsidRDefault="00606691" w:rsidP="00606691">
            <w:pPr>
              <w:pStyle w:val="ListParagraph"/>
              <w:numPr>
                <w:ilvl w:val="0"/>
                <w:numId w:val="7"/>
              </w:numPr>
              <w:jc w:val="both"/>
              <w:rPr>
                <w:rFonts w:ascii="Arial" w:hAnsi="Arial" w:cs="Arial"/>
                <w:sz w:val="22"/>
                <w:szCs w:val="22"/>
              </w:rPr>
            </w:pPr>
            <w:r w:rsidRPr="00BF0DA2">
              <w:rPr>
                <w:rFonts w:ascii="Arial" w:hAnsi="Arial" w:cs="Arial"/>
                <w:sz w:val="22"/>
                <w:szCs w:val="22"/>
              </w:rPr>
              <w:t>An account was debited but the corresponding account was not credited.</w:t>
            </w:r>
          </w:p>
          <w:p w14:paraId="28EA95D6" w14:textId="77777777" w:rsidR="00606691" w:rsidRPr="00BF0DA2" w:rsidRDefault="00606691" w:rsidP="00606691">
            <w:pPr>
              <w:pStyle w:val="ListParagraph"/>
              <w:numPr>
                <w:ilvl w:val="0"/>
                <w:numId w:val="7"/>
              </w:numPr>
              <w:jc w:val="both"/>
              <w:rPr>
                <w:rFonts w:ascii="Arial" w:hAnsi="Arial" w:cs="Arial"/>
                <w:sz w:val="22"/>
                <w:szCs w:val="22"/>
              </w:rPr>
            </w:pPr>
            <w:r w:rsidRPr="00BF0DA2">
              <w:rPr>
                <w:rFonts w:ascii="Arial" w:hAnsi="Arial" w:cs="Arial"/>
                <w:sz w:val="22"/>
                <w:szCs w:val="22"/>
              </w:rPr>
              <w:t>Two debits or two credits were made for a transaction.</w:t>
            </w:r>
          </w:p>
          <w:p w14:paraId="173E95F7" w14:textId="77777777" w:rsidR="00606691" w:rsidRPr="00BF0DA2" w:rsidRDefault="00606691" w:rsidP="00606691">
            <w:pPr>
              <w:pStyle w:val="ListParagraph"/>
              <w:numPr>
                <w:ilvl w:val="0"/>
                <w:numId w:val="7"/>
              </w:numPr>
              <w:jc w:val="both"/>
              <w:rPr>
                <w:rFonts w:ascii="Arial" w:hAnsi="Arial" w:cs="Arial"/>
                <w:sz w:val="22"/>
                <w:szCs w:val="22"/>
              </w:rPr>
            </w:pPr>
            <w:r w:rsidRPr="00BF0DA2">
              <w:rPr>
                <w:rFonts w:ascii="Arial" w:hAnsi="Arial" w:cs="Arial"/>
                <w:sz w:val="22"/>
                <w:szCs w:val="22"/>
              </w:rPr>
              <w:t>Figures were transposed for an account.</w:t>
            </w:r>
          </w:p>
          <w:p w14:paraId="0983C4AA" w14:textId="3F912163" w:rsidR="00606691" w:rsidRPr="00BF0DA2" w:rsidRDefault="00606691" w:rsidP="00606691">
            <w:pPr>
              <w:pStyle w:val="ListParagraph"/>
              <w:numPr>
                <w:ilvl w:val="0"/>
                <w:numId w:val="7"/>
              </w:numPr>
              <w:jc w:val="both"/>
              <w:rPr>
                <w:rFonts w:ascii="Arial" w:hAnsi="Arial" w:cs="Arial"/>
                <w:sz w:val="22"/>
                <w:szCs w:val="22"/>
              </w:rPr>
            </w:pPr>
            <w:r w:rsidRPr="00BF0DA2">
              <w:rPr>
                <w:rFonts w:ascii="Arial" w:hAnsi="Arial" w:cs="Arial"/>
                <w:sz w:val="22"/>
                <w:szCs w:val="22"/>
              </w:rPr>
              <w:t>Incorrect adding or subtracting in the balancing of accounts.</w:t>
            </w:r>
          </w:p>
          <w:p w14:paraId="7361DF08" w14:textId="77777777" w:rsidR="00606691" w:rsidRDefault="00606691" w:rsidP="00606691">
            <w:pPr>
              <w:pStyle w:val="ListParagraph"/>
              <w:numPr>
                <w:ilvl w:val="0"/>
                <w:numId w:val="7"/>
              </w:numPr>
              <w:jc w:val="both"/>
              <w:rPr>
                <w:rFonts w:ascii="Arial" w:hAnsi="Arial" w:cs="Arial"/>
                <w:sz w:val="22"/>
                <w:szCs w:val="22"/>
              </w:rPr>
            </w:pPr>
            <w:r w:rsidRPr="00BF0DA2">
              <w:rPr>
                <w:rFonts w:ascii="Arial" w:hAnsi="Arial" w:cs="Arial"/>
                <w:sz w:val="22"/>
                <w:szCs w:val="22"/>
              </w:rPr>
              <w:t>Incorrect adding of the Trial Balance columns</w:t>
            </w:r>
            <w:r>
              <w:rPr>
                <w:rFonts w:ascii="Arial" w:hAnsi="Arial" w:cs="Arial"/>
                <w:sz w:val="22"/>
                <w:szCs w:val="22"/>
              </w:rPr>
              <w:t>.</w:t>
            </w:r>
          </w:p>
          <w:p w14:paraId="7F2F59D1" w14:textId="41018BED" w:rsidR="00606691" w:rsidRDefault="00606691" w:rsidP="00606691">
            <w:pPr>
              <w:pStyle w:val="ListParagraph"/>
              <w:ind w:left="360"/>
              <w:jc w:val="both"/>
              <w:rPr>
                <w:rFonts w:ascii="Arial" w:hAnsi="Arial" w:cs="Arial"/>
                <w:sz w:val="22"/>
                <w:szCs w:val="22"/>
              </w:rPr>
            </w:pPr>
            <w:r w:rsidRPr="00BF0DA2">
              <w:rPr>
                <w:rFonts w:ascii="Arial" w:hAnsi="Arial" w:cs="Arial"/>
                <w:sz w:val="22"/>
                <w:szCs w:val="22"/>
              </w:rPr>
              <w:t>.</w:t>
            </w:r>
          </w:p>
          <w:p w14:paraId="34471698" w14:textId="375B0A31" w:rsidR="00606691" w:rsidRPr="004D2082" w:rsidRDefault="00606691" w:rsidP="00606691">
            <w:pPr>
              <w:jc w:val="both"/>
              <w:rPr>
                <w:rFonts w:ascii="Arial" w:hAnsi="Arial" w:cs="Arial"/>
                <w:sz w:val="22"/>
                <w:szCs w:val="22"/>
              </w:rPr>
            </w:pPr>
            <w:r>
              <w:rPr>
                <w:rFonts w:ascii="Arial" w:hAnsi="Arial" w:cs="Arial"/>
                <w:sz w:val="22"/>
                <w:szCs w:val="22"/>
              </w:rPr>
              <w:t>Accept any other correct, relevant answer.</w:t>
            </w:r>
          </w:p>
        </w:tc>
      </w:tr>
    </w:tbl>
    <w:p w14:paraId="01147D13" w14:textId="3007F1FF" w:rsidR="001F5F00" w:rsidRDefault="001F5F00" w:rsidP="007B223C">
      <w:pPr>
        <w:spacing w:line="259" w:lineRule="auto"/>
        <w:rPr>
          <w:rFonts w:ascii="Arial" w:hAnsi="Arial" w:cs="Arial"/>
          <w:b/>
          <w:spacing w:val="-2"/>
          <w:sz w:val="22"/>
          <w:szCs w:val="22"/>
        </w:rPr>
      </w:pPr>
    </w:p>
    <w:p w14:paraId="3BDBA1E6" w14:textId="73DEBB5C" w:rsidR="00E0348A" w:rsidRDefault="00E0348A" w:rsidP="007B223C">
      <w:pPr>
        <w:spacing w:line="259" w:lineRule="auto"/>
        <w:rPr>
          <w:rFonts w:ascii="Arial" w:hAnsi="Arial" w:cs="Arial"/>
          <w:b/>
          <w:spacing w:val="-2"/>
          <w:sz w:val="22"/>
          <w:szCs w:val="22"/>
        </w:rPr>
      </w:pPr>
    </w:p>
    <w:p w14:paraId="78DA1BC3" w14:textId="77777777" w:rsidR="004E5A02" w:rsidRPr="00BF0DA2" w:rsidRDefault="004E5A02" w:rsidP="00924929">
      <w:pPr>
        <w:pStyle w:val="ListParagraph"/>
        <w:numPr>
          <w:ilvl w:val="0"/>
          <w:numId w:val="9"/>
        </w:numPr>
        <w:spacing w:line="259" w:lineRule="auto"/>
        <w:rPr>
          <w:rFonts w:ascii="Arial" w:hAnsi="Arial" w:cs="Arial"/>
          <w:bCs/>
          <w:spacing w:val="-2"/>
          <w:sz w:val="22"/>
          <w:szCs w:val="22"/>
        </w:rPr>
      </w:pPr>
      <w:r w:rsidRPr="00BF0DA2">
        <w:rPr>
          <w:rFonts w:ascii="Arial" w:hAnsi="Arial" w:cs="Arial"/>
          <w:bCs/>
          <w:spacing w:val="-2"/>
          <w:sz w:val="22"/>
          <w:szCs w:val="22"/>
        </w:rPr>
        <w:t>Explain the purpose of a Trial Balance.</w:t>
      </w:r>
      <w:r w:rsidRPr="00BF0DA2">
        <w:rPr>
          <w:rFonts w:ascii="Arial" w:hAnsi="Arial" w:cs="Arial"/>
          <w:bCs/>
          <w:spacing w:val="-2"/>
          <w:sz w:val="22"/>
          <w:szCs w:val="22"/>
        </w:rPr>
        <w:tab/>
      </w:r>
      <w:r w:rsidRPr="00BF0DA2">
        <w:rPr>
          <w:rFonts w:ascii="Arial" w:hAnsi="Arial" w:cs="Arial"/>
          <w:bCs/>
          <w:spacing w:val="-2"/>
          <w:sz w:val="22"/>
          <w:szCs w:val="22"/>
        </w:rPr>
        <w:tab/>
      </w:r>
      <w:r w:rsidRPr="00BF0DA2">
        <w:rPr>
          <w:rFonts w:ascii="Arial" w:hAnsi="Arial" w:cs="Arial"/>
          <w:bCs/>
          <w:spacing w:val="-2"/>
          <w:sz w:val="22"/>
          <w:szCs w:val="22"/>
        </w:rPr>
        <w:tab/>
      </w:r>
      <w:r w:rsidRPr="00BF0DA2">
        <w:rPr>
          <w:rFonts w:ascii="Arial" w:hAnsi="Arial" w:cs="Arial"/>
          <w:bCs/>
          <w:spacing w:val="-2"/>
          <w:sz w:val="22"/>
          <w:szCs w:val="22"/>
        </w:rPr>
        <w:tab/>
      </w:r>
      <w:r w:rsidRPr="00BF0DA2">
        <w:rPr>
          <w:rFonts w:ascii="Arial" w:hAnsi="Arial" w:cs="Arial"/>
          <w:bCs/>
          <w:spacing w:val="-2"/>
          <w:sz w:val="22"/>
          <w:szCs w:val="22"/>
        </w:rPr>
        <w:tab/>
      </w:r>
      <w:r w:rsidRPr="00BF0DA2">
        <w:rPr>
          <w:rFonts w:ascii="Arial" w:hAnsi="Arial" w:cs="Arial"/>
          <w:bCs/>
          <w:spacing w:val="-2"/>
          <w:sz w:val="22"/>
          <w:szCs w:val="22"/>
        </w:rPr>
        <w:tab/>
        <w:t>(3 marks)</w:t>
      </w:r>
    </w:p>
    <w:p w14:paraId="3911CEF6" w14:textId="77777777" w:rsidR="004E5A02" w:rsidRPr="00BF0DA2" w:rsidRDefault="004E5A02">
      <w:pPr>
        <w:spacing w:after="160" w:line="259" w:lineRule="auto"/>
        <w:rPr>
          <w:rFonts w:ascii="Arial" w:hAnsi="Arial" w:cs="Arial"/>
          <w:b/>
          <w:spacing w:val="-2"/>
          <w:sz w:val="22"/>
          <w:szCs w:val="22"/>
        </w:rPr>
      </w:pPr>
    </w:p>
    <w:tbl>
      <w:tblPr>
        <w:tblStyle w:val="TableGrid"/>
        <w:tblW w:w="0" w:type="auto"/>
        <w:tblInd w:w="0" w:type="dxa"/>
        <w:tblLook w:val="04A0" w:firstRow="1" w:lastRow="0" w:firstColumn="1" w:lastColumn="0" w:noHBand="0" w:noVBand="1"/>
      </w:tblPr>
      <w:tblGrid>
        <w:gridCol w:w="7225"/>
        <w:gridCol w:w="1791"/>
      </w:tblGrid>
      <w:tr w:rsidR="00606691" w:rsidRPr="00BF0DA2" w14:paraId="0E481D88" w14:textId="77777777" w:rsidTr="0039766A">
        <w:tc>
          <w:tcPr>
            <w:tcW w:w="7225" w:type="dxa"/>
          </w:tcPr>
          <w:p w14:paraId="75C40BD5" w14:textId="486A61E8" w:rsidR="00606691" w:rsidRPr="001C6186" w:rsidRDefault="00606691" w:rsidP="00606691">
            <w:pPr>
              <w:spacing w:after="160"/>
              <w:jc w:val="center"/>
              <w:rPr>
                <w:rFonts w:ascii="Arial" w:hAnsi="Arial" w:cs="Arial"/>
                <w:b/>
                <w:bCs/>
                <w:sz w:val="22"/>
                <w:szCs w:val="22"/>
              </w:rPr>
            </w:pPr>
            <w:r w:rsidRPr="001C6186">
              <w:rPr>
                <w:rFonts w:ascii="Arial" w:hAnsi="Arial" w:cs="Arial"/>
                <w:b/>
                <w:bCs/>
                <w:sz w:val="22"/>
                <w:szCs w:val="22"/>
              </w:rPr>
              <w:t>Description</w:t>
            </w:r>
          </w:p>
        </w:tc>
        <w:tc>
          <w:tcPr>
            <w:tcW w:w="1791" w:type="dxa"/>
          </w:tcPr>
          <w:p w14:paraId="7D06F092" w14:textId="00AB97F1" w:rsidR="00606691" w:rsidRPr="001C6186" w:rsidRDefault="00606691" w:rsidP="0039766A">
            <w:pPr>
              <w:spacing w:after="160"/>
              <w:jc w:val="center"/>
              <w:rPr>
                <w:rFonts w:ascii="Arial" w:hAnsi="Arial" w:cs="Arial"/>
                <w:b/>
                <w:bCs/>
                <w:sz w:val="22"/>
                <w:szCs w:val="22"/>
              </w:rPr>
            </w:pPr>
            <w:r w:rsidRPr="001C6186">
              <w:rPr>
                <w:rFonts w:ascii="Arial" w:hAnsi="Arial" w:cs="Arial"/>
                <w:b/>
                <w:bCs/>
                <w:sz w:val="22"/>
                <w:szCs w:val="22"/>
              </w:rPr>
              <w:t>Marks</w:t>
            </w:r>
          </w:p>
        </w:tc>
      </w:tr>
      <w:tr w:rsidR="004E5A02" w:rsidRPr="00BF0DA2" w14:paraId="73AA8E8C" w14:textId="77777777" w:rsidTr="0039766A">
        <w:tc>
          <w:tcPr>
            <w:tcW w:w="7225" w:type="dxa"/>
          </w:tcPr>
          <w:p w14:paraId="7FFDB364" w14:textId="04607FBE" w:rsidR="004E5A02" w:rsidRPr="00BF0DA2" w:rsidRDefault="0088107D" w:rsidP="0039766A">
            <w:pPr>
              <w:spacing w:after="160"/>
              <w:rPr>
                <w:rFonts w:ascii="Arial" w:hAnsi="Arial" w:cs="Arial"/>
                <w:sz w:val="22"/>
                <w:szCs w:val="22"/>
              </w:rPr>
            </w:pPr>
            <w:r w:rsidRPr="00BF0DA2">
              <w:rPr>
                <w:rFonts w:ascii="Arial" w:hAnsi="Arial" w:cs="Arial"/>
                <w:sz w:val="22"/>
                <w:szCs w:val="22"/>
              </w:rPr>
              <w:t>Explains the purpose of a Trial Balance with a reason.</w:t>
            </w:r>
          </w:p>
        </w:tc>
        <w:tc>
          <w:tcPr>
            <w:tcW w:w="1791" w:type="dxa"/>
          </w:tcPr>
          <w:p w14:paraId="42D800FC" w14:textId="758290FA" w:rsidR="004E5A02" w:rsidRPr="00BF0DA2" w:rsidRDefault="004E5A02" w:rsidP="0039766A">
            <w:pPr>
              <w:spacing w:after="160"/>
              <w:jc w:val="center"/>
              <w:rPr>
                <w:rFonts w:ascii="Arial" w:hAnsi="Arial" w:cs="Arial"/>
                <w:sz w:val="22"/>
                <w:szCs w:val="22"/>
              </w:rPr>
            </w:pPr>
            <w:r w:rsidRPr="00BF0DA2">
              <w:rPr>
                <w:rFonts w:ascii="Arial" w:hAnsi="Arial" w:cs="Arial"/>
                <w:sz w:val="22"/>
                <w:szCs w:val="22"/>
              </w:rPr>
              <w:t>3</w:t>
            </w:r>
          </w:p>
        </w:tc>
      </w:tr>
      <w:tr w:rsidR="004E5A02" w:rsidRPr="00BF0DA2" w14:paraId="6E365F41" w14:textId="77777777" w:rsidTr="0039766A">
        <w:tc>
          <w:tcPr>
            <w:tcW w:w="7225" w:type="dxa"/>
          </w:tcPr>
          <w:p w14:paraId="7A241BD9" w14:textId="5B73AE41" w:rsidR="004E5A02" w:rsidRPr="00BF0DA2" w:rsidRDefault="004E5A02" w:rsidP="004E5A02">
            <w:pPr>
              <w:spacing w:after="160"/>
              <w:rPr>
                <w:rFonts w:ascii="Arial" w:hAnsi="Arial" w:cs="Arial"/>
                <w:sz w:val="22"/>
                <w:szCs w:val="22"/>
              </w:rPr>
            </w:pPr>
            <w:r w:rsidRPr="00BF0DA2">
              <w:rPr>
                <w:rFonts w:ascii="Arial" w:hAnsi="Arial" w:cs="Arial"/>
                <w:sz w:val="22"/>
                <w:szCs w:val="22"/>
              </w:rPr>
              <w:t xml:space="preserve">Describes </w:t>
            </w:r>
            <w:r w:rsidR="0088107D" w:rsidRPr="00BF0DA2">
              <w:rPr>
                <w:rFonts w:ascii="Arial" w:hAnsi="Arial" w:cs="Arial"/>
                <w:sz w:val="22"/>
                <w:szCs w:val="22"/>
              </w:rPr>
              <w:t>the Trial Balance</w:t>
            </w:r>
            <w:r w:rsidR="00C62399" w:rsidRPr="00BF0DA2">
              <w:rPr>
                <w:rFonts w:ascii="Arial" w:hAnsi="Arial" w:cs="Arial"/>
                <w:sz w:val="22"/>
                <w:szCs w:val="22"/>
              </w:rPr>
              <w:t>.</w:t>
            </w:r>
          </w:p>
        </w:tc>
        <w:tc>
          <w:tcPr>
            <w:tcW w:w="1791" w:type="dxa"/>
          </w:tcPr>
          <w:p w14:paraId="564D4AAB" w14:textId="7B5C51AF" w:rsidR="004E5A02" w:rsidRPr="00BF0DA2" w:rsidRDefault="004E5A02" w:rsidP="004E5A02">
            <w:pPr>
              <w:spacing w:after="160"/>
              <w:jc w:val="center"/>
              <w:rPr>
                <w:rFonts w:ascii="Arial" w:hAnsi="Arial" w:cs="Arial"/>
                <w:sz w:val="22"/>
                <w:szCs w:val="22"/>
              </w:rPr>
            </w:pPr>
            <w:r w:rsidRPr="00BF0DA2">
              <w:rPr>
                <w:rFonts w:ascii="Arial" w:hAnsi="Arial" w:cs="Arial"/>
                <w:sz w:val="22"/>
                <w:szCs w:val="22"/>
              </w:rPr>
              <w:t>2</w:t>
            </w:r>
          </w:p>
        </w:tc>
      </w:tr>
      <w:tr w:rsidR="004E5A02" w:rsidRPr="00BF0DA2" w14:paraId="330A9E76" w14:textId="77777777" w:rsidTr="0039766A">
        <w:tc>
          <w:tcPr>
            <w:tcW w:w="7225" w:type="dxa"/>
          </w:tcPr>
          <w:p w14:paraId="712B8A3E" w14:textId="3A9F725E" w:rsidR="004E5A02" w:rsidRPr="00BF0DA2" w:rsidRDefault="004E5A02" w:rsidP="004E5A02">
            <w:pPr>
              <w:spacing w:after="160"/>
              <w:rPr>
                <w:rFonts w:ascii="Arial" w:hAnsi="Arial" w:cs="Arial"/>
                <w:sz w:val="22"/>
                <w:szCs w:val="22"/>
              </w:rPr>
            </w:pPr>
            <w:r w:rsidRPr="00BF0DA2">
              <w:rPr>
                <w:rFonts w:ascii="Arial" w:hAnsi="Arial" w:cs="Arial"/>
                <w:sz w:val="22"/>
                <w:szCs w:val="22"/>
              </w:rPr>
              <w:t>Defines</w:t>
            </w:r>
            <w:r w:rsidR="00C62399" w:rsidRPr="00BF0DA2">
              <w:rPr>
                <w:rFonts w:ascii="Arial" w:hAnsi="Arial" w:cs="Arial"/>
                <w:sz w:val="22"/>
                <w:szCs w:val="22"/>
              </w:rPr>
              <w:t xml:space="preserve"> the Trial Balance</w:t>
            </w:r>
          </w:p>
        </w:tc>
        <w:tc>
          <w:tcPr>
            <w:tcW w:w="1791" w:type="dxa"/>
          </w:tcPr>
          <w:p w14:paraId="2E635041" w14:textId="77777777" w:rsidR="004E5A02" w:rsidRPr="00BF0DA2" w:rsidRDefault="004E5A02" w:rsidP="004E5A02">
            <w:pPr>
              <w:spacing w:after="160"/>
              <w:jc w:val="center"/>
              <w:rPr>
                <w:rFonts w:ascii="Arial" w:hAnsi="Arial" w:cs="Arial"/>
                <w:sz w:val="22"/>
                <w:szCs w:val="22"/>
              </w:rPr>
            </w:pPr>
            <w:r w:rsidRPr="00BF0DA2">
              <w:rPr>
                <w:rFonts w:ascii="Arial" w:hAnsi="Arial" w:cs="Arial"/>
                <w:sz w:val="22"/>
                <w:szCs w:val="22"/>
              </w:rPr>
              <w:t>1</w:t>
            </w:r>
          </w:p>
        </w:tc>
      </w:tr>
      <w:tr w:rsidR="00875AF3" w:rsidRPr="00BF0DA2" w14:paraId="02657DA8" w14:textId="77777777" w:rsidTr="0039766A">
        <w:tc>
          <w:tcPr>
            <w:tcW w:w="7225" w:type="dxa"/>
          </w:tcPr>
          <w:p w14:paraId="06759D60" w14:textId="7F71748A" w:rsidR="00875AF3" w:rsidRPr="00875AF3" w:rsidRDefault="00875AF3" w:rsidP="00875AF3">
            <w:pPr>
              <w:spacing w:after="160"/>
              <w:jc w:val="right"/>
              <w:rPr>
                <w:rFonts w:ascii="Arial" w:hAnsi="Arial" w:cs="Arial"/>
                <w:b/>
                <w:bCs/>
                <w:sz w:val="22"/>
                <w:szCs w:val="22"/>
              </w:rPr>
            </w:pPr>
            <w:r>
              <w:rPr>
                <w:rFonts w:ascii="Arial" w:hAnsi="Arial" w:cs="Arial"/>
                <w:b/>
                <w:bCs/>
                <w:sz w:val="22"/>
                <w:szCs w:val="22"/>
              </w:rPr>
              <w:t>Total</w:t>
            </w:r>
          </w:p>
        </w:tc>
        <w:tc>
          <w:tcPr>
            <w:tcW w:w="1791" w:type="dxa"/>
          </w:tcPr>
          <w:p w14:paraId="6923183B" w14:textId="3E90CB84" w:rsidR="00875AF3" w:rsidRPr="00875AF3" w:rsidRDefault="00875AF3" w:rsidP="004E5A02">
            <w:pPr>
              <w:spacing w:after="160"/>
              <w:jc w:val="center"/>
              <w:rPr>
                <w:rFonts w:ascii="Arial" w:hAnsi="Arial" w:cs="Arial"/>
                <w:b/>
                <w:bCs/>
                <w:sz w:val="22"/>
                <w:szCs w:val="22"/>
              </w:rPr>
            </w:pPr>
            <w:r>
              <w:rPr>
                <w:rFonts w:ascii="Arial" w:hAnsi="Arial" w:cs="Arial"/>
                <w:b/>
                <w:bCs/>
                <w:sz w:val="22"/>
                <w:szCs w:val="22"/>
              </w:rPr>
              <w:t>3</w:t>
            </w:r>
          </w:p>
        </w:tc>
      </w:tr>
      <w:tr w:rsidR="004E5A02" w:rsidRPr="00BF0DA2" w14:paraId="110B8889" w14:textId="77777777" w:rsidTr="0039766A">
        <w:trPr>
          <w:trHeight w:val="1293"/>
        </w:trPr>
        <w:tc>
          <w:tcPr>
            <w:tcW w:w="9016" w:type="dxa"/>
            <w:gridSpan w:val="2"/>
          </w:tcPr>
          <w:p w14:paraId="396DEE55" w14:textId="77777777" w:rsidR="004E5A02" w:rsidRPr="00BF0DA2" w:rsidRDefault="004E5A02" w:rsidP="004E5A02">
            <w:pPr>
              <w:spacing w:after="160"/>
              <w:jc w:val="both"/>
              <w:rPr>
                <w:rFonts w:ascii="Arial" w:hAnsi="Arial" w:cs="Arial"/>
                <w:sz w:val="22"/>
                <w:szCs w:val="22"/>
              </w:rPr>
            </w:pPr>
            <w:r w:rsidRPr="00BF0DA2">
              <w:rPr>
                <w:rFonts w:ascii="Arial" w:hAnsi="Arial" w:cs="Arial"/>
                <w:sz w:val="22"/>
                <w:szCs w:val="22"/>
              </w:rPr>
              <w:t>Answer could include:</w:t>
            </w:r>
          </w:p>
          <w:p w14:paraId="159FBB31" w14:textId="68DAB9A0" w:rsidR="009004E8" w:rsidRPr="00B71CF9" w:rsidRDefault="00B71CF9" w:rsidP="00B71CF9">
            <w:pPr>
              <w:jc w:val="both"/>
              <w:rPr>
                <w:rFonts w:ascii="Arial" w:hAnsi="Arial" w:cs="Arial"/>
                <w:sz w:val="22"/>
                <w:szCs w:val="22"/>
                <w:u w:val="single"/>
              </w:rPr>
            </w:pPr>
            <w:r w:rsidRPr="00B71CF9">
              <w:rPr>
                <w:rFonts w:ascii="Arial" w:hAnsi="Arial" w:cs="Arial"/>
                <w:sz w:val="22"/>
                <w:szCs w:val="22"/>
                <w:u w:val="single"/>
              </w:rPr>
              <w:t>Explains</w:t>
            </w:r>
          </w:p>
          <w:p w14:paraId="6D0F9847" w14:textId="3814E36E" w:rsidR="00BC6AD1" w:rsidRDefault="00AB3701" w:rsidP="00B71CF9">
            <w:pPr>
              <w:jc w:val="both"/>
              <w:rPr>
                <w:rFonts w:ascii="Arial" w:hAnsi="Arial" w:cs="Arial"/>
                <w:sz w:val="22"/>
                <w:szCs w:val="22"/>
              </w:rPr>
            </w:pPr>
            <w:r w:rsidRPr="00BF0DA2">
              <w:rPr>
                <w:rFonts w:ascii="Arial" w:hAnsi="Arial" w:cs="Arial"/>
                <w:sz w:val="22"/>
                <w:szCs w:val="22"/>
              </w:rPr>
              <w:t xml:space="preserve">The purpose of the Trial Balance is to ensure that the </w:t>
            </w:r>
            <w:r w:rsidR="0052432E" w:rsidRPr="00BF0DA2">
              <w:rPr>
                <w:rFonts w:ascii="Arial" w:hAnsi="Arial" w:cs="Arial"/>
                <w:sz w:val="22"/>
                <w:szCs w:val="22"/>
              </w:rPr>
              <w:t xml:space="preserve">double entry process was correctly carried out in the General Ledger. </w:t>
            </w:r>
            <w:r w:rsidR="008A3B39" w:rsidRPr="00BF0DA2">
              <w:rPr>
                <w:rFonts w:ascii="Arial" w:hAnsi="Arial" w:cs="Arial"/>
                <w:sz w:val="22"/>
                <w:szCs w:val="22"/>
              </w:rPr>
              <w:t xml:space="preserve"> </w:t>
            </w:r>
            <w:r w:rsidR="0052432E" w:rsidRPr="00BF0DA2">
              <w:rPr>
                <w:rFonts w:ascii="Arial" w:hAnsi="Arial" w:cs="Arial"/>
                <w:sz w:val="22"/>
                <w:szCs w:val="22"/>
              </w:rPr>
              <w:t xml:space="preserve">It also ensures that the </w:t>
            </w:r>
            <w:r w:rsidR="005338EA" w:rsidRPr="00BF0DA2">
              <w:rPr>
                <w:rFonts w:ascii="Arial" w:hAnsi="Arial" w:cs="Arial"/>
                <w:sz w:val="22"/>
                <w:szCs w:val="22"/>
              </w:rPr>
              <w:t>reports from which the final account balances are used provide accurate</w:t>
            </w:r>
            <w:r w:rsidR="003F615D" w:rsidRPr="00BF0DA2">
              <w:rPr>
                <w:rFonts w:ascii="Arial" w:hAnsi="Arial" w:cs="Arial"/>
                <w:sz w:val="22"/>
                <w:szCs w:val="22"/>
              </w:rPr>
              <w:t xml:space="preserve"> financial information for the </w:t>
            </w:r>
            <w:r w:rsidR="005338EA" w:rsidRPr="00BF0DA2">
              <w:rPr>
                <w:rFonts w:ascii="Arial" w:hAnsi="Arial" w:cs="Arial"/>
                <w:sz w:val="22"/>
                <w:szCs w:val="22"/>
              </w:rPr>
              <w:t xml:space="preserve">assessment of the business’s </w:t>
            </w:r>
            <w:r w:rsidR="00EA6707" w:rsidRPr="00BF0DA2">
              <w:rPr>
                <w:rFonts w:ascii="Arial" w:hAnsi="Arial" w:cs="Arial"/>
                <w:sz w:val="22"/>
                <w:szCs w:val="22"/>
              </w:rPr>
              <w:t>financial performance, stability and liquidity</w:t>
            </w:r>
            <w:r w:rsidR="000A3319" w:rsidRPr="00BF0DA2">
              <w:rPr>
                <w:rFonts w:ascii="Arial" w:hAnsi="Arial" w:cs="Arial"/>
                <w:sz w:val="22"/>
                <w:szCs w:val="22"/>
              </w:rPr>
              <w:t>.</w:t>
            </w:r>
            <w:r w:rsidR="008A3B39" w:rsidRPr="00BF0DA2">
              <w:rPr>
                <w:rFonts w:ascii="Arial" w:hAnsi="Arial" w:cs="Arial"/>
                <w:sz w:val="22"/>
                <w:szCs w:val="22"/>
              </w:rPr>
              <w:t xml:space="preserve"> </w:t>
            </w:r>
            <w:r w:rsidR="002721AC" w:rsidRPr="00BF0DA2">
              <w:rPr>
                <w:rFonts w:ascii="Arial" w:hAnsi="Arial" w:cs="Arial"/>
                <w:sz w:val="22"/>
                <w:szCs w:val="22"/>
              </w:rPr>
              <w:t>Users who rely on accurate financial information are dependent upon recording systems be accurate and preparing a Trial Balance provides an internal control</w:t>
            </w:r>
            <w:r w:rsidR="009828A8" w:rsidRPr="00BF0DA2">
              <w:rPr>
                <w:rFonts w:ascii="Arial" w:hAnsi="Arial" w:cs="Arial"/>
                <w:sz w:val="22"/>
                <w:szCs w:val="22"/>
              </w:rPr>
              <w:t xml:space="preserve"> tool for accurate reporting. </w:t>
            </w:r>
          </w:p>
          <w:p w14:paraId="09EEEF53" w14:textId="77777777" w:rsidR="001C2521" w:rsidRPr="00BF0DA2" w:rsidRDefault="001C2521" w:rsidP="00B71CF9">
            <w:pPr>
              <w:jc w:val="both"/>
              <w:rPr>
                <w:rFonts w:ascii="Arial" w:hAnsi="Arial" w:cs="Arial"/>
                <w:sz w:val="22"/>
                <w:szCs w:val="22"/>
              </w:rPr>
            </w:pPr>
          </w:p>
          <w:p w14:paraId="6152E99C" w14:textId="2A100D33" w:rsidR="004E5A02" w:rsidRPr="003A30D7" w:rsidRDefault="001C2521" w:rsidP="00BC6AD1">
            <w:pPr>
              <w:jc w:val="both"/>
              <w:rPr>
                <w:rFonts w:ascii="Arial" w:hAnsi="Arial" w:cs="Arial"/>
                <w:sz w:val="22"/>
                <w:szCs w:val="22"/>
                <w:u w:val="single"/>
              </w:rPr>
            </w:pPr>
            <w:r w:rsidRPr="003A30D7">
              <w:rPr>
                <w:rFonts w:ascii="Arial" w:hAnsi="Arial" w:cs="Arial"/>
                <w:sz w:val="22"/>
                <w:szCs w:val="22"/>
                <w:u w:val="single"/>
              </w:rPr>
              <w:t>Describes</w:t>
            </w:r>
          </w:p>
          <w:p w14:paraId="53237AC2" w14:textId="47BA8454" w:rsidR="009004E8" w:rsidRPr="00BF0DA2" w:rsidRDefault="009004E8" w:rsidP="00BC6AD1">
            <w:pPr>
              <w:jc w:val="both"/>
              <w:rPr>
                <w:rFonts w:ascii="Arial" w:hAnsi="Arial" w:cs="Arial"/>
                <w:sz w:val="22"/>
                <w:szCs w:val="22"/>
              </w:rPr>
            </w:pPr>
            <w:r w:rsidRPr="00BF0DA2">
              <w:rPr>
                <w:rFonts w:ascii="Arial" w:hAnsi="Arial" w:cs="Arial"/>
                <w:sz w:val="22"/>
                <w:szCs w:val="22"/>
              </w:rPr>
              <w:t xml:space="preserve">A Trial Balance is a statement </w:t>
            </w:r>
            <w:r w:rsidR="00D32873" w:rsidRPr="00BF0DA2">
              <w:rPr>
                <w:rFonts w:ascii="Arial" w:hAnsi="Arial" w:cs="Arial"/>
                <w:sz w:val="22"/>
                <w:szCs w:val="22"/>
              </w:rPr>
              <w:t xml:space="preserve">prepared at a particular date </w:t>
            </w:r>
            <w:r w:rsidRPr="00BF0DA2">
              <w:rPr>
                <w:rFonts w:ascii="Arial" w:hAnsi="Arial" w:cs="Arial"/>
                <w:sz w:val="22"/>
                <w:szCs w:val="22"/>
              </w:rPr>
              <w:t>that lists all of the General Ledger accounts and their final</w:t>
            </w:r>
            <w:r w:rsidR="00D32873" w:rsidRPr="00BF0DA2">
              <w:rPr>
                <w:rFonts w:ascii="Arial" w:hAnsi="Arial" w:cs="Arial"/>
                <w:sz w:val="22"/>
                <w:szCs w:val="22"/>
              </w:rPr>
              <w:t xml:space="preserve"> balances recorded in the debit or credit column.</w:t>
            </w:r>
            <w:r w:rsidR="00F80A87" w:rsidRPr="00BF0DA2">
              <w:rPr>
                <w:rFonts w:ascii="Arial" w:hAnsi="Arial" w:cs="Arial"/>
                <w:sz w:val="22"/>
                <w:szCs w:val="22"/>
              </w:rPr>
              <w:t xml:space="preserve"> The debit and credit columns are </w:t>
            </w:r>
            <w:r w:rsidR="00462C2C" w:rsidRPr="00BF0DA2">
              <w:rPr>
                <w:rFonts w:ascii="Arial" w:hAnsi="Arial" w:cs="Arial"/>
                <w:sz w:val="22"/>
                <w:szCs w:val="22"/>
              </w:rPr>
              <w:t xml:space="preserve">added to check if they </w:t>
            </w:r>
            <w:r w:rsidR="00590558" w:rsidRPr="00BF0DA2">
              <w:rPr>
                <w:rFonts w:ascii="Arial" w:hAnsi="Arial" w:cs="Arial"/>
                <w:sz w:val="22"/>
                <w:szCs w:val="22"/>
              </w:rPr>
              <w:t>agree</w:t>
            </w:r>
            <w:r w:rsidR="00D43607" w:rsidRPr="00BF0DA2">
              <w:rPr>
                <w:rFonts w:ascii="Arial" w:hAnsi="Arial" w:cs="Arial"/>
                <w:sz w:val="22"/>
                <w:szCs w:val="22"/>
              </w:rPr>
              <w:t xml:space="preserve"> and that the double entry process has been carried correctly</w:t>
            </w:r>
            <w:r w:rsidR="00D33D9C" w:rsidRPr="00BF0DA2">
              <w:rPr>
                <w:rFonts w:ascii="Arial" w:hAnsi="Arial" w:cs="Arial"/>
                <w:sz w:val="22"/>
                <w:szCs w:val="22"/>
              </w:rPr>
              <w:t xml:space="preserve"> before reports are prepared</w:t>
            </w:r>
            <w:r w:rsidR="00ED4BB3" w:rsidRPr="00BF0DA2">
              <w:rPr>
                <w:rFonts w:ascii="Arial" w:hAnsi="Arial" w:cs="Arial"/>
                <w:sz w:val="22"/>
                <w:szCs w:val="22"/>
              </w:rPr>
              <w:t xml:space="preserve"> or adjustments </w:t>
            </w:r>
            <w:r w:rsidR="00AA24CF" w:rsidRPr="00BF0DA2">
              <w:rPr>
                <w:rFonts w:ascii="Arial" w:hAnsi="Arial" w:cs="Arial"/>
                <w:sz w:val="22"/>
                <w:szCs w:val="22"/>
              </w:rPr>
              <w:t>made</w:t>
            </w:r>
            <w:r w:rsidR="009F4880" w:rsidRPr="00BF0DA2">
              <w:rPr>
                <w:rFonts w:ascii="Arial" w:hAnsi="Arial" w:cs="Arial"/>
                <w:sz w:val="22"/>
                <w:szCs w:val="22"/>
              </w:rPr>
              <w:t xml:space="preserve"> and can be prepared after closing entries. </w:t>
            </w:r>
          </w:p>
          <w:p w14:paraId="63CD18D9" w14:textId="77777777" w:rsidR="00BD3124" w:rsidRPr="00BF0DA2" w:rsidRDefault="00BD3124" w:rsidP="00BC6AD1">
            <w:pPr>
              <w:jc w:val="both"/>
              <w:rPr>
                <w:rFonts w:ascii="Arial" w:hAnsi="Arial" w:cs="Arial"/>
                <w:sz w:val="22"/>
                <w:szCs w:val="22"/>
              </w:rPr>
            </w:pPr>
          </w:p>
          <w:p w14:paraId="66837F94" w14:textId="7B0D55BE" w:rsidR="00BD3124" w:rsidRPr="003A30D7" w:rsidRDefault="003A30D7" w:rsidP="00BC6AD1">
            <w:pPr>
              <w:jc w:val="both"/>
              <w:rPr>
                <w:rFonts w:ascii="Arial" w:hAnsi="Arial" w:cs="Arial"/>
                <w:sz w:val="22"/>
                <w:szCs w:val="22"/>
                <w:u w:val="single"/>
              </w:rPr>
            </w:pPr>
            <w:r w:rsidRPr="003A30D7">
              <w:rPr>
                <w:rFonts w:ascii="Arial" w:hAnsi="Arial" w:cs="Arial"/>
                <w:sz w:val="22"/>
                <w:szCs w:val="22"/>
                <w:u w:val="single"/>
              </w:rPr>
              <w:t>Defines</w:t>
            </w:r>
          </w:p>
          <w:p w14:paraId="3A15B7F6" w14:textId="3F4A1752" w:rsidR="00BD3124" w:rsidRPr="00BF0DA2" w:rsidRDefault="00BD3124" w:rsidP="00BC6AD1">
            <w:pPr>
              <w:jc w:val="both"/>
              <w:rPr>
                <w:rFonts w:ascii="Arial" w:hAnsi="Arial" w:cs="Arial"/>
                <w:sz w:val="22"/>
                <w:szCs w:val="22"/>
              </w:rPr>
            </w:pPr>
            <w:r w:rsidRPr="00BF0DA2">
              <w:rPr>
                <w:rFonts w:ascii="Arial" w:hAnsi="Arial" w:cs="Arial"/>
                <w:sz w:val="22"/>
                <w:szCs w:val="22"/>
              </w:rPr>
              <w:t>A Trial Balance is a statement that</w:t>
            </w:r>
            <w:r w:rsidR="00637C43" w:rsidRPr="00BF0DA2">
              <w:rPr>
                <w:rFonts w:ascii="Arial" w:hAnsi="Arial" w:cs="Arial"/>
                <w:sz w:val="22"/>
                <w:szCs w:val="22"/>
              </w:rPr>
              <w:t xml:space="preserve"> </w:t>
            </w:r>
            <w:r w:rsidR="00B12E6A" w:rsidRPr="00BF0DA2">
              <w:rPr>
                <w:rFonts w:ascii="Arial" w:hAnsi="Arial" w:cs="Arial"/>
                <w:sz w:val="22"/>
                <w:szCs w:val="22"/>
              </w:rPr>
              <w:t xml:space="preserve">lists General Ledger accounts and their balances to check </w:t>
            </w:r>
            <w:r w:rsidR="00567BF3" w:rsidRPr="00BF0DA2">
              <w:rPr>
                <w:rFonts w:ascii="Arial" w:hAnsi="Arial" w:cs="Arial"/>
                <w:sz w:val="22"/>
                <w:szCs w:val="22"/>
              </w:rPr>
              <w:t xml:space="preserve">the accuracy of </w:t>
            </w:r>
            <w:r w:rsidR="00B12E6A" w:rsidRPr="00BF0DA2">
              <w:rPr>
                <w:rFonts w:ascii="Arial" w:hAnsi="Arial" w:cs="Arial"/>
                <w:sz w:val="22"/>
                <w:szCs w:val="22"/>
              </w:rPr>
              <w:t>double entry</w:t>
            </w:r>
            <w:r w:rsidR="00A63754" w:rsidRPr="00BF0DA2">
              <w:rPr>
                <w:rFonts w:ascii="Arial" w:hAnsi="Arial" w:cs="Arial"/>
                <w:sz w:val="22"/>
                <w:szCs w:val="22"/>
              </w:rPr>
              <w:t>.</w:t>
            </w:r>
          </w:p>
          <w:p w14:paraId="15094CFC" w14:textId="77777777" w:rsidR="009004E8" w:rsidRDefault="009004E8" w:rsidP="00BC6AD1">
            <w:pPr>
              <w:jc w:val="both"/>
              <w:rPr>
                <w:rFonts w:ascii="Arial" w:hAnsi="Arial" w:cs="Arial"/>
                <w:sz w:val="22"/>
                <w:szCs w:val="22"/>
              </w:rPr>
            </w:pPr>
          </w:p>
          <w:p w14:paraId="495D0812" w14:textId="6FBE3B6D" w:rsidR="00A13719" w:rsidRPr="00BF0DA2" w:rsidRDefault="004D2082" w:rsidP="00BC6AD1">
            <w:pPr>
              <w:jc w:val="both"/>
              <w:rPr>
                <w:rFonts w:ascii="Arial" w:hAnsi="Arial" w:cs="Arial"/>
                <w:sz w:val="22"/>
                <w:szCs w:val="22"/>
              </w:rPr>
            </w:pPr>
            <w:r>
              <w:rPr>
                <w:rFonts w:ascii="Arial" w:hAnsi="Arial" w:cs="Arial"/>
                <w:sz w:val="22"/>
                <w:szCs w:val="22"/>
              </w:rPr>
              <w:t>Accept any other correct, relevant answer.</w:t>
            </w:r>
          </w:p>
        </w:tc>
      </w:tr>
    </w:tbl>
    <w:p w14:paraId="46E5DA2A" w14:textId="14A92C36" w:rsidR="001963F7" w:rsidRPr="00BF0DA2" w:rsidRDefault="001963F7">
      <w:pPr>
        <w:spacing w:after="160" w:line="259" w:lineRule="auto"/>
        <w:rPr>
          <w:rFonts w:ascii="Arial" w:hAnsi="Arial" w:cs="Arial"/>
          <w:b/>
          <w:spacing w:val="-2"/>
          <w:sz w:val="22"/>
          <w:szCs w:val="22"/>
        </w:rPr>
      </w:pPr>
      <w:r w:rsidRPr="00BF0DA2">
        <w:rPr>
          <w:rFonts w:ascii="Arial" w:hAnsi="Arial" w:cs="Arial"/>
          <w:b/>
          <w:spacing w:val="-2"/>
          <w:sz w:val="22"/>
          <w:szCs w:val="22"/>
        </w:rPr>
        <w:br w:type="page"/>
      </w:r>
    </w:p>
    <w:p w14:paraId="09F5F475" w14:textId="0F6A79AA" w:rsidR="00890BF6" w:rsidRDefault="00890BF6" w:rsidP="00DF5319">
      <w:pPr>
        <w:tabs>
          <w:tab w:val="left" w:pos="377"/>
          <w:tab w:val="center" w:pos="4513"/>
        </w:tabs>
        <w:spacing w:line="259" w:lineRule="auto"/>
        <w:rPr>
          <w:rFonts w:ascii="Arial" w:hAnsi="Arial" w:cs="Arial"/>
          <w:bCs/>
          <w:spacing w:val="-2"/>
          <w:sz w:val="22"/>
          <w:szCs w:val="22"/>
        </w:rPr>
      </w:pPr>
      <w:r w:rsidRPr="00BF0DA2">
        <w:rPr>
          <w:rFonts w:ascii="Arial" w:hAnsi="Arial" w:cs="Arial"/>
          <w:b/>
          <w:spacing w:val="-2"/>
          <w:sz w:val="22"/>
          <w:szCs w:val="22"/>
        </w:rPr>
        <w:lastRenderedPageBreak/>
        <w:t>Question 19  (</w:t>
      </w:r>
      <w:r w:rsidR="004E2A99">
        <w:rPr>
          <w:rFonts w:ascii="Arial" w:hAnsi="Arial" w:cs="Arial"/>
          <w:b/>
          <w:spacing w:val="-2"/>
          <w:sz w:val="22"/>
          <w:szCs w:val="22"/>
        </w:rPr>
        <w:t>1</w:t>
      </w:r>
      <w:r w:rsidR="006407EB">
        <w:rPr>
          <w:rFonts w:ascii="Arial" w:hAnsi="Arial" w:cs="Arial"/>
          <w:b/>
          <w:spacing w:val="-2"/>
          <w:sz w:val="22"/>
          <w:szCs w:val="22"/>
        </w:rPr>
        <w:t>7</w:t>
      </w:r>
      <w:r w:rsidR="001D7EA6" w:rsidRPr="00BF0DA2">
        <w:rPr>
          <w:rFonts w:ascii="Arial" w:hAnsi="Arial" w:cs="Arial"/>
          <w:b/>
          <w:spacing w:val="-2"/>
          <w:sz w:val="22"/>
          <w:szCs w:val="22"/>
        </w:rPr>
        <w:t xml:space="preserve"> </w:t>
      </w:r>
      <w:r w:rsidRPr="00BF0DA2">
        <w:rPr>
          <w:rFonts w:ascii="Arial" w:hAnsi="Arial" w:cs="Arial"/>
          <w:b/>
          <w:spacing w:val="-2"/>
          <w:sz w:val="22"/>
          <w:szCs w:val="22"/>
        </w:rPr>
        <w:t>Marks)</w:t>
      </w:r>
    </w:p>
    <w:p w14:paraId="532822D0" w14:textId="45CC6013" w:rsidR="00DF5319" w:rsidRDefault="00DF5319" w:rsidP="00DF5319">
      <w:pPr>
        <w:tabs>
          <w:tab w:val="left" w:pos="377"/>
          <w:tab w:val="center" w:pos="4513"/>
        </w:tabs>
        <w:spacing w:line="259" w:lineRule="auto"/>
        <w:rPr>
          <w:rFonts w:ascii="Arial" w:hAnsi="Arial" w:cs="Arial"/>
          <w:bCs/>
          <w:spacing w:val="-2"/>
          <w:sz w:val="22"/>
          <w:szCs w:val="22"/>
        </w:rPr>
      </w:pPr>
    </w:p>
    <w:p w14:paraId="147F1DD5" w14:textId="4E8F32F5" w:rsidR="00CB39AA" w:rsidRDefault="00CB39AA" w:rsidP="00CB39AA">
      <w:pPr>
        <w:pStyle w:val="ListParagraph"/>
        <w:numPr>
          <w:ilvl w:val="0"/>
          <w:numId w:val="29"/>
        </w:numPr>
        <w:spacing w:line="259" w:lineRule="auto"/>
        <w:rPr>
          <w:rFonts w:ascii="Arial" w:hAnsi="Arial" w:cs="Arial"/>
          <w:bCs/>
          <w:spacing w:val="-2"/>
          <w:sz w:val="22"/>
          <w:szCs w:val="22"/>
        </w:rPr>
      </w:pPr>
      <w:r>
        <w:rPr>
          <w:rFonts w:ascii="Arial" w:hAnsi="Arial" w:cs="Arial"/>
          <w:bCs/>
          <w:spacing w:val="-2"/>
          <w:sz w:val="22"/>
          <w:szCs w:val="22"/>
        </w:rPr>
        <w:t>Prepare the General Journal for the above transactions.</w:t>
      </w:r>
      <w:r>
        <w:rPr>
          <w:rFonts w:ascii="Arial" w:hAnsi="Arial" w:cs="Arial"/>
          <w:bCs/>
          <w:spacing w:val="-2"/>
          <w:sz w:val="22"/>
          <w:szCs w:val="22"/>
        </w:rPr>
        <w:tab/>
      </w:r>
      <w:r>
        <w:rPr>
          <w:rFonts w:ascii="Arial" w:hAnsi="Arial" w:cs="Arial"/>
          <w:bCs/>
          <w:spacing w:val="-2"/>
          <w:sz w:val="22"/>
          <w:szCs w:val="22"/>
        </w:rPr>
        <w:tab/>
      </w:r>
      <w:r>
        <w:rPr>
          <w:rFonts w:ascii="Arial" w:hAnsi="Arial" w:cs="Arial"/>
          <w:bCs/>
          <w:spacing w:val="-2"/>
          <w:sz w:val="22"/>
          <w:szCs w:val="22"/>
        </w:rPr>
        <w:tab/>
      </w:r>
      <w:r>
        <w:rPr>
          <w:rFonts w:ascii="Arial" w:hAnsi="Arial" w:cs="Arial"/>
          <w:bCs/>
          <w:spacing w:val="-2"/>
          <w:sz w:val="22"/>
          <w:szCs w:val="22"/>
        </w:rPr>
        <w:tab/>
        <w:t>(1</w:t>
      </w:r>
      <w:r w:rsidR="006407EB">
        <w:rPr>
          <w:rFonts w:ascii="Arial" w:hAnsi="Arial" w:cs="Arial"/>
          <w:bCs/>
          <w:spacing w:val="-2"/>
          <w:sz w:val="22"/>
          <w:szCs w:val="22"/>
        </w:rPr>
        <w:t>7</w:t>
      </w:r>
      <w:r>
        <w:rPr>
          <w:rFonts w:ascii="Arial" w:hAnsi="Arial" w:cs="Arial"/>
          <w:bCs/>
          <w:spacing w:val="-2"/>
          <w:sz w:val="22"/>
          <w:szCs w:val="22"/>
        </w:rPr>
        <w:t xml:space="preserve"> marks)</w:t>
      </w:r>
    </w:p>
    <w:p w14:paraId="6BA8235B" w14:textId="77777777" w:rsidR="00CB39AA" w:rsidRDefault="00CB39AA" w:rsidP="00CB39AA">
      <w:pPr>
        <w:spacing w:line="259" w:lineRule="auto"/>
        <w:rPr>
          <w:rFonts w:ascii="Arial" w:hAnsi="Arial" w:cs="Arial"/>
          <w:bCs/>
          <w:spacing w:val="-2"/>
          <w:sz w:val="22"/>
          <w:szCs w:val="22"/>
        </w:rPr>
      </w:pPr>
    </w:p>
    <w:p w14:paraId="2C6155FE" w14:textId="77777777" w:rsidR="00CB39AA" w:rsidRDefault="00CB39AA" w:rsidP="00CB39AA">
      <w:pPr>
        <w:spacing w:line="259" w:lineRule="auto"/>
        <w:rPr>
          <w:rFonts w:ascii="Arial" w:hAnsi="Arial" w:cs="Arial"/>
          <w:bCs/>
          <w:spacing w:val="-2"/>
          <w:sz w:val="22"/>
          <w:szCs w:val="22"/>
        </w:rPr>
      </w:pPr>
      <w:r>
        <w:rPr>
          <w:rFonts w:ascii="Arial" w:hAnsi="Arial" w:cs="Arial"/>
          <w:bCs/>
          <w:spacing w:val="-2"/>
          <w:sz w:val="22"/>
          <w:szCs w:val="22"/>
        </w:rPr>
        <w:t>Workings:</w:t>
      </w:r>
    </w:p>
    <w:p w14:paraId="2D2CB589" w14:textId="6A8519E5" w:rsidR="00CB39AA" w:rsidRDefault="00DB2825" w:rsidP="00CB39AA">
      <w:pPr>
        <w:spacing w:line="259" w:lineRule="auto"/>
        <w:rPr>
          <w:rFonts w:ascii="Arial" w:hAnsi="Arial" w:cs="Arial"/>
          <w:bCs/>
          <w:spacing w:val="-2"/>
          <w:sz w:val="22"/>
          <w:szCs w:val="22"/>
        </w:rPr>
      </w:pPr>
      <w:r>
        <w:rPr>
          <w:rFonts w:ascii="Arial" w:hAnsi="Arial" w:cs="Arial"/>
          <w:bCs/>
          <w:spacing w:val="-2"/>
          <w:sz w:val="22"/>
          <w:szCs w:val="22"/>
        </w:rPr>
        <w:t>May 15       25,000 x.1 = 2,500</w:t>
      </w:r>
    </w:p>
    <w:p w14:paraId="24F34199" w14:textId="0447412E" w:rsidR="00CB39AA" w:rsidRDefault="00DB2825" w:rsidP="00CB39AA">
      <w:pPr>
        <w:spacing w:line="259" w:lineRule="auto"/>
        <w:rPr>
          <w:rFonts w:ascii="Arial" w:hAnsi="Arial" w:cs="Arial"/>
          <w:bCs/>
          <w:spacing w:val="-2"/>
          <w:sz w:val="22"/>
          <w:szCs w:val="22"/>
        </w:rPr>
      </w:pPr>
      <w:r>
        <w:rPr>
          <w:rFonts w:ascii="Arial" w:hAnsi="Arial" w:cs="Arial"/>
          <w:bCs/>
          <w:spacing w:val="-2"/>
          <w:sz w:val="22"/>
          <w:szCs w:val="22"/>
        </w:rPr>
        <w:t xml:space="preserve">       </w:t>
      </w:r>
      <w:r w:rsidR="00381F75">
        <w:rPr>
          <w:rFonts w:ascii="Arial" w:hAnsi="Arial" w:cs="Arial"/>
          <w:bCs/>
          <w:spacing w:val="-2"/>
          <w:sz w:val="22"/>
          <w:szCs w:val="22"/>
        </w:rPr>
        <w:t xml:space="preserve">  18      1,540 ÷ 11 = 140</w:t>
      </w:r>
      <w:r>
        <w:rPr>
          <w:rFonts w:ascii="Arial" w:hAnsi="Arial" w:cs="Arial"/>
          <w:bCs/>
          <w:spacing w:val="-2"/>
          <w:sz w:val="22"/>
          <w:szCs w:val="22"/>
        </w:rPr>
        <w:t xml:space="preserve">  </w:t>
      </w:r>
      <w:r w:rsidR="00CB39AA" w:rsidRPr="00D447A7">
        <w:rPr>
          <w:rFonts w:ascii="Arial" w:hAnsi="Arial" w:cs="Arial"/>
          <w:bCs/>
          <w:spacing w:val="-2"/>
          <w:sz w:val="22"/>
          <w:szCs w:val="22"/>
        </w:rPr>
        <w:tab/>
      </w:r>
    </w:p>
    <w:p w14:paraId="3C9C436C" w14:textId="22477B14" w:rsidR="00611A97" w:rsidRPr="00D447A7" w:rsidRDefault="00611A97" w:rsidP="00CB39AA">
      <w:pPr>
        <w:spacing w:line="259" w:lineRule="auto"/>
        <w:rPr>
          <w:rFonts w:ascii="Arial" w:hAnsi="Arial" w:cs="Arial"/>
          <w:bCs/>
          <w:spacing w:val="-2"/>
          <w:sz w:val="22"/>
          <w:szCs w:val="22"/>
        </w:rPr>
      </w:pPr>
      <w:r>
        <w:rPr>
          <w:rFonts w:ascii="Arial" w:hAnsi="Arial" w:cs="Arial"/>
          <w:bCs/>
          <w:spacing w:val="-2"/>
          <w:sz w:val="22"/>
          <w:szCs w:val="22"/>
        </w:rPr>
        <w:t xml:space="preserve">         25       6.600 ÷ 11 = 600</w:t>
      </w:r>
    </w:p>
    <w:p w14:paraId="23283FEF" w14:textId="77777777" w:rsidR="00CB39AA" w:rsidRPr="00D447A7" w:rsidRDefault="00CB39AA" w:rsidP="00CB39AA">
      <w:pPr>
        <w:pStyle w:val="ListParagraph"/>
        <w:spacing w:line="259" w:lineRule="auto"/>
        <w:ind w:left="360"/>
        <w:jc w:val="center"/>
        <w:rPr>
          <w:rFonts w:ascii="Arial" w:hAnsi="Arial" w:cs="Arial"/>
          <w:b/>
          <w:spacing w:val="-2"/>
          <w:sz w:val="22"/>
          <w:szCs w:val="22"/>
        </w:rPr>
      </w:pPr>
      <w:r w:rsidRPr="00D447A7">
        <w:rPr>
          <w:rFonts w:ascii="Arial" w:hAnsi="Arial" w:cs="Arial"/>
          <w:b/>
          <w:spacing w:val="-2"/>
          <w:sz w:val="22"/>
          <w:szCs w:val="22"/>
        </w:rPr>
        <w:t>Tier Constructions</w:t>
      </w:r>
    </w:p>
    <w:p w14:paraId="5A2973E3" w14:textId="77777777" w:rsidR="00CB39AA" w:rsidRDefault="00CB39AA" w:rsidP="00CB39AA">
      <w:pPr>
        <w:pStyle w:val="ListParagraph"/>
        <w:spacing w:line="259" w:lineRule="auto"/>
        <w:ind w:left="360"/>
        <w:jc w:val="center"/>
        <w:rPr>
          <w:rFonts w:ascii="Arial" w:hAnsi="Arial" w:cs="Arial"/>
          <w:bCs/>
          <w:spacing w:val="-2"/>
          <w:sz w:val="22"/>
          <w:szCs w:val="22"/>
        </w:rPr>
      </w:pPr>
      <w:r w:rsidRPr="00D447A7">
        <w:rPr>
          <w:rFonts w:ascii="Arial" w:hAnsi="Arial" w:cs="Arial"/>
          <w:b/>
          <w:spacing w:val="-2"/>
          <w:sz w:val="22"/>
          <w:szCs w:val="22"/>
        </w:rPr>
        <w:t>General Journal</w:t>
      </w:r>
    </w:p>
    <w:p w14:paraId="034FB0EC" w14:textId="77777777" w:rsidR="00CB39AA" w:rsidRDefault="00CB39AA" w:rsidP="00CB39AA">
      <w:pPr>
        <w:pStyle w:val="ListParagraph"/>
        <w:spacing w:line="259" w:lineRule="auto"/>
        <w:ind w:left="360"/>
        <w:jc w:val="center"/>
        <w:rPr>
          <w:rFonts w:ascii="Arial" w:hAnsi="Arial" w:cs="Arial"/>
          <w:bCs/>
          <w:spacing w:val="-2"/>
          <w:sz w:val="22"/>
          <w:szCs w:val="22"/>
        </w:rPr>
      </w:pPr>
    </w:p>
    <w:tbl>
      <w:tblPr>
        <w:tblStyle w:val="TableGrid"/>
        <w:tblW w:w="0" w:type="auto"/>
        <w:tblInd w:w="360" w:type="dxa"/>
        <w:tblLook w:val="04A0" w:firstRow="1" w:lastRow="0" w:firstColumn="1" w:lastColumn="0" w:noHBand="0" w:noVBand="1"/>
      </w:tblPr>
      <w:tblGrid>
        <w:gridCol w:w="964"/>
        <w:gridCol w:w="3773"/>
        <w:gridCol w:w="1368"/>
        <w:gridCol w:w="1349"/>
        <w:gridCol w:w="1202"/>
      </w:tblGrid>
      <w:tr w:rsidR="00CB39AA" w:rsidRPr="00D447A7" w14:paraId="28DCC526" w14:textId="380C4446" w:rsidTr="00CB39AA">
        <w:tc>
          <w:tcPr>
            <w:tcW w:w="964" w:type="dxa"/>
          </w:tcPr>
          <w:p w14:paraId="2342FEF7" w14:textId="77777777" w:rsidR="00CB39AA" w:rsidRPr="00D447A7" w:rsidRDefault="00CB39AA" w:rsidP="0039766A">
            <w:pPr>
              <w:pStyle w:val="ListParagraph"/>
              <w:spacing w:line="360" w:lineRule="auto"/>
              <w:ind w:left="0"/>
              <w:rPr>
                <w:rFonts w:ascii="Arial" w:hAnsi="Arial" w:cs="Arial"/>
                <w:b/>
                <w:spacing w:val="-2"/>
                <w:sz w:val="22"/>
                <w:szCs w:val="22"/>
              </w:rPr>
            </w:pPr>
            <w:r w:rsidRPr="00D447A7">
              <w:rPr>
                <w:rFonts w:ascii="Arial" w:hAnsi="Arial" w:cs="Arial"/>
                <w:b/>
                <w:spacing w:val="-2"/>
                <w:sz w:val="22"/>
                <w:szCs w:val="22"/>
              </w:rPr>
              <w:t>Date</w:t>
            </w:r>
          </w:p>
        </w:tc>
        <w:tc>
          <w:tcPr>
            <w:tcW w:w="3773" w:type="dxa"/>
          </w:tcPr>
          <w:p w14:paraId="5C3C0A2B" w14:textId="77777777" w:rsidR="00CB39AA" w:rsidRPr="00D447A7" w:rsidRDefault="00CB39AA" w:rsidP="0039766A">
            <w:pPr>
              <w:pStyle w:val="ListParagraph"/>
              <w:spacing w:line="360" w:lineRule="auto"/>
              <w:ind w:left="0"/>
              <w:rPr>
                <w:rFonts w:ascii="Arial" w:hAnsi="Arial" w:cs="Arial"/>
                <w:b/>
                <w:spacing w:val="-2"/>
                <w:sz w:val="22"/>
                <w:szCs w:val="22"/>
              </w:rPr>
            </w:pPr>
            <w:r w:rsidRPr="00D447A7">
              <w:rPr>
                <w:rFonts w:ascii="Arial" w:hAnsi="Arial" w:cs="Arial"/>
                <w:b/>
                <w:spacing w:val="-2"/>
                <w:sz w:val="22"/>
                <w:szCs w:val="22"/>
              </w:rPr>
              <w:t>Particulars</w:t>
            </w:r>
          </w:p>
        </w:tc>
        <w:tc>
          <w:tcPr>
            <w:tcW w:w="1368" w:type="dxa"/>
          </w:tcPr>
          <w:p w14:paraId="065F0C8F" w14:textId="77777777" w:rsidR="00CB39AA" w:rsidRPr="00D447A7" w:rsidRDefault="00CB39AA" w:rsidP="0039766A">
            <w:pPr>
              <w:pStyle w:val="ListParagraph"/>
              <w:spacing w:line="360" w:lineRule="auto"/>
              <w:ind w:left="0"/>
              <w:rPr>
                <w:rFonts w:ascii="Arial" w:hAnsi="Arial" w:cs="Arial"/>
                <w:b/>
                <w:spacing w:val="-2"/>
                <w:sz w:val="22"/>
                <w:szCs w:val="22"/>
              </w:rPr>
            </w:pPr>
            <w:r w:rsidRPr="00D447A7">
              <w:rPr>
                <w:rFonts w:ascii="Arial" w:hAnsi="Arial" w:cs="Arial"/>
                <w:b/>
                <w:spacing w:val="-2"/>
                <w:sz w:val="22"/>
                <w:szCs w:val="22"/>
              </w:rPr>
              <w:t>Debit</w:t>
            </w:r>
          </w:p>
        </w:tc>
        <w:tc>
          <w:tcPr>
            <w:tcW w:w="1349" w:type="dxa"/>
          </w:tcPr>
          <w:p w14:paraId="077183DF" w14:textId="77777777" w:rsidR="00CB39AA" w:rsidRPr="00D447A7" w:rsidRDefault="00CB39AA" w:rsidP="0039766A">
            <w:pPr>
              <w:pStyle w:val="ListParagraph"/>
              <w:spacing w:line="360" w:lineRule="auto"/>
              <w:ind w:left="0"/>
              <w:rPr>
                <w:rFonts w:ascii="Arial" w:hAnsi="Arial" w:cs="Arial"/>
                <w:b/>
                <w:spacing w:val="-2"/>
                <w:sz w:val="22"/>
                <w:szCs w:val="22"/>
              </w:rPr>
            </w:pPr>
            <w:r w:rsidRPr="00D447A7">
              <w:rPr>
                <w:rFonts w:ascii="Arial" w:hAnsi="Arial" w:cs="Arial"/>
                <w:b/>
                <w:spacing w:val="-2"/>
                <w:sz w:val="22"/>
                <w:szCs w:val="22"/>
              </w:rPr>
              <w:t>Credit</w:t>
            </w:r>
          </w:p>
        </w:tc>
        <w:tc>
          <w:tcPr>
            <w:tcW w:w="1202" w:type="dxa"/>
            <w:tcBorders>
              <w:top w:val="nil"/>
              <w:bottom w:val="nil"/>
              <w:right w:val="nil"/>
            </w:tcBorders>
          </w:tcPr>
          <w:p w14:paraId="49A3F1A5" w14:textId="3DEFAA56" w:rsidR="00CB39AA" w:rsidRPr="00D447A7" w:rsidRDefault="00CB39AA" w:rsidP="0039766A">
            <w:pPr>
              <w:pStyle w:val="ListParagraph"/>
              <w:spacing w:line="360" w:lineRule="auto"/>
              <w:ind w:left="0"/>
              <w:rPr>
                <w:rFonts w:ascii="Arial" w:hAnsi="Arial" w:cs="Arial"/>
                <w:b/>
                <w:spacing w:val="-2"/>
                <w:sz w:val="22"/>
                <w:szCs w:val="22"/>
              </w:rPr>
            </w:pPr>
            <w:r>
              <w:rPr>
                <w:rFonts w:ascii="Arial" w:hAnsi="Arial" w:cs="Arial"/>
                <w:b/>
                <w:spacing w:val="-2"/>
                <w:sz w:val="22"/>
                <w:szCs w:val="22"/>
              </w:rPr>
              <w:t>Marks</w:t>
            </w:r>
          </w:p>
        </w:tc>
      </w:tr>
      <w:tr w:rsidR="00CB39AA" w14:paraId="7A6A652C" w14:textId="317A13F8" w:rsidTr="00CB39AA">
        <w:tc>
          <w:tcPr>
            <w:tcW w:w="964" w:type="dxa"/>
          </w:tcPr>
          <w:p w14:paraId="08D56246" w14:textId="77777777" w:rsidR="00CB39AA" w:rsidRDefault="00DB2825" w:rsidP="00DB2825">
            <w:pPr>
              <w:pStyle w:val="ListParagraph"/>
              <w:ind w:left="0"/>
              <w:rPr>
                <w:rFonts w:ascii="Arial" w:hAnsi="Arial" w:cs="Arial"/>
                <w:bCs/>
                <w:spacing w:val="-2"/>
                <w:sz w:val="22"/>
                <w:szCs w:val="22"/>
              </w:rPr>
            </w:pPr>
            <w:r>
              <w:rPr>
                <w:rFonts w:ascii="Arial" w:hAnsi="Arial" w:cs="Arial"/>
                <w:bCs/>
                <w:spacing w:val="-2"/>
                <w:sz w:val="22"/>
                <w:szCs w:val="22"/>
              </w:rPr>
              <w:t>2022</w:t>
            </w:r>
          </w:p>
          <w:p w14:paraId="3884130E" w14:textId="1ED212C1" w:rsidR="00DB2825" w:rsidRDefault="00DB2825" w:rsidP="00DB2825">
            <w:pPr>
              <w:pStyle w:val="ListParagraph"/>
              <w:ind w:left="0"/>
              <w:rPr>
                <w:rFonts w:ascii="Arial" w:hAnsi="Arial" w:cs="Arial"/>
                <w:bCs/>
                <w:spacing w:val="-2"/>
                <w:sz w:val="22"/>
                <w:szCs w:val="22"/>
              </w:rPr>
            </w:pPr>
            <w:r>
              <w:rPr>
                <w:rFonts w:ascii="Arial" w:hAnsi="Arial" w:cs="Arial"/>
                <w:bCs/>
                <w:spacing w:val="-2"/>
                <w:sz w:val="22"/>
                <w:szCs w:val="22"/>
              </w:rPr>
              <w:t>May   1</w:t>
            </w:r>
          </w:p>
        </w:tc>
        <w:tc>
          <w:tcPr>
            <w:tcW w:w="3773" w:type="dxa"/>
          </w:tcPr>
          <w:p w14:paraId="3DDBC82B" w14:textId="3810FFCA"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Cash</w:t>
            </w:r>
          </w:p>
        </w:tc>
        <w:tc>
          <w:tcPr>
            <w:tcW w:w="1368" w:type="dxa"/>
          </w:tcPr>
          <w:p w14:paraId="339AE96C" w14:textId="5BDFD69A"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32,000</w:t>
            </w:r>
          </w:p>
        </w:tc>
        <w:tc>
          <w:tcPr>
            <w:tcW w:w="1349" w:type="dxa"/>
          </w:tcPr>
          <w:p w14:paraId="58F998DE" w14:textId="77777777" w:rsidR="00CB39AA" w:rsidRDefault="00CB39AA" w:rsidP="0039766A">
            <w:pPr>
              <w:pStyle w:val="ListParagraph"/>
              <w:spacing w:line="360" w:lineRule="auto"/>
              <w:ind w:left="0"/>
              <w:rPr>
                <w:rFonts w:ascii="Arial" w:hAnsi="Arial" w:cs="Arial"/>
                <w:bCs/>
                <w:spacing w:val="-2"/>
                <w:sz w:val="22"/>
                <w:szCs w:val="22"/>
              </w:rPr>
            </w:pPr>
          </w:p>
        </w:tc>
        <w:tc>
          <w:tcPr>
            <w:tcW w:w="1202" w:type="dxa"/>
            <w:tcBorders>
              <w:top w:val="nil"/>
              <w:bottom w:val="nil"/>
              <w:right w:val="nil"/>
            </w:tcBorders>
          </w:tcPr>
          <w:p w14:paraId="335CE072" w14:textId="37A1E359"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CB39AA" w14:paraId="442BACDF" w14:textId="0D1B369B" w:rsidTr="00CB39AA">
        <w:tc>
          <w:tcPr>
            <w:tcW w:w="964" w:type="dxa"/>
          </w:tcPr>
          <w:p w14:paraId="5EB831BC" w14:textId="77777777" w:rsidR="00CB39AA" w:rsidRDefault="00CB39AA" w:rsidP="0039766A">
            <w:pPr>
              <w:pStyle w:val="ListParagraph"/>
              <w:spacing w:line="360" w:lineRule="auto"/>
              <w:ind w:left="0"/>
              <w:rPr>
                <w:rFonts w:ascii="Arial" w:hAnsi="Arial" w:cs="Arial"/>
                <w:bCs/>
                <w:spacing w:val="-2"/>
                <w:sz w:val="22"/>
                <w:szCs w:val="22"/>
              </w:rPr>
            </w:pPr>
          </w:p>
        </w:tc>
        <w:tc>
          <w:tcPr>
            <w:tcW w:w="3773" w:type="dxa"/>
          </w:tcPr>
          <w:p w14:paraId="5B58D0BD" w14:textId="49E5EDC2"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Equipment</w:t>
            </w:r>
          </w:p>
        </w:tc>
        <w:tc>
          <w:tcPr>
            <w:tcW w:w="1368" w:type="dxa"/>
          </w:tcPr>
          <w:p w14:paraId="794CBB86" w14:textId="2E31A5B7"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35,000</w:t>
            </w:r>
          </w:p>
        </w:tc>
        <w:tc>
          <w:tcPr>
            <w:tcW w:w="1349" w:type="dxa"/>
          </w:tcPr>
          <w:p w14:paraId="0FC2EDDB" w14:textId="77777777" w:rsidR="00CB39AA" w:rsidRDefault="00CB39AA" w:rsidP="0039766A">
            <w:pPr>
              <w:pStyle w:val="ListParagraph"/>
              <w:spacing w:line="360" w:lineRule="auto"/>
              <w:ind w:left="0"/>
              <w:rPr>
                <w:rFonts w:ascii="Arial" w:hAnsi="Arial" w:cs="Arial"/>
                <w:bCs/>
                <w:spacing w:val="-2"/>
                <w:sz w:val="22"/>
                <w:szCs w:val="22"/>
              </w:rPr>
            </w:pPr>
          </w:p>
        </w:tc>
        <w:tc>
          <w:tcPr>
            <w:tcW w:w="1202" w:type="dxa"/>
            <w:tcBorders>
              <w:top w:val="nil"/>
              <w:bottom w:val="nil"/>
              <w:right w:val="nil"/>
            </w:tcBorders>
          </w:tcPr>
          <w:p w14:paraId="680A8CD5" w14:textId="589BA479"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CB39AA" w14:paraId="34075EA1" w14:textId="77C9ADE1" w:rsidTr="00CB39AA">
        <w:tc>
          <w:tcPr>
            <w:tcW w:w="964" w:type="dxa"/>
          </w:tcPr>
          <w:p w14:paraId="5A93B755" w14:textId="77777777" w:rsidR="00CB39AA" w:rsidRDefault="00CB39AA" w:rsidP="0039766A">
            <w:pPr>
              <w:pStyle w:val="ListParagraph"/>
              <w:spacing w:line="360" w:lineRule="auto"/>
              <w:ind w:left="0"/>
              <w:rPr>
                <w:rFonts w:ascii="Arial" w:hAnsi="Arial" w:cs="Arial"/>
                <w:bCs/>
                <w:spacing w:val="-2"/>
                <w:sz w:val="22"/>
                <w:szCs w:val="22"/>
              </w:rPr>
            </w:pPr>
          </w:p>
        </w:tc>
        <w:tc>
          <w:tcPr>
            <w:tcW w:w="3773" w:type="dxa"/>
          </w:tcPr>
          <w:p w14:paraId="6FED2D4A" w14:textId="42BC58D5"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Capital</w:t>
            </w:r>
          </w:p>
        </w:tc>
        <w:tc>
          <w:tcPr>
            <w:tcW w:w="1368" w:type="dxa"/>
          </w:tcPr>
          <w:p w14:paraId="78EF61EC" w14:textId="77777777" w:rsidR="00CB39AA" w:rsidRDefault="00CB39AA" w:rsidP="0039766A">
            <w:pPr>
              <w:pStyle w:val="ListParagraph"/>
              <w:spacing w:line="360" w:lineRule="auto"/>
              <w:ind w:left="0"/>
              <w:rPr>
                <w:rFonts w:ascii="Arial" w:hAnsi="Arial" w:cs="Arial"/>
                <w:bCs/>
                <w:spacing w:val="-2"/>
                <w:sz w:val="22"/>
                <w:szCs w:val="22"/>
              </w:rPr>
            </w:pPr>
          </w:p>
        </w:tc>
        <w:tc>
          <w:tcPr>
            <w:tcW w:w="1349" w:type="dxa"/>
          </w:tcPr>
          <w:p w14:paraId="128C8642" w14:textId="442DB190"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67,000</w:t>
            </w:r>
          </w:p>
        </w:tc>
        <w:tc>
          <w:tcPr>
            <w:tcW w:w="1202" w:type="dxa"/>
            <w:tcBorders>
              <w:top w:val="nil"/>
              <w:bottom w:val="nil"/>
              <w:right w:val="nil"/>
            </w:tcBorders>
          </w:tcPr>
          <w:p w14:paraId="0F207D2A" w14:textId="16752BF5" w:rsidR="006407EB"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6407EB" w14:paraId="400AC336" w14:textId="77777777" w:rsidTr="00CB39AA">
        <w:tc>
          <w:tcPr>
            <w:tcW w:w="964" w:type="dxa"/>
          </w:tcPr>
          <w:p w14:paraId="457DED00" w14:textId="77777777" w:rsidR="006407EB" w:rsidRDefault="006407EB" w:rsidP="0039766A">
            <w:pPr>
              <w:pStyle w:val="ListParagraph"/>
              <w:spacing w:line="360" w:lineRule="auto"/>
              <w:ind w:left="0"/>
              <w:rPr>
                <w:rFonts w:ascii="Arial" w:hAnsi="Arial" w:cs="Arial"/>
                <w:bCs/>
                <w:spacing w:val="-2"/>
                <w:sz w:val="22"/>
                <w:szCs w:val="22"/>
              </w:rPr>
            </w:pPr>
          </w:p>
        </w:tc>
        <w:tc>
          <w:tcPr>
            <w:tcW w:w="3773" w:type="dxa"/>
          </w:tcPr>
          <w:p w14:paraId="0AF9E368" w14:textId="25287A3A" w:rsidR="006407EB" w:rsidRPr="006407EB" w:rsidRDefault="006407EB" w:rsidP="0039766A">
            <w:pPr>
              <w:pStyle w:val="ListParagraph"/>
              <w:spacing w:line="360" w:lineRule="auto"/>
              <w:ind w:left="0"/>
              <w:rPr>
                <w:rFonts w:ascii="Arial" w:hAnsi="Arial" w:cs="Arial"/>
                <w:bCs/>
                <w:i/>
                <w:iCs/>
                <w:spacing w:val="-2"/>
                <w:sz w:val="22"/>
                <w:szCs w:val="22"/>
              </w:rPr>
            </w:pPr>
            <w:r w:rsidRPr="006407EB">
              <w:rPr>
                <w:rFonts w:ascii="Arial" w:hAnsi="Arial" w:cs="Arial"/>
                <w:bCs/>
                <w:i/>
                <w:iCs/>
                <w:spacing w:val="-2"/>
                <w:sz w:val="22"/>
                <w:szCs w:val="22"/>
              </w:rPr>
              <w:t xml:space="preserve">Equipment and cash contributed by owner </w:t>
            </w:r>
          </w:p>
        </w:tc>
        <w:tc>
          <w:tcPr>
            <w:tcW w:w="1368" w:type="dxa"/>
          </w:tcPr>
          <w:p w14:paraId="2F95CE6B" w14:textId="77777777" w:rsidR="006407EB" w:rsidRDefault="006407EB" w:rsidP="0039766A">
            <w:pPr>
              <w:pStyle w:val="ListParagraph"/>
              <w:spacing w:line="360" w:lineRule="auto"/>
              <w:ind w:left="0"/>
              <w:rPr>
                <w:rFonts w:ascii="Arial" w:hAnsi="Arial" w:cs="Arial"/>
                <w:bCs/>
                <w:spacing w:val="-2"/>
                <w:sz w:val="22"/>
                <w:szCs w:val="22"/>
              </w:rPr>
            </w:pPr>
          </w:p>
        </w:tc>
        <w:tc>
          <w:tcPr>
            <w:tcW w:w="1349" w:type="dxa"/>
          </w:tcPr>
          <w:p w14:paraId="211CBD35" w14:textId="77777777" w:rsidR="006407EB" w:rsidRDefault="006407EB" w:rsidP="0039766A">
            <w:pPr>
              <w:pStyle w:val="ListParagraph"/>
              <w:spacing w:line="360" w:lineRule="auto"/>
              <w:ind w:left="0"/>
              <w:rPr>
                <w:rFonts w:ascii="Arial" w:hAnsi="Arial" w:cs="Arial"/>
                <w:bCs/>
                <w:spacing w:val="-2"/>
                <w:sz w:val="22"/>
                <w:szCs w:val="22"/>
              </w:rPr>
            </w:pPr>
          </w:p>
        </w:tc>
        <w:tc>
          <w:tcPr>
            <w:tcW w:w="1202" w:type="dxa"/>
            <w:tcBorders>
              <w:top w:val="nil"/>
              <w:bottom w:val="nil"/>
              <w:right w:val="nil"/>
            </w:tcBorders>
          </w:tcPr>
          <w:p w14:paraId="66936807" w14:textId="77777777" w:rsidR="006407EB" w:rsidRDefault="006407EB" w:rsidP="0039766A">
            <w:pPr>
              <w:pStyle w:val="ListParagraph"/>
              <w:spacing w:line="360" w:lineRule="auto"/>
              <w:ind w:left="0"/>
              <w:rPr>
                <w:rFonts w:ascii="Arial" w:hAnsi="Arial" w:cs="Arial"/>
                <w:bCs/>
                <w:spacing w:val="-2"/>
                <w:sz w:val="22"/>
                <w:szCs w:val="22"/>
              </w:rPr>
            </w:pPr>
          </w:p>
        </w:tc>
      </w:tr>
      <w:tr w:rsidR="00CB39AA" w14:paraId="2B54E3CE" w14:textId="5D430CD1" w:rsidTr="00CB39AA">
        <w:tc>
          <w:tcPr>
            <w:tcW w:w="964" w:type="dxa"/>
          </w:tcPr>
          <w:p w14:paraId="39774479" w14:textId="0C31358B"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 xml:space="preserve">        15</w:t>
            </w:r>
          </w:p>
        </w:tc>
        <w:tc>
          <w:tcPr>
            <w:tcW w:w="3773" w:type="dxa"/>
          </w:tcPr>
          <w:p w14:paraId="2F8AB917" w14:textId="479F1824"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Machinery</w:t>
            </w:r>
          </w:p>
        </w:tc>
        <w:tc>
          <w:tcPr>
            <w:tcW w:w="1368" w:type="dxa"/>
          </w:tcPr>
          <w:p w14:paraId="77EB66BE" w14:textId="4D68B77B"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25,000</w:t>
            </w:r>
          </w:p>
        </w:tc>
        <w:tc>
          <w:tcPr>
            <w:tcW w:w="1349" w:type="dxa"/>
          </w:tcPr>
          <w:p w14:paraId="1CD17A7E" w14:textId="77777777" w:rsidR="00CB39AA" w:rsidRDefault="00CB39AA" w:rsidP="0039766A">
            <w:pPr>
              <w:pStyle w:val="ListParagraph"/>
              <w:spacing w:line="360" w:lineRule="auto"/>
              <w:ind w:left="0"/>
              <w:rPr>
                <w:rFonts w:ascii="Arial" w:hAnsi="Arial" w:cs="Arial"/>
                <w:bCs/>
                <w:spacing w:val="-2"/>
                <w:sz w:val="22"/>
                <w:szCs w:val="22"/>
              </w:rPr>
            </w:pPr>
          </w:p>
        </w:tc>
        <w:tc>
          <w:tcPr>
            <w:tcW w:w="1202" w:type="dxa"/>
            <w:tcBorders>
              <w:top w:val="nil"/>
              <w:bottom w:val="nil"/>
              <w:right w:val="nil"/>
            </w:tcBorders>
          </w:tcPr>
          <w:p w14:paraId="704F90FA" w14:textId="043182AA"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CB39AA" w14:paraId="2E2F8672" w14:textId="3779CBF8" w:rsidTr="00CB39AA">
        <w:tc>
          <w:tcPr>
            <w:tcW w:w="964" w:type="dxa"/>
          </w:tcPr>
          <w:p w14:paraId="72B419DE" w14:textId="77777777" w:rsidR="00CB39AA" w:rsidRDefault="00CB39AA" w:rsidP="0039766A">
            <w:pPr>
              <w:pStyle w:val="ListParagraph"/>
              <w:spacing w:line="360" w:lineRule="auto"/>
              <w:ind w:left="0"/>
              <w:rPr>
                <w:rFonts w:ascii="Arial" w:hAnsi="Arial" w:cs="Arial"/>
                <w:bCs/>
                <w:spacing w:val="-2"/>
                <w:sz w:val="22"/>
                <w:szCs w:val="22"/>
              </w:rPr>
            </w:pPr>
          </w:p>
        </w:tc>
        <w:tc>
          <w:tcPr>
            <w:tcW w:w="3773" w:type="dxa"/>
          </w:tcPr>
          <w:p w14:paraId="02515728" w14:textId="3FFBA3A2"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 xml:space="preserve">GST </w:t>
            </w:r>
            <w:r w:rsidR="00960E4A">
              <w:rPr>
                <w:rFonts w:ascii="Arial" w:hAnsi="Arial" w:cs="Arial"/>
                <w:bCs/>
                <w:spacing w:val="-2"/>
                <w:sz w:val="22"/>
                <w:szCs w:val="22"/>
              </w:rPr>
              <w:t>Credits</w:t>
            </w:r>
          </w:p>
        </w:tc>
        <w:tc>
          <w:tcPr>
            <w:tcW w:w="1368" w:type="dxa"/>
          </w:tcPr>
          <w:p w14:paraId="0589569A" w14:textId="6336F941"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2,500</w:t>
            </w:r>
          </w:p>
        </w:tc>
        <w:tc>
          <w:tcPr>
            <w:tcW w:w="1349" w:type="dxa"/>
          </w:tcPr>
          <w:p w14:paraId="00CC06DA" w14:textId="77777777" w:rsidR="00CB39AA" w:rsidRDefault="00CB39AA" w:rsidP="0039766A">
            <w:pPr>
              <w:pStyle w:val="ListParagraph"/>
              <w:spacing w:line="360" w:lineRule="auto"/>
              <w:ind w:left="0"/>
              <w:rPr>
                <w:rFonts w:ascii="Arial" w:hAnsi="Arial" w:cs="Arial"/>
                <w:bCs/>
                <w:spacing w:val="-2"/>
                <w:sz w:val="22"/>
                <w:szCs w:val="22"/>
              </w:rPr>
            </w:pPr>
          </w:p>
        </w:tc>
        <w:tc>
          <w:tcPr>
            <w:tcW w:w="1202" w:type="dxa"/>
            <w:tcBorders>
              <w:top w:val="nil"/>
              <w:bottom w:val="nil"/>
              <w:right w:val="nil"/>
            </w:tcBorders>
          </w:tcPr>
          <w:p w14:paraId="5692BA64" w14:textId="7A6E6B47"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CB39AA" w14:paraId="617846A0" w14:textId="56056B3D" w:rsidTr="00CB39AA">
        <w:tc>
          <w:tcPr>
            <w:tcW w:w="964" w:type="dxa"/>
          </w:tcPr>
          <w:p w14:paraId="704582E8" w14:textId="77777777" w:rsidR="00CB39AA" w:rsidRDefault="00CB39AA" w:rsidP="0039766A">
            <w:pPr>
              <w:pStyle w:val="ListParagraph"/>
              <w:spacing w:line="360" w:lineRule="auto"/>
              <w:ind w:left="0"/>
              <w:rPr>
                <w:rFonts w:ascii="Arial" w:hAnsi="Arial" w:cs="Arial"/>
                <w:bCs/>
                <w:spacing w:val="-2"/>
                <w:sz w:val="22"/>
                <w:szCs w:val="22"/>
              </w:rPr>
            </w:pPr>
          </w:p>
        </w:tc>
        <w:tc>
          <w:tcPr>
            <w:tcW w:w="3773" w:type="dxa"/>
          </w:tcPr>
          <w:p w14:paraId="35BBE545" w14:textId="0C6CD20A"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Cash</w:t>
            </w:r>
          </w:p>
        </w:tc>
        <w:tc>
          <w:tcPr>
            <w:tcW w:w="1368" w:type="dxa"/>
          </w:tcPr>
          <w:p w14:paraId="0457685A" w14:textId="77777777" w:rsidR="00CB39AA" w:rsidRDefault="00CB39AA" w:rsidP="0039766A">
            <w:pPr>
              <w:pStyle w:val="ListParagraph"/>
              <w:spacing w:line="360" w:lineRule="auto"/>
              <w:ind w:left="0"/>
              <w:rPr>
                <w:rFonts w:ascii="Arial" w:hAnsi="Arial" w:cs="Arial"/>
                <w:bCs/>
                <w:spacing w:val="-2"/>
                <w:sz w:val="22"/>
                <w:szCs w:val="22"/>
              </w:rPr>
            </w:pPr>
          </w:p>
        </w:tc>
        <w:tc>
          <w:tcPr>
            <w:tcW w:w="1349" w:type="dxa"/>
          </w:tcPr>
          <w:p w14:paraId="284B07D5" w14:textId="20194324"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27,500</w:t>
            </w:r>
          </w:p>
        </w:tc>
        <w:tc>
          <w:tcPr>
            <w:tcW w:w="1202" w:type="dxa"/>
            <w:tcBorders>
              <w:top w:val="nil"/>
              <w:bottom w:val="nil"/>
              <w:right w:val="nil"/>
            </w:tcBorders>
          </w:tcPr>
          <w:p w14:paraId="28EFE5FE" w14:textId="7916737B" w:rsidR="00CB39AA" w:rsidRDefault="00DB282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6407EB" w14:paraId="217FF176" w14:textId="77777777" w:rsidTr="00CB39AA">
        <w:tc>
          <w:tcPr>
            <w:tcW w:w="964" w:type="dxa"/>
          </w:tcPr>
          <w:p w14:paraId="774CAAF4" w14:textId="77777777" w:rsidR="006407EB" w:rsidRDefault="006407EB" w:rsidP="0039766A">
            <w:pPr>
              <w:pStyle w:val="ListParagraph"/>
              <w:spacing w:line="360" w:lineRule="auto"/>
              <w:ind w:left="0"/>
              <w:rPr>
                <w:rFonts w:ascii="Arial" w:hAnsi="Arial" w:cs="Arial"/>
                <w:bCs/>
                <w:spacing w:val="-2"/>
                <w:sz w:val="22"/>
                <w:szCs w:val="22"/>
              </w:rPr>
            </w:pPr>
          </w:p>
        </w:tc>
        <w:tc>
          <w:tcPr>
            <w:tcW w:w="3773" w:type="dxa"/>
          </w:tcPr>
          <w:p w14:paraId="53475970" w14:textId="08B8233D" w:rsidR="006407EB" w:rsidRPr="006407EB" w:rsidRDefault="006407EB" w:rsidP="0039766A">
            <w:pPr>
              <w:pStyle w:val="ListParagraph"/>
              <w:spacing w:line="360" w:lineRule="auto"/>
              <w:ind w:left="0"/>
              <w:rPr>
                <w:rFonts w:ascii="Arial" w:hAnsi="Arial" w:cs="Arial"/>
                <w:bCs/>
                <w:i/>
                <w:iCs/>
                <w:spacing w:val="-2"/>
                <w:sz w:val="22"/>
                <w:szCs w:val="22"/>
              </w:rPr>
            </w:pPr>
            <w:r w:rsidRPr="006407EB">
              <w:rPr>
                <w:rFonts w:ascii="Arial" w:hAnsi="Arial" w:cs="Arial"/>
                <w:bCs/>
                <w:i/>
                <w:iCs/>
                <w:spacing w:val="-2"/>
                <w:sz w:val="22"/>
                <w:szCs w:val="22"/>
              </w:rPr>
              <w:t>Purchase of machinery</w:t>
            </w:r>
          </w:p>
        </w:tc>
        <w:tc>
          <w:tcPr>
            <w:tcW w:w="1368" w:type="dxa"/>
          </w:tcPr>
          <w:p w14:paraId="733EEED5" w14:textId="77777777" w:rsidR="006407EB" w:rsidRDefault="006407EB" w:rsidP="0039766A">
            <w:pPr>
              <w:pStyle w:val="ListParagraph"/>
              <w:spacing w:line="360" w:lineRule="auto"/>
              <w:ind w:left="0"/>
              <w:rPr>
                <w:rFonts w:ascii="Arial" w:hAnsi="Arial" w:cs="Arial"/>
                <w:bCs/>
                <w:spacing w:val="-2"/>
                <w:sz w:val="22"/>
                <w:szCs w:val="22"/>
              </w:rPr>
            </w:pPr>
          </w:p>
        </w:tc>
        <w:tc>
          <w:tcPr>
            <w:tcW w:w="1349" w:type="dxa"/>
          </w:tcPr>
          <w:p w14:paraId="505D56B7" w14:textId="77777777" w:rsidR="006407EB" w:rsidRDefault="006407EB" w:rsidP="0039766A">
            <w:pPr>
              <w:pStyle w:val="ListParagraph"/>
              <w:spacing w:line="360" w:lineRule="auto"/>
              <w:ind w:left="0"/>
              <w:rPr>
                <w:rFonts w:ascii="Arial" w:hAnsi="Arial" w:cs="Arial"/>
                <w:bCs/>
                <w:spacing w:val="-2"/>
                <w:sz w:val="22"/>
                <w:szCs w:val="22"/>
              </w:rPr>
            </w:pPr>
          </w:p>
        </w:tc>
        <w:tc>
          <w:tcPr>
            <w:tcW w:w="1202" w:type="dxa"/>
            <w:tcBorders>
              <w:top w:val="nil"/>
              <w:bottom w:val="nil"/>
              <w:right w:val="nil"/>
            </w:tcBorders>
          </w:tcPr>
          <w:p w14:paraId="27D495B4" w14:textId="77777777" w:rsidR="006407EB" w:rsidRDefault="006407EB" w:rsidP="0039766A">
            <w:pPr>
              <w:pStyle w:val="ListParagraph"/>
              <w:spacing w:line="360" w:lineRule="auto"/>
              <w:ind w:left="0"/>
              <w:rPr>
                <w:rFonts w:ascii="Arial" w:hAnsi="Arial" w:cs="Arial"/>
                <w:bCs/>
                <w:spacing w:val="-2"/>
                <w:sz w:val="22"/>
                <w:szCs w:val="22"/>
              </w:rPr>
            </w:pPr>
          </w:p>
        </w:tc>
      </w:tr>
      <w:tr w:rsidR="00CB39AA" w14:paraId="1E012939" w14:textId="3A4A24EF" w:rsidTr="00CB39AA">
        <w:tc>
          <w:tcPr>
            <w:tcW w:w="964" w:type="dxa"/>
          </w:tcPr>
          <w:p w14:paraId="347849F2" w14:textId="7E881642" w:rsidR="00CB39AA" w:rsidRDefault="00381F75" w:rsidP="00381F75">
            <w:pPr>
              <w:pStyle w:val="ListParagraph"/>
              <w:spacing w:line="360" w:lineRule="auto"/>
              <w:ind w:left="0"/>
              <w:jc w:val="right"/>
              <w:rPr>
                <w:rFonts w:ascii="Arial" w:hAnsi="Arial" w:cs="Arial"/>
                <w:bCs/>
                <w:spacing w:val="-2"/>
                <w:sz w:val="22"/>
                <w:szCs w:val="22"/>
              </w:rPr>
            </w:pPr>
            <w:r>
              <w:rPr>
                <w:rFonts w:ascii="Arial" w:hAnsi="Arial" w:cs="Arial"/>
                <w:bCs/>
                <w:spacing w:val="-2"/>
                <w:sz w:val="22"/>
                <w:szCs w:val="22"/>
              </w:rPr>
              <w:t>18</w:t>
            </w:r>
          </w:p>
        </w:tc>
        <w:tc>
          <w:tcPr>
            <w:tcW w:w="3773" w:type="dxa"/>
          </w:tcPr>
          <w:p w14:paraId="05B993EC" w14:textId="2A0AC293" w:rsidR="00CB39AA" w:rsidRDefault="00381F7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Accounts Receivable - FXY</w:t>
            </w:r>
          </w:p>
        </w:tc>
        <w:tc>
          <w:tcPr>
            <w:tcW w:w="1368" w:type="dxa"/>
          </w:tcPr>
          <w:p w14:paraId="3B6C7164" w14:textId="45ABA5AE" w:rsidR="00CB39AA" w:rsidRDefault="00381F7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1,540</w:t>
            </w:r>
          </w:p>
        </w:tc>
        <w:tc>
          <w:tcPr>
            <w:tcW w:w="1349" w:type="dxa"/>
          </w:tcPr>
          <w:p w14:paraId="4A46ED0F" w14:textId="77777777" w:rsidR="00CB39AA" w:rsidRDefault="00CB39AA" w:rsidP="0039766A">
            <w:pPr>
              <w:pStyle w:val="ListParagraph"/>
              <w:spacing w:line="360" w:lineRule="auto"/>
              <w:ind w:left="0"/>
              <w:rPr>
                <w:rFonts w:ascii="Arial" w:hAnsi="Arial" w:cs="Arial"/>
                <w:bCs/>
                <w:spacing w:val="-2"/>
                <w:sz w:val="22"/>
                <w:szCs w:val="22"/>
              </w:rPr>
            </w:pPr>
          </w:p>
        </w:tc>
        <w:tc>
          <w:tcPr>
            <w:tcW w:w="1202" w:type="dxa"/>
            <w:tcBorders>
              <w:top w:val="nil"/>
              <w:bottom w:val="nil"/>
              <w:right w:val="nil"/>
            </w:tcBorders>
          </w:tcPr>
          <w:p w14:paraId="4977AFFA" w14:textId="1A53920A" w:rsidR="00CB39AA" w:rsidRDefault="00665F09"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CB39AA" w14:paraId="455C3BD5" w14:textId="0FA6EAC8" w:rsidTr="00CB39AA">
        <w:tc>
          <w:tcPr>
            <w:tcW w:w="964" w:type="dxa"/>
          </w:tcPr>
          <w:p w14:paraId="2D974234" w14:textId="77777777" w:rsidR="00CB39AA" w:rsidRDefault="00CB39AA" w:rsidP="0039766A">
            <w:pPr>
              <w:pStyle w:val="ListParagraph"/>
              <w:spacing w:line="360" w:lineRule="auto"/>
              <w:ind w:left="0"/>
              <w:rPr>
                <w:rFonts w:ascii="Arial" w:hAnsi="Arial" w:cs="Arial"/>
                <w:bCs/>
                <w:spacing w:val="-2"/>
                <w:sz w:val="22"/>
                <w:szCs w:val="22"/>
              </w:rPr>
            </w:pPr>
          </w:p>
        </w:tc>
        <w:tc>
          <w:tcPr>
            <w:tcW w:w="3773" w:type="dxa"/>
          </w:tcPr>
          <w:p w14:paraId="1ED39E35" w14:textId="317BC91B" w:rsidR="00CB39AA" w:rsidRDefault="00381F7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GST Payable</w:t>
            </w:r>
          </w:p>
        </w:tc>
        <w:tc>
          <w:tcPr>
            <w:tcW w:w="1368" w:type="dxa"/>
          </w:tcPr>
          <w:p w14:paraId="37691E83" w14:textId="77777777" w:rsidR="00CB39AA" w:rsidRDefault="00CB39AA" w:rsidP="0039766A">
            <w:pPr>
              <w:pStyle w:val="ListParagraph"/>
              <w:spacing w:line="360" w:lineRule="auto"/>
              <w:ind w:left="0"/>
              <w:rPr>
                <w:rFonts w:ascii="Arial" w:hAnsi="Arial" w:cs="Arial"/>
                <w:bCs/>
                <w:spacing w:val="-2"/>
                <w:sz w:val="22"/>
                <w:szCs w:val="22"/>
              </w:rPr>
            </w:pPr>
          </w:p>
        </w:tc>
        <w:tc>
          <w:tcPr>
            <w:tcW w:w="1349" w:type="dxa"/>
          </w:tcPr>
          <w:p w14:paraId="56C45776" w14:textId="5678DFC6" w:rsidR="00CB39AA" w:rsidRDefault="00381F7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140</w:t>
            </w:r>
          </w:p>
        </w:tc>
        <w:tc>
          <w:tcPr>
            <w:tcW w:w="1202" w:type="dxa"/>
            <w:tcBorders>
              <w:top w:val="nil"/>
              <w:bottom w:val="nil"/>
              <w:right w:val="nil"/>
            </w:tcBorders>
          </w:tcPr>
          <w:p w14:paraId="1189AFC9" w14:textId="13163BFD" w:rsidR="00CB39AA" w:rsidRDefault="00665F09"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CB39AA" w14:paraId="76CE8155" w14:textId="6A295D2D" w:rsidTr="00CB39AA">
        <w:tc>
          <w:tcPr>
            <w:tcW w:w="964" w:type="dxa"/>
          </w:tcPr>
          <w:p w14:paraId="7E703EC8" w14:textId="77777777" w:rsidR="00CB39AA" w:rsidRDefault="00CB39AA" w:rsidP="0039766A">
            <w:pPr>
              <w:pStyle w:val="ListParagraph"/>
              <w:spacing w:line="360" w:lineRule="auto"/>
              <w:ind w:left="0"/>
              <w:rPr>
                <w:rFonts w:ascii="Arial" w:hAnsi="Arial" w:cs="Arial"/>
                <w:bCs/>
                <w:spacing w:val="-2"/>
                <w:sz w:val="22"/>
                <w:szCs w:val="22"/>
              </w:rPr>
            </w:pPr>
          </w:p>
        </w:tc>
        <w:tc>
          <w:tcPr>
            <w:tcW w:w="3773" w:type="dxa"/>
          </w:tcPr>
          <w:p w14:paraId="332567C8" w14:textId="01C791AA" w:rsidR="00CB39AA" w:rsidRDefault="00381F7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Fees Income</w:t>
            </w:r>
          </w:p>
        </w:tc>
        <w:tc>
          <w:tcPr>
            <w:tcW w:w="1368" w:type="dxa"/>
          </w:tcPr>
          <w:p w14:paraId="3D0B3780" w14:textId="77777777" w:rsidR="00CB39AA" w:rsidRDefault="00CB39AA" w:rsidP="0039766A">
            <w:pPr>
              <w:pStyle w:val="ListParagraph"/>
              <w:spacing w:line="360" w:lineRule="auto"/>
              <w:ind w:left="0"/>
              <w:rPr>
                <w:rFonts w:ascii="Arial" w:hAnsi="Arial" w:cs="Arial"/>
                <w:bCs/>
                <w:spacing w:val="-2"/>
                <w:sz w:val="22"/>
                <w:szCs w:val="22"/>
              </w:rPr>
            </w:pPr>
          </w:p>
        </w:tc>
        <w:tc>
          <w:tcPr>
            <w:tcW w:w="1349" w:type="dxa"/>
          </w:tcPr>
          <w:p w14:paraId="725D0D27" w14:textId="7DFC415F" w:rsidR="00CB39AA" w:rsidRDefault="00381F75"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1,400</w:t>
            </w:r>
          </w:p>
        </w:tc>
        <w:tc>
          <w:tcPr>
            <w:tcW w:w="1202" w:type="dxa"/>
            <w:tcBorders>
              <w:top w:val="nil"/>
              <w:bottom w:val="nil"/>
              <w:right w:val="nil"/>
            </w:tcBorders>
          </w:tcPr>
          <w:p w14:paraId="4FE8792A" w14:textId="57080EC8" w:rsidR="00CB39AA" w:rsidRDefault="00665F09"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6407EB" w14:paraId="3DD8B003" w14:textId="77777777" w:rsidTr="00CB39AA">
        <w:tc>
          <w:tcPr>
            <w:tcW w:w="964" w:type="dxa"/>
          </w:tcPr>
          <w:p w14:paraId="04690C4C" w14:textId="77777777" w:rsidR="006407EB" w:rsidRDefault="006407EB" w:rsidP="0039766A">
            <w:pPr>
              <w:pStyle w:val="ListParagraph"/>
              <w:spacing w:line="360" w:lineRule="auto"/>
              <w:ind w:left="0"/>
              <w:rPr>
                <w:rFonts w:ascii="Arial" w:hAnsi="Arial" w:cs="Arial"/>
                <w:bCs/>
                <w:spacing w:val="-2"/>
                <w:sz w:val="22"/>
                <w:szCs w:val="22"/>
              </w:rPr>
            </w:pPr>
          </w:p>
        </w:tc>
        <w:tc>
          <w:tcPr>
            <w:tcW w:w="3773" w:type="dxa"/>
          </w:tcPr>
          <w:p w14:paraId="4D096D17" w14:textId="0A25AFEB" w:rsidR="006407EB" w:rsidRPr="006407EB" w:rsidRDefault="006407EB" w:rsidP="0039766A">
            <w:pPr>
              <w:pStyle w:val="ListParagraph"/>
              <w:spacing w:line="360" w:lineRule="auto"/>
              <w:ind w:left="0"/>
              <w:rPr>
                <w:rFonts w:ascii="Arial" w:hAnsi="Arial" w:cs="Arial"/>
                <w:bCs/>
                <w:i/>
                <w:iCs/>
                <w:spacing w:val="-2"/>
                <w:sz w:val="22"/>
                <w:szCs w:val="22"/>
              </w:rPr>
            </w:pPr>
            <w:r w:rsidRPr="006407EB">
              <w:rPr>
                <w:rFonts w:ascii="Arial" w:hAnsi="Arial" w:cs="Arial"/>
                <w:bCs/>
                <w:i/>
                <w:iCs/>
                <w:spacing w:val="-2"/>
                <w:sz w:val="22"/>
                <w:szCs w:val="22"/>
              </w:rPr>
              <w:t>Fees made on credit</w:t>
            </w:r>
          </w:p>
        </w:tc>
        <w:tc>
          <w:tcPr>
            <w:tcW w:w="1368" w:type="dxa"/>
          </w:tcPr>
          <w:p w14:paraId="7DAAEF02" w14:textId="77777777" w:rsidR="006407EB" w:rsidRDefault="006407EB" w:rsidP="0039766A">
            <w:pPr>
              <w:pStyle w:val="ListParagraph"/>
              <w:spacing w:line="360" w:lineRule="auto"/>
              <w:ind w:left="0"/>
              <w:rPr>
                <w:rFonts w:ascii="Arial" w:hAnsi="Arial" w:cs="Arial"/>
                <w:bCs/>
                <w:spacing w:val="-2"/>
                <w:sz w:val="22"/>
                <w:szCs w:val="22"/>
              </w:rPr>
            </w:pPr>
          </w:p>
        </w:tc>
        <w:tc>
          <w:tcPr>
            <w:tcW w:w="1349" w:type="dxa"/>
          </w:tcPr>
          <w:p w14:paraId="21A00FE5" w14:textId="77777777" w:rsidR="006407EB" w:rsidRDefault="006407EB" w:rsidP="0039766A">
            <w:pPr>
              <w:pStyle w:val="ListParagraph"/>
              <w:spacing w:line="360" w:lineRule="auto"/>
              <w:ind w:left="0"/>
              <w:rPr>
                <w:rFonts w:ascii="Arial" w:hAnsi="Arial" w:cs="Arial"/>
                <w:bCs/>
                <w:spacing w:val="-2"/>
                <w:sz w:val="22"/>
                <w:szCs w:val="22"/>
              </w:rPr>
            </w:pPr>
          </w:p>
        </w:tc>
        <w:tc>
          <w:tcPr>
            <w:tcW w:w="1202" w:type="dxa"/>
            <w:tcBorders>
              <w:top w:val="nil"/>
              <w:bottom w:val="nil"/>
              <w:right w:val="nil"/>
            </w:tcBorders>
          </w:tcPr>
          <w:p w14:paraId="148E9AE3" w14:textId="77777777" w:rsidR="006407EB" w:rsidRDefault="006407EB" w:rsidP="0039766A">
            <w:pPr>
              <w:pStyle w:val="ListParagraph"/>
              <w:spacing w:line="360" w:lineRule="auto"/>
              <w:ind w:left="0"/>
              <w:rPr>
                <w:rFonts w:ascii="Arial" w:hAnsi="Arial" w:cs="Arial"/>
                <w:bCs/>
                <w:spacing w:val="-2"/>
                <w:sz w:val="22"/>
                <w:szCs w:val="22"/>
              </w:rPr>
            </w:pPr>
          </w:p>
        </w:tc>
      </w:tr>
      <w:tr w:rsidR="00611A97" w14:paraId="3852E491" w14:textId="77777777" w:rsidTr="00CB39AA">
        <w:tc>
          <w:tcPr>
            <w:tcW w:w="964" w:type="dxa"/>
          </w:tcPr>
          <w:p w14:paraId="556B9AA6" w14:textId="1A86699C" w:rsidR="00611A97" w:rsidRDefault="00065375" w:rsidP="00611A97">
            <w:pPr>
              <w:pStyle w:val="ListParagraph"/>
              <w:spacing w:line="360" w:lineRule="auto"/>
              <w:ind w:left="0"/>
              <w:jc w:val="right"/>
              <w:rPr>
                <w:rFonts w:ascii="Arial" w:hAnsi="Arial" w:cs="Arial"/>
                <w:bCs/>
                <w:spacing w:val="-2"/>
                <w:sz w:val="22"/>
                <w:szCs w:val="22"/>
              </w:rPr>
            </w:pPr>
            <w:r>
              <w:rPr>
                <w:rFonts w:ascii="Arial" w:hAnsi="Arial" w:cs="Arial"/>
                <w:bCs/>
                <w:spacing w:val="-2"/>
                <w:sz w:val="22"/>
                <w:szCs w:val="22"/>
              </w:rPr>
              <w:t>25</w:t>
            </w:r>
          </w:p>
        </w:tc>
        <w:tc>
          <w:tcPr>
            <w:tcW w:w="3773" w:type="dxa"/>
          </w:tcPr>
          <w:p w14:paraId="1C18A567" w14:textId="30D9314B" w:rsidR="00611A97" w:rsidRDefault="00611A97" w:rsidP="00611A97">
            <w:pPr>
              <w:pStyle w:val="ListParagraph"/>
              <w:spacing w:line="360" w:lineRule="auto"/>
              <w:ind w:left="0"/>
              <w:rPr>
                <w:rFonts w:ascii="Arial" w:hAnsi="Arial" w:cs="Arial"/>
                <w:bCs/>
                <w:spacing w:val="-2"/>
                <w:sz w:val="22"/>
                <w:szCs w:val="22"/>
              </w:rPr>
            </w:pPr>
            <w:r>
              <w:rPr>
                <w:rFonts w:ascii="Arial" w:hAnsi="Arial" w:cs="Arial"/>
                <w:bCs/>
                <w:spacing w:val="-2"/>
                <w:sz w:val="22"/>
                <w:szCs w:val="22"/>
              </w:rPr>
              <w:t>Accounts Receivable - ABC</w:t>
            </w:r>
          </w:p>
        </w:tc>
        <w:tc>
          <w:tcPr>
            <w:tcW w:w="1368" w:type="dxa"/>
          </w:tcPr>
          <w:p w14:paraId="788E24C0" w14:textId="14079A7F" w:rsidR="00611A97" w:rsidRDefault="00611A97" w:rsidP="00611A97">
            <w:pPr>
              <w:pStyle w:val="ListParagraph"/>
              <w:spacing w:line="360" w:lineRule="auto"/>
              <w:ind w:left="0"/>
              <w:rPr>
                <w:rFonts w:ascii="Arial" w:hAnsi="Arial" w:cs="Arial"/>
                <w:bCs/>
                <w:spacing w:val="-2"/>
                <w:sz w:val="22"/>
                <w:szCs w:val="22"/>
              </w:rPr>
            </w:pPr>
            <w:r>
              <w:rPr>
                <w:rFonts w:ascii="Arial" w:hAnsi="Arial" w:cs="Arial"/>
                <w:bCs/>
                <w:spacing w:val="-2"/>
                <w:sz w:val="22"/>
                <w:szCs w:val="22"/>
              </w:rPr>
              <w:t>6,600</w:t>
            </w:r>
          </w:p>
        </w:tc>
        <w:tc>
          <w:tcPr>
            <w:tcW w:w="1349" w:type="dxa"/>
          </w:tcPr>
          <w:p w14:paraId="0024CCC5" w14:textId="77777777" w:rsidR="00611A97" w:rsidRDefault="00611A97" w:rsidP="00611A97">
            <w:pPr>
              <w:pStyle w:val="ListParagraph"/>
              <w:spacing w:line="360" w:lineRule="auto"/>
              <w:ind w:left="0"/>
              <w:rPr>
                <w:rFonts w:ascii="Arial" w:hAnsi="Arial" w:cs="Arial"/>
                <w:bCs/>
                <w:spacing w:val="-2"/>
                <w:sz w:val="22"/>
                <w:szCs w:val="22"/>
              </w:rPr>
            </w:pPr>
          </w:p>
        </w:tc>
        <w:tc>
          <w:tcPr>
            <w:tcW w:w="1202" w:type="dxa"/>
            <w:tcBorders>
              <w:top w:val="nil"/>
              <w:bottom w:val="nil"/>
              <w:right w:val="nil"/>
            </w:tcBorders>
          </w:tcPr>
          <w:p w14:paraId="1ED04E27" w14:textId="4133FE0B" w:rsidR="00611A97" w:rsidRDefault="00611A97" w:rsidP="00611A97">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611A97" w14:paraId="2DF18B4C" w14:textId="77777777" w:rsidTr="00CB39AA">
        <w:tc>
          <w:tcPr>
            <w:tcW w:w="964" w:type="dxa"/>
          </w:tcPr>
          <w:p w14:paraId="00625098" w14:textId="77777777" w:rsidR="00611A97" w:rsidRDefault="00611A97" w:rsidP="00611A97">
            <w:pPr>
              <w:pStyle w:val="ListParagraph"/>
              <w:spacing w:line="360" w:lineRule="auto"/>
              <w:ind w:left="0"/>
              <w:rPr>
                <w:rFonts w:ascii="Arial" w:hAnsi="Arial" w:cs="Arial"/>
                <w:bCs/>
                <w:spacing w:val="-2"/>
                <w:sz w:val="22"/>
                <w:szCs w:val="22"/>
              </w:rPr>
            </w:pPr>
          </w:p>
        </w:tc>
        <w:tc>
          <w:tcPr>
            <w:tcW w:w="3773" w:type="dxa"/>
          </w:tcPr>
          <w:p w14:paraId="56BA9243" w14:textId="1BFF4328" w:rsidR="00611A97" w:rsidRDefault="00611A97" w:rsidP="00611A97">
            <w:pPr>
              <w:pStyle w:val="ListParagraph"/>
              <w:spacing w:line="360" w:lineRule="auto"/>
              <w:ind w:left="0"/>
              <w:rPr>
                <w:rFonts w:ascii="Arial" w:hAnsi="Arial" w:cs="Arial"/>
                <w:bCs/>
                <w:spacing w:val="-2"/>
                <w:sz w:val="22"/>
                <w:szCs w:val="22"/>
              </w:rPr>
            </w:pPr>
            <w:r>
              <w:rPr>
                <w:rFonts w:ascii="Arial" w:hAnsi="Arial" w:cs="Arial"/>
                <w:bCs/>
                <w:spacing w:val="-2"/>
                <w:sz w:val="22"/>
                <w:szCs w:val="22"/>
              </w:rPr>
              <w:t>GST Payable</w:t>
            </w:r>
          </w:p>
        </w:tc>
        <w:tc>
          <w:tcPr>
            <w:tcW w:w="1368" w:type="dxa"/>
          </w:tcPr>
          <w:p w14:paraId="4E89F346" w14:textId="77777777" w:rsidR="00611A97" w:rsidRDefault="00611A97" w:rsidP="00611A97">
            <w:pPr>
              <w:pStyle w:val="ListParagraph"/>
              <w:spacing w:line="360" w:lineRule="auto"/>
              <w:ind w:left="0"/>
              <w:rPr>
                <w:rFonts w:ascii="Arial" w:hAnsi="Arial" w:cs="Arial"/>
                <w:bCs/>
                <w:spacing w:val="-2"/>
                <w:sz w:val="22"/>
                <w:szCs w:val="22"/>
              </w:rPr>
            </w:pPr>
          </w:p>
        </w:tc>
        <w:tc>
          <w:tcPr>
            <w:tcW w:w="1349" w:type="dxa"/>
          </w:tcPr>
          <w:p w14:paraId="1D46B1FA" w14:textId="6212FDE8" w:rsidR="00611A97" w:rsidRDefault="00611A97" w:rsidP="00611A97">
            <w:pPr>
              <w:pStyle w:val="ListParagraph"/>
              <w:spacing w:line="360" w:lineRule="auto"/>
              <w:ind w:left="0"/>
              <w:rPr>
                <w:rFonts w:ascii="Arial" w:hAnsi="Arial" w:cs="Arial"/>
                <w:bCs/>
                <w:spacing w:val="-2"/>
                <w:sz w:val="22"/>
                <w:szCs w:val="22"/>
              </w:rPr>
            </w:pPr>
            <w:r>
              <w:rPr>
                <w:rFonts w:ascii="Arial" w:hAnsi="Arial" w:cs="Arial"/>
                <w:bCs/>
                <w:spacing w:val="-2"/>
                <w:sz w:val="22"/>
                <w:szCs w:val="22"/>
              </w:rPr>
              <w:t>600</w:t>
            </w:r>
          </w:p>
        </w:tc>
        <w:tc>
          <w:tcPr>
            <w:tcW w:w="1202" w:type="dxa"/>
            <w:tcBorders>
              <w:top w:val="nil"/>
              <w:bottom w:val="nil"/>
              <w:right w:val="nil"/>
            </w:tcBorders>
          </w:tcPr>
          <w:p w14:paraId="3C268CBA" w14:textId="02A5B0B6" w:rsidR="00611A97" w:rsidRDefault="00611A97" w:rsidP="00611A97">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611A97" w14:paraId="5DEE7D2D" w14:textId="77777777" w:rsidTr="00CB39AA">
        <w:tc>
          <w:tcPr>
            <w:tcW w:w="964" w:type="dxa"/>
          </w:tcPr>
          <w:p w14:paraId="3D59588A" w14:textId="77777777" w:rsidR="00611A97" w:rsidRDefault="00611A97" w:rsidP="00611A97">
            <w:pPr>
              <w:pStyle w:val="ListParagraph"/>
              <w:spacing w:line="360" w:lineRule="auto"/>
              <w:ind w:left="0"/>
              <w:rPr>
                <w:rFonts w:ascii="Arial" w:hAnsi="Arial" w:cs="Arial"/>
                <w:bCs/>
                <w:spacing w:val="-2"/>
                <w:sz w:val="22"/>
                <w:szCs w:val="22"/>
              </w:rPr>
            </w:pPr>
          </w:p>
        </w:tc>
        <w:tc>
          <w:tcPr>
            <w:tcW w:w="3773" w:type="dxa"/>
          </w:tcPr>
          <w:p w14:paraId="27A66D51" w14:textId="2AC01C57" w:rsidR="00611A97" w:rsidRDefault="00611A97" w:rsidP="00611A97">
            <w:pPr>
              <w:pStyle w:val="ListParagraph"/>
              <w:spacing w:line="360" w:lineRule="auto"/>
              <w:ind w:left="0"/>
              <w:rPr>
                <w:rFonts w:ascii="Arial" w:hAnsi="Arial" w:cs="Arial"/>
                <w:bCs/>
                <w:spacing w:val="-2"/>
                <w:sz w:val="22"/>
                <w:szCs w:val="22"/>
              </w:rPr>
            </w:pPr>
            <w:r>
              <w:rPr>
                <w:rFonts w:ascii="Arial" w:hAnsi="Arial" w:cs="Arial"/>
                <w:bCs/>
                <w:spacing w:val="-2"/>
                <w:sz w:val="22"/>
                <w:szCs w:val="22"/>
              </w:rPr>
              <w:t>Fees Income</w:t>
            </w:r>
          </w:p>
        </w:tc>
        <w:tc>
          <w:tcPr>
            <w:tcW w:w="1368" w:type="dxa"/>
          </w:tcPr>
          <w:p w14:paraId="36BC8555" w14:textId="77777777" w:rsidR="00611A97" w:rsidRDefault="00611A97" w:rsidP="00611A97">
            <w:pPr>
              <w:pStyle w:val="ListParagraph"/>
              <w:spacing w:line="360" w:lineRule="auto"/>
              <w:ind w:left="0"/>
              <w:rPr>
                <w:rFonts w:ascii="Arial" w:hAnsi="Arial" w:cs="Arial"/>
                <w:bCs/>
                <w:spacing w:val="-2"/>
                <w:sz w:val="22"/>
                <w:szCs w:val="22"/>
              </w:rPr>
            </w:pPr>
          </w:p>
        </w:tc>
        <w:tc>
          <w:tcPr>
            <w:tcW w:w="1349" w:type="dxa"/>
          </w:tcPr>
          <w:p w14:paraId="7953DD99" w14:textId="3812B845" w:rsidR="00611A97" w:rsidRDefault="00611A97" w:rsidP="00611A97">
            <w:pPr>
              <w:pStyle w:val="ListParagraph"/>
              <w:spacing w:line="360" w:lineRule="auto"/>
              <w:ind w:left="0"/>
              <w:rPr>
                <w:rFonts w:ascii="Arial" w:hAnsi="Arial" w:cs="Arial"/>
                <w:bCs/>
                <w:spacing w:val="-2"/>
                <w:sz w:val="22"/>
                <w:szCs w:val="22"/>
              </w:rPr>
            </w:pPr>
            <w:r>
              <w:rPr>
                <w:rFonts w:ascii="Arial" w:hAnsi="Arial" w:cs="Arial"/>
                <w:bCs/>
                <w:spacing w:val="-2"/>
                <w:sz w:val="22"/>
                <w:szCs w:val="22"/>
              </w:rPr>
              <w:t>6,000</w:t>
            </w:r>
          </w:p>
        </w:tc>
        <w:tc>
          <w:tcPr>
            <w:tcW w:w="1202" w:type="dxa"/>
            <w:tcBorders>
              <w:top w:val="nil"/>
              <w:bottom w:val="nil"/>
              <w:right w:val="nil"/>
            </w:tcBorders>
          </w:tcPr>
          <w:p w14:paraId="216940FA" w14:textId="2978D8E3" w:rsidR="00611A97" w:rsidRDefault="00611A97" w:rsidP="00611A97">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6407EB" w14:paraId="0B7630E3" w14:textId="77777777" w:rsidTr="00CB39AA">
        <w:tc>
          <w:tcPr>
            <w:tcW w:w="964" w:type="dxa"/>
          </w:tcPr>
          <w:p w14:paraId="07D53D4C" w14:textId="77777777" w:rsidR="006407EB" w:rsidRDefault="006407EB" w:rsidP="00611A97">
            <w:pPr>
              <w:pStyle w:val="ListParagraph"/>
              <w:spacing w:line="360" w:lineRule="auto"/>
              <w:ind w:left="0"/>
              <w:rPr>
                <w:rFonts w:ascii="Arial" w:hAnsi="Arial" w:cs="Arial"/>
                <w:bCs/>
                <w:spacing w:val="-2"/>
                <w:sz w:val="22"/>
                <w:szCs w:val="22"/>
              </w:rPr>
            </w:pPr>
          </w:p>
        </w:tc>
        <w:tc>
          <w:tcPr>
            <w:tcW w:w="3773" w:type="dxa"/>
          </w:tcPr>
          <w:p w14:paraId="1A9D33F3" w14:textId="3EB863DD" w:rsidR="006407EB" w:rsidRPr="006407EB" w:rsidRDefault="006407EB" w:rsidP="00611A97">
            <w:pPr>
              <w:pStyle w:val="ListParagraph"/>
              <w:spacing w:line="360" w:lineRule="auto"/>
              <w:ind w:left="0"/>
              <w:rPr>
                <w:rFonts w:ascii="Arial" w:hAnsi="Arial" w:cs="Arial"/>
                <w:bCs/>
                <w:i/>
                <w:iCs/>
                <w:spacing w:val="-2"/>
                <w:sz w:val="22"/>
                <w:szCs w:val="22"/>
              </w:rPr>
            </w:pPr>
            <w:r w:rsidRPr="006407EB">
              <w:rPr>
                <w:rFonts w:ascii="Arial" w:hAnsi="Arial" w:cs="Arial"/>
                <w:bCs/>
                <w:i/>
                <w:iCs/>
                <w:spacing w:val="-2"/>
                <w:sz w:val="22"/>
                <w:szCs w:val="22"/>
              </w:rPr>
              <w:t>Fees made on credit</w:t>
            </w:r>
          </w:p>
        </w:tc>
        <w:tc>
          <w:tcPr>
            <w:tcW w:w="1368" w:type="dxa"/>
          </w:tcPr>
          <w:p w14:paraId="1BDEB29E" w14:textId="77777777" w:rsidR="006407EB" w:rsidRDefault="006407EB" w:rsidP="00611A97">
            <w:pPr>
              <w:pStyle w:val="ListParagraph"/>
              <w:spacing w:line="360" w:lineRule="auto"/>
              <w:ind w:left="0"/>
              <w:rPr>
                <w:rFonts w:ascii="Arial" w:hAnsi="Arial" w:cs="Arial"/>
                <w:bCs/>
                <w:spacing w:val="-2"/>
                <w:sz w:val="22"/>
                <w:szCs w:val="22"/>
              </w:rPr>
            </w:pPr>
          </w:p>
        </w:tc>
        <w:tc>
          <w:tcPr>
            <w:tcW w:w="1349" w:type="dxa"/>
          </w:tcPr>
          <w:p w14:paraId="497719DC" w14:textId="77777777" w:rsidR="006407EB" w:rsidRDefault="006407EB" w:rsidP="00611A97">
            <w:pPr>
              <w:pStyle w:val="ListParagraph"/>
              <w:spacing w:line="360" w:lineRule="auto"/>
              <w:ind w:left="0"/>
              <w:rPr>
                <w:rFonts w:ascii="Arial" w:hAnsi="Arial" w:cs="Arial"/>
                <w:bCs/>
                <w:spacing w:val="-2"/>
                <w:sz w:val="22"/>
                <w:szCs w:val="22"/>
              </w:rPr>
            </w:pPr>
          </w:p>
        </w:tc>
        <w:tc>
          <w:tcPr>
            <w:tcW w:w="1202" w:type="dxa"/>
            <w:tcBorders>
              <w:top w:val="nil"/>
              <w:bottom w:val="nil"/>
              <w:right w:val="nil"/>
            </w:tcBorders>
          </w:tcPr>
          <w:p w14:paraId="7927EB2E" w14:textId="77777777" w:rsidR="006407EB" w:rsidRDefault="006407EB" w:rsidP="00611A97">
            <w:pPr>
              <w:pStyle w:val="ListParagraph"/>
              <w:spacing w:line="360" w:lineRule="auto"/>
              <w:ind w:left="0"/>
              <w:rPr>
                <w:rFonts w:ascii="Arial" w:hAnsi="Arial" w:cs="Arial"/>
                <w:bCs/>
                <w:spacing w:val="-2"/>
                <w:sz w:val="22"/>
                <w:szCs w:val="22"/>
              </w:rPr>
            </w:pPr>
          </w:p>
        </w:tc>
      </w:tr>
      <w:tr w:rsidR="00CB39AA" w14:paraId="2DB6B017" w14:textId="6B98E26C" w:rsidTr="00CB39AA">
        <w:tc>
          <w:tcPr>
            <w:tcW w:w="964" w:type="dxa"/>
          </w:tcPr>
          <w:p w14:paraId="457233F3" w14:textId="4CA9601B" w:rsidR="00CB39AA" w:rsidRDefault="00665F09" w:rsidP="00665F09">
            <w:pPr>
              <w:pStyle w:val="ListParagraph"/>
              <w:spacing w:line="360" w:lineRule="auto"/>
              <w:ind w:left="0"/>
              <w:jc w:val="right"/>
              <w:rPr>
                <w:rFonts w:ascii="Arial" w:hAnsi="Arial" w:cs="Arial"/>
                <w:bCs/>
                <w:spacing w:val="-2"/>
                <w:sz w:val="22"/>
                <w:szCs w:val="22"/>
              </w:rPr>
            </w:pPr>
            <w:r>
              <w:rPr>
                <w:rFonts w:ascii="Arial" w:hAnsi="Arial" w:cs="Arial"/>
                <w:bCs/>
                <w:spacing w:val="-2"/>
                <w:sz w:val="22"/>
                <w:szCs w:val="22"/>
              </w:rPr>
              <w:t xml:space="preserve">        29</w:t>
            </w:r>
          </w:p>
        </w:tc>
        <w:tc>
          <w:tcPr>
            <w:tcW w:w="3773" w:type="dxa"/>
          </w:tcPr>
          <w:p w14:paraId="493FB83C" w14:textId="2C47AE0F" w:rsidR="00CB39AA" w:rsidRDefault="00665F09"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Bad Debts</w:t>
            </w:r>
          </w:p>
        </w:tc>
        <w:tc>
          <w:tcPr>
            <w:tcW w:w="1368" w:type="dxa"/>
          </w:tcPr>
          <w:p w14:paraId="2C8BB029" w14:textId="0BDB80F5" w:rsidR="00CB39AA" w:rsidRDefault="00665F09"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1,400</w:t>
            </w:r>
          </w:p>
        </w:tc>
        <w:tc>
          <w:tcPr>
            <w:tcW w:w="1349" w:type="dxa"/>
          </w:tcPr>
          <w:p w14:paraId="05F1F0FC" w14:textId="77777777" w:rsidR="00CB39AA" w:rsidRDefault="00CB39AA" w:rsidP="0039766A">
            <w:pPr>
              <w:pStyle w:val="ListParagraph"/>
              <w:spacing w:line="360" w:lineRule="auto"/>
              <w:ind w:left="0"/>
              <w:rPr>
                <w:rFonts w:ascii="Arial" w:hAnsi="Arial" w:cs="Arial"/>
                <w:bCs/>
                <w:spacing w:val="-2"/>
                <w:sz w:val="22"/>
                <w:szCs w:val="22"/>
              </w:rPr>
            </w:pPr>
          </w:p>
        </w:tc>
        <w:tc>
          <w:tcPr>
            <w:tcW w:w="1202" w:type="dxa"/>
            <w:tcBorders>
              <w:top w:val="nil"/>
              <w:bottom w:val="nil"/>
              <w:right w:val="nil"/>
            </w:tcBorders>
          </w:tcPr>
          <w:p w14:paraId="63332CF6" w14:textId="026D2A21" w:rsidR="00CB39AA" w:rsidRDefault="00665F09"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CB39AA" w14:paraId="16897D30" w14:textId="3D50D094" w:rsidTr="00CB39AA">
        <w:tc>
          <w:tcPr>
            <w:tcW w:w="964" w:type="dxa"/>
          </w:tcPr>
          <w:p w14:paraId="548E3334" w14:textId="77777777" w:rsidR="00CB39AA" w:rsidRDefault="00CB39AA" w:rsidP="0039766A">
            <w:pPr>
              <w:pStyle w:val="ListParagraph"/>
              <w:spacing w:line="360" w:lineRule="auto"/>
              <w:ind w:left="0"/>
              <w:rPr>
                <w:rFonts w:ascii="Arial" w:hAnsi="Arial" w:cs="Arial"/>
                <w:bCs/>
                <w:spacing w:val="-2"/>
                <w:sz w:val="22"/>
                <w:szCs w:val="22"/>
              </w:rPr>
            </w:pPr>
          </w:p>
        </w:tc>
        <w:tc>
          <w:tcPr>
            <w:tcW w:w="3773" w:type="dxa"/>
          </w:tcPr>
          <w:p w14:paraId="6E4F2B5A" w14:textId="5D86EE59" w:rsidR="00CB39AA" w:rsidRDefault="00665F09"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GST Payable</w:t>
            </w:r>
          </w:p>
        </w:tc>
        <w:tc>
          <w:tcPr>
            <w:tcW w:w="1368" w:type="dxa"/>
          </w:tcPr>
          <w:p w14:paraId="6E3F1740" w14:textId="17962D30" w:rsidR="00CB39AA" w:rsidRDefault="009356ED"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140</w:t>
            </w:r>
          </w:p>
        </w:tc>
        <w:tc>
          <w:tcPr>
            <w:tcW w:w="1349" w:type="dxa"/>
          </w:tcPr>
          <w:p w14:paraId="056BE053" w14:textId="19DEE8D0" w:rsidR="00CB39AA" w:rsidRDefault="00CB39AA" w:rsidP="0039766A">
            <w:pPr>
              <w:pStyle w:val="ListParagraph"/>
              <w:spacing w:line="360" w:lineRule="auto"/>
              <w:ind w:left="0"/>
              <w:rPr>
                <w:rFonts w:ascii="Arial" w:hAnsi="Arial" w:cs="Arial"/>
                <w:bCs/>
                <w:spacing w:val="-2"/>
                <w:sz w:val="22"/>
                <w:szCs w:val="22"/>
              </w:rPr>
            </w:pPr>
          </w:p>
        </w:tc>
        <w:tc>
          <w:tcPr>
            <w:tcW w:w="1202" w:type="dxa"/>
            <w:tcBorders>
              <w:top w:val="nil"/>
              <w:bottom w:val="nil"/>
              <w:right w:val="nil"/>
            </w:tcBorders>
          </w:tcPr>
          <w:p w14:paraId="605E973A" w14:textId="30F5F0E8" w:rsidR="00CB39AA" w:rsidRDefault="00665F09"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CB39AA" w14:paraId="3D68931A" w14:textId="27DC87A1" w:rsidTr="00CB39AA">
        <w:tc>
          <w:tcPr>
            <w:tcW w:w="964" w:type="dxa"/>
          </w:tcPr>
          <w:p w14:paraId="33945449" w14:textId="77777777" w:rsidR="00CB39AA" w:rsidRDefault="00CB39AA" w:rsidP="0039766A">
            <w:pPr>
              <w:pStyle w:val="ListParagraph"/>
              <w:spacing w:line="360" w:lineRule="auto"/>
              <w:ind w:left="0"/>
              <w:rPr>
                <w:rFonts w:ascii="Arial" w:hAnsi="Arial" w:cs="Arial"/>
                <w:bCs/>
                <w:spacing w:val="-2"/>
                <w:sz w:val="22"/>
                <w:szCs w:val="22"/>
              </w:rPr>
            </w:pPr>
          </w:p>
        </w:tc>
        <w:tc>
          <w:tcPr>
            <w:tcW w:w="3773" w:type="dxa"/>
          </w:tcPr>
          <w:p w14:paraId="5C7230AF" w14:textId="51E62880" w:rsidR="00CB39AA" w:rsidRDefault="00665F09"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Accounts Receivable - FXY</w:t>
            </w:r>
          </w:p>
        </w:tc>
        <w:tc>
          <w:tcPr>
            <w:tcW w:w="1368" w:type="dxa"/>
          </w:tcPr>
          <w:p w14:paraId="23C2A44F" w14:textId="77777777" w:rsidR="00CB39AA" w:rsidRDefault="00CB39AA" w:rsidP="0039766A">
            <w:pPr>
              <w:pStyle w:val="ListParagraph"/>
              <w:spacing w:line="360" w:lineRule="auto"/>
              <w:ind w:left="0"/>
              <w:rPr>
                <w:rFonts w:ascii="Arial" w:hAnsi="Arial" w:cs="Arial"/>
                <w:bCs/>
                <w:spacing w:val="-2"/>
                <w:sz w:val="22"/>
                <w:szCs w:val="22"/>
              </w:rPr>
            </w:pPr>
          </w:p>
        </w:tc>
        <w:tc>
          <w:tcPr>
            <w:tcW w:w="1349" w:type="dxa"/>
          </w:tcPr>
          <w:p w14:paraId="7D263267" w14:textId="56E8034A" w:rsidR="00CB39AA" w:rsidRDefault="00665F09"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1,540</w:t>
            </w:r>
          </w:p>
        </w:tc>
        <w:tc>
          <w:tcPr>
            <w:tcW w:w="1202" w:type="dxa"/>
            <w:tcBorders>
              <w:top w:val="nil"/>
              <w:bottom w:val="nil"/>
              <w:right w:val="nil"/>
            </w:tcBorders>
          </w:tcPr>
          <w:p w14:paraId="524BF31E" w14:textId="6627C19C" w:rsidR="00CB39AA" w:rsidRDefault="00665F09" w:rsidP="0039766A">
            <w:pPr>
              <w:pStyle w:val="ListParagraph"/>
              <w:spacing w:line="360" w:lineRule="auto"/>
              <w:ind w:left="0"/>
              <w:rPr>
                <w:rFonts w:ascii="Arial" w:hAnsi="Arial" w:cs="Arial"/>
                <w:bCs/>
                <w:spacing w:val="-2"/>
                <w:sz w:val="22"/>
                <w:szCs w:val="22"/>
              </w:rPr>
            </w:pPr>
            <w:r>
              <w:rPr>
                <w:rFonts w:ascii="Arial" w:hAnsi="Arial" w:cs="Arial"/>
                <w:bCs/>
                <w:spacing w:val="-2"/>
                <w:sz w:val="22"/>
                <w:szCs w:val="22"/>
              </w:rPr>
              <w:t>1</w:t>
            </w:r>
          </w:p>
        </w:tc>
      </w:tr>
      <w:tr w:rsidR="006407EB" w14:paraId="4D7F3983" w14:textId="77777777" w:rsidTr="00CB39AA">
        <w:tc>
          <w:tcPr>
            <w:tcW w:w="964" w:type="dxa"/>
          </w:tcPr>
          <w:p w14:paraId="3A35CFAA" w14:textId="77777777" w:rsidR="006407EB" w:rsidRDefault="006407EB" w:rsidP="0039766A">
            <w:pPr>
              <w:pStyle w:val="ListParagraph"/>
              <w:spacing w:line="360" w:lineRule="auto"/>
              <w:ind w:left="0"/>
              <w:rPr>
                <w:rFonts w:ascii="Arial" w:hAnsi="Arial" w:cs="Arial"/>
                <w:bCs/>
                <w:spacing w:val="-2"/>
                <w:sz w:val="22"/>
                <w:szCs w:val="22"/>
              </w:rPr>
            </w:pPr>
          </w:p>
        </w:tc>
        <w:tc>
          <w:tcPr>
            <w:tcW w:w="3773" w:type="dxa"/>
          </w:tcPr>
          <w:p w14:paraId="3D6C737E" w14:textId="70965D7B" w:rsidR="006407EB" w:rsidRPr="006407EB" w:rsidRDefault="006407EB" w:rsidP="0039766A">
            <w:pPr>
              <w:pStyle w:val="ListParagraph"/>
              <w:spacing w:line="360" w:lineRule="auto"/>
              <w:ind w:left="0"/>
              <w:rPr>
                <w:rFonts w:ascii="Arial" w:hAnsi="Arial" w:cs="Arial"/>
                <w:bCs/>
                <w:i/>
                <w:iCs/>
                <w:spacing w:val="-2"/>
                <w:sz w:val="22"/>
                <w:szCs w:val="22"/>
              </w:rPr>
            </w:pPr>
            <w:r w:rsidRPr="006407EB">
              <w:rPr>
                <w:rFonts w:ascii="Arial" w:hAnsi="Arial" w:cs="Arial"/>
                <w:bCs/>
                <w:i/>
                <w:iCs/>
                <w:spacing w:val="-2"/>
                <w:sz w:val="22"/>
                <w:szCs w:val="22"/>
              </w:rPr>
              <w:t>Write-off of bad debts</w:t>
            </w:r>
          </w:p>
        </w:tc>
        <w:tc>
          <w:tcPr>
            <w:tcW w:w="1368" w:type="dxa"/>
          </w:tcPr>
          <w:p w14:paraId="04976E3C" w14:textId="77777777" w:rsidR="006407EB" w:rsidRDefault="006407EB" w:rsidP="0039766A">
            <w:pPr>
              <w:pStyle w:val="ListParagraph"/>
              <w:spacing w:line="360" w:lineRule="auto"/>
              <w:ind w:left="0"/>
              <w:rPr>
                <w:rFonts w:ascii="Arial" w:hAnsi="Arial" w:cs="Arial"/>
                <w:bCs/>
                <w:spacing w:val="-2"/>
                <w:sz w:val="22"/>
                <w:szCs w:val="22"/>
              </w:rPr>
            </w:pPr>
          </w:p>
        </w:tc>
        <w:tc>
          <w:tcPr>
            <w:tcW w:w="1349" w:type="dxa"/>
          </w:tcPr>
          <w:p w14:paraId="406CB5E2" w14:textId="77777777" w:rsidR="006407EB" w:rsidRDefault="006407EB" w:rsidP="0039766A">
            <w:pPr>
              <w:pStyle w:val="ListParagraph"/>
              <w:spacing w:line="360" w:lineRule="auto"/>
              <w:ind w:left="0"/>
              <w:rPr>
                <w:rFonts w:ascii="Arial" w:hAnsi="Arial" w:cs="Arial"/>
                <w:bCs/>
                <w:spacing w:val="-2"/>
                <w:sz w:val="22"/>
                <w:szCs w:val="22"/>
              </w:rPr>
            </w:pPr>
          </w:p>
        </w:tc>
        <w:tc>
          <w:tcPr>
            <w:tcW w:w="1202" w:type="dxa"/>
            <w:tcBorders>
              <w:top w:val="nil"/>
              <w:bottom w:val="nil"/>
              <w:right w:val="nil"/>
            </w:tcBorders>
          </w:tcPr>
          <w:p w14:paraId="258A80E3" w14:textId="77777777" w:rsidR="006407EB" w:rsidRDefault="006407EB" w:rsidP="0039766A">
            <w:pPr>
              <w:pStyle w:val="ListParagraph"/>
              <w:spacing w:line="360" w:lineRule="auto"/>
              <w:ind w:left="0"/>
              <w:rPr>
                <w:rFonts w:ascii="Arial" w:hAnsi="Arial" w:cs="Arial"/>
                <w:bCs/>
                <w:spacing w:val="-2"/>
                <w:sz w:val="22"/>
                <w:szCs w:val="22"/>
              </w:rPr>
            </w:pPr>
          </w:p>
        </w:tc>
      </w:tr>
      <w:tr w:rsidR="001C6186" w14:paraId="7C03B145" w14:textId="77777777" w:rsidTr="0039766A">
        <w:tc>
          <w:tcPr>
            <w:tcW w:w="7454" w:type="dxa"/>
            <w:gridSpan w:val="4"/>
          </w:tcPr>
          <w:p w14:paraId="40F97282" w14:textId="7C40CC9A" w:rsidR="001C6186" w:rsidRPr="001C6186" w:rsidRDefault="006407EB" w:rsidP="001C6186">
            <w:pPr>
              <w:pStyle w:val="ListParagraph"/>
              <w:spacing w:line="360" w:lineRule="auto"/>
              <w:ind w:left="0"/>
              <w:jc w:val="right"/>
              <w:rPr>
                <w:rFonts w:ascii="Arial" w:hAnsi="Arial" w:cs="Arial"/>
                <w:b/>
                <w:spacing w:val="-2"/>
                <w:sz w:val="22"/>
                <w:szCs w:val="22"/>
              </w:rPr>
            </w:pPr>
            <w:r>
              <w:rPr>
                <w:rFonts w:ascii="Arial" w:hAnsi="Arial" w:cs="Arial"/>
                <w:b/>
                <w:spacing w:val="-2"/>
                <w:sz w:val="22"/>
                <w:szCs w:val="22"/>
              </w:rPr>
              <w:t xml:space="preserve">1 mark for dates, 1 mark for narrations    </w:t>
            </w:r>
            <w:r w:rsidR="001C6186">
              <w:rPr>
                <w:rFonts w:ascii="Arial" w:hAnsi="Arial" w:cs="Arial"/>
                <w:b/>
                <w:spacing w:val="-2"/>
                <w:sz w:val="22"/>
                <w:szCs w:val="22"/>
              </w:rPr>
              <w:t>Total</w:t>
            </w:r>
          </w:p>
        </w:tc>
        <w:tc>
          <w:tcPr>
            <w:tcW w:w="1202" w:type="dxa"/>
            <w:tcBorders>
              <w:top w:val="nil"/>
              <w:bottom w:val="nil"/>
              <w:right w:val="nil"/>
            </w:tcBorders>
          </w:tcPr>
          <w:p w14:paraId="3CAAB58D" w14:textId="68747813" w:rsidR="001C6186" w:rsidRPr="001C6186" w:rsidRDefault="001C6186" w:rsidP="0039766A">
            <w:pPr>
              <w:pStyle w:val="ListParagraph"/>
              <w:spacing w:line="360" w:lineRule="auto"/>
              <w:ind w:left="0"/>
              <w:rPr>
                <w:rFonts w:ascii="Arial" w:hAnsi="Arial" w:cs="Arial"/>
                <w:b/>
                <w:spacing w:val="-2"/>
                <w:sz w:val="22"/>
                <w:szCs w:val="22"/>
              </w:rPr>
            </w:pPr>
            <w:r w:rsidRPr="001C6186">
              <w:rPr>
                <w:rFonts w:ascii="Arial" w:hAnsi="Arial" w:cs="Arial"/>
                <w:b/>
                <w:spacing w:val="-2"/>
                <w:sz w:val="22"/>
                <w:szCs w:val="22"/>
              </w:rPr>
              <w:t>1</w:t>
            </w:r>
            <w:r w:rsidR="006407EB">
              <w:rPr>
                <w:rFonts w:ascii="Arial" w:hAnsi="Arial" w:cs="Arial"/>
                <w:b/>
                <w:spacing w:val="-2"/>
                <w:sz w:val="22"/>
                <w:szCs w:val="22"/>
              </w:rPr>
              <w:t>7</w:t>
            </w:r>
          </w:p>
        </w:tc>
      </w:tr>
    </w:tbl>
    <w:p w14:paraId="4C8EA2ED" w14:textId="2E7566B9" w:rsidR="00DF5319" w:rsidRPr="00DF5319" w:rsidRDefault="006407EB" w:rsidP="00DF5319">
      <w:pPr>
        <w:tabs>
          <w:tab w:val="left" w:pos="377"/>
          <w:tab w:val="center" w:pos="4513"/>
        </w:tabs>
        <w:spacing w:line="259" w:lineRule="auto"/>
        <w:rPr>
          <w:rFonts w:ascii="Arial" w:hAnsi="Arial" w:cs="Arial"/>
          <w:bCs/>
          <w:spacing w:val="-2"/>
          <w:sz w:val="22"/>
          <w:szCs w:val="22"/>
        </w:rPr>
      </w:pPr>
      <w:r>
        <w:rPr>
          <w:rFonts w:ascii="Arial" w:hAnsi="Arial" w:cs="Arial"/>
          <w:bCs/>
          <w:spacing w:val="-2"/>
          <w:sz w:val="22"/>
          <w:szCs w:val="22"/>
        </w:rPr>
        <w:tab/>
      </w:r>
      <w:r>
        <w:rPr>
          <w:rFonts w:ascii="Arial" w:hAnsi="Arial" w:cs="Arial"/>
          <w:bCs/>
          <w:spacing w:val="-2"/>
          <w:sz w:val="22"/>
          <w:szCs w:val="22"/>
        </w:rPr>
        <w:tab/>
      </w:r>
      <w:r>
        <w:rPr>
          <w:rFonts w:ascii="Arial" w:hAnsi="Arial" w:cs="Arial"/>
          <w:bCs/>
          <w:spacing w:val="-2"/>
          <w:sz w:val="22"/>
          <w:szCs w:val="22"/>
        </w:rPr>
        <w:tab/>
      </w:r>
      <w:r>
        <w:rPr>
          <w:rFonts w:ascii="Arial" w:hAnsi="Arial" w:cs="Arial"/>
          <w:bCs/>
          <w:spacing w:val="-2"/>
          <w:sz w:val="22"/>
          <w:szCs w:val="22"/>
        </w:rPr>
        <w:tab/>
      </w:r>
      <w:r>
        <w:rPr>
          <w:rFonts w:ascii="Arial" w:hAnsi="Arial" w:cs="Arial"/>
          <w:bCs/>
          <w:spacing w:val="-2"/>
          <w:sz w:val="22"/>
          <w:szCs w:val="22"/>
        </w:rPr>
        <w:tab/>
      </w:r>
      <w:r>
        <w:rPr>
          <w:rFonts w:ascii="Arial" w:hAnsi="Arial" w:cs="Arial"/>
          <w:bCs/>
          <w:spacing w:val="-2"/>
          <w:sz w:val="22"/>
          <w:szCs w:val="22"/>
        </w:rPr>
        <w:tab/>
      </w:r>
    </w:p>
    <w:p w14:paraId="594B47D7" w14:textId="02FA37E0" w:rsidR="007D7AF6" w:rsidRPr="005E7C85" w:rsidRDefault="007D7AF6" w:rsidP="001C6186">
      <w:pPr>
        <w:spacing w:after="160" w:line="259" w:lineRule="auto"/>
        <w:rPr>
          <w:rFonts w:ascii="Arial" w:hAnsi="Arial" w:cs="Arial"/>
          <w:b/>
          <w:bCs/>
          <w:spacing w:val="-2"/>
          <w:sz w:val="22"/>
          <w:szCs w:val="22"/>
        </w:rPr>
      </w:pPr>
    </w:p>
    <w:p w14:paraId="3B0A6D3C" w14:textId="380FDC6C" w:rsidR="00810ED7" w:rsidRPr="00BF0DA2" w:rsidRDefault="00810ED7" w:rsidP="00810ED7">
      <w:pPr>
        <w:spacing w:after="160" w:line="259" w:lineRule="auto"/>
        <w:jc w:val="center"/>
        <w:rPr>
          <w:rFonts w:ascii="Arial" w:hAnsi="Arial" w:cs="Arial"/>
          <w:spacing w:val="-2"/>
          <w:sz w:val="22"/>
          <w:szCs w:val="22"/>
        </w:rPr>
      </w:pPr>
      <w:r w:rsidRPr="00BF0DA2">
        <w:rPr>
          <w:rFonts w:ascii="Arial" w:hAnsi="Arial" w:cs="Arial"/>
          <w:b/>
          <w:bCs/>
          <w:spacing w:val="-2"/>
          <w:sz w:val="22"/>
          <w:szCs w:val="22"/>
        </w:rPr>
        <w:t>End of Section Two</w:t>
      </w:r>
    </w:p>
    <w:p w14:paraId="5A183F56" w14:textId="77777777" w:rsidR="00DF5319" w:rsidRDefault="00DF5319">
      <w:pPr>
        <w:spacing w:after="160" w:line="259" w:lineRule="auto"/>
        <w:rPr>
          <w:rFonts w:ascii="Arial" w:hAnsi="Arial" w:cs="Arial"/>
          <w:b/>
          <w:bCs/>
          <w:sz w:val="22"/>
          <w:szCs w:val="22"/>
        </w:rPr>
      </w:pPr>
      <w:r>
        <w:rPr>
          <w:rFonts w:ascii="Arial" w:hAnsi="Arial" w:cs="Arial"/>
          <w:b/>
          <w:bCs/>
          <w:sz w:val="22"/>
          <w:szCs w:val="22"/>
        </w:rPr>
        <w:br w:type="page"/>
      </w:r>
    </w:p>
    <w:p w14:paraId="08BB3F96" w14:textId="3FD88F53" w:rsidR="00F93D27" w:rsidRPr="00BF0DA2" w:rsidRDefault="00F636D9" w:rsidP="00F93D27">
      <w:pPr>
        <w:spacing w:after="160" w:line="259" w:lineRule="auto"/>
        <w:rPr>
          <w:rFonts w:ascii="Arial" w:hAnsi="Arial" w:cs="Arial"/>
          <w:b/>
          <w:bCs/>
          <w:sz w:val="22"/>
          <w:szCs w:val="22"/>
        </w:rPr>
      </w:pPr>
      <w:r w:rsidRPr="00BF0DA2">
        <w:rPr>
          <w:rFonts w:ascii="Arial" w:hAnsi="Arial" w:cs="Arial"/>
          <w:b/>
          <w:bCs/>
          <w:sz w:val="22"/>
          <w:szCs w:val="22"/>
        </w:rPr>
        <w:lastRenderedPageBreak/>
        <w:t xml:space="preserve">Section Three: Extended answer </w:t>
      </w:r>
      <w:r w:rsidRPr="00BF0DA2">
        <w:rPr>
          <w:rFonts w:ascii="Arial" w:hAnsi="Arial" w:cs="Arial"/>
          <w:b/>
          <w:bCs/>
          <w:sz w:val="22"/>
          <w:szCs w:val="22"/>
        </w:rPr>
        <w:tab/>
      </w:r>
      <w:r w:rsidRPr="00BF0DA2">
        <w:rPr>
          <w:rFonts w:ascii="Arial" w:hAnsi="Arial" w:cs="Arial"/>
          <w:b/>
          <w:bCs/>
          <w:sz w:val="22"/>
          <w:szCs w:val="22"/>
        </w:rPr>
        <w:tab/>
      </w:r>
      <w:r w:rsidRPr="00BF0DA2">
        <w:rPr>
          <w:rFonts w:ascii="Arial" w:hAnsi="Arial" w:cs="Arial"/>
          <w:b/>
          <w:bCs/>
          <w:sz w:val="22"/>
          <w:szCs w:val="22"/>
        </w:rPr>
        <w:tab/>
      </w:r>
      <w:r w:rsidRPr="00BF0DA2">
        <w:rPr>
          <w:rFonts w:ascii="Arial" w:hAnsi="Arial" w:cs="Arial"/>
          <w:b/>
          <w:bCs/>
          <w:sz w:val="22"/>
          <w:szCs w:val="22"/>
        </w:rPr>
        <w:tab/>
      </w:r>
      <w:r w:rsidRPr="00BF0DA2">
        <w:rPr>
          <w:rFonts w:ascii="Arial" w:hAnsi="Arial" w:cs="Arial"/>
          <w:b/>
          <w:bCs/>
          <w:sz w:val="22"/>
          <w:szCs w:val="22"/>
        </w:rPr>
        <w:tab/>
        <w:t>15% (30 Marks)</w:t>
      </w:r>
    </w:p>
    <w:p w14:paraId="3632B6C9" w14:textId="77777777" w:rsidR="00F636D9" w:rsidRPr="00BF0DA2" w:rsidRDefault="00F636D9" w:rsidP="00F636D9">
      <w:pPr>
        <w:tabs>
          <w:tab w:val="left" w:pos="2160"/>
          <w:tab w:val="right" w:pos="9270"/>
        </w:tabs>
        <w:rPr>
          <w:rFonts w:ascii="Arial" w:hAnsi="Arial" w:cs="Arial"/>
          <w:b/>
          <w:bCs/>
          <w:sz w:val="22"/>
          <w:szCs w:val="22"/>
        </w:rPr>
      </w:pPr>
    </w:p>
    <w:p w14:paraId="529B08B2" w14:textId="2BBDAC27" w:rsidR="00F636D9" w:rsidRPr="00BF0DA2" w:rsidRDefault="00F636D9" w:rsidP="00F636D9">
      <w:pPr>
        <w:pStyle w:val="NoSpacing1"/>
        <w:jc w:val="both"/>
        <w:rPr>
          <w:rFonts w:ascii="Arial" w:hAnsi="Arial" w:cs="Arial"/>
          <w:b/>
          <w:sz w:val="22"/>
          <w:szCs w:val="22"/>
        </w:rPr>
      </w:pPr>
      <w:r w:rsidRPr="00BF0DA2">
        <w:rPr>
          <w:rFonts w:ascii="Arial" w:hAnsi="Arial" w:cs="Arial"/>
          <w:b/>
          <w:sz w:val="22"/>
          <w:szCs w:val="22"/>
        </w:rPr>
        <w:t xml:space="preserve">Question </w:t>
      </w:r>
      <w:r w:rsidR="009453A1" w:rsidRPr="00BF0DA2">
        <w:rPr>
          <w:rFonts w:ascii="Arial" w:hAnsi="Arial" w:cs="Arial"/>
          <w:b/>
          <w:sz w:val="22"/>
          <w:szCs w:val="22"/>
        </w:rPr>
        <w:t>20</w:t>
      </w:r>
      <w:r w:rsidRPr="00BF0DA2">
        <w:rPr>
          <w:rFonts w:ascii="Arial" w:hAnsi="Arial" w:cs="Arial"/>
          <w:b/>
          <w:sz w:val="22"/>
          <w:szCs w:val="22"/>
        </w:rPr>
        <w:t xml:space="preserve"> </w:t>
      </w:r>
      <w:r w:rsidRPr="00BF0DA2">
        <w:rPr>
          <w:rFonts w:ascii="Arial" w:hAnsi="Arial" w:cs="Arial"/>
          <w:b/>
          <w:sz w:val="22"/>
          <w:szCs w:val="22"/>
        </w:rPr>
        <w:tab/>
      </w:r>
      <w:r w:rsidRPr="00BF0DA2">
        <w:rPr>
          <w:rFonts w:ascii="Arial" w:hAnsi="Arial" w:cs="Arial"/>
          <w:b/>
          <w:sz w:val="22"/>
          <w:szCs w:val="22"/>
        </w:rPr>
        <w:tab/>
        <w:t>(30 marks)</w:t>
      </w:r>
    </w:p>
    <w:p w14:paraId="20A9800A" w14:textId="027AC46D" w:rsidR="00F636D9" w:rsidRPr="00BF0DA2" w:rsidRDefault="00F636D9" w:rsidP="00F636D9">
      <w:pPr>
        <w:pStyle w:val="NoSpacing1"/>
        <w:rPr>
          <w:rFonts w:ascii="Arial" w:hAnsi="Arial" w:cs="Arial"/>
          <w:sz w:val="22"/>
          <w:szCs w:val="22"/>
          <w:lang w:val="en-US"/>
        </w:rPr>
      </w:pPr>
    </w:p>
    <w:p w14:paraId="5F600A68" w14:textId="6F136933" w:rsidR="007548F7" w:rsidRPr="00BF0DA2" w:rsidRDefault="007548F7" w:rsidP="00924929">
      <w:pPr>
        <w:pStyle w:val="NoSpacing1"/>
        <w:numPr>
          <w:ilvl w:val="0"/>
          <w:numId w:val="11"/>
        </w:numPr>
        <w:ind w:right="-330"/>
        <w:rPr>
          <w:rFonts w:ascii="Arial" w:hAnsi="Arial" w:cs="Arial"/>
          <w:sz w:val="22"/>
          <w:szCs w:val="22"/>
        </w:rPr>
      </w:pPr>
    </w:p>
    <w:tbl>
      <w:tblPr>
        <w:tblStyle w:val="TableGrid"/>
        <w:tblW w:w="10206" w:type="dxa"/>
        <w:tblInd w:w="-572" w:type="dxa"/>
        <w:tblLook w:val="04A0" w:firstRow="1" w:lastRow="0" w:firstColumn="1" w:lastColumn="0" w:noHBand="0" w:noVBand="1"/>
      </w:tblPr>
      <w:tblGrid>
        <w:gridCol w:w="9072"/>
        <w:gridCol w:w="1134"/>
      </w:tblGrid>
      <w:tr w:rsidR="00F60112" w:rsidRPr="00657361" w14:paraId="5C59FFB8" w14:textId="77777777" w:rsidTr="0039766A">
        <w:tc>
          <w:tcPr>
            <w:tcW w:w="9072" w:type="dxa"/>
            <w:shd w:val="clear" w:color="auto" w:fill="D9D9D9" w:themeFill="background1" w:themeFillShade="D9"/>
          </w:tcPr>
          <w:p w14:paraId="361A2011" w14:textId="77777777" w:rsidR="00F60112" w:rsidRPr="00F60112" w:rsidRDefault="00F60112" w:rsidP="0039766A">
            <w:pPr>
              <w:tabs>
                <w:tab w:val="left" w:pos="284"/>
                <w:tab w:val="right" w:pos="9639"/>
              </w:tabs>
              <w:rPr>
                <w:rFonts w:ascii="Arial" w:hAnsi="Arial" w:cs="Arial"/>
                <w:b/>
                <w:sz w:val="22"/>
                <w:szCs w:val="22"/>
              </w:rPr>
            </w:pPr>
            <w:r w:rsidRPr="00F60112">
              <w:rPr>
                <w:rFonts w:ascii="Arial" w:hAnsi="Arial" w:cs="Arial"/>
                <w:b/>
                <w:sz w:val="22"/>
                <w:szCs w:val="22"/>
              </w:rPr>
              <w:t xml:space="preserve">Description </w:t>
            </w:r>
          </w:p>
        </w:tc>
        <w:tc>
          <w:tcPr>
            <w:tcW w:w="1134" w:type="dxa"/>
            <w:shd w:val="clear" w:color="auto" w:fill="D9D9D9" w:themeFill="background1" w:themeFillShade="D9"/>
          </w:tcPr>
          <w:p w14:paraId="234D0232" w14:textId="77777777" w:rsidR="00F60112" w:rsidRPr="00F60112" w:rsidRDefault="00F60112" w:rsidP="0039766A">
            <w:pPr>
              <w:tabs>
                <w:tab w:val="left" w:pos="284"/>
                <w:tab w:val="right" w:pos="9639"/>
              </w:tabs>
              <w:jc w:val="center"/>
              <w:rPr>
                <w:rFonts w:ascii="Arial" w:hAnsi="Arial" w:cs="Arial"/>
                <w:b/>
                <w:sz w:val="22"/>
                <w:szCs w:val="22"/>
              </w:rPr>
            </w:pPr>
            <w:r w:rsidRPr="00F60112">
              <w:rPr>
                <w:rFonts w:ascii="Arial" w:hAnsi="Arial" w:cs="Arial"/>
                <w:b/>
                <w:sz w:val="22"/>
                <w:szCs w:val="22"/>
              </w:rPr>
              <w:t>Marks</w:t>
            </w:r>
          </w:p>
        </w:tc>
      </w:tr>
      <w:tr w:rsidR="00F60112" w:rsidRPr="008B7C57" w14:paraId="4A6E227B" w14:textId="77777777" w:rsidTr="0039766A">
        <w:tc>
          <w:tcPr>
            <w:tcW w:w="9072" w:type="dxa"/>
          </w:tcPr>
          <w:p w14:paraId="03B42198" w14:textId="77777777" w:rsidR="00F60112" w:rsidRPr="00F60112" w:rsidRDefault="00F60112" w:rsidP="0039766A">
            <w:pPr>
              <w:rPr>
                <w:rFonts w:ascii="Arial" w:hAnsi="Arial" w:cs="Arial"/>
                <w:b/>
                <w:sz w:val="22"/>
                <w:szCs w:val="22"/>
              </w:rPr>
            </w:pPr>
          </w:p>
          <w:p w14:paraId="30797F57" w14:textId="527F0EA7" w:rsidR="00F60112" w:rsidRPr="00F60112" w:rsidRDefault="00F60112" w:rsidP="0039766A">
            <w:pPr>
              <w:tabs>
                <w:tab w:val="left" w:pos="284"/>
                <w:tab w:val="right" w:pos="9639"/>
              </w:tabs>
              <w:rPr>
                <w:rFonts w:ascii="Arial" w:hAnsi="Arial" w:cs="Arial"/>
                <w:b/>
                <w:sz w:val="22"/>
                <w:szCs w:val="22"/>
              </w:rPr>
            </w:pPr>
            <w:r w:rsidRPr="00F60112">
              <w:rPr>
                <w:rFonts w:ascii="Arial" w:hAnsi="Arial" w:cs="Arial"/>
                <w:b/>
                <w:sz w:val="22"/>
                <w:szCs w:val="22"/>
              </w:rPr>
              <w:t xml:space="preserve">Explain the nature of four types of electronic processing methods for dealing with receipts and payments. For each method give one </w:t>
            </w:r>
            <w:r w:rsidRPr="00F60112">
              <w:rPr>
                <w:rFonts w:ascii="Arial" w:hAnsi="Arial" w:cs="Arial"/>
                <w:b/>
                <w:bCs/>
                <w:sz w:val="22"/>
                <w:szCs w:val="22"/>
              </w:rPr>
              <w:t>benefit Lizard Machinery Pty Ltd</w:t>
            </w:r>
            <w:r w:rsidRPr="00AD5765">
              <w:rPr>
                <w:rFonts w:ascii="Arial" w:hAnsi="Arial" w:cs="Arial"/>
                <w:sz w:val="22"/>
                <w:szCs w:val="22"/>
              </w:rPr>
              <w:t xml:space="preserve"> </w:t>
            </w:r>
            <w:r w:rsidRPr="00F60112">
              <w:rPr>
                <w:rFonts w:ascii="Arial" w:hAnsi="Arial" w:cs="Arial"/>
                <w:b/>
                <w:sz w:val="22"/>
                <w:szCs w:val="22"/>
              </w:rPr>
              <w:t xml:space="preserve">would gain by introducing the process.                                         </w:t>
            </w:r>
          </w:p>
        </w:tc>
        <w:tc>
          <w:tcPr>
            <w:tcW w:w="1134" w:type="dxa"/>
            <w:vAlign w:val="center"/>
          </w:tcPr>
          <w:p w14:paraId="4016EC25" w14:textId="77777777" w:rsidR="00F60112" w:rsidRPr="00F60112" w:rsidRDefault="00F60112" w:rsidP="0039766A">
            <w:pPr>
              <w:tabs>
                <w:tab w:val="left" w:pos="284"/>
              </w:tabs>
              <w:jc w:val="center"/>
              <w:rPr>
                <w:rFonts w:ascii="Arial" w:hAnsi="Arial" w:cs="Arial"/>
                <w:b/>
                <w:sz w:val="22"/>
                <w:szCs w:val="22"/>
              </w:rPr>
            </w:pPr>
            <w:r w:rsidRPr="00F60112">
              <w:rPr>
                <w:rFonts w:ascii="Arial" w:hAnsi="Arial" w:cs="Arial"/>
                <w:b/>
                <w:sz w:val="22"/>
                <w:szCs w:val="22"/>
              </w:rPr>
              <w:t>12</w:t>
            </w:r>
          </w:p>
        </w:tc>
      </w:tr>
      <w:tr w:rsidR="00F60112" w:rsidRPr="008B7C57" w14:paraId="57712553" w14:textId="77777777" w:rsidTr="0039766A">
        <w:tc>
          <w:tcPr>
            <w:tcW w:w="9072" w:type="dxa"/>
          </w:tcPr>
          <w:p w14:paraId="7E2D96C1" w14:textId="77777777" w:rsidR="00F60112" w:rsidRPr="00F60112" w:rsidRDefault="00F60112" w:rsidP="0039766A">
            <w:pPr>
              <w:tabs>
                <w:tab w:val="right" w:pos="9639"/>
              </w:tabs>
              <w:rPr>
                <w:rFonts w:ascii="Arial" w:hAnsi="Arial" w:cs="Arial"/>
                <w:b/>
                <w:noProof/>
                <w:sz w:val="22"/>
                <w:szCs w:val="22"/>
                <w:lang w:eastAsia="ja-JP"/>
              </w:rPr>
            </w:pPr>
            <w:r w:rsidRPr="00F60112">
              <w:rPr>
                <w:rFonts w:ascii="Arial" w:hAnsi="Arial" w:cs="Arial"/>
                <w:b/>
                <w:noProof/>
                <w:sz w:val="22"/>
                <w:szCs w:val="22"/>
                <w:lang w:eastAsia="ja-JP"/>
              </w:rPr>
              <w:t>Answer:  Any four of the following types</w:t>
            </w:r>
          </w:p>
        </w:tc>
        <w:tc>
          <w:tcPr>
            <w:tcW w:w="1134" w:type="dxa"/>
            <w:vAlign w:val="center"/>
          </w:tcPr>
          <w:p w14:paraId="35FD74A8" w14:textId="77777777" w:rsidR="00F60112" w:rsidRPr="00F60112" w:rsidRDefault="00F60112" w:rsidP="0039766A">
            <w:pPr>
              <w:tabs>
                <w:tab w:val="left" w:pos="284"/>
                <w:tab w:val="right" w:pos="9639"/>
              </w:tabs>
              <w:jc w:val="center"/>
              <w:rPr>
                <w:rFonts w:ascii="Arial" w:hAnsi="Arial" w:cs="Arial"/>
                <w:b/>
                <w:sz w:val="22"/>
                <w:szCs w:val="22"/>
              </w:rPr>
            </w:pPr>
          </w:p>
        </w:tc>
      </w:tr>
      <w:tr w:rsidR="00F60112" w:rsidRPr="00E8003D" w14:paraId="4E80CFA9" w14:textId="77777777" w:rsidTr="0039766A">
        <w:tc>
          <w:tcPr>
            <w:tcW w:w="9072" w:type="dxa"/>
          </w:tcPr>
          <w:p w14:paraId="2AB1C841" w14:textId="147094B7" w:rsidR="00F60112" w:rsidRPr="00F60112" w:rsidRDefault="00F60112" w:rsidP="0039766A">
            <w:pPr>
              <w:tabs>
                <w:tab w:val="right" w:pos="9639"/>
              </w:tabs>
              <w:rPr>
                <w:rFonts w:ascii="Arial" w:hAnsi="Arial" w:cs="Arial"/>
                <w:noProof/>
                <w:sz w:val="22"/>
                <w:szCs w:val="22"/>
                <w:lang w:eastAsia="ja-JP"/>
              </w:rPr>
            </w:pPr>
            <w:r w:rsidRPr="00F60112">
              <w:rPr>
                <w:rFonts w:ascii="Arial" w:hAnsi="Arial" w:cs="Arial"/>
                <w:noProof/>
                <w:sz w:val="22"/>
                <w:szCs w:val="22"/>
                <w:lang w:eastAsia="ja-JP"/>
              </w:rPr>
              <w:t xml:space="preserve">EFTPOS – Electronic Funds Transfer at Point of Sale </w:t>
            </w:r>
            <w:r w:rsidR="00427521">
              <w:rPr>
                <w:rFonts w:ascii="Arial" w:hAnsi="Arial" w:cs="Arial"/>
                <w:noProof/>
                <w:sz w:val="22"/>
                <w:szCs w:val="22"/>
                <w:lang w:eastAsia="ja-JP"/>
              </w:rPr>
              <w:t>(1/2)</w:t>
            </w:r>
            <w:r w:rsidRPr="00F60112">
              <w:rPr>
                <w:rFonts w:ascii="Arial" w:hAnsi="Arial" w:cs="Arial"/>
                <w:noProof/>
                <w:sz w:val="22"/>
                <w:szCs w:val="22"/>
                <w:lang w:eastAsia="ja-JP"/>
              </w:rPr>
              <w:t xml:space="preserve">– is a system allowing customers to use either their </w:t>
            </w:r>
            <w:r w:rsidRPr="00427521">
              <w:rPr>
                <w:rFonts w:ascii="Arial" w:hAnsi="Arial" w:cs="Arial"/>
                <w:noProof/>
                <w:sz w:val="22"/>
                <w:szCs w:val="22"/>
                <w:u w:val="single"/>
                <w:lang w:eastAsia="ja-JP"/>
              </w:rPr>
              <w:t>debit or credit</w:t>
            </w:r>
            <w:r w:rsidR="00427521">
              <w:rPr>
                <w:rFonts w:ascii="Arial" w:hAnsi="Arial" w:cs="Arial"/>
                <w:noProof/>
                <w:sz w:val="22"/>
                <w:szCs w:val="22"/>
                <w:lang w:eastAsia="ja-JP"/>
              </w:rPr>
              <w:t>(1/2)</w:t>
            </w:r>
            <w:r w:rsidRPr="00F60112">
              <w:rPr>
                <w:rFonts w:ascii="Arial" w:hAnsi="Arial" w:cs="Arial"/>
                <w:noProof/>
                <w:sz w:val="22"/>
                <w:szCs w:val="22"/>
                <w:lang w:eastAsia="ja-JP"/>
              </w:rPr>
              <w:t xml:space="preserve"> card to pay for their goods</w:t>
            </w:r>
            <w:r w:rsidR="00427521">
              <w:rPr>
                <w:rFonts w:ascii="Arial" w:hAnsi="Arial" w:cs="Arial"/>
                <w:noProof/>
                <w:sz w:val="22"/>
                <w:szCs w:val="22"/>
                <w:lang w:eastAsia="ja-JP"/>
              </w:rPr>
              <w:t xml:space="preserve"> (1)</w:t>
            </w:r>
            <w:r w:rsidRPr="00F60112">
              <w:rPr>
                <w:rFonts w:ascii="Arial" w:hAnsi="Arial" w:cs="Arial"/>
                <w:noProof/>
                <w:sz w:val="22"/>
                <w:szCs w:val="22"/>
                <w:lang w:eastAsia="ja-JP"/>
              </w:rPr>
              <w:t xml:space="preserve">. Funds are transferred from the customers bank to </w:t>
            </w:r>
            <w:r w:rsidRPr="00F60112">
              <w:rPr>
                <w:rFonts w:ascii="Arial" w:hAnsi="Arial" w:cs="Arial"/>
                <w:sz w:val="22"/>
                <w:szCs w:val="22"/>
              </w:rPr>
              <w:t>Lizard Machinery Pty Ltd</w:t>
            </w:r>
            <w:r w:rsidRPr="00F60112">
              <w:rPr>
                <w:rFonts w:ascii="Arial" w:hAnsi="Arial" w:cs="Arial"/>
                <w:noProof/>
                <w:sz w:val="22"/>
                <w:szCs w:val="22"/>
                <w:lang w:eastAsia="ja-JP"/>
              </w:rPr>
              <w:t>’s bank. (</w:t>
            </w:r>
            <w:r w:rsidR="00427521">
              <w:rPr>
                <w:rFonts w:ascii="Arial" w:hAnsi="Arial" w:cs="Arial"/>
                <w:noProof/>
                <w:sz w:val="22"/>
                <w:szCs w:val="22"/>
                <w:lang w:eastAsia="ja-JP"/>
              </w:rPr>
              <w:t>1</w:t>
            </w:r>
            <w:r w:rsidRPr="00F60112">
              <w:rPr>
                <w:rFonts w:ascii="Arial" w:hAnsi="Arial" w:cs="Arial"/>
                <w:noProof/>
                <w:sz w:val="22"/>
                <w:szCs w:val="22"/>
                <w:lang w:eastAsia="ja-JP"/>
              </w:rPr>
              <w:t>)</w:t>
            </w:r>
          </w:p>
          <w:p w14:paraId="015C3D0F" w14:textId="1B186E3D" w:rsidR="00F60112" w:rsidRPr="00F60112" w:rsidRDefault="00F60112" w:rsidP="0039766A">
            <w:pPr>
              <w:tabs>
                <w:tab w:val="right" w:pos="9639"/>
              </w:tabs>
              <w:rPr>
                <w:rFonts w:ascii="Arial" w:hAnsi="Arial" w:cs="Arial"/>
                <w:noProof/>
                <w:sz w:val="22"/>
                <w:szCs w:val="22"/>
                <w:lang w:eastAsia="ja-JP"/>
              </w:rPr>
            </w:pPr>
            <w:r w:rsidRPr="00F60112">
              <w:rPr>
                <w:rFonts w:ascii="Arial" w:hAnsi="Arial" w:cs="Arial"/>
                <w:noProof/>
                <w:sz w:val="22"/>
                <w:szCs w:val="22"/>
                <w:lang w:eastAsia="ja-JP"/>
              </w:rPr>
              <w:t>Possible benefits</w:t>
            </w:r>
            <w:r w:rsidR="00427521">
              <w:rPr>
                <w:rFonts w:ascii="Arial" w:hAnsi="Arial" w:cs="Arial"/>
                <w:noProof/>
                <w:sz w:val="22"/>
                <w:szCs w:val="22"/>
                <w:lang w:eastAsia="ja-JP"/>
              </w:rPr>
              <w:t xml:space="preserve"> – 1 mark for a well explained benefit</w:t>
            </w:r>
          </w:p>
          <w:p w14:paraId="4A9F1AF3" w14:textId="77777777"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More convenience for customers, some customers may not buy if they don’t have the cash</w:t>
            </w:r>
          </w:p>
          <w:p w14:paraId="54D9C673" w14:textId="67A1EBCF"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 xml:space="preserve">Less handling of cash by </w:t>
            </w:r>
            <w:r>
              <w:rPr>
                <w:rFonts w:ascii="Arial" w:hAnsi="Arial" w:cs="Arial"/>
                <w:noProof/>
                <w:sz w:val="22"/>
                <w:szCs w:val="22"/>
                <w:lang w:eastAsia="ja-JP"/>
              </w:rPr>
              <w:t>the business</w:t>
            </w:r>
            <w:r w:rsidRPr="00F60112">
              <w:rPr>
                <w:rFonts w:ascii="Arial" w:hAnsi="Arial" w:cs="Arial"/>
                <w:noProof/>
                <w:sz w:val="22"/>
                <w:szCs w:val="22"/>
                <w:lang w:eastAsia="ja-JP"/>
              </w:rPr>
              <w:t>. Less opportunity of theft</w:t>
            </w:r>
          </w:p>
          <w:p w14:paraId="419F1DD7" w14:textId="77777777"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Other reasonable benefits offered by students  (1)</w:t>
            </w:r>
          </w:p>
        </w:tc>
        <w:tc>
          <w:tcPr>
            <w:tcW w:w="1134" w:type="dxa"/>
            <w:vAlign w:val="center"/>
          </w:tcPr>
          <w:p w14:paraId="1048A8CF" w14:textId="77777777" w:rsidR="00F60112" w:rsidRPr="00F60112" w:rsidRDefault="00F60112" w:rsidP="0039766A">
            <w:pPr>
              <w:tabs>
                <w:tab w:val="left" w:pos="284"/>
                <w:tab w:val="right" w:pos="9639"/>
              </w:tabs>
              <w:jc w:val="center"/>
              <w:rPr>
                <w:rFonts w:ascii="Arial" w:hAnsi="Arial" w:cs="Arial"/>
                <w:sz w:val="22"/>
                <w:szCs w:val="22"/>
              </w:rPr>
            </w:pPr>
            <w:r w:rsidRPr="00F60112">
              <w:rPr>
                <w:rFonts w:ascii="Arial" w:hAnsi="Arial" w:cs="Arial"/>
                <w:sz w:val="22"/>
                <w:szCs w:val="22"/>
              </w:rPr>
              <w:t>(3)</w:t>
            </w:r>
          </w:p>
        </w:tc>
      </w:tr>
      <w:tr w:rsidR="00F60112" w:rsidRPr="00E8003D" w14:paraId="5A9249CB" w14:textId="77777777" w:rsidTr="0039766A">
        <w:tc>
          <w:tcPr>
            <w:tcW w:w="9072" w:type="dxa"/>
          </w:tcPr>
          <w:p w14:paraId="3EAB64A8" w14:textId="70527688" w:rsidR="00F60112" w:rsidRPr="00F60112" w:rsidRDefault="00F60112" w:rsidP="0039766A">
            <w:pPr>
              <w:tabs>
                <w:tab w:val="right" w:pos="9639"/>
              </w:tabs>
              <w:rPr>
                <w:rFonts w:ascii="Arial" w:hAnsi="Arial" w:cs="Arial"/>
                <w:noProof/>
                <w:sz w:val="22"/>
                <w:szCs w:val="22"/>
                <w:lang w:eastAsia="ja-JP"/>
              </w:rPr>
            </w:pPr>
            <w:r w:rsidRPr="00F60112">
              <w:rPr>
                <w:rFonts w:ascii="Arial" w:hAnsi="Arial" w:cs="Arial"/>
                <w:noProof/>
                <w:sz w:val="22"/>
                <w:szCs w:val="22"/>
                <w:lang w:eastAsia="ja-JP"/>
              </w:rPr>
              <w:t xml:space="preserve">Bill Payments – Electronic payment system – is a system allowing Lotza to pay suppliers by using online banking rather than sending a cheque. Bank will transfer funds directly to supplier and debit </w:t>
            </w:r>
            <w:r w:rsidRPr="00F60112">
              <w:rPr>
                <w:rFonts w:ascii="Arial" w:hAnsi="Arial" w:cs="Arial"/>
                <w:sz w:val="22"/>
                <w:szCs w:val="22"/>
              </w:rPr>
              <w:t>Lizard Machinery Pty Ltd</w:t>
            </w:r>
            <w:r w:rsidRPr="00F60112">
              <w:rPr>
                <w:rFonts w:ascii="Arial" w:hAnsi="Arial" w:cs="Arial"/>
                <w:noProof/>
                <w:sz w:val="22"/>
                <w:szCs w:val="22"/>
                <w:lang w:eastAsia="ja-JP"/>
              </w:rPr>
              <w:t>’s account. (2)</w:t>
            </w:r>
          </w:p>
          <w:p w14:paraId="504147D6" w14:textId="77777777" w:rsidR="00F60112" w:rsidRPr="00F60112" w:rsidRDefault="00F60112" w:rsidP="0039766A">
            <w:pPr>
              <w:tabs>
                <w:tab w:val="right" w:pos="9639"/>
              </w:tabs>
              <w:rPr>
                <w:rFonts w:ascii="Arial" w:hAnsi="Arial" w:cs="Arial"/>
                <w:noProof/>
                <w:sz w:val="22"/>
                <w:szCs w:val="22"/>
                <w:lang w:eastAsia="ja-JP"/>
              </w:rPr>
            </w:pPr>
            <w:r w:rsidRPr="00F60112">
              <w:rPr>
                <w:rFonts w:ascii="Arial" w:hAnsi="Arial" w:cs="Arial"/>
                <w:noProof/>
                <w:sz w:val="22"/>
                <w:szCs w:val="22"/>
                <w:lang w:eastAsia="ja-JP"/>
              </w:rPr>
              <w:t>Possible benefits</w:t>
            </w:r>
          </w:p>
          <w:p w14:paraId="736DCF88" w14:textId="77777777"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Removes cost of preparing and handling of cheques</w:t>
            </w:r>
          </w:p>
          <w:p w14:paraId="56BF78BC" w14:textId="77777777"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Overseas suppliers are paid in their currency as a service offered by banks</w:t>
            </w:r>
          </w:p>
          <w:p w14:paraId="0A87A688" w14:textId="77777777"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Other reasonable benefits offered by students  (1)</w:t>
            </w:r>
          </w:p>
        </w:tc>
        <w:tc>
          <w:tcPr>
            <w:tcW w:w="1134" w:type="dxa"/>
            <w:vAlign w:val="center"/>
          </w:tcPr>
          <w:p w14:paraId="110C67E8" w14:textId="77777777" w:rsidR="00F60112" w:rsidRPr="00F60112" w:rsidRDefault="00F60112" w:rsidP="0039766A">
            <w:pPr>
              <w:tabs>
                <w:tab w:val="left" w:pos="284"/>
                <w:tab w:val="right" w:pos="9639"/>
              </w:tabs>
              <w:jc w:val="center"/>
              <w:rPr>
                <w:rFonts w:ascii="Arial" w:hAnsi="Arial" w:cs="Arial"/>
                <w:sz w:val="22"/>
                <w:szCs w:val="22"/>
              </w:rPr>
            </w:pPr>
          </w:p>
          <w:p w14:paraId="23FAE11C" w14:textId="77777777" w:rsidR="00F60112" w:rsidRPr="00F60112" w:rsidRDefault="00F60112" w:rsidP="0039766A">
            <w:pPr>
              <w:tabs>
                <w:tab w:val="left" w:pos="284"/>
                <w:tab w:val="right" w:pos="9639"/>
              </w:tabs>
              <w:jc w:val="center"/>
              <w:rPr>
                <w:rFonts w:ascii="Arial" w:hAnsi="Arial" w:cs="Arial"/>
                <w:sz w:val="22"/>
                <w:szCs w:val="22"/>
              </w:rPr>
            </w:pPr>
          </w:p>
          <w:p w14:paraId="6A9AC0FE" w14:textId="77777777" w:rsidR="00F60112" w:rsidRPr="00F60112" w:rsidRDefault="00F60112" w:rsidP="0039766A">
            <w:pPr>
              <w:tabs>
                <w:tab w:val="left" w:pos="284"/>
                <w:tab w:val="right" w:pos="9639"/>
              </w:tabs>
              <w:jc w:val="center"/>
              <w:rPr>
                <w:rFonts w:ascii="Arial" w:hAnsi="Arial" w:cs="Arial"/>
                <w:sz w:val="22"/>
                <w:szCs w:val="22"/>
              </w:rPr>
            </w:pPr>
          </w:p>
          <w:p w14:paraId="4DEAB799" w14:textId="77777777" w:rsidR="00F60112" w:rsidRPr="00F60112" w:rsidRDefault="00F60112" w:rsidP="0039766A">
            <w:pPr>
              <w:tabs>
                <w:tab w:val="left" w:pos="284"/>
                <w:tab w:val="right" w:pos="9639"/>
              </w:tabs>
              <w:jc w:val="center"/>
              <w:rPr>
                <w:rFonts w:ascii="Arial" w:hAnsi="Arial" w:cs="Arial"/>
                <w:sz w:val="22"/>
                <w:szCs w:val="22"/>
              </w:rPr>
            </w:pPr>
          </w:p>
          <w:p w14:paraId="409254EE" w14:textId="77777777" w:rsidR="00F60112" w:rsidRPr="00F60112" w:rsidRDefault="00F60112" w:rsidP="0039766A">
            <w:pPr>
              <w:tabs>
                <w:tab w:val="left" w:pos="284"/>
                <w:tab w:val="right" w:pos="9639"/>
              </w:tabs>
              <w:jc w:val="center"/>
              <w:rPr>
                <w:rFonts w:ascii="Arial" w:hAnsi="Arial" w:cs="Arial"/>
                <w:sz w:val="22"/>
                <w:szCs w:val="22"/>
              </w:rPr>
            </w:pPr>
            <w:r w:rsidRPr="00F60112">
              <w:rPr>
                <w:rFonts w:ascii="Arial" w:hAnsi="Arial" w:cs="Arial"/>
                <w:sz w:val="22"/>
                <w:szCs w:val="22"/>
              </w:rPr>
              <w:t>(3)</w:t>
            </w:r>
          </w:p>
          <w:p w14:paraId="48D0FAF6" w14:textId="77777777" w:rsidR="00F60112" w:rsidRPr="00F60112" w:rsidRDefault="00F60112" w:rsidP="0039766A">
            <w:pPr>
              <w:tabs>
                <w:tab w:val="left" w:pos="284"/>
                <w:tab w:val="right" w:pos="9639"/>
              </w:tabs>
              <w:jc w:val="center"/>
              <w:rPr>
                <w:rFonts w:ascii="Arial" w:hAnsi="Arial" w:cs="Arial"/>
                <w:sz w:val="22"/>
                <w:szCs w:val="22"/>
              </w:rPr>
            </w:pPr>
          </w:p>
          <w:p w14:paraId="14389AAB" w14:textId="77777777" w:rsidR="00F60112" w:rsidRPr="00F60112" w:rsidRDefault="00F60112" w:rsidP="0039766A">
            <w:pPr>
              <w:tabs>
                <w:tab w:val="left" w:pos="284"/>
                <w:tab w:val="right" w:pos="9639"/>
              </w:tabs>
              <w:jc w:val="center"/>
              <w:rPr>
                <w:rFonts w:ascii="Arial" w:hAnsi="Arial" w:cs="Arial"/>
                <w:sz w:val="22"/>
                <w:szCs w:val="22"/>
              </w:rPr>
            </w:pPr>
          </w:p>
        </w:tc>
      </w:tr>
      <w:tr w:rsidR="00F60112" w14:paraId="2457EDA7" w14:textId="77777777" w:rsidTr="0039766A">
        <w:tc>
          <w:tcPr>
            <w:tcW w:w="9072" w:type="dxa"/>
          </w:tcPr>
          <w:p w14:paraId="3925C903" w14:textId="03BB55B3" w:rsidR="00F60112" w:rsidRPr="00F60112" w:rsidRDefault="00F60112" w:rsidP="0039766A">
            <w:pPr>
              <w:tabs>
                <w:tab w:val="right" w:pos="9639"/>
              </w:tabs>
              <w:rPr>
                <w:rFonts w:ascii="Arial" w:hAnsi="Arial" w:cs="Arial"/>
                <w:noProof/>
                <w:sz w:val="22"/>
                <w:szCs w:val="22"/>
                <w:lang w:eastAsia="ja-JP"/>
              </w:rPr>
            </w:pPr>
            <w:r w:rsidRPr="00F60112">
              <w:rPr>
                <w:rFonts w:ascii="Arial" w:hAnsi="Arial" w:cs="Arial"/>
                <w:noProof/>
                <w:sz w:val="22"/>
                <w:szCs w:val="22"/>
                <w:lang w:eastAsia="ja-JP"/>
              </w:rPr>
              <w:t xml:space="preserve">Direct Debits – regular recurring payments such as rent, and other fixed payments can be made by setting up an automatic request to transfer funds at the same time each period. A direct debit is made from </w:t>
            </w:r>
            <w:r w:rsidRPr="00F60112">
              <w:rPr>
                <w:rFonts w:ascii="Arial" w:hAnsi="Arial" w:cs="Arial"/>
                <w:sz w:val="22"/>
                <w:szCs w:val="22"/>
              </w:rPr>
              <w:t>Lizard Machinery Pty Ltd</w:t>
            </w:r>
            <w:r w:rsidRPr="00F60112">
              <w:rPr>
                <w:rFonts w:ascii="Arial" w:hAnsi="Arial" w:cs="Arial"/>
                <w:noProof/>
                <w:sz w:val="22"/>
                <w:szCs w:val="22"/>
                <w:lang w:eastAsia="ja-JP"/>
              </w:rPr>
              <w:t>’s account to a supplier’s account. (2)</w:t>
            </w:r>
          </w:p>
          <w:p w14:paraId="799D50E0" w14:textId="77777777" w:rsidR="00F60112" w:rsidRPr="00F60112" w:rsidRDefault="00F60112" w:rsidP="0039766A">
            <w:pPr>
              <w:tabs>
                <w:tab w:val="right" w:pos="9639"/>
              </w:tabs>
              <w:rPr>
                <w:rFonts w:ascii="Arial" w:hAnsi="Arial" w:cs="Arial"/>
                <w:noProof/>
                <w:sz w:val="22"/>
                <w:szCs w:val="22"/>
                <w:lang w:eastAsia="ja-JP"/>
              </w:rPr>
            </w:pPr>
            <w:r w:rsidRPr="00F60112">
              <w:rPr>
                <w:rFonts w:ascii="Arial" w:hAnsi="Arial" w:cs="Arial"/>
                <w:noProof/>
                <w:sz w:val="22"/>
                <w:szCs w:val="22"/>
                <w:lang w:eastAsia="ja-JP"/>
              </w:rPr>
              <w:t>Possible benefits</w:t>
            </w:r>
          </w:p>
          <w:p w14:paraId="2334AAF2" w14:textId="77777777"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Removes cost of preparing and handling of cheques</w:t>
            </w:r>
          </w:p>
          <w:p w14:paraId="368ECC46" w14:textId="77777777"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 xml:space="preserve">Removes need to continuously authorise payments </w:t>
            </w:r>
          </w:p>
          <w:p w14:paraId="1F3F626A" w14:textId="77777777"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Other reasonable benefits offered by students  (1)</w:t>
            </w:r>
          </w:p>
        </w:tc>
        <w:tc>
          <w:tcPr>
            <w:tcW w:w="1134" w:type="dxa"/>
            <w:vAlign w:val="center"/>
          </w:tcPr>
          <w:p w14:paraId="5DAF2CD6" w14:textId="77777777" w:rsidR="00F60112" w:rsidRPr="00F60112" w:rsidRDefault="00F60112" w:rsidP="0039766A">
            <w:pPr>
              <w:tabs>
                <w:tab w:val="left" w:pos="284"/>
                <w:tab w:val="right" w:pos="9639"/>
              </w:tabs>
              <w:jc w:val="center"/>
              <w:rPr>
                <w:rFonts w:ascii="Arial" w:hAnsi="Arial" w:cs="Arial"/>
                <w:sz w:val="22"/>
                <w:szCs w:val="22"/>
              </w:rPr>
            </w:pPr>
            <w:r w:rsidRPr="00F60112">
              <w:rPr>
                <w:rFonts w:ascii="Arial" w:hAnsi="Arial" w:cs="Arial"/>
                <w:sz w:val="22"/>
                <w:szCs w:val="22"/>
              </w:rPr>
              <w:t>(3)</w:t>
            </w:r>
          </w:p>
        </w:tc>
      </w:tr>
      <w:tr w:rsidR="00F60112" w14:paraId="4A89E324" w14:textId="77777777" w:rsidTr="0039766A">
        <w:tc>
          <w:tcPr>
            <w:tcW w:w="9072" w:type="dxa"/>
          </w:tcPr>
          <w:p w14:paraId="5C44E653" w14:textId="5AB20376" w:rsidR="00F60112" w:rsidRPr="00F60112" w:rsidRDefault="00F60112" w:rsidP="0039766A">
            <w:pPr>
              <w:tabs>
                <w:tab w:val="right" w:pos="9639"/>
              </w:tabs>
              <w:rPr>
                <w:rFonts w:ascii="Arial" w:hAnsi="Arial" w:cs="Arial"/>
                <w:noProof/>
                <w:sz w:val="22"/>
                <w:szCs w:val="22"/>
                <w:lang w:eastAsia="ja-JP"/>
              </w:rPr>
            </w:pPr>
            <w:r w:rsidRPr="00F60112">
              <w:rPr>
                <w:rFonts w:ascii="Arial" w:hAnsi="Arial" w:cs="Arial"/>
                <w:noProof/>
                <w:sz w:val="22"/>
                <w:szCs w:val="22"/>
                <w:lang w:eastAsia="ja-JP"/>
              </w:rPr>
              <w:t xml:space="preserve">Credit Cards – where funds are provided by an outside provider allowing the user to pay the provider at a later date. A form of short-term finance for both </w:t>
            </w:r>
            <w:r w:rsidRPr="00F60112">
              <w:rPr>
                <w:rFonts w:ascii="Arial" w:hAnsi="Arial" w:cs="Arial"/>
                <w:sz w:val="22"/>
                <w:szCs w:val="22"/>
              </w:rPr>
              <w:t>Lizard Machinery Pty Ltd</w:t>
            </w:r>
            <w:r w:rsidRPr="00F60112">
              <w:rPr>
                <w:rFonts w:ascii="Arial" w:hAnsi="Arial" w:cs="Arial"/>
                <w:noProof/>
                <w:sz w:val="22"/>
                <w:szCs w:val="22"/>
                <w:lang w:eastAsia="ja-JP"/>
              </w:rPr>
              <w:t xml:space="preserve"> and its customers. (2)</w:t>
            </w:r>
          </w:p>
          <w:p w14:paraId="5A44E301" w14:textId="77777777" w:rsidR="00F60112" w:rsidRPr="00F60112" w:rsidRDefault="00F60112" w:rsidP="0039766A">
            <w:pPr>
              <w:tabs>
                <w:tab w:val="right" w:pos="9639"/>
              </w:tabs>
              <w:rPr>
                <w:rFonts w:ascii="Arial" w:hAnsi="Arial" w:cs="Arial"/>
                <w:noProof/>
                <w:sz w:val="22"/>
                <w:szCs w:val="22"/>
                <w:lang w:eastAsia="ja-JP"/>
              </w:rPr>
            </w:pPr>
            <w:r w:rsidRPr="00F60112">
              <w:rPr>
                <w:rFonts w:ascii="Arial" w:hAnsi="Arial" w:cs="Arial"/>
                <w:noProof/>
                <w:sz w:val="22"/>
                <w:szCs w:val="22"/>
                <w:lang w:eastAsia="ja-JP"/>
              </w:rPr>
              <w:t xml:space="preserve">Possible benefits </w:t>
            </w:r>
          </w:p>
          <w:p w14:paraId="1FC589F0" w14:textId="59C8C2D1"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 xml:space="preserve">Gives </w:t>
            </w:r>
            <w:r>
              <w:rPr>
                <w:rFonts w:ascii="Arial" w:hAnsi="Arial" w:cs="Arial"/>
                <w:noProof/>
                <w:sz w:val="22"/>
                <w:szCs w:val="22"/>
                <w:lang w:eastAsia="ja-JP"/>
              </w:rPr>
              <w:t>the business</w:t>
            </w:r>
            <w:r w:rsidRPr="00F60112">
              <w:rPr>
                <w:rFonts w:ascii="Arial" w:hAnsi="Arial" w:cs="Arial"/>
                <w:noProof/>
                <w:sz w:val="22"/>
                <w:szCs w:val="22"/>
                <w:lang w:eastAsia="ja-JP"/>
              </w:rPr>
              <w:t xml:space="preserve"> a short-term form of financing </w:t>
            </w:r>
          </w:p>
          <w:p w14:paraId="7849773A" w14:textId="70382F3F"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 xml:space="preserve">Gives their customers flexibility of payments without </w:t>
            </w:r>
            <w:r w:rsidRPr="00F60112">
              <w:rPr>
                <w:rFonts w:ascii="Arial" w:hAnsi="Arial" w:cs="Arial"/>
                <w:sz w:val="22"/>
                <w:szCs w:val="22"/>
              </w:rPr>
              <w:t>Lizard Machinery Pty Ltd</w:t>
            </w:r>
            <w:r w:rsidRPr="00F60112">
              <w:rPr>
                <w:rFonts w:ascii="Arial" w:hAnsi="Arial" w:cs="Arial"/>
                <w:noProof/>
                <w:sz w:val="22"/>
                <w:szCs w:val="22"/>
                <w:lang w:eastAsia="ja-JP"/>
              </w:rPr>
              <w:t xml:space="preserve"> having to chase them</w:t>
            </w:r>
          </w:p>
          <w:p w14:paraId="356FF15E" w14:textId="77777777"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Payments from credit customers easily processed</w:t>
            </w:r>
          </w:p>
          <w:p w14:paraId="228B8262" w14:textId="77777777"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Funds received immediately rather than having to handle customer’s cheques which take time to be presented</w:t>
            </w:r>
          </w:p>
          <w:p w14:paraId="5D15BE45" w14:textId="77777777"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Other reasonable benefits offered by students  (1)</w:t>
            </w:r>
          </w:p>
        </w:tc>
        <w:tc>
          <w:tcPr>
            <w:tcW w:w="1134" w:type="dxa"/>
            <w:vAlign w:val="center"/>
          </w:tcPr>
          <w:p w14:paraId="263140A6" w14:textId="77777777" w:rsidR="00F60112" w:rsidRPr="00F60112" w:rsidRDefault="00F60112" w:rsidP="0039766A">
            <w:pPr>
              <w:tabs>
                <w:tab w:val="left" w:pos="284"/>
                <w:tab w:val="right" w:pos="9639"/>
              </w:tabs>
              <w:jc w:val="center"/>
              <w:rPr>
                <w:rFonts w:ascii="Arial" w:hAnsi="Arial" w:cs="Arial"/>
                <w:sz w:val="22"/>
                <w:szCs w:val="22"/>
              </w:rPr>
            </w:pPr>
            <w:r w:rsidRPr="00F60112">
              <w:rPr>
                <w:rFonts w:ascii="Arial" w:hAnsi="Arial" w:cs="Arial"/>
                <w:sz w:val="22"/>
                <w:szCs w:val="22"/>
              </w:rPr>
              <w:t>(3)</w:t>
            </w:r>
          </w:p>
        </w:tc>
      </w:tr>
      <w:tr w:rsidR="00F60112" w14:paraId="7455B9C2" w14:textId="77777777" w:rsidTr="0039766A">
        <w:tc>
          <w:tcPr>
            <w:tcW w:w="9072" w:type="dxa"/>
          </w:tcPr>
          <w:p w14:paraId="26DBB6D1" w14:textId="7651EA7C" w:rsidR="00F60112" w:rsidRPr="00F60112" w:rsidRDefault="00F60112" w:rsidP="0039766A">
            <w:pPr>
              <w:tabs>
                <w:tab w:val="right" w:pos="9639"/>
              </w:tabs>
              <w:rPr>
                <w:rFonts w:ascii="Arial" w:hAnsi="Arial" w:cs="Arial"/>
                <w:noProof/>
                <w:sz w:val="22"/>
                <w:szCs w:val="22"/>
                <w:lang w:eastAsia="ja-JP"/>
              </w:rPr>
            </w:pPr>
            <w:r w:rsidRPr="00F60112">
              <w:rPr>
                <w:rFonts w:ascii="Arial" w:hAnsi="Arial" w:cs="Arial"/>
                <w:noProof/>
                <w:sz w:val="22"/>
                <w:szCs w:val="22"/>
                <w:lang w:eastAsia="ja-JP"/>
              </w:rPr>
              <w:t>Online banking – a system offered by banks where funds can be transferred between entities electronically,</w:t>
            </w:r>
            <w:r w:rsidR="00427521">
              <w:rPr>
                <w:rFonts w:ascii="Arial" w:hAnsi="Arial" w:cs="Arial"/>
                <w:noProof/>
                <w:sz w:val="22"/>
                <w:szCs w:val="22"/>
                <w:lang w:eastAsia="ja-JP"/>
              </w:rPr>
              <w:t xml:space="preserve">(1.5) </w:t>
            </w:r>
            <w:r w:rsidRPr="00F60112">
              <w:rPr>
                <w:rFonts w:ascii="Arial" w:hAnsi="Arial" w:cs="Arial"/>
                <w:noProof/>
                <w:sz w:val="22"/>
                <w:szCs w:val="22"/>
                <w:lang w:eastAsia="ja-JP"/>
              </w:rPr>
              <w:t xml:space="preserve"> without the use of cash(</w:t>
            </w:r>
            <w:r w:rsidR="00427521">
              <w:rPr>
                <w:rFonts w:ascii="Arial" w:hAnsi="Arial" w:cs="Arial"/>
                <w:noProof/>
                <w:sz w:val="22"/>
                <w:szCs w:val="22"/>
                <w:lang w:eastAsia="ja-JP"/>
              </w:rPr>
              <w:t>0.5</w:t>
            </w:r>
            <w:r w:rsidRPr="00F60112">
              <w:rPr>
                <w:rFonts w:ascii="Arial" w:hAnsi="Arial" w:cs="Arial"/>
                <w:noProof/>
                <w:sz w:val="22"/>
                <w:szCs w:val="22"/>
                <w:lang w:eastAsia="ja-JP"/>
              </w:rPr>
              <w:t>)</w:t>
            </w:r>
            <w:r w:rsidR="00427521">
              <w:rPr>
                <w:rFonts w:ascii="Arial" w:hAnsi="Arial" w:cs="Arial"/>
                <w:noProof/>
                <w:sz w:val="22"/>
                <w:szCs w:val="22"/>
                <w:lang w:eastAsia="ja-JP"/>
              </w:rPr>
              <w:t>.</w:t>
            </w:r>
          </w:p>
          <w:p w14:paraId="5601487D" w14:textId="77777777" w:rsidR="00F60112" w:rsidRPr="00F60112" w:rsidRDefault="00F60112" w:rsidP="0039766A">
            <w:pPr>
              <w:tabs>
                <w:tab w:val="right" w:pos="9639"/>
              </w:tabs>
              <w:rPr>
                <w:rFonts w:ascii="Arial" w:hAnsi="Arial" w:cs="Arial"/>
                <w:noProof/>
                <w:sz w:val="22"/>
                <w:szCs w:val="22"/>
                <w:lang w:eastAsia="ja-JP"/>
              </w:rPr>
            </w:pPr>
            <w:r w:rsidRPr="00F60112">
              <w:rPr>
                <w:rFonts w:ascii="Arial" w:hAnsi="Arial" w:cs="Arial"/>
                <w:noProof/>
                <w:sz w:val="22"/>
                <w:szCs w:val="22"/>
                <w:lang w:eastAsia="ja-JP"/>
              </w:rPr>
              <w:t xml:space="preserve">Possible benefits </w:t>
            </w:r>
          </w:p>
          <w:p w14:paraId="0A46D814" w14:textId="6EF8563C"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sz w:val="22"/>
                <w:szCs w:val="22"/>
              </w:rPr>
              <w:t>Lizard Machinery Pty Ltd</w:t>
            </w:r>
            <w:r w:rsidRPr="00F60112">
              <w:rPr>
                <w:rFonts w:ascii="Arial" w:hAnsi="Arial" w:cs="Arial"/>
                <w:noProof/>
                <w:sz w:val="22"/>
                <w:szCs w:val="22"/>
                <w:lang w:eastAsia="ja-JP"/>
              </w:rPr>
              <w:t>’s can accept payments from credit customers electronically rather than by cheque</w:t>
            </w:r>
          </w:p>
          <w:p w14:paraId="5ADC239F" w14:textId="77777777"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Could lead to increase in business due to convenience offered its customers.</w:t>
            </w:r>
          </w:p>
          <w:p w14:paraId="4A4F78FB" w14:textId="77777777" w:rsidR="00F60112" w:rsidRPr="00F60112" w:rsidRDefault="00F60112" w:rsidP="00F60112">
            <w:pPr>
              <w:pStyle w:val="ListParagraph"/>
              <w:numPr>
                <w:ilvl w:val="0"/>
                <w:numId w:val="35"/>
              </w:numPr>
              <w:tabs>
                <w:tab w:val="right" w:pos="9639"/>
              </w:tabs>
              <w:rPr>
                <w:rFonts w:ascii="Arial" w:hAnsi="Arial" w:cs="Arial"/>
                <w:noProof/>
                <w:sz w:val="22"/>
                <w:szCs w:val="22"/>
                <w:lang w:eastAsia="ja-JP"/>
              </w:rPr>
            </w:pPr>
            <w:r w:rsidRPr="00F60112">
              <w:rPr>
                <w:rFonts w:ascii="Arial" w:hAnsi="Arial" w:cs="Arial"/>
                <w:noProof/>
                <w:sz w:val="22"/>
                <w:szCs w:val="22"/>
                <w:lang w:eastAsia="ja-JP"/>
              </w:rPr>
              <w:t xml:space="preserve">All payments and receipts recorded automatically allowing for better control </w:t>
            </w:r>
          </w:p>
          <w:p w14:paraId="65E11670" w14:textId="77777777" w:rsidR="00F60112" w:rsidRPr="00F60112" w:rsidRDefault="00F60112" w:rsidP="00F60112">
            <w:pPr>
              <w:pStyle w:val="ListParagraph"/>
              <w:numPr>
                <w:ilvl w:val="0"/>
                <w:numId w:val="35"/>
              </w:numPr>
              <w:tabs>
                <w:tab w:val="right" w:pos="9639"/>
              </w:tabs>
              <w:rPr>
                <w:rFonts w:ascii="Arial" w:hAnsi="Arial" w:cs="Arial"/>
                <w:b/>
                <w:noProof/>
                <w:sz w:val="22"/>
                <w:szCs w:val="22"/>
                <w:lang w:eastAsia="ja-JP"/>
              </w:rPr>
            </w:pPr>
            <w:r w:rsidRPr="00F60112">
              <w:rPr>
                <w:rFonts w:ascii="Arial" w:hAnsi="Arial" w:cs="Arial"/>
                <w:noProof/>
                <w:sz w:val="22"/>
                <w:szCs w:val="22"/>
                <w:lang w:eastAsia="ja-JP"/>
              </w:rPr>
              <w:t>Other reasonable benefits offered by students  (1)</w:t>
            </w:r>
          </w:p>
        </w:tc>
        <w:tc>
          <w:tcPr>
            <w:tcW w:w="1134" w:type="dxa"/>
            <w:vAlign w:val="center"/>
          </w:tcPr>
          <w:p w14:paraId="0726BE0D" w14:textId="77777777" w:rsidR="00F60112" w:rsidRPr="00F60112" w:rsidRDefault="00F60112" w:rsidP="0039766A">
            <w:pPr>
              <w:tabs>
                <w:tab w:val="left" w:pos="284"/>
                <w:tab w:val="right" w:pos="9639"/>
              </w:tabs>
              <w:jc w:val="center"/>
              <w:rPr>
                <w:rFonts w:ascii="Arial" w:hAnsi="Arial" w:cs="Arial"/>
                <w:sz w:val="22"/>
                <w:szCs w:val="22"/>
              </w:rPr>
            </w:pPr>
            <w:r w:rsidRPr="00F60112">
              <w:rPr>
                <w:rFonts w:ascii="Arial" w:hAnsi="Arial" w:cs="Arial"/>
                <w:sz w:val="22"/>
                <w:szCs w:val="22"/>
              </w:rPr>
              <w:t>(3)</w:t>
            </w:r>
          </w:p>
        </w:tc>
      </w:tr>
      <w:tr w:rsidR="00F60112" w:rsidRPr="001B658A" w14:paraId="3162052B" w14:textId="77777777" w:rsidTr="0039766A">
        <w:tc>
          <w:tcPr>
            <w:tcW w:w="9072" w:type="dxa"/>
          </w:tcPr>
          <w:p w14:paraId="17C43ACB" w14:textId="77777777" w:rsidR="00F60112" w:rsidRPr="00F60112" w:rsidRDefault="00F60112" w:rsidP="0039766A">
            <w:pPr>
              <w:pStyle w:val="NormalWeb"/>
              <w:spacing w:before="0" w:beforeAutospacing="0" w:after="0" w:afterAutospacing="0"/>
              <w:ind w:left="1080"/>
              <w:jc w:val="right"/>
              <w:rPr>
                <w:rFonts w:ascii="Arial" w:hAnsi="Arial" w:cs="Arial"/>
                <w:b/>
                <w:noProof/>
                <w:sz w:val="22"/>
                <w:szCs w:val="22"/>
                <w:lang w:eastAsia="ja-JP"/>
              </w:rPr>
            </w:pPr>
            <w:r w:rsidRPr="00F60112">
              <w:rPr>
                <w:rFonts w:ascii="Arial" w:hAnsi="Arial" w:cs="Arial"/>
                <w:b/>
                <w:sz w:val="22"/>
                <w:szCs w:val="22"/>
              </w:rPr>
              <w:t>Total</w:t>
            </w:r>
          </w:p>
        </w:tc>
        <w:tc>
          <w:tcPr>
            <w:tcW w:w="1134" w:type="dxa"/>
            <w:vAlign w:val="center"/>
          </w:tcPr>
          <w:p w14:paraId="5E104633" w14:textId="77777777" w:rsidR="00F60112" w:rsidRPr="00F60112" w:rsidRDefault="00F60112" w:rsidP="0039766A">
            <w:pPr>
              <w:tabs>
                <w:tab w:val="left" w:pos="284"/>
                <w:tab w:val="right" w:pos="9639"/>
              </w:tabs>
              <w:jc w:val="center"/>
              <w:rPr>
                <w:rFonts w:ascii="Arial" w:hAnsi="Arial" w:cs="Arial"/>
                <w:b/>
                <w:sz w:val="22"/>
                <w:szCs w:val="22"/>
              </w:rPr>
            </w:pPr>
            <w:r w:rsidRPr="00F60112">
              <w:rPr>
                <w:rFonts w:ascii="Arial" w:hAnsi="Arial" w:cs="Arial"/>
                <w:b/>
                <w:sz w:val="22"/>
                <w:szCs w:val="22"/>
              </w:rPr>
              <w:t>/12</w:t>
            </w:r>
          </w:p>
        </w:tc>
      </w:tr>
    </w:tbl>
    <w:p w14:paraId="18BB9753" w14:textId="77777777" w:rsidR="0007364A" w:rsidRPr="00BF0DA2" w:rsidRDefault="0007364A" w:rsidP="00092A7E">
      <w:pPr>
        <w:spacing w:line="259" w:lineRule="auto"/>
        <w:rPr>
          <w:rFonts w:ascii="Arial" w:hAnsi="Arial" w:cs="Arial"/>
          <w:b/>
          <w:bCs/>
          <w:spacing w:val="-2"/>
          <w:sz w:val="22"/>
          <w:szCs w:val="22"/>
        </w:rPr>
      </w:pPr>
    </w:p>
    <w:p w14:paraId="56B94F05" w14:textId="77777777" w:rsidR="00F60112" w:rsidRDefault="00F60112" w:rsidP="00F60112">
      <w:pPr>
        <w:pStyle w:val="NoSpacing1"/>
        <w:ind w:left="360"/>
        <w:rPr>
          <w:rFonts w:ascii="Arial" w:hAnsi="Arial" w:cs="Arial"/>
          <w:sz w:val="22"/>
          <w:szCs w:val="22"/>
        </w:rPr>
      </w:pPr>
    </w:p>
    <w:p w14:paraId="4F4A906A" w14:textId="77777777" w:rsidR="00F60112" w:rsidRDefault="00F60112" w:rsidP="00F60112">
      <w:pPr>
        <w:pStyle w:val="NoSpacing1"/>
        <w:ind w:left="360"/>
        <w:rPr>
          <w:rFonts w:ascii="Arial" w:hAnsi="Arial" w:cs="Arial"/>
          <w:sz w:val="22"/>
          <w:szCs w:val="22"/>
        </w:rPr>
      </w:pPr>
    </w:p>
    <w:p w14:paraId="6FA91195" w14:textId="2C6FBE1D" w:rsidR="0007364A" w:rsidRPr="00BF0DA2" w:rsidRDefault="0007364A" w:rsidP="00924929">
      <w:pPr>
        <w:pStyle w:val="NoSpacing1"/>
        <w:numPr>
          <w:ilvl w:val="0"/>
          <w:numId w:val="11"/>
        </w:numPr>
        <w:rPr>
          <w:rFonts w:ascii="Arial" w:hAnsi="Arial" w:cs="Arial"/>
          <w:sz w:val="22"/>
          <w:szCs w:val="22"/>
        </w:rPr>
      </w:pPr>
      <w:r w:rsidRPr="00BF0DA2">
        <w:rPr>
          <w:rFonts w:ascii="Arial" w:hAnsi="Arial" w:cs="Arial"/>
          <w:sz w:val="22"/>
          <w:szCs w:val="22"/>
        </w:rPr>
        <w:lastRenderedPageBreak/>
        <w:t>Discuss the company’s obligations regarding the GST.</w:t>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00FF7BB4">
        <w:rPr>
          <w:rFonts w:ascii="Arial" w:hAnsi="Arial" w:cs="Arial"/>
          <w:sz w:val="22"/>
          <w:szCs w:val="22"/>
        </w:rPr>
        <w:tab/>
      </w:r>
      <w:r w:rsidRPr="00BF0DA2">
        <w:rPr>
          <w:rFonts w:ascii="Arial" w:hAnsi="Arial" w:cs="Arial"/>
          <w:sz w:val="22"/>
          <w:szCs w:val="22"/>
        </w:rPr>
        <w:t>(</w:t>
      </w:r>
      <w:r w:rsidR="00DD45B7">
        <w:rPr>
          <w:rFonts w:ascii="Arial" w:hAnsi="Arial" w:cs="Arial"/>
          <w:sz w:val="22"/>
          <w:szCs w:val="22"/>
        </w:rPr>
        <w:t>3</w:t>
      </w:r>
      <w:r w:rsidRPr="00BF0DA2">
        <w:rPr>
          <w:rFonts w:ascii="Arial" w:hAnsi="Arial" w:cs="Arial"/>
          <w:sz w:val="22"/>
          <w:szCs w:val="22"/>
        </w:rPr>
        <w:t xml:space="preserve"> marks)</w:t>
      </w:r>
      <w:r w:rsidRPr="00BF0DA2">
        <w:rPr>
          <w:rFonts w:ascii="Arial" w:hAnsi="Arial" w:cs="Arial"/>
          <w:sz w:val="22"/>
          <w:szCs w:val="22"/>
        </w:rPr>
        <w:br/>
      </w:r>
    </w:p>
    <w:tbl>
      <w:tblPr>
        <w:tblStyle w:val="TableGrid"/>
        <w:tblW w:w="10206" w:type="dxa"/>
        <w:tblInd w:w="-572" w:type="dxa"/>
        <w:tblLook w:val="04A0" w:firstRow="1" w:lastRow="0" w:firstColumn="1" w:lastColumn="0" w:noHBand="0" w:noVBand="1"/>
      </w:tblPr>
      <w:tblGrid>
        <w:gridCol w:w="7797"/>
        <w:gridCol w:w="2409"/>
      </w:tblGrid>
      <w:tr w:rsidR="007D4ED0" w:rsidRPr="00BF0DA2" w14:paraId="48380FFB" w14:textId="77777777" w:rsidTr="00530C7D">
        <w:tc>
          <w:tcPr>
            <w:tcW w:w="7797" w:type="dxa"/>
          </w:tcPr>
          <w:p w14:paraId="22B1B8A6" w14:textId="5A756FBE" w:rsidR="007D4ED0" w:rsidRPr="0074651D" w:rsidRDefault="007D4ED0" w:rsidP="007D4ED0">
            <w:pPr>
              <w:spacing w:after="160"/>
              <w:jc w:val="center"/>
              <w:rPr>
                <w:rFonts w:ascii="Arial" w:hAnsi="Arial" w:cs="Arial"/>
                <w:b/>
                <w:bCs/>
                <w:sz w:val="22"/>
                <w:szCs w:val="22"/>
              </w:rPr>
            </w:pPr>
            <w:r w:rsidRPr="0074651D">
              <w:rPr>
                <w:rFonts w:ascii="Arial" w:hAnsi="Arial" w:cs="Arial"/>
                <w:b/>
                <w:bCs/>
                <w:sz w:val="22"/>
                <w:szCs w:val="22"/>
              </w:rPr>
              <w:t>Description</w:t>
            </w:r>
          </w:p>
        </w:tc>
        <w:tc>
          <w:tcPr>
            <w:tcW w:w="2409" w:type="dxa"/>
          </w:tcPr>
          <w:p w14:paraId="17057A78" w14:textId="15FCCFF1" w:rsidR="007D4ED0" w:rsidRPr="0074651D" w:rsidRDefault="007D4ED0" w:rsidP="0039766A">
            <w:pPr>
              <w:spacing w:after="160"/>
              <w:jc w:val="center"/>
              <w:rPr>
                <w:rFonts w:ascii="Arial" w:hAnsi="Arial" w:cs="Arial"/>
                <w:b/>
                <w:bCs/>
                <w:sz w:val="22"/>
                <w:szCs w:val="22"/>
              </w:rPr>
            </w:pPr>
            <w:r w:rsidRPr="0074651D">
              <w:rPr>
                <w:rFonts w:ascii="Arial" w:hAnsi="Arial" w:cs="Arial"/>
                <w:b/>
                <w:bCs/>
                <w:sz w:val="22"/>
                <w:szCs w:val="22"/>
              </w:rPr>
              <w:t>Marks</w:t>
            </w:r>
          </w:p>
        </w:tc>
      </w:tr>
      <w:tr w:rsidR="0007364A" w:rsidRPr="00BF0DA2" w14:paraId="73F44B37" w14:textId="77777777" w:rsidTr="00530C7D">
        <w:tc>
          <w:tcPr>
            <w:tcW w:w="7797" w:type="dxa"/>
          </w:tcPr>
          <w:p w14:paraId="60D73DFC" w14:textId="335C4807" w:rsidR="0007364A" w:rsidRPr="00BF0DA2" w:rsidRDefault="003B3138" w:rsidP="0039766A">
            <w:pPr>
              <w:spacing w:after="160"/>
              <w:rPr>
                <w:rFonts w:ascii="Arial" w:hAnsi="Arial" w:cs="Arial"/>
                <w:sz w:val="22"/>
                <w:szCs w:val="22"/>
              </w:rPr>
            </w:pPr>
            <w:r>
              <w:rPr>
                <w:rFonts w:ascii="Arial" w:hAnsi="Arial" w:cs="Arial"/>
                <w:sz w:val="22"/>
                <w:szCs w:val="22"/>
              </w:rPr>
              <w:t>D</w:t>
            </w:r>
            <w:r w:rsidR="00AE496A" w:rsidRPr="00BF0DA2">
              <w:rPr>
                <w:rFonts w:ascii="Arial" w:hAnsi="Arial" w:cs="Arial"/>
                <w:sz w:val="22"/>
                <w:szCs w:val="22"/>
              </w:rPr>
              <w:t>iscusses the company’s obligations regarding the GST</w:t>
            </w:r>
            <w:r w:rsidR="00994B83" w:rsidRPr="00BF0DA2">
              <w:rPr>
                <w:rFonts w:ascii="Arial" w:hAnsi="Arial" w:cs="Arial"/>
                <w:sz w:val="22"/>
                <w:szCs w:val="22"/>
              </w:rPr>
              <w:t xml:space="preserve"> including positive and negative aspects</w:t>
            </w:r>
            <w:r w:rsidR="00703BE0" w:rsidRPr="00BF0DA2">
              <w:rPr>
                <w:rFonts w:ascii="Arial" w:hAnsi="Arial" w:cs="Arial"/>
                <w:sz w:val="22"/>
                <w:szCs w:val="22"/>
              </w:rPr>
              <w:t xml:space="preserve"> of the GST.</w:t>
            </w:r>
          </w:p>
        </w:tc>
        <w:tc>
          <w:tcPr>
            <w:tcW w:w="2409" w:type="dxa"/>
          </w:tcPr>
          <w:p w14:paraId="3C71C737" w14:textId="5D263C2B" w:rsidR="0007364A" w:rsidRPr="00BF0DA2" w:rsidRDefault="00F60112" w:rsidP="0039766A">
            <w:pPr>
              <w:spacing w:after="160"/>
              <w:jc w:val="center"/>
              <w:rPr>
                <w:rFonts w:ascii="Arial" w:hAnsi="Arial" w:cs="Arial"/>
                <w:sz w:val="22"/>
                <w:szCs w:val="22"/>
              </w:rPr>
            </w:pPr>
            <w:r>
              <w:rPr>
                <w:rFonts w:ascii="Arial" w:hAnsi="Arial" w:cs="Arial"/>
                <w:sz w:val="22"/>
                <w:szCs w:val="22"/>
              </w:rPr>
              <w:t>3</w:t>
            </w:r>
          </w:p>
        </w:tc>
      </w:tr>
      <w:tr w:rsidR="0007364A" w:rsidRPr="00BF0DA2" w14:paraId="43C06F90" w14:textId="77777777" w:rsidTr="00530C7D">
        <w:tc>
          <w:tcPr>
            <w:tcW w:w="7797" w:type="dxa"/>
          </w:tcPr>
          <w:p w14:paraId="583BC2BF" w14:textId="3CC49871" w:rsidR="0007364A" w:rsidRPr="00BF0DA2" w:rsidRDefault="00A84186" w:rsidP="0039766A">
            <w:pPr>
              <w:spacing w:after="160"/>
              <w:rPr>
                <w:rFonts w:ascii="Arial" w:hAnsi="Arial" w:cs="Arial"/>
                <w:sz w:val="22"/>
                <w:szCs w:val="22"/>
              </w:rPr>
            </w:pPr>
            <w:r w:rsidRPr="00BF0DA2">
              <w:rPr>
                <w:rFonts w:ascii="Arial" w:hAnsi="Arial" w:cs="Arial"/>
                <w:sz w:val="22"/>
                <w:szCs w:val="22"/>
              </w:rPr>
              <w:t>Describes a few relevant aspects of the GST for the company.</w:t>
            </w:r>
          </w:p>
        </w:tc>
        <w:tc>
          <w:tcPr>
            <w:tcW w:w="2409" w:type="dxa"/>
          </w:tcPr>
          <w:p w14:paraId="07AAEFDC" w14:textId="072444F5" w:rsidR="0007364A" w:rsidRPr="00BF0DA2" w:rsidRDefault="00BE3193" w:rsidP="0039766A">
            <w:pPr>
              <w:spacing w:after="160"/>
              <w:jc w:val="center"/>
              <w:rPr>
                <w:rFonts w:ascii="Arial" w:hAnsi="Arial" w:cs="Arial"/>
                <w:sz w:val="22"/>
                <w:szCs w:val="22"/>
              </w:rPr>
            </w:pPr>
            <w:r w:rsidRPr="00BF0DA2">
              <w:rPr>
                <w:rFonts w:ascii="Arial" w:hAnsi="Arial" w:cs="Arial"/>
                <w:sz w:val="22"/>
                <w:szCs w:val="22"/>
              </w:rPr>
              <w:t>2</w:t>
            </w:r>
          </w:p>
        </w:tc>
      </w:tr>
      <w:tr w:rsidR="0007364A" w:rsidRPr="00BF0DA2" w14:paraId="74BB5B71" w14:textId="77777777" w:rsidTr="00530C7D">
        <w:tc>
          <w:tcPr>
            <w:tcW w:w="7797" w:type="dxa"/>
          </w:tcPr>
          <w:p w14:paraId="4884BA55" w14:textId="1CF47175" w:rsidR="0007364A" w:rsidRPr="00BF0DA2" w:rsidRDefault="00A84186" w:rsidP="0039766A">
            <w:pPr>
              <w:spacing w:after="160"/>
              <w:rPr>
                <w:rFonts w:ascii="Arial" w:hAnsi="Arial" w:cs="Arial"/>
                <w:sz w:val="22"/>
                <w:szCs w:val="22"/>
              </w:rPr>
            </w:pPr>
            <w:r w:rsidRPr="00BF0DA2">
              <w:rPr>
                <w:rFonts w:ascii="Arial" w:hAnsi="Arial" w:cs="Arial"/>
                <w:sz w:val="22"/>
                <w:szCs w:val="22"/>
              </w:rPr>
              <w:t>States one relevant point about the GST for the company.</w:t>
            </w:r>
          </w:p>
        </w:tc>
        <w:tc>
          <w:tcPr>
            <w:tcW w:w="2409" w:type="dxa"/>
          </w:tcPr>
          <w:p w14:paraId="26ED329C" w14:textId="1576272D" w:rsidR="0007364A" w:rsidRPr="00BF0DA2" w:rsidRDefault="00BE3193" w:rsidP="0039766A">
            <w:pPr>
              <w:spacing w:after="160"/>
              <w:jc w:val="center"/>
              <w:rPr>
                <w:rFonts w:ascii="Arial" w:hAnsi="Arial" w:cs="Arial"/>
                <w:sz w:val="22"/>
                <w:szCs w:val="22"/>
              </w:rPr>
            </w:pPr>
            <w:r w:rsidRPr="00BF0DA2">
              <w:rPr>
                <w:rFonts w:ascii="Arial" w:hAnsi="Arial" w:cs="Arial"/>
                <w:sz w:val="22"/>
                <w:szCs w:val="22"/>
              </w:rPr>
              <w:t>1</w:t>
            </w:r>
          </w:p>
        </w:tc>
      </w:tr>
      <w:tr w:rsidR="007D4ED0" w:rsidRPr="00BF0DA2" w14:paraId="7A57A1FF" w14:textId="77777777" w:rsidTr="00530C7D">
        <w:tc>
          <w:tcPr>
            <w:tcW w:w="7797" w:type="dxa"/>
          </w:tcPr>
          <w:p w14:paraId="322E07CA" w14:textId="5FFB43B0" w:rsidR="007D4ED0" w:rsidRPr="007D4ED0" w:rsidRDefault="007D4ED0" w:rsidP="007D4ED0">
            <w:pPr>
              <w:spacing w:after="160"/>
              <w:jc w:val="right"/>
              <w:rPr>
                <w:rFonts w:ascii="Arial" w:hAnsi="Arial" w:cs="Arial"/>
                <w:b/>
                <w:bCs/>
                <w:sz w:val="22"/>
                <w:szCs w:val="22"/>
              </w:rPr>
            </w:pPr>
            <w:r>
              <w:rPr>
                <w:rFonts w:ascii="Arial" w:hAnsi="Arial" w:cs="Arial"/>
                <w:b/>
                <w:bCs/>
                <w:sz w:val="22"/>
                <w:szCs w:val="22"/>
              </w:rPr>
              <w:t>Total</w:t>
            </w:r>
          </w:p>
        </w:tc>
        <w:tc>
          <w:tcPr>
            <w:tcW w:w="2409" w:type="dxa"/>
          </w:tcPr>
          <w:p w14:paraId="2AEDA820" w14:textId="6EF2E2C7" w:rsidR="007D4ED0" w:rsidRPr="007D4ED0" w:rsidRDefault="00F60112" w:rsidP="0039766A">
            <w:pPr>
              <w:spacing w:after="160"/>
              <w:jc w:val="center"/>
              <w:rPr>
                <w:rFonts w:ascii="Arial" w:hAnsi="Arial" w:cs="Arial"/>
                <w:b/>
                <w:bCs/>
                <w:sz w:val="22"/>
                <w:szCs w:val="22"/>
              </w:rPr>
            </w:pPr>
            <w:r>
              <w:rPr>
                <w:rFonts w:ascii="Arial" w:hAnsi="Arial" w:cs="Arial"/>
                <w:b/>
                <w:bCs/>
                <w:sz w:val="22"/>
                <w:szCs w:val="22"/>
              </w:rPr>
              <w:t>3</w:t>
            </w:r>
          </w:p>
        </w:tc>
      </w:tr>
      <w:tr w:rsidR="0007364A" w:rsidRPr="00BF0DA2" w14:paraId="38E2B0E4" w14:textId="77777777" w:rsidTr="00530C7D">
        <w:trPr>
          <w:trHeight w:val="1293"/>
        </w:trPr>
        <w:tc>
          <w:tcPr>
            <w:tcW w:w="10206" w:type="dxa"/>
            <w:gridSpan w:val="2"/>
          </w:tcPr>
          <w:p w14:paraId="52AFF6E9" w14:textId="77777777" w:rsidR="0007364A" w:rsidRDefault="0007364A" w:rsidP="0039766A">
            <w:pPr>
              <w:spacing w:after="160"/>
              <w:jc w:val="both"/>
              <w:rPr>
                <w:rFonts w:ascii="Arial" w:hAnsi="Arial" w:cs="Arial"/>
                <w:sz w:val="22"/>
                <w:szCs w:val="22"/>
              </w:rPr>
            </w:pPr>
            <w:r w:rsidRPr="00BF0DA2">
              <w:rPr>
                <w:rFonts w:ascii="Arial" w:hAnsi="Arial" w:cs="Arial"/>
                <w:sz w:val="22"/>
                <w:szCs w:val="22"/>
              </w:rPr>
              <w:t>Answer could include:</w:t>
            </w:r>
          </w:p>
          <w:p w14:paraId="0A2B99CA" w14:textId="2B7C68C0" w:rsidR="0089128A" w:rsidRPr="0089128A" w:rsidRDefault="0089128A" w:rsidP="0089128A">
            <w:pPr>
              <w:jc w:val="both"/>
              <w:rPr>
                <w:rFonts w:ascii="Arial" w:hAnsi="Arial" w:cs="Arial"/>
                <w:sz w:val="22"/>
                <w:szCs w:val="22"/>
                <w:u w:val="single"/>
              </w:rPr>
            </w:pPr>
            <w:r w:rsidRPr="0089128A">
              <w:rPr>
                <w:rFonts w:ascii="Arial" w:hAnsi="Arial" w:cs="Arial"/>
                <w:sz w:val="22"/>
                <w:szCs w:val="22"/>
                <w:u w:val="single"/>
              </w:rPr>
              <w:t>Discusses</w:t>
            </w:r>
          </w:p>
          <w:p w14:paraId="338CA611" w14:textId="3549AA0D" w:rsidR="00796D52" w:rsidRPr="00BF0DA2" w:rsidRDefault="00182C75" w:rsidP="0089128A">
            <w:pPr>
              <w:jc w:val="both"/>
              <w:rPr>
                <w:rFonts w:ascii="Arial" w:hAnsi="Arial" w:cs="Arial"/>
                <w:sz w:val="22"/>
                <w:szCs w:val="22"/>
              </w:rPr>
            </w:pPr>
            <w:r w:rsidRPr="00BF0DA2">
              <w:rPr>
                <w:rFonts w:ascii="Arial" w:hAnsi="Arial" w:cs="Arial"/>
                <w:sz w:val="22"/>
                <w:szCs w:val="22"/>
              </w:rPr>
              <w:t xml:space="preserve">Lizard Machinery Pty Ltd has reached the threshold </w:t>
            </w:r>
            <w:r w:rsidR="00191DC5" w:rsidRPr="00BF0DA2">
              <w:rPr>
                <w:rFonts w:ascii="Arial" w:hAnsi="Arial" w:cs="Arial"/>
                <w:sz w:val="22"/>
                <w:szCs w:val="22"/>
              </w:rPr>
              <w:t>for recording the GST. When a business reaches gross income of $75,000 or more, it must register for the GST.</w:t>
            </w:r>
            <w:r w:rsidR="00593333" w:rsidRPr="00BF0DA2">
              <w:rPr>
                <w:rFonts w:ascii="Arial" w:hAnsi="Arial" w:cs="Arial"/>
                <w:sz w:val="22"/>
                <w:szCs w:val="22"/>
              </w:rPr>
              <w:t xml:space="preserve"> </w:t>
            </w:r>
          </w:p>
          <w:p w14:paraId="3685CF06" w14:textId="36128671" w:rsidR="00216402" w:rsidRPr="00BF0DA2" w:rsidRDefault="00191DC5" w:rsidP="00BE3193">
            <w:pPr>
              <w:spacing w:after="160"/>
              <w:jc w:val="both"/>
              <w:rPr>
                <w:rFonts w:ascii="Arial" w:hAnsi="Arial" w:cs="Arial"/>
                <w:sz w:val="22"/>
                <w:szCs w:val="22"/>
              </w:rPr>
            </w:pPr>
            <w:r w:rsidRPr="00BF0DA2">
              <w:rPr>
                <w:rFonts w:ascii="Arial" w:hAnsi="Arial" w:cs="Arial"/>
                <w:sz w:val="22"/>
                <w:szCs w:val="22"/>
              </w:rPr>
              <w:t xml:space="preserve">GST stands for Goods and Services Tax which is </w:t>
            </w:r>
            <w:r w:rsidR="00373722" w:rsidRPr="00BF0DA2">
              <w:rPr>
                <w:rFonts w:ascii="Arial" w:hAnsi="Arial" w:cs="Arial"/>
                <w:sz w:val="22"/>
                <w:szCs w:val="22"/>
              </w:rPr>
              <w:t>a Federal tax that business</w:t>
            </w:r>
            <w:r w:rsidR="00664900" w:rsidRPr="00BF0DA2">
              <w:rPr>
                <w:rFonts w:ascii="Arial" w:hAnsi="Arial" w:cs="Arial"/>
                <w:sz w:val="22"/>
                <w:szCs w:val="22"/>
              </w:rPr>
              <w:t>es</w:t>
            </w:r>
            <w:r w:rsidR="00373722" w:rsidRPr="00BF0DA2">
              <w:rPr>
                <w:rFonts w:ascii="Arial" w:hAnsi="Arial" w:cs="Arial"/>
                <w:sz w:val="22"/>
                <w:szCs w:val="22"/>
              </w:rPr>
              <w:t xml:space="preserve"> are obliged to administer when they reach the required threshold.</w:t>
            </w:r>
            <w:r w:rsidR="00593333" w:rsidRPr="00BF0DA2">
              <w:rPr>
                <w:rFonts w:ascii="Arial" w:hAnsi="Arial" w:cs="Arial"/>
                <w:sz w:val="22"/>
                <w:szCs w:val="22"/>
              </w:rPr>
              <w:t xml:space="preserve"> </w:t>
            </w:r>
          </w:p>
          <w:p w14:paraId="33571F7B" w14:textId="4925BFE1" w:rsidR="00216402" w:rsidRPr="00BF0DA2" w:rsidRDefault="00373722" w:rsidP="00BE3193">
            <w:pPr>
              <w:spacing w:after="160"/>
              <w:jc w:val="both"/>
              <w:rPr>
                <w:rFonts w:ascii="Arial" w:hAnsi="Arial" w:cs="Arial"/>
                <w:sz w:val="22"/>
                <w:szCs w:val="22"/>
              </w:rPr>
            </w:pPr>
            <w:r w:rsidRPr="00BF0DA2">
              <w:rPr>
                <w:rFonts w:ascii="Arial" w:hAnsi="Arial" w:cs="Arial"/>
                <w:sz w:val="22"/>
                <w:szCs w:val="22"/>
              </w:rPr>
              <w:t>Up until then, the company did not have to worry about collecting the GST which made its recording process simple. Now that it has reached the threshold, the company needs to put in place</w:t>
            </w:r>
            <w:r w:rsidR="00425955" w:rsidRPr="00BF0DA2">
              <w:rPr>
                <w:rFonts w:ascii="Arial" w:hAnsi="Arial" w:cs="Arial"/>
                <w:sz w:val="22"/>
                <w:szCs w:val="22"/>
              </w:rPr>
              <w:t xml:space="preserve"> recording of the GST to the sale of its goods.</w:t>
            </w:r>
            <w:r w:rsidR="00F2690E" w:rsidRPr="00BF0DA2">
              <w:rPr>
                <w:rFonts w:ascii="Arial" w:hAnsi="Arial" w:cs="Arial"/>
                <w:sz w:val="22"/>
                <w:szCs w:val="22"/>
              </w:rPr>
              <w:t xml:space="preserve"> The business is carrying on a</w:t>
            </w:r>
            <w:r w:rsidR="00533AB9" w:rsidRPr="00BF0DA2">
              <w:rPr>
                <w:rFonts w:ascii="Arial" w:hAnsi="Arial" w:cs="Arial"/>
                <w:sz w:val="22"/>
                <w:szCs w:val="22"/>
              </w:rPr>
              <w:t>n</w:t>
            </w:r>
            <w:r w:rsidR="00F2690E" w:rsidRPr="00BF0DA2">
              <w:rPr>
                <w:rFonts w:ascii="Arial" w:hAnsi="Arial" w:cs="Arial"/>
                <w:sz w:val="22"/>
                <w:szCs w:val="22"/>
              </w:rPr>
              <w:t xml:space="preserve"> enterprise in Australia where its</w:t>
            </w:r>
            <w:r w:rsidR="0017362B" w:rsidRPr="00BF0DA2">
              <w:rPr>
                <w:rFonts w:ascii="Arial" w:hAnsi="Arial" w:cs="Arial"/>
                <w:sz w:val="22"/>
                <w:szCs w:val="22"/>
              </w:rPr>
              <w:t xml:space="preserve"> baking equipment is being bought and sold which makes the business eligible to apply </w:t>
            </w:r>
            <w:r w:rsidR="008628FE" w:rsidRPr="00BF0DA2">
              <w:rPr>
                <w:rFonts w:ascii="Arial" w:hAnsi="Arial" w:cs="Arial"/>
                <w:sz w:val="22"/>
                <w:szCs w:val="22"/>
              </w:rPr>
              <w:t>for the GST. Selling baking equipment is a taxable supply that attracts the GST.</w:t>
            </w:r>
            <w:r w:rsidR="00593333" w:rsidRPr="00BF0DA2">
              <w:rPr>
                <w:rFonts w:ascii="Arial" w:hAnsi="Arial" w:cs="Arial"/>
                <w:sz w:val="22"/>
                <w:szCs w:val="22"/>
              </w:rPr>
              <w:t xml:space="preserve"> </w:t>
            </w:r>
          </w:p>
          <w:p w14:paraId="65FD76CF" w14:textId="20FC2952" w:rsidR="00545742" w:rsidRPr="00BF0DA2" w:rsidRDefault="00425955" w:rsidP="00BE3193">
            <w:pPr>
              <w:spacing w:after="160"/>
              <w:jc w:val="both"/>
              <w:rPr>
                <w:rFonts w:ascii="Arial" w:hAnsi="Arial" w:cs="Arial"/>
                <w:sz w:val="22"/>
                <w:szCs w:val="22"/>
              </w:rPr>
            </w:pPr>
            <w:r w:rsidRPr="00BF0DA2">
              <w:rPr>
                <w:rFonts w:ascii="Arial" w:hAnsi="Arial" w:cs="Arial"/>
                <w:sz w:val="22"/>
                <w:szCs w:val="22"/>
              </w:rPr>
              <w:t xml:space="preserve">Every sale </w:t>
            </w:r>
            <w:r w:rsidR="008D7423" w:rsidRPr="00BF0DA2">
              <w:rPr>
                <w:rFonts w:ascii="Arial" w:hAnsi="Arial" w:cs="Arial"/>
                <w:sz w:val="22"/>
                <w:szCs w:val="22"/>
              </w:rPr>
              <w:t xml:space="preserve">made </w:t>
            </w:r>
            <w:r w:rsidRPr="00BF0DA2">
              <w:rPr>
                <w:rFonts w:ascii="Arial" w:hAnsi="Arial" w:cs="Arial"/>
                <w:sz w:val="22"/>
                <w:szCs w:val="22"/>
              </w:rPr>
              <w:t>from now on needs to impose 10% GST which must be disclosed clearly on any tax invoice</w:t>
            </w:r>
            <w:r w:rsidR="003304DE" w:rsidRPr="00BF0DA2">
              <w:rPr>
                <w:rFonts w:ascii="Arial" w:hAnsi="Arial" w:cs="Arial"/>
                <w:sz w:val="22"/>
                <w:szCs w:val="22"/>
              </w:rPr>
              <w:t xml:space="preserve">. The price can be stated as plus GST or inclusive of GST. They must </w:t>
            </w:r>
            <w:r w:rsidR="00C45CAC" w:rsidRPr="00BF0DA2">
              <w:rPr>
                <w:rFonts w:ascii="Arial" w:hAnsi="Arial" w:cs="Arial"/>
                <w:sz w:val="22"/>
                <w:szCs w:val="22"/>
              </w:rPr>
              <w:t xml:space="preserve">also </w:t>
            </w:r>
            <w:r w:rsidR="003304DE" w:rsidRPr="00BF0DA2">
              <w:rPr>
                <w:rFonts w:ascii="Arial" w:hAnsi="Arial" w:cs="Arial"/>
                <w:sz w:val="22"/>
                <w:szCs w:val="22"/>
              </w:rPr>
              <w:t xml:space="preserve">have two additional ledger accounts one called </w:t>
            </w:r>
            <w:r w:rsidR="0056325E" w:rsidRPr="00BF0DA2">
              <w:rPr>
                <w:rFonts w:ascii="Arial" w:hAnsi="Arial" w:cs="Arial"/>
                <w:sz w:val="22"/>
                <w:szCs w:val="22"/>
              </w:rPr>
              <w:t>GST Credits which it can claim the GST when it purchases inventory and another account called GST Payable that records the 10% charged added onto every sale.</w:t>
            </w:r>
            <w:r w:rsidR="0097747F" w:rsidRPr="00BF0DA2">
              <w:rPr>
                <w:rFonts w:ascii="Arial" w:hAnsi="Arial" w:cs="Arial"/>
                <w:sz w:val="22"/>
                <w:szCs w:val="22"/>
              </w:rPr>
              <w:t xml:space="preserve"> </w:t>
            </w:r>
          </w:p>
          <w:p w14:paraId="7EC77D67" w14:textId="24E550C5" w:rsidR="0007364A" w:rsidRPr="00BF0DA2" w:rsidRDefault="00140DD3" w:rsidP="00BE3193">
            <w:pPr>
              <w:spacing w:after="160"/>
              <w:jc w:val="both"/>
              <w:rPr>
                <w:rFonts w:ascii="Arial" w:hAnsi="Arial" w:cs="Arial"/>
                <w:sz w:val="22"/>
                <w:szCs w:val="22"/>
              </w:rPr>
            </w:pPr>
            <w:r w:rsidRPr="00BF0DA2">
              <w:rPr>
                <w:rFonts w:ascii="Arial" w:hAnsi="Arial" w:cs="Arial"/>
                <w:sz w:val="22"/>
                <w:szCs w:val="22"/>
              </w:rPr>
              <w:t>At the end of each month</w:t>
            </w:r>
            <w:r w:rsidR="003A30F9">
              <w:rPr>
                <w:rFonts w:ascii="Arial" w:hAnsi="Arial" w:cs="Arial"/>
                <w:sz w:val="22"/>
                <w:szCs w:val="22"/>
              </w:rPr>
              <w:t xml:space="preserve"> or quarter</w:t>
            </w:r>
            <w:r w:rsidRPr="00BF0DA2">
              <w:rPr>
                <w:rFonts w:ascii="Arial" w:hAnsi="Arial" w:cs="Arial"/>
                <w:sz w:val="22"/>
                <w:szCs w:val="22"/>
              </w:rPr>
              <w:t xml:space="preserve">, the company will need to complete a Business Activity Statement </w:t>
            </w:r>
            <w:r w:rsidR="00035A87" w:rsidRPr="00BF0DA2">
              <w:rPr>
                <w:rFonts w:ascii="Arial" w:hAnsi="Arial" w:cs="Arial"/>
                <w:sz w:val="22"/>
                <w:szCs w:val="22"/>
              </w:rPr>
              <w:t>(</w:t>
            </w:r>
            <w:r w:rsidRPr="00BF0DA2">
              <w:rPr>
                <w:rFonts w:ascii="Arial" w:hAnsi="Arial" w:cs="Arial"/>
                <w:sz w:val="22"/>
                <w:szCs w:val="22"/>
              </w:rPr>
              <w:t>BAS</w:t>
            </w:r>
            <w:r w:rsidR="00035A87" w:rsidRPr="00BF0DA2">
              <w:rPr>
                <w:rFonts w:ascii="Arial" w:hAnsi="Arial" w:cs="Arial"/>
                <w:sz w:val="22"/>
                <w:szCs w:val="22"/>
              </w:rPr>
              <w:t>)</w:t>
            </w:r>
            <w:r w:rsidRPr="00BF0DA2">
              <w:rPr>
                <w:rFonts w:ascii="Arial" w:hAnsi="Arial" w:cs="Arial"/>
                <w:sz w:val="22"/>
                <w:szCs w:val="22"/>
              </w:rPr>
              <w:t xml:space="preserve"> that details the company’s income</w:t>
            </w:r>
            <w:r w:rsidR="009D2284" w:rsidRPr="00BF0DA2">
              <w:rPr>
                <w:rFonts w:ascii="Arial" w:hAnsi="Arial" w:cs="Arial"/>
                <w:sz w:val="22"/>
                <w:szCs w:val="22"/>
              </w:rPr>
              <w:t xml:space="preserve">, GST collection and credits as well as other information for the Australian Taxation Office </w:t>
            </w:r>
            <w:r w:rsidR="00035A87" w:rsidRPr="00BF0DA2">
              <w:rPr>
                <w:rFonts w:ascii="Arial" w:hAnsi="Arial" w:cs="Arial"/>
                <w:sz w:val="22"/>
                <w:szCs w:val="22"/>
              </w:rPr>
              <w:t>(</w:t>
            </w:r>
            <w:r w:rsidR="009D2284" w:rsidRPr="00BF0DA2">
              <w:rPr>
                <w:rFonts w:ascii="Arial" w:hAnsi="Arial" w:cs="Arial"/>
                <w:sz w:val="22"/>
                <w:szCs w:val="22"/>
              </w:rPr>
              <w:t>ATO</w:t>
            </w:r>
            <w:r w:rsidR="00035A87" w:rsidRPr="00BF0DA2">
              <w:rPr>
                <w:rFonts w:ascii="Arial" w:hAnsi="Arial" w:cs="Arial"/>
                <w:sz w:val="22"/>
                <w:szCs w:val="22"/>
              </w:rPr>
              <w:t>). At the end of the year a reconciliation of GST needs to be</w:t>
            </w:r>
            <w:r w:rsidR="00652D7E" w:rsidRPr="00BF0DA2">
              <w:rPr>
                <w:rFonts w:ascii="Arial" w:hAnsi="Arial" w:cs="Arial"/>
                <w:sz w:val="22"/>
                <w:szCs w:val="22"/>
              </w:rPr>
              <w:t xml:space="preserve"> made when the company’s income statement is prepared to ensure any additional GST outstanding is paid or </w:t>
            </w:r>
            <w:r w:rsidR="00F17D99" w:rsidRPr="00BF0DA2">
              <w:rPr>
                <w:rFonts w:ascii="Arial" w:hAnsi="Arial" w:cs="Arial"/>
                <w:sz w:val="22"/>
                <w:szCs w:val="22"/>
              </w:rPr>
              <w:t>refund expected.</w:t>
            </w:r>
            <w:r w:rsidR="0097747F" w:rsidRPr="00BF0DA2">
              <w:rPr>
                <w:rFonts w:ascii="Arial" w:hAnsi="Arial" w:cs="Arial"/>
                <w:sz w:val="22"/>
                <w:szCs w:val="22"/>
              </w:rPr>
              <w:t xml:space="preserve"> </w:t>
            </w:r>
          </w:p>
          <w:p w14:paraId="04EF23D0" w14:textId="77777777" w:rsidR="00545742" w:rsidRDefault="00545742" w:rsidP="00BE3193">
            <w:pPr>
              <w:spacing w:after="160"/>
              <w:jc w:val="both"/>
              <w:rPr>
                <w:rFonts w:ascii="Arial" w:hAnsi="Arial" w:cs="Arial"/>
                <w:sz w:val="22"/>
                <w:szCs w:val="22"/>
              </w:rPr>
            </w:pPr>
            <w:r w:rsidRPr="00BF0DA2">
              <w:rPr>
                <w:rFonts w:ascii="Arial" w:hAnsi="Arial" w:cs="Arial"/>
                <w:sz w:val="22"/>
                <w:szCs w:val="22"/>
              </w:rPr>
              <w:t xml:space="preserve">Failure to administer the </w:t>
            </w:r>
            <w:r w:rsidR="00850A11" w:rsidRPr="00BF0DA2">
              <w:rPr>
                <w:rFonts w:ascii="Arial" w:hAnsi="Arial" w:cs="Arial"/>
                <w:sz w:val="22"/>
                <w:szCs w:val="22"/>
              </w:rPr>
              <w:t xml:space="preserve">GST will result in </w:t>
            </w:r>
            <w:r w:rsidR="009243E6" w:rsidRPr="00BF0DA2">
              <w:rPr>
                <w:rFonts w:ascii="Arial" w:hAnsi="Arial" w:cs="Arial"/>
                <w:sz w:val="22"/>
                <w:szCs w:val="22"/>
              </w:rPr>
              <w:t>hefty penalties</w:t>
            </w:r>
            <w:r w:rsidR="006221AA" w:rsidRPr="00BF0DA2">
              <w:rPr>
                <w:rFonts w:ascii="Arial" w:hAnsi="Arial" w:cs="Arial"/>
                <w:sz w:val="22"/>
                <w:szCs w:val="22"/>
              </w:rPr>
              <w:t xml:space="preserve"> </w:t>
            </w:r>
            <w:r w:rsidR="00BB1299" w:rsidRPr="00BF0DA2">
              <w:rPr>
                <w:rFonts w:ascii="Arial" w:hAnsi="Arial" w:cs="Arial"/>
                <w:sz w:val="22"/>
                <w:szCs w:val="22"/>
              </w:rPr>
              <w:t>depending upon the size of the business and frequency of</w:t>
            </w:r>
            <w:r w:rsidR="00DF26BE" w:rsidRPr="00BF0DA2">
              <w:rPr>
                <w:rFonts w:ascii="Arial" w:hAnsi="Arial" w:cs="Arial"/>
                <w:sz w:val="22"/>
                <w:szCs w:val="22"/>
              </w:rPr>
              <w:t xml:space="preserve"> the penalties. D</w:t>
            </w:r>
            <w:r w:rsidR="006221AA" w:rsidRPr="00BF0DA2">
              <w:rPr>
                <w:rFonts w:ascii="Arial" w:hAnsi="Arial" w:cs="Arial"/>
                <w:sz w:val="22"/>
                <w:szCs w:val="22"/>
              </w:rPr>
              <w:t>eliberate evasion of GST</w:t>
            </w:r>
            <w:r w:rsidR="00D37121" w:rsidRPr="00BF0DA2">
              <w:rPr>
                <w:rFonts w:ascii="Arial" w:hAnsi="Arial" w:cs="Arial"/>
                <w:sz w:val="22"/>
                <w:szCs w:val="22"/>
              </w:rPr>
              <w:t xml:space="preserve"> can</w:t>
            </w:r>
            <w:r w:rsidR="000B79DD" w:rsidRPr="00BF0DA2">
              <w:rPr>
                <w:rFonts w:ascii="Arial" w:hAnsi="Arial" w:cs="Arial"/>
                <w:sz w:val="22"/>
                <w:szCs w:val="22"/>
              </w:rPr>
              <w:t xml:space="preserve"> </w:t>
            </w:r>
            <w:r w:rsidR="00D37121" w:rsidRPr="00BF0DA2">
              <w:rPr>
                <w:rFonts w:ascii="Arial" w:hAnsi="Arial" w:cs="Arial"/>
                <w:sz w:val="22"/>
                <w:szCs w:val="22"/>
              </w:rPr>
              <w:t>incur imprisonment</w:t>
            </w:r>
            <w:r w:rsidR="00F139F8" w:rsidRPr="00BF0DA2">
              <w:rPr>
                <w:rFonts w:ascii="Arial" w:hAnsi="Arial" w:cs="Arial"/>
                <w:sz w:val="22"/>
                <w:szCs w:val="22"/>
              </w:rPr>
              <w:t>.</w:t>
            </w:r>
            <w:r w:rsidR="00DF26BE" w:rsidRPr="00BF0DA2">
              <w:rPr>
                <w:rFonts w:ascii="Arial" w:hAnsi="Arial" w:cs="Arial"/>
                <w:sz w:val="22"/>
                <w:szCs w:val="22"/>
              </w:rPr>
              <w:t xml:space="preserve"> It is</w:t>
            </w:r>
            <w:r w:rsidR="00B8395A" w:rsidRPr="00BF0DA2">
              <w:rPr>
                <w:rFonts w:ascii="Arial" w:hAnsi="Arial" w:cs="Arial"/>
                <w:sz w:val="22"/>
                <w:szCs w:val="22"/>
              </w:rPr>
              <w:t xml:space="preserve"> an obligation of all businesses to pay correct taxes to avoid penalties and </w:t>
            </w:r>
            <w:r w:rsidR="00C54346" w:rsidRPr="00BF0DA2">
              <w:rPr>
                <w:rFonts w:ascii="Arial" w:hAnsi="Arial" w:cs="Arial"/>
                <w:sz w:val="22"/>
                <w:szCs w:val="22"/>
              </w:rPr>
              <w:t xml:space="preserve">potential </w:t>
            </w:r>
            <w:r w:rsidR="00B8395A" w:rsidRPr="00BF0DA2">
              <w:rPr>
                <w:rFonts w:ascii="Arial" w:hAnsi="Arial" w:cs="Arial"/>
                <w:sz w:val="22"/>
                <w:szCs w:val="22"/>
              </w:rPr>
              <w:t>damaged reputation</w:t>
            </w:r>
            <w:r w:rsidR="00C54346" w:rsidRPr="00BF0DA2">
              <w:rPr>
                <w:rFonts w:ascii="Arial" w:hAnsi="Arial" w:cs="Arial"/>
                <w:sz w:val="22"/>
                <w:szCs w:val="22"/>
              </w:rPr>
              <w:t xml:space="preserve"> and business sales.</w:t>
            </w:r>
            <w:r w:rsidR="00B8395A" w:rsidRPr="00BF0DA2">
              <w:rPr>
                <w:rFonts w:ascii="Arial" w:hAnsi="Arial" w:cs="Arial"/>
                <w:sz w:val="22"/>
                <w:szCs w:val="22"/>
              </w:rPr>
              <w:t xml:space="preserve"> </w:t>
            </w:r>
          </w:p>
          <w:p w14:paraId="144D6110" w14:textId="4EB528AD" w:rsidR="00824894" w:rsidRDefault="00824894" w:rsidP="00824894">
            <w:pPr>
              <w:jc w:val="both"/>
              <w:rPr>
                <w:rFonts w:ascii="Arial" w:hAnsi="Arial" w:cs="Arial"/>
                <w:sz w:val="22"/>
                <w:szCs w:val="22"/>
              </w:rPr>
            </w:pPr>
            <w:r w:rsidRPr="00824894">
              <w:rPr>
                <w:rFonts w:ascii="Arial" w:hAnsi="Arial" w:cs="Arial"/>
                <w:sz w:val="22"/>
                <w:szCs w:val="22"/>
                <w:u w:val="single"/>
              </w:rPr>
              <w:t>Describes</w:t>
            </w:r>
          </w:p>
          <w:p w14:paraId="154B6B62" w14:textId="77777777" w:rsidR="00907082" w:rsidRPr="00BF0DA2" w:rsidRDefault="00907082" w:rsidP="00907082">
            <w:pPr>
              <w:jc w:val="both"/>
              <w:rPr>
                <w:rFonts w:ascii="Arial" w:hAnsi="Arial" w:cs="Arial"/>
                <w:sz w:val="22"/>
                <w:szCs w:val="22"/>
              </w:rPr>
            </w:pPr>
            <w:r w:rsidRPr="00BF0DA2">
              <w:rPr>
                <w:rFonts w:ascii="Arial" w:hAnsi="Arial" w:cs="Arial"/>
                <w:sz w:val="22"/>
                <w:szCs w:val="22"/>
              </w:rPr>
              <w:t xml:space="preserve">Lizard Machinery Pty Ltd has reached the threshold for recording the GST. When a business reaches gross income of $75,000 or more, it must register for the GST. </w:t>
            </w:r>
          </w:p>
          <w:p w14:paraId="122A9BB8" w14:textId="77777777" w:rsidR="005E0593" w:rsidRDefault="005E0593" w:rsidP="005E0593">
            <w:pPr>
              <w:spacing w:after="160"/>
              <w:jc w:val="both"/>
              <w:rPr>
                <w:rFonts w:ascii="Arial" w:hAnsi="Arial" w:cs="Arial"/>
                <w:sz w:val="22"/>
                <w:szCs w:val="22"/>
              </w:rPr>
            </w:pPr>
            <w:r w:rsidRPr="00BF0DA2">
              <w:rPr>
                <w:rFonts w:ascii="Arial" w:hAnsi="Arial" w:cs="Arial"/>
                <w:sz w:val="22"/>
                <w:szCs w:val="22"/>
              </w:rPr>
              <w:t xml:space="preserve">Every sale made from now on needs to impose 10% GST which must be disclosed clearly on any tax invoice. The price can be stated as plus GST or inclusive of GST. They must also have two additional ledger accounts one called GST Credits which it can claim the GST when it purchases inventory and another account called GST Payable that records the 10% charged added onto every sale. </w:t>
            </w:r>
          </w:p>
          <w:p w14:paraId="1136F017" w14:textId="03A56F63" w:rsidR="005E0593" w:rsidRDefault="005E0593" w:rsidP="005E0593">
            <w:pPr>
              <w:spacing w:after="160"/>
              <w:jc w:val="both"/>
              <w:rPr>
                <w:rFonts w:ascii="Arial" w:hAnsi="Arial" w:cs="Arial"/>
                <w:sz w:val="22"/>
                <w:szCs w:val="22"/>
              </w:rPr>
            </w:pPr>
            <w:r w:rsidRPr="00BF0DA2">
              <w:rPr>
                <w:rFonts w:ascii="Arial" w:hAnsi="Arial" w:cs="Arial"/>
                <w:sz w:val="22"/>
                <w:szCs w:val="22"/>
              </w:rPr>
              <w:t>At the end of each month, the company will need to complete a Business Activity Statement (BAS) that details the company’s income, GST collection and credits as well as other information for the Australian Taxation Office (ATO).</w:t>
            </w:r>
          </w:p>
          <w:p w14:paraId="59B93ED4" w14:textId="5C742337" w:rsidR="005E0593" w:rsidRPr="005E0593" w:rsidRDefault="005E0593" w:rsidP="005E0593">
            <w:pPr>
              <w:jc w:val="both"/>
              <w:rPr>
                <w:rFonts w:ascii="Arial" w:hAnsi="Arial" w:cs="Arial"/>
                <w:sz w:val="22"/>
                <w:szCs w:val="22"/>
                <w:u w:val="single"/>
              </w:rPr>
            </w:pPr>
            <w:r w:rsidRPr="005E0593">
              <w:rPr>
                <w:rFonts w:ascii="Arial" w:hAnsi="Arial" w:cs="Arial"/>
                <w:sz w:val="22"/>
                <w:szCs w:val="22"/>
                <w:u w:val="single"/>
              </w:rPr>
              <w:t>States</w:t>
            </w:r>
          </w:p>
          <w:p w14:paraId="24EB6C11" w14:textId="3052C0B9" w:rsidR="00530C7D" w:rsidRDefault="00530C7D" w:rsidP="00924929">
            <w:pPr>
              <w:pStyle w:val="ListParagraph"/>
              <w:numPr>
                <w:ilvl w:val="0"/>
                <w:numId w:val="23"/>
              </w:numPr>
              <w:jc w:val="both"/>
              <w:rPr>
                <w:rFonts w:ascii="Arial" w:hAnsi="Arial" w:cs="Arial"/>
                <w:sz w:val="22"/>
                <w:szCs w:val="22"/>
              </w:rPr>
            </w:pPr>
            <w:r>
              <w:rPr>
                <w:rFonts w:ascii="Arial" w:hAnsi="Arial" w:cs="Arial"/>
                <w:sz w:val="22"/>
                <w:szCs w:val="22"/>
              </w:rPr>
              <w:t>Register for GST with ATO as $75,000 threshold is reached so now need to charge and collect GST.</w:t>
            </w:r>
          </w:p>
          <w:p w14:paraId="52E99724" w14:textId="3F5E6F95" w:rsidR="005E0593" w:rsidRDefault="00F33A77" w:rsidP="00924929">
            <w:pPr>
              <w:pStyle w:val="ListParagraph"/>
              <w:numPr>
                <w:ilvl w:val="0"/>
                <w:numId w:val="23"/>
              </w:numPr>
              <w:jc w:val="both"/>
              <w:rPr>
                <w:rFonts w:ascii="Arial" w:hAnsi="Arial" w:cs="Arial"/>
                <w:sz w:val="22"/>
                <w:szCs w:val="22"/>
              </w:rPr>
            </w:pPr>
            <w:r w:rsidRPr="00BF0DA2">
              <w:rPr>
                <w:rFonts w:ascii="Arial" w:hAnsi="Arial" w:cs="Arial"/>
                <w:sz w:val="22"/>
                <w:szCs w:val="22"/>
              </w:rPr>
              <w:t>Failure to administer the GST will result in hefty penalties</w:t>
            </w:r>
            <w:r w:rsidR="00E044EE">
              <w:rPr>
                <w:rFonts w:ascii="Arial" w:hAnsi="Arial" w:cs="Arial"/>
                <w:sz w:val="22"/>
                <w:szCs w:val="22"/>
              </w:rPr>
              <w:t>.</w:t>
            </w:r>
          </w:p>
          <w:p w14:paraId="511DA340" w14:textId="500B48F8" w:rsidR="00F33A77" w:rsidRDefault="00E044EE" w:rsidP="00924929">
            <w:pPr>
              <w:pStyle w:val="ListParagraph"/>
              <w:numPr>
                <w:ilvl w:val="0"/>
                <w:numId w:val="23"/>
              </w:numPr>
              <w:jc w:val="both"/>
              <w:rPr>
                <w:rFonts w:ascii="Arial" w:hAnsi="Arial" w:cs="Arial"/>
                <w:sz w:val="22"/>
                <w:szCs w:val="22"/>
              </w:rPr>
            </w:pPr>
            <w:r w:rsidRPr="00BF0DA2">
              <w:rPr>
                <w:rFonts w:ascii="Arial" w:hAnsi="Arial" w:cs="Arial"/>
                <w:sz w:val="22"/>
                <w:szCs w:val="22"/>
              </w:rPr>
              <w:t>Lizard Machinery Pty Ltd has reached the threshold for recording the GST.</w:t>
            </w:r>
          </w:p>
          <w:p w14:paraId="4DD1417F" w14:textId="04992545" w:rsidR="00E044EE" w:rsidRDefault="00E044EE" w:rsidP="00924929">
            <w:pPr>
              <w:pStyle w:val="ListParagraph"/>
              <w:numPr>
                <w:ilvl w:val="0"/>
                <w:numId w:val="23"/>
              </w:numPr>
              <w:jc w:val="both"/>
              <w:rPr>
                <w:rFonts w:ascii="Arial" w:hAnsi="Arial" w:cs="Arial"/>
                <w:sz w:val="22"/>
                <w:szCs w:val="22"/>
              </w:rPr>
            </w:pPr>
            <w:r w:rsidRPr="00BF0DA2">
              <w:rPr>
                <w:rFonts w:ascii="Arial" w:hAnsi="Arial" w:cs="Arial"/>
                <w:sz w:val="22"/>
                <w:szCs w:val="22"/>
              </w:rPr>
              <w:t>GST stands for Goods and Services Tax which is a Federal tax that businesses</w:t>
            </w:r>
            <w:r>
              <w:rPr>
                <w:rFonts w:ascii="Arial" w:hAnsi="Arial" w:cs="Arial"/>
                <w:sz w:val="22"/>
                <w:szCs w:val="22"/>
              </w:rPr>
              <w:t>.</w:t>
            </w:r>
          </w:p>
          <w:p w14:paraId="7F91F764" w14:textId="5541396A" w:rsidR="00F31E49" w:rsidRDefault="00F31E49" w:rsidP="00924929">
            <w:pPr>
              <w:pStyle w:val="ListParagraph"/>
              <w:numPr>
                <w:ilvl w:val="0"/>
                <w:numId w:val="23"/>
              </w:numPr>
              <w:jc w:val="both"/>
              <w:rPr>
                <w:rFonts w:ascii="Arial" w:hAnsi="Arial" w:cs="Arial"/>
                <w:sz w:val="22"/>
                <w:szCs w:val="22"/>
              </w:rPr>
            </w:pPr>
            <w:r w:rsidRPr="00BF0DA2">
              <w:rPr>
                <w:rFonts w:ascii="Arial" w:hAnsi="Arial" w:cs="Arial"/>
                <w:sz w:val="22"/>
                <w:szCs w:val="22"/>
              </w:rPr>
              <w:t>Selling baking equipment is a taxable supply that attracts the GST.</w:t>
            </w:r>
          </w:p>
          <w:p w14:paraId="621B3CCA" w14:textId="77777777" w:rsidR="00F31E49" w:rsidRDefault="00F31E49" w:rsidP="00F31E49">
            <w:pPr>
              <w:jc w:val="both"/>
              <w:rPr>
                <w:rFonts w:ascii="Arial" w:hAnsi="Arial" w:cs="Arial"/>
                <w:sz w:val="22"/>
                <w:szCs w:val="22"/>
              </w:rPr>
            </w:pPr>
          </w:p>
          <w:p w14:paraId="7146817E" w14:textId="56E00415" w:rsidR="00FE27EC" w:rsidRPr="00BF0DA2" w:rsidRDefault="00F31E49" w:rsidP="00F31E49">
            <w:pPr>
              <w:jc w:val="both"/>
              <w:rPr>
                <w:rFonts w:ascii="Arial" w:hAnsi="Arial" w:cs="Arial"/>
                <w:sz w:val="22"/>
                <w:szCs w:val="22"/>
              </w:rPr>
            </w:pPr>
            <w:r>
              <w:rPr>
                <w:rFonts w:ascii="Arial" w:hAnsi="Arial" w:cs="Arial"/>
                <w:sz w:val="22"/>
                <w:szCs w:val="22"/>
              </w:rPr>
              <w:t>Accept any other correct, relevant answer.</w:t>
            </w:r>
          </w:p>
        </w:tc>
      </w:tr>
    </w:tbl>
    <w:p w14:paraId="705B9EC8" w14:textId="77777777" w:rsidR="0007364A" w:rsidRDefault="0007364A">
      <w:pPr>
        <w:spacing w:after="160" w:line="259" w:lineRule="auto"/>
        <w:rPr>
          <w:rFonts w:ascii="Arial" w:hAnsi="Arial" w:cs="Arial"/>
          <w:b/>
          <w:bCs/>
          <w:spacing w:val="-2"/>
          <w:sz w:val="22"/>
          <w:szCs w:val="22"/>
        </w:rPr>
      </w:pPr>
    </w:p>
    <w:p w14:paraId="728504A2" w14:textId="77777777" w:rsidR="00627A47" w:rsidRDefault="00627A47">
      <w:pPr>
        <w:spacing w:after="160" w:line="259" w:lineRule="auto"/>
        <w:rPr>
          <w:rFonts w:ascii="Arial" w:hAnsi="Arial" w:cs="Arial"/>
          <w:b/>
          <w:bCs/>
          <w:spacing w:val="-2"/>
          <w:sz w:val="22"/>
          <w:szCs w:val="22"/>
        </w:rPr>
      </w:pPr>
    </w:p>
    <w:p w14:paraId="038258D6" w14:textId="77777777" w:rsidR="00650BE2" w:rsidRPr="00BF0DA2" w:rsidRDefault="00650BE2" w:rsidP="00924929">
      <w:pPr>
        <w:pStyle w:val="NoSpacing1"/>
        <w:numPr>
          <w:ilvl w:val="0"/>
          <w:numId w:val="11"/>
        </w:numPr>
        <w:rPr>
          <w:rFonts w:ascii="Arial" w:hAnsi="Arial" w:cs="Arial"/>
          <w:sz w:val="22"/>
          <w:szCs w:val="22"/>
        </w:rPr>
      </w:pPr>
      <w:r w:rsidRPr="00BF0DA2">
        <w:rPr>
          <w:rFonts w:ascii="Arial" w:hAnsi="Arial" w:cs="Arial"/>
          <w:sz w:val="22"/>
          <w:szCs w:val="22"/>
        </w:rPr>
        <w:t>Explain why a shareholder may not be responsible for any debts incurred by Lizard Machinery Pty Ltd.</w:t>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t>(3 marks)</w:t>
      </w:r>
      <w:r w:rsidRPr="00BF0DA2">
        <w:rPr>
          <w:rFonts w:ascii="Arial" w:hAnsi="Arial" w:cs="Arial"/>
          <w:sz w:val="22"/>
          <w:szCs w:val="22"/>
        </w:rPr>
        <w:br/>
      </w:r>
    </w:p>
    <w:tbl>
      <w:tblPr>
        <w:tblStyle w:val="TableGrid"/>
        <w:tblW w:w="0" w:type="auto"/>
        <w:tblInd w:w="0" w:type="dxa"/>
        <w:tblLook w:val="04A0" w:firstRow="1" w:lastRow="0" w:firstColumn="1" w:lastColumn="0" w:noHBand="0" w:noVBand="1"/>
      </w:tblPr>
      <w:tblGrid>
        <w:gridCol w:w="7225"/>
        <w:gridCol w:w="1791"/>
      </w:tblGrid>
      <w:tr w:rsidR="00CE1DD4" w:rsidRPr="00BF0DA2" w14:paraId="4988A9D0" w14:textId="77777777" w:rsidTr="0039766A">
        <w:tc>
          <w:tcPr>
            <w:tcW w:w="7225" w:type="dxa"/>
          </w:tcPr>
          <w:p w14:paraId="1E672E47" w14:textId="5624D35B" w:rsidR="00CE1DD4" w:rsidRPr="000723BA" w:rsidRDefault="00CE1DD4" w:rsidP="00CE1DD4">
            <w:pPr>
              <w:spacing w:after="160"/>
              <w:jc w:val="center"/>
              <w:rPr>
                <w:rFonts w:ascii="Arial" w:hAnsi="Arial" w:cs="Arial"/>
                <w:b/>
                <w:bCs/>
                <w:sz w:val="22"/>
                <w:szCs w:val="22"/>
              </w:rPr>
            </w:pPr>
            <w:r w:rsidRPr="000723BA">
              <w:rPr>
                <w:rFonts w:ascii="Arial" w:hAnsi="Arial" w:cs="Arial"/>
                <w:b/>
                <w:bCs/>
                <w:sz w:val="22"/>
                <w:szCs w:val="22"/>
              </w:rPr>
              <w:t>Description</w:t>
            </w:r>
          </w:p>
        </w:tc>
        <w:tc>
          <w:tcPr>
            <w:tcW w:w="1791" w:type="dxa"/>
          </w:tcPr>
          <w:p w14:paraId="77671B21" w14:textId="63685950" w:rsidR="00CE1DD4" w:rsidRPr="000723BA" w:rsidRDefault="00CE1DD4" w:rsidP="0039766A">
            <w:pPr>
              <w:spacing w:after="160"/>
              <w:jc w:val="center"/>
              <w:rPr>
                <w:rFonts w:ascii="Arial" w:hAnsi="Arial" w:cs="Arial"/>
                <w:b/>
                <w:bCs/>
                <w:sz w:val="22"/>
                <w:szCs w:val="22"/>
              </w:rPr>
            </w:pPr>
            <w:r w:rsidRPr="000723BA">
              <w:rPr>
                <w:rFonts w:ascii="Arial" w:hAnsi="Arial" w:cs="Arial"/>
                <w:b/>
                <w:bCs/>
                <w:sz w:val="22"/>
                <w:szCs w:val="22"/>
              </w:rPr>
              <w:t>Marks</w:t>
            </w:r>
          </w:p>
        </w:tc>
      </w:tr>
      <w:tr w:rsidR="00650BE2" w:rsidRPr="00BF0DA2" w14:paraId="69C1BAAF" w14:textId="77777777" w:rsidTr="0039766A">
        <w:tc>
          <w:tcPr>
            <w:tcW w:w="7225" w:type="dxa"/>
          </w:tcPr>
          <w:p w14:paraId="51924A24" w14:textId="2BEBD3C8" w:rsidR="00650BE2" w:rsidRPr="00BF0DA2" w:rsidRDefault="000E23A7" w:rsidP="0039766A">
            <w:pPr>
              <w:spacing w:after="160"/>
              <w:rPr>
                <w:rFonts w:ascii="Arial" w:hAnsi="Arial" w:cs="Arial"/>
                <w:sz w:val="22"/>
                <w:szCs w:val="22"/>
              </w:rPr>
            </w:pPr>
            <w:r w:rsidRPr="00BF0DA2">
              <w:rPr>
                <w:rFonts w:ascii="Arial" w:hAnsi="Arial" w:cs="Arial"/>
                <w:sz w:val="22"/>
                <w:szCs w:val="22"/>
              </w:rPr>
              <w:t>Explains why a shareholder may not be responsible for company debts.</w:t>
            </w:r>
          </w:p>
        </w:tc>
        <w:tc>
          <w:tcPr>
            <w:tcW w:w="1791" w:type="dxa"/>
          </w:tcPr>
          <w:p w14:paraId="7433293B" w14:textId="77777777" w:rsidR="00650BE2" w:rsidRPr="00BF0DA2" w:rsidRDefault="00650BE2" w:rsidP="0039766A">
            <w:pPr>
              <w:spacing w:after="160"/>
              <w:jc w:val="center"/>
              <w:rPr>
                <w:rFonts w:ascii="Arial" w:hAnsi="Arial" w:cs="Arial"/>
                <w:sz w:val="22"/>
                <w:szCs w:val="22"/>
              </w:rPr>
            </w:pPr>
            <w:r w:rsidRPr="00BF0DA2">
              <w:rPr>
                <w:rFonts w:ascii="Arial" w:hAnsi="Arial" w:cs="Arial"/>
                <w:sz w:val="22"/>
                <w:szCs w:val="22"/>
              </w:rPr>
              <w:t>3</w:t>
            </w:r>
          </w:p>
        </w:tc>
      </w:tr>
      <w:tr w:rsidR="00650BE2" w:rsidRPr="00BF0DA2" w14:paraId="79348766" w14:textId="77777777" w:rsidTr="0039766A">
        <w:tc>
          <w:tcPr>
            <w:tcW w:w="7225" w:type="dxa"/>
          </w:tcPr>
          <w:p w14:paraId="4823CE53" w14:textId="14F9055E" w:rsidR="00650BE2" w:rsidRPr="00BF0DA2" w:rsidRDefault="000E23A7" w:rsidP="0039766A">
            <w:pPr>
              <w:spacing w:after="160"/>
              <w:rPr>
                <w:rFonts w:ascii="Arial" w:hAnsi="Arial" w:cs="Arial"/>
                <w:sz w:val="22"/>
                <w:szCs w:val="22"/>
              </w:rPr>
            </w:pPr>
            <w:r w:rsidRPr="00BF0DA2">
              <w:rPr>
                <w:rFonts w:ascii="Arial" w:hAnsi="Arial" w:cs="Arial"/>
                <w:sz w:val="22"/>
                <w:szCs w:val="22"/>
              </w:rPr>
              <w:t>Describes the separate legal entity concept.</w:t>
            </w:r>
          </w:p>
        </w:tc>
        <w:tc>
          <w:tcPr>
            <w:tcW w:w="1791" w:type="dxa"/>
          </w:tcPr>
          <w:p w14:paraId="20AF1E92" w14:textId="77777777" w:rsidR="00650BE2" w:rsidRPr="00BF0DA2" w:rsidRDefault="00650BE2" w:rsidP="0039766A">
            <w:pPr>
              <w:spacing w:after="160"/>
              <w:jc w:val="center"/>
              <w:rPr>
                <w:rFonts w:ascii="Arial" w:hAnsi="Arial" w:cs="Arial"/>
                <w:sz w:val="22"/>
                <w:szCs w:val="22"/>
              </w:rPr>
            </w:pPr>
            <w:r w:rsidRPr="00BF0DA2">
              <w:rPr>
                <w:rFonts w:ascii="Arial" w:hAnsi="Arial" w:cs="Arial"/>
                <w:sz w:val="22"/>
                <w:szCs w:val="22"/>
              </w:rPr>
              <w:t>2</w:t>
            </w:r>
          </w:p>
        </w:tc>
      </w:tr>
      <w:tr w:rsidR="00650BE2" w:rsidRPr="00BF0DA2" w14:paraId="160262E0" w14:textId="77777777" w:rsidTr="0039766A">
        <w:tc>
          <w:tcPr>
            <w:tcW w:w="7225" w:type="dxa"/>
          </w:tcPr>
          <w:p w14:paraId="6F3B5561" w14:textId="12AA5DD3" w:rsidR="00650BE2" w:rsidRPr="00BF0DA2" w:rsidRDefault="000E23A7" w:rsidP="0039766A">
            <w:pPr>
              <w:spacing w:after="160"/>
              <w:rPr>
                <w:rFonts w:ascii="Arial" w:hAnsi="Arial" w:cs="Arial"/>
                <w:sz w:val="22"/>
                <w:szCs w:val="22"/>
              </w:rPr>
            </w:pPr>
            <w:r w:rsidRPr="00BF0DA2">
              <w:rPr>
                <w:rFonts w:ascii="Arial" w:hAnsi="Arial" w:cs="Arial"/>
                <w:sz w:val="22"/>
                <w:szCs w:val="22"/>
              </w:rPr>
              <w:t xml:space="preserve">States </w:t>
            </w:r>
            <w:r w:rsidR="0083769B" w:rsidRPr="00BF0DA2">
              <w:rPr>
                <w:rFonts w:ascii="Arial" w:hAnsi="Arial" w:cs="Arial"/>
                <w:sz w:val="22"/>
                <w:szCs w:val="22"/>
              </w:rPr>
              <w:t>one</w:t>
            </w:r>
            <w:r w:rsidRPr="00BF0DA2">
              <w:rPr>
                <w:rFonts w:ascii="Arial" w:hAnsi="Arial" w:cs="Arial"/>
                <w:sz w:val="22"/>
                <w:szCs w:val="22"/>
              </w:rPr>
              <w:t xml:space="preserve"> relevant fact about shareholders and liability in the company.</w:t>
            </w:r>
          </w:p>
        </w:tc>
        <w:tc>
          <w:tcPr>
            <w:tcW w:w="1791" w:type="dxa"/>
          </w:tcPr>
          <w:p w14:paraId="524757DC" w14:textId="77777777" w:rsidR="00650BE2" w:rsidRPr="00BF0DA2" w:rsidRDefault="00650BE2" w:rsidP="0039766A">
            <w:pPr>
              <w:spacing w:after="160"/>
              <w:jc w:val="center"/>
              <w:rPr>
                <w:rFonts w:ascii="Arial" w:hAnsi="Arial" w:cs="Arial"/>
                <w:sz w:val="22"/>
                <w:szCs w:val="22"/>
              </w:rPr>
            </w:pPr>
            <w:r w:rsidRPr="00BF0DA2">
              <w:rPr>
                <w:rFonts w:ascii="Arial" w:hAnsi="Arial" w:cs="Arial"/>
                <w:sz w:val="22"/>
                <w:szCs w:val="22"/>
              </w:rPr>
              <w:t>1</w:t>
            </w:r>
          </w:p>
        </w:tc>
      </w:tr>
      <w:tr w:rsidR="00CE1DD4" w:rsidRPr="00BF0DA2" w14:paraId="1EF3DF32" w14:textId="77777777" w:rsidTr="0039766A">
        <w:tc>
          <w:tcPr>
            <w:tcW w:w="7225" w:type="dxa"/>
          </w:tcPr>
          <w:p w14:paraId="0FBE880E" w14:textId="44F4F747" w:rsidR="00CE1DD4" w:rsidRPr="00CE1DD4" w:rsidRDefault="00CE1DD4" w:rsidP="00CE1DD4">
            <w:pPr>
              <w:spacing w:after="160"/>
              <w:jc w:val="right"/>
              <w:rPr>
                <w:rFonts w:ascii="Arial" w:hAnsi="Arial" w:cs="Arial"/>
                <w:b/>
                <w:bCs/>
                <w:sz w:val="22"/>
                <w:szCs w:val="22"/>
              </w:rPr>
            </w:pPr>
            <w:r>
              <w:rPr>
                <w:rFonts w:ascii="Arial" w:hAnsi="Arial" w:cs="Arial"/>
                <w:b/>
                <w:bCs/>
                <w:sz w:val="22"/>
                <w:szCs w:val="22"/>
              </w:rPr>
              <w:t>Total</w:t>
            </w:r>
          </w:p>
        </w:tc>
        <w:tc>
          <w:tcPr>
            <w:tcW w:w="1791" w:type="dxa"/>
          </w:tcPr>
          <w:p w14:paraId="1B762847" w14:textId="04BF265A" w:rsidR="00CE1DD4" w:rsidRPr="00CE1DD4" w:rsidRDefault="00CE1DD4" w:rsidP="0039766A">
            <w:pPr>
              <w:spacing w:after="160"/>
              <w:jc w:val="center"/>
              <w:rPr>
                <w:rFonts w:ascii="Arial" w:hAnsi="Arial" w:cs="Arial"/>
                <w:b/>
                <w:bCs/>
                <w:sz w:val="22"/>
                <w:szCs w:val="22"/>
              </w:rPr>
            </w:pPr>
            <w:r>
              <w:rPr>
                <w:rFonts w:ascii="Arial" w:hAnsi="Arial" w:cs="Arial"/>
                <w:b/>
                <w:bCs/>
                <w:sz w:val="22"/>
                <w:szCs w:val="22"/>
              </w:rPr>
              <w:t>3</w:t>
            </w:r>
          </w:p>
        </w:tc>
      </w:tr>
      <w:tr w:rsidR="00650BE2" w:rsidRPr="00BF0DA2" w14:paraId="6905620F" w14:textId="77777777" w:rsidTr="0039766A">
        <w:trPr>
          <w:trHeight w:val="1293"/>
        </w:trPr>
        <w:tc>
          <w:tcPr>
            <w:tcW w:w="9016" w:type="dxa"/>
            <w:gridSpan w:val="2"/>
          </w:tcPr>
          <w:p w14:paraId="7497D794" w14:textId="77777777" w:rsidR="00650BE2" w:rsidRPr="00BF0DA2" w:rsidRDefault="00650BE2" w:rsidP="0039766A">
            <w:pPr>
              <w:spacing w:after="160"/>
              <w:jc w:val="both"/>
              <w:rPr>
                <w:rFonts w:ascii="Arial" w:hAnsi="Arial" w:cs="Arial"/>
                <w:sz w:val="22"/>
                <w:szCs w:val="22"/>
              </w:rPr>
            </w:pPr>
            <w:r w:rsidRPr="00BF0DA2">
              <w:rPr>
                <w:rFonts w:ascii="Arial" w:hAnsi="Arial" w:cs="Arial"/>
                <w:sz w:val="22"/>
                <w:szCs w:val="22"/>
              </w:rPr>
              <w:t>Answer could include:</w:t>
            </w:r>
          </w:p>
          <w:p w14:paraId="7509953B" w14:textId="6B827EE6" w:rsidR="00B63914" w:rsidRPr="00B63914" w:rsidRDefault="00B63914" w:rsidP="00B63914">
            <w:pPr>
              <w:jc w:val="both"/>
              <w:rPr>
                <w:rFonts w:ascii="Arial" w:hAnsi="Arial" w:cs="Arial"/>
                <w:sz w:val="22"/>
                <w:szCs w:val="22"/>
                <w:u w:val="single"/>
              </w:rPr>
            </w:pPr>
            <w:r w:rsidRPr="00B63914">
              <w:rPr>
                <w:rFonts w:ascii="Arial" w:hAnsi="Arial" w:cs="Arial"/>
                <w:sz w:val="22"/>
                <w:szCs w:val="22"/>
                <w:u w:val="single"/>
              </w:rPr>
              <w:t>Explains</w:t>
            </w:r>
          </w:p>
          <w:p w14:paraId="178640A2" w14:textId="77777777" w:rsidR="00650BE2" w:rsidRDefault="005969FF" w:rsidP="00650BE2">
            <w:pPr>
              <w:spacing w:after="160"/>
              <w:jc w:val="both"/>
              <w:rPr>
                <w:rFonts w:ascii="Arial" w:hAnsi="Arial" w:cs="Arial"/>
                <w:sz w:val="22"/>
                <w:szCs w:val="22"/>
              </w:rPr>
            </w:pPr>
            <w:r w:rsidRPr="00BF0DA2">
              <w:rPr>
                <w:rFonts w:ascii="Arial" w:hAnsi="Arial" w:cs="Arial"/>
                <w:sz w:val="22"/>
                <w:szCs w:val="22"/>
              </w:rPr>
              <w:t>A shareholde</w:t>
            </w:r>
            <w:r w:rsidR="00650D88" w:rsidRPr="00BF0DA2">
              <w:rPr>
                <w:rFonts w:ascii="Arial" w:hAnsi="Arial" w:cs="Arial"/>
                <w:sz w:val="22"/>
                <w:szCs w:val="22"/>
              </w:rPr>
              <w:t>r is a part owner of a company, and whilst it owns shares in a company, it is separate and distinct from the company’s name.</w:t>
            </w:r>
            <w:r w:rsidR="007912CB" w:rsidRPr="00BF0DA2">
              <w:rPr>
                <w:rFonts w:ascii="Arial" w:hAnsi="Arial" w:cs="Arial"/>
                <w:sz w:val="22"/>
                <w:szCs w:val="22"/>
              </w:rPr>
              <w:t xml:space="preserve"> </w:t>
            </w:r>
            <w:r w:rsidR="0073103B" w:rsidRPr="00BF0DA2">
              <w:rPr>
                <w:rFonts w:ascii="Arial" w:hAnsi="Arial" w:cs="Arial"/>
                <w:sz w:val="22"/>
                <w:szCs w:val="22"/>
              </w:rPr>
              <w:t>T</w:t>
            </w:r>
            <w:r w:rsidR="00650D88" w:rsidRPr="00BF0DA2">
              <w:rPr>
                <w:rFonts w:ascii="Arial" w:hAnsi="Arial" w:cs="Arial"/>
                <w:sz w:val="22"/>
                <w:szCs w:val="22"/>
              </w:rPr>
              <w:t>his is because a company is an artificial person created in law that enables it to</w:t>
            </w:r>
            <w:r w:rsidR="008614B3" w:rsidRPr="00BF0DA2">
              <w:rPr>
                <w:rFonts w:ascii="Arial" w:hAnsi="Arial" w:cs="Arial"/>
                <w:sz w:val="22"/>
                <w:szCs w:val="22"/>
              </w:rPr>
              <w:t xml:space="preserve"> carry out business transactions in its own name</w:t>
            </w:r>
            <w:r w:rsidR="00DE120A" w:rsidRPr="00BF0DA2">
              <w:rPr>
                <w:rFonts w:ascii="Arial" w:hAnsi="Arial" w:cs="Arial"/>
                <w:sz w:val="22"/>
                <w:szCs w:val="22"/>
              </w:rPr>
              <w:t>, purchase or sell assets, invest assets</w:t>
            </w:r>
            <w:r w:rsidR="008614B3" w:rsidRPr="00BF0DA2">
              <w:rPr>
                <w:rFonts w:ascii="Arial" w:hAnsi="Arial" w:cs="Arial"/>
                <w:sz w:val="22"/>
                <w:szCs w:val="22"/>
              </w:rPr>
              <w:t xml:space="preserve"> and create debts in its own name too. This is due to the separate legal entity concept</w:t>
            </w:r>
            <w:r w:rsidR="00455B42" w:rsidRPr="00BF0DA2">
              <w:rPr>
                <w:rFonts w:ascii="Arial" w:hAnsi="Arial" w:cs="Arial"/>
                <w:sz w:val="22"/>
                <w:szCs w:val="22"/>
              </w:rPr>
              <w:t xml:space="preserve"> which protects shareholders from any company liabilit</w:t>
            </w:r>
            <w:r w:rsidR="00ED3921" w:rsidRPr="00BF0DA2">
              <w:rPr>
                <w:rFonts w:ascii="Arial" w:hAnsi="Arial" w:cs="Arial"/>
                <w:sz w:val="22"/>
                <w:szCs w:val="22"/>
              </w:rPr>
              <w:t>y</w:t>
            </w:r>
            <w:r w:rsidR="00455B42" w:rsidRPr="00BF0DA2">
              <w:rPr>
                <w:rFonts w:ascii="Arial" w:hAnsi="Arial" w:cs="Arial"/>
                <w:sz w:val="22"/>
                <w:szCs w:val="22"/>
              </w:rPr>
              <w:t xml:space="preserve"> provide</w:t>
            </w:r>
            <w:r w:rsidR="00ED3C97" w:rsidRPr="00BF0DA2">
              <w:rPr>
                <w:rFonts w:ascii="Arial" w:hAnsi="Arial" w:cs="Arial"/>
                <w:sz w:val="22"/>
                <w:szCs w:val="22"/>
              </w:rPr>
              <w:t>d</w:t>
            </w:r>
            <w:r w:rsidR="00455B42" w:rsidRPr="00BF0DA2">
              <w:rPr>
                <w:rFonts w:ascii="Arial" w:hAnsi="Arial" w:cs="Arial"/>
                <w:sz w:val="22"/>
                <w:szCs w:val="22"/>
              </w:rPr>
              <w:t xml:space="preserve"> the shareholder has paid up all of its shares before the debt was incurred by the company</w:t>
            </w:r>
            <w:r w:rsidR="007C1607" w:rsidRPr="00BF0DA2">
              <w:rPr>
                <w:rFonts w:ascii="Arial" w:hAnsi="Arial" w:cs="Arial"/>
                <w:sz w:val="22"/>
                <w:szCs w:val="22"/>
              </w:rPr>
              <w:t>.</w:t>
            </w:r>
          </w:p>
          <w:p w14:paraId="2FFA2465" w14:textId="77777777" w:rsidR="00B63914" w:rsidRPr="00E331A2" w:rsidRDefault="00B63914" w:rsidP="00B63914">
            <w:pPr>
              <w:jc w:val="both"/>
              <w:rPr>
                <w:rFonts w:ascii="Arial" w:hAnsi="Arial" w:cs="Arial"/>
                <w:sz w:val="22"/>
                <w:szCs w:val="22"/>
                <w:u w:val="single"/>
              </w:rPr>
            </w:pPr>
            <w:r w:rsidRPr="00E331A2">
              <w:rPr>
                <w:rFonts w:ascii="Arial" w:hAnsi="Arial" w:cs="Arial"/>
                <w:sz w:val="22"/>
                <w:szCs w:val="22"/>
                <w:u w:val="single"/>
              </w:rPr>
              <w:t>Describes</w:t>
            </w:r>
          </w:p>
          <w:p w14:paraId="638D4751" w14:textId="77777777" w:rsidR="00B63914" w:rsidRDefault="00AB6BB7" w:rsidP="00B63914">
            <w:pPr>
              <w:jc w:val="both"/>
              <w:rPr>
                <w:rFonts w:ascii="Arial" w:hAnsi="Arial" w:cs="Arial"/>
                <w:sz w:val="22"/>
                <w:szCs w:val="22"/>
              </w:rPr>
            </w:pPr>
            <w:r w:rsidRPr="00BF0DA2">
              <w:rPr>
                <w:rFonts w:ascii="Arial" w:hAnsi="Arial" w:cs="Arial"/>
                <w:sz w:val="22"/>
                <w:szCs w:val="22"/>
              </w:rPr>
              <w:t>A shareholder is a part owner of a company, and whilst it owns shares in a company, it is separate and distinct from the company’s name</w:t>
            </w:r>
            <w:r w:rsidR="00E1691D">
              <w:rPr>
                <w:rFonts w:ascii="Arial" w:hAnsi="Arial" w:cs="Arial"/>
                <w:sz w:val="22"/>
                <w:szCs w:val="22"/>
              </w:rPr>
              <w:t xml:space="preserve"> and is not responsible for company debts if shares are fully paid.</w:t>
            </w:r>
          </w:p>
          <w:p w14:paraId="561309DF" w14:textId="77777777" w:rsidR="00E1691D" w:rsidRDefault="00E1691D" w:rsidP="00B63914">
            <w:pPr>
              <w:jc w:val="both"/>
              <w:rPr>
                <w:rFonts w:ascii="Arial" w:hAnsi="Arial" w:cs="Arial"/>
                <w:sz w:val="22"/>
                <w:szCs w:val="22"/>
              </w:rPr>
            </w:pPr>
          </w:p>
          <w:p w14:paraId="257AAF8A" w14:textId="77777777" w:rsidR="005D7C9A" w:rsidRPr="005D7C9A" w:rsidRDefault="005D7C9A" w:rsidP="00B63914">
            <w:pPr>
              <w:jc w:val="both"/>
              <w:rPr>
                <w:rFonts w:ascii="Arial" w:hAnsi="Arial" w:cs="Arial"/>
                <w:sz w:val="22"/>
                <w:szCs w:val="22"/>
                <w:u w:val="single"/>
              </w:rPr>
            </w:pPr>
            <w:r w:rsidRPr="005D7C9A">
              <w:rPr>
                <w:rFonts w:ascii="Arial" w:hAnsi="Arial" w:cs="Arial"/>
                <w:sz w:val="22"/>
                <w:szCs w:val="22"/>
                <w:u w:val="single"/>
              </w:rPr>
              <w:t>States</w:t>
            </w:r>
          </w:p>
          <w:p w14:paraId="5354DBB1" w14:textId="4D027ACE" w:rsidR="005D7C9A" w:rsidRDefault="00EC197F" w:rsidP="00924929">
            <w:pPr>
              <w:pStyle w:val="ListParagraph"/>
              <w:numPr>
                <w:ilvl w:val="0"/>
                <w:numId w:val="24"/>
              </w:numPr>
              <w:jc w:val="both"/>
              <w:rPr>
                <w:rFonts w:ascii="Arial" w:hAnsi="Arial" w:cs="Arial"/>
                <w:sz w:val="22"/>
                <w:szCs w:val="22"/>
              </w:rPr>
            </w:pPr>
            <w:r>
              <w:rPr>
                <w:rFonts w:ascii="Arial" w:hAnsi="Arial" w:cs="Arial"/>
                <w:sz w:val="22"/>
                <w:szCs w:val="22"/>
              </w:rPr>
              <w:t>S</w:t>
            </w:r>
            <w:r w:rsidRPr="00BF0DA2">
              <w:rPr>
                <w:rFonts w:ascii="Arial" w:hAnsi="Arial" w:cs="Arial"/>
                <w:sz w:val="22"/>
                <w:szCs w:val="22"/>
              </w:rPr>
              <w:t>eparate legal entity concept protects shareholders from any company liability</w:t>
            </w:r>
            <w:r>
              <w:rPr>
                <w:rFonts w:ascii="Arial" w:hAnsi="Arial" w:cs="Arial"/>
                <w:sz w:val="22"/>
                <w:szCs w:val="22"/>
              </w:rPr>
              <w:t>.</w:t>
            </w:r>
          </w:p>
          <w:p w14:paraId="47CF3D7A" w14:textId="77777777" w:rsidR="00EC197F" w:rsidRDefault="009A141E" w:rsidP="00924929">
            <w:pPr>
              <w:pStyle w:val="ListParagraph"/>
              <w:numPr>
                <w:ilvl w:val="0"/>
                <w:numId w:val="24"/>
              </w:numPr>
              <w:jc w:val="both"/>
              <w:rPr>
                <w:rFonts w:ascii="Arial" w:hAnsi="Arial" w:cs="Arial"/>
                <w:sz w:val="22"/>
                <w:szCs w:val="22"/>
              </w:rPr>
            </w:pPr>
            <w:r>
              <w:rPr>
                <w:rFonts w:ascii="Arial" w:hAnsi="Arial" w:cs="Arial"/>
                <w:sz w:val="22"/>
                <w:szCs w:val="22"/>
              </w:rPr>
              <w:t>Company is separate and distinct from shareholders.</w:t>
            </w:r>
          </w:p>
          <w:p w14:paraId="33FD51DD" w14:textId="77777777" w:rsidR="009A141E" w:rsidRDefault="002053F0" w:rsidP="00924929">
            <w:pPr>
              <w:pStyle w:val="ListParagraph"/>
              <w:numPr>
                <w:ilvl w:val="0"/>
                <w:numId w:val="24"/>
              </w:numPr>
              <w:jc w:val="both"/>
              <w:rPr>
                <w:rFonts w:ascii="Arial" w:hAnsi="Arial" w:cs="Arial"/>
                <w:sz w:val="22"/>
                <w:szCs w:val="22"/>
              </w:rPr>
            </w:pPr>
            <w:r>
              <w:rPr>
                <w:rFonts w:ascii="Arial" w:hAnsi="Arial" w:cs="Arial"/>
                <w:sz w:val="22"/>
                <w:szCs w:val="22"/>
              </w:rPr>
              <w:t>Companies pay for all debts with assets in its own name.</w:t>
            </w:r>
          </w:p>
          <w:p w14:paraId="00131C7B" w14:textId="77777777" w:rsidR="00296B90" w:rsidRDefault="00296B90" w:rsidP="00296B90">
            <w:pPr>
              <w:jc w:val="both"/>
              <w:rPr>
                <w:rFonts w:ascii="Arial" w:hAnsi="Arial" w:cs="Arial"/>
                <w:sz w:val="22"/>
                <w:szCs w:val="22"/>
              </w:rPr>
            </w:pPr>
          </w:p>
          <w:p w14:paraId="3E9158B8" w14:textId="440B948F" w:rsidR="00296B90" w:rsidRPr="00296B90" w:rsidRDefault="00296B90" w:rsidP="00296B90">
            <w:pPr>
              <w:jc w:val="both"/>
              <w:rPr>
                <w:rFonts w:ascii="Arial" w:hAnsi="Arial" w:cs="Arial"/>
                <w:sz w:val="22"/>
                <w:szCs w:val="22"/>
              </w:rPr>
            </w:pPr>
            <w:r>
              <w:rPr>
                <w:rFonts w:ascii="Arial" w:hAnsi="Arial" w:cs="Arial"/>
                <w:sz w:val="22"/>
                <w:szCs w:val="22"/>
              </w:rPr>
              <w:t>Accept any other correct, relevant answer.</w:t>
            </w:r>
          </w:p>
        </w:tc>
      </w:tr>
    </w:tbl>
    <w:p w14:paraId="660AA282" w14:textId="77777777" w:rsidR="00F93D27" w:rsidRPr="00BF0DA2" w:rsidRDefault="00F93D27">
      <w:pPr>
        <w:spacing w:after="160" w:line="259" w:lineRule="auto"/>
        <w:rPr>
          <w:rFonts w:ascii="Arial" w:hAnsi="Arial" w:cs="Arial"/>
          <w:b/>
          <w:bCs/>
          <w:spacing w:val="-2"/>
          <w:sz w:val="22"/>
          <w:szCs w:val="22"/>
        </w:rPr>
      </w:pPr>
    </w:p>
    <w:p w14:paraId="5BB48101" w14:textId="77777777" w:rsidR="003A1CC2" w:rsidRPr="00BF0DA2" w:rsidRDefault="003A1CC2" w:rsidP="00D46E92">
      <w:pPr>
        <w:spacing w:line="259" w:lineRule="auto"/>
        <w:rPr>
          <w:rFonts w:ascii="Arial" w:hAnsi="Arial" w:cs="Arial"/>
          <w:b/>
          <w:bCs/>
          <w:spacing w:val="-2"/>
          <w:sz w:val="22"/>
          <w:szCs w:val="22"/>
        </w:rPr>
      </w:pPr>
    </w:p>
    <w:p w14:paraId="3BC8EDA7" w14:textId="2F6AEA22" w:rsidR="00CC7221" w:rsidRDefault="00CC7221" w:rsidP="00CC7221">
      <w:pPr>
        <w:pStyle w:val="NoSpacing1"/>
        <w:ind w:left="567" w:hanging="567"/>
        <w:rPr>
          <w:rFonts w:ascii="Arial" w:hAnsi="Arial" w:cs="Arial"/>
          <w:sz w:val="22"/>
          <w:szCs w:val="22"/>
        </w:rPr>
      </w:pPr>
      <w:r w:rsidRPr="00BF0DA2">
        <w:rPr>
          <w:rFonts w:ascii="Arial" w:hAnsi="Arial" w:cs="Arial"/>
          <w:spacing w:val="-2"/>
          <w:sz w:val="22"/>
          <w:szCs w:val="22"/>
        </w:rPr>
        <w:t>(</w:t>
      </w:r>
      <w:r w:rsidR="00F60112">
        <w:rPr>
          <w:rFonts w:ascii="Arial" w:hAnsi="Arial" w:cs="Arial"/>
          <w:spacing w:val="-2"/>
          <w:sz w:val="22"/>
          <w:szCs w:val="22"/>
        </w:rPr>
        <w:t>d</w:t>
      </w:r>
      <w:r w:rsidRPr="00BF0DA2">
        <w:rPr>
          <w:rFonts w:ascii="Arial" w:hAnsi="Arial" w:cs="Arial"/>
          <w:spacing w:val="-2"/>
          <w:sz w:val="22"/>
          <w:szCs w:val="22"/>
        </w:rPr>
        <w:t xml:space="preserve"> ) </w:t>
      </w:r>
      <w:r w:rsidR="00324EF9">
        <w:rPr>
          <w:rFonts w:ascii="Arial" w:hAnsi="Arial" w:cs="Arial"/>
          <w:sz w:val="22"/>
          <w:szCs w:val="22"/>
        </w:rPr>
        <w:t>i</w:t>
      </w:r>
      <w:r w:rsidRPr="00BF0DA2">
        <w:rPr>
          <w:rFonts w:ascii="Arial" w:hAnsi="Arial" w:cs="Arial"/>
          <w:sz w:val="22"/>
          <w:szCs w:val="22"/>
        </w:rPr>
        <w:t xml:space="preserve">.  </w:t>
      </w:r>
      <w:r w:rsidR="00F93D27">
        <w:rPr>
          <w:rFonts w:ascii="Arial" w:hAnsi="Arial" w:cs="Arial"/>
          <w:sz w:val="22"/>
          <w:szCs w:val="22"/>
        </w:rPr>
        <w:t xml:space="preserve">Distinguish </w:t>
      </w:r>
      <w:r w:rsidR="00F93D27" w:rsidRPr="00AD5765">
        <w:rPr>
          <w:rFonts w:ascii="Arial" w:hAnsi="Arial" w:cs="Arial"/>
          <w:sz w:val="22"/>
          <w:szCs w:val="22"/>
        </w:rPr>
        <w:t>between the inventory methods of FIFO and Weighted Average with an example to illustrat</w:t>
      </w:r>
      <w:r w:rsidR="00F93D27">
        <w:rPr>
          <w:rFonts w:ascii="Arial" w:hAnsi="Arial" w:cs="Arial"/>
          <w:sz w:val="22"/>
          <w:szCs w:val="22"/>
        </w:rPr>
        <w:t>e.</w:t>
      </w:r>
      <w:r w:rsidR="00F93D27" w:rsidRPr="00AD5765">
        <w:rPr>
          <w:rFonts w:ascii="Arial" w:hAnsi="Arial" w:cs="Arial"/>
          <w:sz w:val="22"/>
          <w:szCs w:val="22"/>
        </w:rPr>
        <w:t xml:space="preserve"> </w:t>
      </w:r>
      <w:r w:rsidR="00F93D27">
        <w:rPr>
          <w:rFonts w:ascii="Arial" w:hAnsi="Arial" w:cs="Arial"/>
          <w:sz w:val="22"/>
          <w:szCs w:val="22"/>
        </w:rPr>
        <w:t>Recommend</w:t>
      </w:r>
      <w:r w:rsidR="00F93D27" w:rsidRPr="00AD5765">
        <w:rPr>
          <w:rFonts w:ascii="Arial" w:hAnsi="Arial" w:cs="Arial"/>
          <w:sz w:val="22"/>
          <w:szCs w:val="22"/>
        </w:rPr>
        <w:t xml:space="preserve"> which method would be appropriate for the business</w:t>
      </w:r>
      <w:r w:rsidR="00F93D27">
        <w:rPr>
          <w:rFonts w:ascii="Arial" w:hAnsi="Arial" w:cs="Arial"/>
          <w:sz w:val="22"/>
          <w:szCs w:val="22"/>
        </w:rPr>
        <w:t xml:space="preserve"> and justify your response.</w:t>
      </w:r>
      <w:r w:rsidR="00F93D27" w:rsidRPr="00AD5765">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t>(</w:t>
      </w:r>
      <w:r w:rsidR="006A31AA">
        <w:rPr>
          <w:rFonts w:ascii="Arial" w:hAnsi="Arial" w:cs="Arial"/>
          <w:sz w:val="22"/>
          <w:szCs w:val="22"/>
        </w:rPr>
        <w:t>7</w:t>
      </w:r>
      <w:r w:rsidRPr="00BF0DA2">
        <w:rPr>
          <w:rFonts w:ascii="Arial" w:hAnsi="Arial" w:cs="Arial"/>
          <w:sz w:val="22"/>
          <w:szCs w:val="22"/>
        </w:rPr>
        <w:t xml:space="preserve"> marks)</w:t>
      </w:r>
    </w:p>
    <w:p w14:paraId="1C2132D7" w14:textId="77777777" w:rsidR="007A4473" w:rsidRPr="00BF0DA2" w:rsidRDefault="007A4473" w:rsidP="00CC7221">
      <w:pPr>
        <w:pStyle w:val="NoSpacing1"/>
        <w:ind w:left="567" w:hanging="567"/>
        <w:rPr>
          <w:rFonts w:ascii="Arial" w:hAnsi="Arial" w:cs="Arial"/>
          <w:sz w:val="22"/>
          <w:szCs w:val="22"/>
        </w:rPr>
      </w:pPr>
    </w:p>
    <w:tbl>
      <w:tblPr>
        <w:tblStyle w:val="TableGrid"/>
        <w:tblpPr w:leftFromText="180" w:rightFromText="180" w:vertAnchor="text" w:horzAnchor="margin" w:tblpY="226"/>
        <w:tblW w:w="0" w:type="auto"/>
        <w:tblInd w:w="0" w:type="dxa"/>
        <w:tblLook w:val="04A0" w:firstRow="1" w:lastRow="0" w:firstColumn="1" w:lastColumn="0" w:noHBand="0" w:noVBand="1"/>
      </w:tblPr>
      <w:tblGrid>
        <w:gridCol w:w="7225"/>
        <w:gridCol w:w="1791"/>
      </w:tblGrid>
      <w:tr w:rsidR="00627A47" w:rsidRPr="00BF0DA2" w14:paraId="410E5323" w14:textId="77777777" w:rsidTr="00627A47">
        <w:tc>
          <w:tcPr>
            <w:tcW w:w="7225" w:type="dxa"/>
          </w:tcPr>
          <w:p w14:paraId="17B763CB" w14:textId="7F679E29" w:rsidR="00627A47" w:rsidRPr="00636B17" w:rsidRDefault="007A4473" w:rsidP="007A4473">
            <w:pPr>
              <w:spacing w:after="160"/>
              <w:jc w:val="center"/>
              <w:rPr>
                <w:rFonts w:ascii="Arial" w:hAnsi="Arial" w:cs="Arial"/>
                <w:b/>
                <w:bCs/>
                <w:sz w:val="22"/>
                <w:szCs w:val="22"/>
              </w:rPr>
            </w:pPr>
            <w:r w:rsidRPr="00636B17">
              <w:rPr>
                <w:rFonts w:ascii="Arial" w:hAnsi="Arial" w:cs="Arial"/>
                <w:b/>
                <w:bCs/>
                <w:sz w:val="22"/>
                <w:szCs w:val="22"/>
              </w:rPr>
              <w:t>Description</w:t>
            </w:r>
          </w:p>
        </w:tc>
        <w:tc>
          <w:tcPr>
            <w:tcW w:w="1791" w:type="dxa"/>
          </w:tcPr>
          <w:p w14:paraId="717C1A6A" w14:textId="08A568D5" w:rsidR="00627A47" w:rsidRPr="00636B17" w:rsidRDefault="007A4473" w:rsidP="00627A47">
            <w:pPr>
              <w:spacing w:after="160"/>
              <w:jc w:val="center"/>
              <w:rPr>
                <w:rFonts w:ascii="Arial" w:hAnsi="Arial" w:cs="Arial"/>
                <w:b/>
                <w:bCs/>
                <w:sz w:val="22"/>
                <w:szCs w:val="22"/>
              </w:rPr>
            </w:pPr>
            <w:r w:rsidRPr="00636B17">
              <w:rPr>
                <w:rFonts w:ascii="Arial" w:hAnsi="Arial" w:cs="Arial"/>
                <w:b/>
                <w:bCs/>
                <w:sz w:val="22"/>
                <w:szCs w:val="22"/>
              </w:rPr>
              <w:t xml:space="preserve">Marks </w:t>
            </w:r>
          </w:p>
        </w:tc>
      </w:tr>
      <w:tr w:rsidR="00D300CE" w:rsidRPr="00BF0DA2" w14:paraId="0A2F1F44" w14:textId="77777777" w:rsidTr="0058298E">
        <w:tc>
          <w:tcPr>
            <w:tcW w:w="7225" w:type="dxa"/>
            <w:shd w:val="clear" w:color="auto" w:fill="FFFFFF" w:themeFill="background1"/>
          </w:tcPr>
          <w:p w14:paraId="01D777C5" w14:textId="29CF645A" w:rsidR="00D300CE" w:rsidRDefault="00502C00" w:rsidP="00D300CE">
            <w:pPr>
              <w:spacing w:after="160"/>
              <w:rPr>
                <w:rFonts w:ascii="Arial" w:hAnsi="Arial" w:cs="Arial"/>
                <w:sz w:val="22"/>
                <w:szCs w:val="22"/>
              </w:rPr>
            </w:pPr>
            <w:r>
              <w:rPr>
                <w:rFonts w:ascii="Arial" w:hAnsi="Arial" w:cs="Arial"/>
                <w:sz w:val="22"/>
                <w:szCs w:val="22"/>
              </w:rPr>
              <w:t>Distinguishes (explains the difference) between FIFO and Weighted Average inventory</w:t>
            </w:r>
            <w:r w:rsidR="004A5891">
              <w:rPr>
                <w:rFonts w:ascii="Arial" w:hAnsi="Arial" w:cs="Arial"/>
                <w:sz w:val="22"/>
                <w:szCs w:val="22"/>
              </w:rPr>
              <w:t xml:space="preserve"> methods with appropriate examples.</w:t>
            </w:r>
          </w:p>
        </w:tc>
        <w:tc>
          <w:tcPr>
            <w:tcW w:w="1791" w:type="dxa"/>
          </w:tcPr>
          <w:p w14:paraId="421A68B1" w14:textId="07C43EF6" w:rsidR="00D300CE" w:rsidRDefault="00743308" w:rsidP="00627A47">
            <w:pPr>
              <w:spacing w:after="160"/>
              <w:jc w:val="center"/>
              <w:rPr>
                <w:rFonts w:ascii="Arial" w:hAnsi="Arial" w:cs="Arial"/>
                <w:sz w:val="22"/>
                <w:szCs w:val="22"/>
              </w:rPr>
            </w:pPr>
            <w:r>
              <w:rPr>
                <w:rFonts w:ascii="Arial" w:hAnsi="Arial" w:cs="Arial"/>
                <w:sz w:val="22"/>
                <w:szCs w:val="22"/>
              </w:rPr>
              <w:t>4</w:t>
            </w:r>
          </w:p>
        </w:tc>
      </w:tr>
      <w:tr w:rsidR="00627A47" w:rsidRPr="00BF0DA2" w14:paraId="3EEF52AE" w14:textId="77777777" w:rsidTr="00627A47">
        <w:tc>
          <w:tcPr>
            <w:tcW w:w="7225" w:type="dxa"/>
          </w:tcPr>
          <w:p w14:paraId="5D983EA7" w14:textId="6483DEDE" w:rsidR="00627A47" w:rsidRPr="00BF0DA2" w:rsidRDefault="004A5891" w:rsidP="00627A47">
            <w:pPr>
              <w:spacing w:after="160"/>
              <w:rPr>
                <w:rFonts w:ascii="Arial" w:hAnsi="Arial" w:cs="Arial"/>
                <w:sz w:val="22"/>
                <w:szCs w:val="22"/>
              </w:rPr>
            </w:pPr>
            <w:r>
              <w:rPr>
                <w:rFonts w:ascii="Arial" w:hAnsi="Arial" w:cs="Arial"/>
                <w:sz w:val="22"/>
                <w:szCs w:val="22"/>
              </w:rPr>
              <w:t>Illustrates (explains the examples) used in both inventory methods</w:t>
            </w:r>
            <w:r w:rsidR="001343A2">
              <w:rPr>
                <w:rFonts w:ascii="Arial" w:hAnsi="Arial" w:cs="Arial"/>
                <w:sz w:val="22"/>
                <w:szCs w:val="22"/>
              </w:rPr>
              <w:t>.</w:t>
            </w:r>
          </w:p>
        </w:tc>
        <w:tc>
          <w:tcPr>
            <w:tcW w:w="1791" w:type="dxa"/>
          </w:tcPr>
          <w:p w14:paraId="34A87DD0" w14:textId="2D81A4CF" w:rsidR="00627A47" w:rsidRPr="00BF0DA2" w:rsidRDefault="00261AAE" w:rsidP="00627A47">
            <w:pPr>
              <w:spacing w:after="160"/>
              <w:jc w:val="center"/>
              <w:rPr>
                <w:rFonts w:ascii="Arial" w:hAnsi="Arial" w:cs="Arial"/>
                <w:sz w:val="22"/>
                <w:szCs w:val="22"/>
              </w:rPr>
            </w:pPr>
            <w:r>
              <w:rPr>
                <w:rFonts w:ascii="Arial" w:hAnsi="Arial" w:cs="Arial"/>
                <w:sz w:val="22"/>
                <w:szCs w:val="22"/>
              </w:rPr>
              <w:t>3</w:t>
            </w:r>
          </w:p>
        </w:tc>
      </w:tr>
      <w:tr w:rsidR="00627A47" w:rsidRPr="00BF0DA2" w14:paraId="2DB3F0AA" w14:textId="77777777" w:rsidTr="00627A47">
        <w:tc>
          <w:tcPr>
            <w:tcW w:w="7225" w:type="dxa"/>
          </w:tcPr>
          <w:p w14:paraId="7E43A6F0" w14:textId="3209CED4" w:rsidR="00627A47" w:rsidRPr="00BF0DA2" w:rsidRDefault="004A5891" w:rsidP="00627A47">
            <w:pPr>
              <w:spacing w:after="160"/>
              <w:rPr>
                <w:rFonts w:ascii="Arial" w:hAnsi="Arial" w:cs="Arial"/>
                <w:sz w:val="22"/>
                <w:szCs w:val="22"/>
              </w:rPr>
            </w:pPr>
            <w:r>
              <w:rPr>
                <w:rFonts w:ascii="Arial" w:hAnsi="Arial" w:cs="Arial"/>
                <w:sz w:val="22"/>
                <w:szCs w:val="22"/>
              </w:rPr>
              <w:t>Identifies an examples</w:t>
            </w:r>
            <w:r w:rsidR="005F300F">
              <w:rPr>
                <w:rFonts w:ascii="Arial" w:hAnsi="Arial" w:cs="Arial"/>
                <w:sz w:val="22"/>
                <w:szCs w:val="22"/>
              </w:rPr>
              <w:t xml:space="preserve"> for both inventory methods</w:t>
            </w:r>
            <w:r w:rsidR="001343A2">
              <w:rPr>
                <w:rFonts w:ascii="Arial" w:hAnsi="Arial" w:cs="Arial"/>
                <w:sz w:val="22"/>
                <w:szCs w:val="22"/>
              </w:rPr>
              <w:t>.</w:t>
            </w:r>
          </w:p>
        </w:tc>
        <w:tc>
          <w:tcPr>
            <w:tcW w:w="1791" w:type="dxa"/>
          </w:tcPr>
          <w:p w14:paraId="04683B34" w14:textId="619C60AE" w:rsidR="00627A47" w:rsidRPr="00BF0DA2" w:rsidRDefault="00261AAE" w:rsidP="00627A47">
            <w:pPr>
              <w:spacing w:after="160"/>
              <w:jc w:val="center"/>
              <w:rPr>
                <w:rFonts w:ascii="Arial" w:hAnsi="Arial" w:cs="Arial"/>
                <w:sz w:val="22"/>
                <w:szCs w:val="22"/>
              </w:rPr>
            </w:pPr>
            <w:r>
              <w:rPr>
                <w:rFonts w:ascii="Arial" w:hAnsi="Arial" w:cs="Arial"/>
                <w:sz w:val="22"/>
                <w:szCs w:val="22"/>
              </w:rPr>
              <w:t>2</w:t>
            </w:r>
          </w:p>
        </w:tc>
      </w:tr>
      <w:tr w:rsidR="00627A47" w:rsidRPr="00BF0DA2" w14:paraId="69BA176E" w14:textId="77777777" w:rsidTr="00627A47">
        <w:tc>
          <w:tcPr>
            <w:tcW w:w="7225" w:type="dxa"/>
          </w:tcPr>
          <w:p w14:paraId="6B247B21" w14:textId="3D506F3C" w:rsidR="00627A47" w:rsidRPr="00BF0DA2" w:rsidRDefault="005F300F" w:rsidP="00627A47">
            <w:pPr>
              <w:spacing w:after="160"/>
              <w:rPr>
                <w:rFonts w:ascii="Arial" w:hAnsi="Arial" w:cs="Arial"/>
                <w:sz w:val="22"/>
                <w:szCs w:val="22"/>
              </w:rPr>
            </w:pPr>
            <w:r>
              <w:rPr>
                <w:rFonts w:ascii="Arial" w:hAnsi="Arial" w:cs="Arial"/>
                <w:sz w:val="22"/>
                <w:szCs w:val="22"/>
              </w:rPr>
              <w:t>Identifies an example for one inventory method</w:t>
            </w:r>
            <w:r w:rsidR="001343A2">
              <w:rPr>
                <w:rFonts w:ascii="Arial" w:hAnsi="Arial" w:cs="Arial"/>
                <w:sz w:val="22"/>
                <w:szCs w:val="22"/>
              </w:rPr>
              <w:t>.</w:t>
            </w:r>
          </w:p>
        </w:tc>
        <w:tc>
          <w:tcPr>
            <w:tcW w:w="1791" w:type="dxa"/>
          </w:tcPr>
          <w:p w14:paraId="719484DD" w14:textId="4735D7FD" w:rsidR="00627A47" w:rsidRPr="00BF0DA2" w:rsidRDefault="00261AAE" w:rsidP="00627A47">
            <w:pPr>
              <w:spacing w:after="160"/>
              <w:jc w:val="center"/>
              <w:rPr>
                <w:rFonts w:ascii="Arial" w:hAnsi="Arial" w:cs="Arial"/>
                <w:sz w:val="22"/>
                <w:szCs w:val="22"/>
              </w:rPr>
            </w:pPr>
            <w:r>
              <w:rPr>
                <w:rFonts w:ascii="Arial" w:hAnsi="Arial" w:cs="Arial"/>
                <w:sz w:val="22"/>
                <w:szCs w:val="22"/>
              </w:rPr>
              <w:t>1</w:t>
            </w:r>
          </w:p>
        </w:tc>
      </w:tr>
      <w:tr w:rsidR="007A4473" w:rsidRPr="00BF0DA2" w14:paraId="4BBA43AD" w14:textId="77777777" w:rsidTr="00627A47">
        <w:tc>
          <w:tcPr>
            <w:tcW w:w="7225" w:type="dxa"/>
          </w:tcPr>
          <w:p w14:paraId="5131A008" w14:textId="0B28706D" w:rsidR="007A4473" w:rsidRPr="007A4473" w:rsidRDefault="007A4473" w:rsidP="007A4473">
            <w:pPr>
              <w:spacing w:after="160"/>
              <w:jc w:val="right"/>
              <w:rPr>
                <w:rFonts w:ascii="Arial" w:hAnsi="Arial" w:cs="Arial"/>
                <w:b/>
                <w:bCs/>
                <w:sz w:val="22"/>
                <w:szCs w:val="22"/>
              </w:rPr>
            </w:pPr>
            <w:r>
              <w:rPr>
                <w:rFonts w:ascii="Arial" w:hAnsi="Arial" w:cs="Arial"/>
                <w:b/>
                <w:bCs/>
                <w:sz w:val="22"/>
                <w:szCs w:val="22"/>
              </w:rPr>
              <w:t>SubTotal</w:t>
            </w:r>
          </w:p>
        </w:tc>
        <w:tc>
          <w:tcPr>
            <w:tcW w:w="1791" w:type="dxa"/>
          </w:tcPr>
          <w:p w14:paraId="77D544B8" w14:textId="481A52B2" w:rsidR="007A4473" w:rsidRPr="002849B9" w:rsidRDefault="00AD6FF2" w:rsidP="00627A47">
            <w:pPr>
              <w:spacing w:after="160"/>
              <w:jc w:val="center"/>
              <w:rPr>
                <w:rFonts w:ascii="Arial" w:hAnsi="Arial" w:cs="Arial"/>
                <w:b/>
                <w:bCs/>
                <w:sz w:val="22"/>
                <w:szCs w:val="22"/>
              </w:rPr>
            </w:pPr>
            <w:r>
              <w:rPr>
                <w:rFonts w:ascii="Arial" w:hAnsi="Arial" w:cs="Arial"/>
                <w:b/>
                <w:bCs/>
                <w:sz w:val="22"/>
                <w:szCs w:val="22"/>
              </w:rPr>
              <w:t>4</w:t>
            </w:r>
          </w:p>
        </w:tc>
      </w:tr>
      <w:tr w:rsidR="007A4473" w:rsidRPr="00BF0DA2" w14:paraId="4BDFE559" w14:textId="77777777" w:rsidTr="00743308">
        <w:tc>
          <w:tcPr>
            <w:tcW w:w="7225" w:type="dxa"/>
            <w:shd w:val="clear" w:color="auto" w:fill="FFFFFF" w:themeFill="background1"/>
          </w:tcPr>
          <w:p w14:paraId="7A4491B8" w14:textId="66E1F633" w:rsidR="007A4473" w:rsidRPr="00BF0DA2" w:rsidRDefault="001343A2" w:rsidP="00627A47">
            <w:pPr>
              <w:spacing w:after="160"/>
              <w:rPr>
                <w:rFonts w:ascii="Arial" w:hAnsi="Arial" w:cs="Arial"/>
                <w:sz w:val="22"/>
                <w:szCs w:val="22"/>
              </w:rPr>
            </w:pPr>
            <w:r>
              <w:rPr>
                <w:rFonts w:ascii="Arial" w:hAnsi="Arial" w:cs="Arial"/>
                <w:sz w:val="22"/>
                <w:szCs w:val="22"/>
              </w:rPr>
              <w:t>Justifies with appropriate reasons</w:t>
            </w:r>
            <w:r w:rsidR="00225923">
              <w:rPr>
                <w:rFonts w:ascii="Arial" w:hAnsi="Arial" w:cs="Arial"/>
                <w:sz w:val="22"/>
                <w:szCs w:val="22"/>
              </w:rPr>
              <w:t xml:space="preserve"> </w:t>
            </w:r>
            <w:r>
              <w:rPr>
                <w:rFonts w:ascii="Arial" w:hAnsi="Arial" w:cs="Arial"/>
                <w:sz w:val="22"/>
                <w:szCs w:val="22"/>
              </w:rPr>
              <w:t>for the recommendation.</w:t>
            </w:r>
          </w:p>
        </w:tc>
        <w:tc>
          <w:tcPr>
            <w:tcW w:w="1791" w:type="dxa"/>
          </w:tcPr>
          <w:p w14:paraId="33973BDA" w14:textId="690D3823" w:rsidR="007A4473" w:rsidRPr="00BF0DA2" w:rsidRDefault="00743308" w:rsidP="00627A47">
            <w:pPr>
              <w:spacing w:after="160"/>
              <w:jc w:val="center"/>
              <w:rPr>
                <w:rFonts w:ascii="Arial" w:hAnsi="Arial" w:cs="Arial"/>
                <w:sz w:val="22"/>
                <w:szCs w:val="22"/>
              </w:rPr>
            </w:pPr>
            <w:r>
              <w:rPr>
                <w:rFonts w:ascii="Arial" w:hAnsi="Arial" w:cs="Arial"/>
                <w:sz w:val="22"/>
                <w:szCs w:val="22"/>
              </w:rPr>
              <w:t>3</w:t>
            </w:r>
          </w:p>
        </w:tc>
      </w:tr>
      <w:tr w:rsidR="00743308" w:rsidRPr="00BF0DA2" w14:paraId="2109001E" w14:textId="77777777" w:rsidTr="00743308">
        <w:tc>
          <w:tcPr>
            <w:tcW w:w="7225" w:type="dxa"/>
            <w:shd w:val="clear" w:color="auto" w:fill="FFFFFF" w:themeFill="background1"/>
          </w:tcPr>
          <w:p w14:paraId="09E19F69" w14:textId="2D7A095D" w:rsidR="00743308" w:rsidRPr="00BF0DA2" w:rsidRDefault="00225923" w:rsidP="00627A47">
            <w:pPr>
              <w:spacing w:after="160"/>
              <w:rPr>
                <w:rFonts w:ascii="Arial" w:hAnsi="Arial" w:cs="Arial"/>
                <w:sz w:val="22"/>
                <w:szCs w:val="22"/>
              </w:rPr>
            </w:pPr>
            <w:r>
              <w:rPr>
                <w:rFonts w:ascii="Arial" w:hAnsi="Arial" w:cs="Arial"/>
                <w:sz w:val="22"/>
                <w:szCs w:val="22"/>
              </w:rPr>
              <w:t>Justifies with a reason for the recommendation.</w:t>
            </w:r>
          </w:p>
        </w:tc>
        <w:tc>
          <w:tcPr>
            <w:tcW w:w="1791" w:type="dxa"/>
          </w:tcPr>
          <w:p w14:paraId="2FAD28F5" w14:textId="715652D1" w:rsidR="00743308" w:rsidRDefault="00743308" w:rsidP="00627A47">
            <w:pPr>
              <w:spacing w:after="160"/>
              <w:jc w:val="center"/>
              <w:rPr>
                <w:rFonts w:ascii="Arial" w:hAnsi="Arial" w:cs="Arial"/>
                <w:sz w:val="22"/>
                <w:szCs w:val="22"/>
              </w:rPr>
            </w:pPr>
            <w:r>
              <w:rPr>
                <w:rFonts w:ascii="Arial" w:hAnsi="Arial" w:cs="Arial"/>
                <w:sz w:val="22"/>
                <w:szCs w:val="22"/>
              </w:rPr>
              <w:t>2</w:t>
            </w:r>
          </w:p>
        </w:tc>
      </w:tr>
      <w:tr w:rsidR="007A4473" w:rsidRPr="00BF0DA2" w14:paraId="3547A790" w14:textId="77777777" w:rsidTr="00627A47">
        <w:tc>
          <w:tcPr>
            <w:tcW w:w="7225" w:type="dxa"/>
          </w:tcPr>
          <w:p w14:paraId="64374954" w14:textId="3DCF3409" w:rsidR="007A4473" w:rsidRPr="00BF0DA2" w:rsidRDefault="0038164D" w:rsidP="00627A47">
            <w:pPr>
              <w:spacing w:after="160"/>
              <w:rPr>
                <w:rFonts w:ascii="Arial" w:hAnsi="Arial" w:cs="Arial"/>
                <w:sz w:val="22"/>
                <w:szCs w:val="22"/>
              </w:rPr>
            </w:pPr>
            <w:r>
              <w:rPr>
                <w:rFonts w:ascii="Arial" w:hAnsi="Arial" w:cs="Arial"/>
                <w:sz w:val="22"/>
                <w:szCs w:val="22"/>
              </w:rPr>
              <w:lastRenderedPageBreak/>
              <w:t>Recommends an appropriate method for the business only.</w:t>
            </w:r>
          </w:p>
        </w:tc>
        <w:tc>
          <w:tcPr>
            <w:tcW w:w="1791" w:type="dxa"/>
          </w:tcPr>
          <w:p w14:paraId="3805101B" w14:textId="77ABEA83" w:rsidR="007A4473" w:rsidRPr="00BF0DA2" w:rsidRDefault="00261AAE" w:rsidP="00627A47">
            <w:pPr>
              <w:spacing w:after="160"/>
              <w:jc w:val="center"/>
              <w:rPr>
                <w:rFonts w:ascii="Arial" w:hAnsi="Arial" w:cs="Arial"/>
                <w:sz w:val="22"/>
                <w:szCs w:val="22"/>
              </w:rPr>
            </w:pPr>
            <w:r>
              <w:rPr>
                <w:rFonts w:ascii="Arial" w:hAnsi="Arial" w:cs="Arial"/>
                <w:sz w:val="22"/>
                <w:szCs w:val="22"/>
              </w:rPr>
              <w:t>1</w:t>
            </w:r>
          </w:p>
        </w:tc>
      </w:tr>
      <w:tr w:rsidR="007A4473" w:rsidRPr="00BF0DA2" w14:paraId="5CBD67EE" w14:textId="77777777" w:rsidTr="0058298E">
        <w:tc>
          <w:tcPr>
            <w:tcW w:w="7225" w:type="dxa"/>
          </w:tcPr>
          <w:p w14:paraId="53B31834" w14:textId="4D33A50F" w:rsidR="007A4473" w:rsidRPr="00CF6C64" w:rsidRDefault="00CF6C64" w:rsidP="00CF6C64">
            <w:pPr>
              <w:spacing w:after="160"/>
              <w:jc w:val="right"/>
              <w:rPr>
                <w:rFonts w:ascii="Arial" w:hAnsi="Arial" w:cs="Arial"/>
                <w:b/>
                <w:bCs/>
                <w:sz w:val="22"/>
                <w:szCs w:val="22"/>
              </w:rPr>
            </w:pPr>
            <w:r w:rsidRPr="00CF6C64">
              <w:rPr>
                <w:rFonts w:ascii="Arial" w:hAnsi="Arial" w:cs="Arial"/>
                <w:b/>
                <w:bCs/>
                <w:sz w:val="22"/>
                <w:szCs w:val="22"/>
              </w:rPr>
              <w:t>Sub Total</w:t>
            </w:r>
          </w:p>
        </w:tc>
        <w:tc>
          <w:tcPr>
            <w:tcW w:w="1791" w:type="dxa"/>
            <w:shd w:val="clear" w:color="auto" w:fill="FFFFFF" w:themeFill="background1"/>
          </w:tcPr>
          <w:p w14:paraId="18B46CC4" w14:textId="706C14FA" w:rsidR="007A4473" w:rsidRPr="002849B9" w:rsidRDefault="00743308" w:rsidP="00627A47">
            <w:pPr>
              <w:spacing w:after="160"/>
              <w:jc w:val="center"/>
              <w:rPr>
                <w:rFonts w:ascii="Arial" w:hAnsi="Arial" w:cs="Arial"/>
                <w:b/>
                <w:bCs/>
                <w:sz w:val="22"/>
                <w:szCs w:val="22"/>
              </w:rPr>
            </w:pPr>
            <w:r>
              <w:rPr>
                <w:rFonts w:ascii="Arial" w:hAnsi="Arial" w:cs="Arial"/>
                <w:b/>
                <w:bCs/>
                <w:sz w:val="22"/>
                <w:szCs w:val="22"/>
              </w:rPr>
              <w:t>3</w:t>
            </w:r>
          </w:p>
        </w:tc>
      </w:tr>
      <w:tr w:rsidR="00CF6C64" w:rsidRPr="00BF0DA2" w14:paraId="12A1B4E9" w14:textId="77777777" w:rsidTr="00627A47">
        <w:tc>
          <w:tcPr>
            <w:tcW w:w="7225" w:type="dxa"/>
          </w:tcPr>
          <w:p w14:paraId="272F1BE1" w14:textId="2CC28023" w:rsidR="00CF6C64" w:rsidRPr="002849B9" w:rsidRDefault="002849B9" w:rsidP="00CF6C64">
            <w:pPr>
              <w:spacing w:after="160"/>
              <w:jc w:val="right"/>
              <w:rPr>
                <w:rFonts w:ascii="Arial" w:hAnsi="Arial" w:cs="Arial"/>
                <w:b/>
                <w:bCs/>
                <w:sz w:val="22"/>
                <w:szCs w:val="22"/>
              </w:rPr>
            </w:pPr>
            <w:r>
              <w:rPr>
                <w:rFonts w:ascii="Arial" w:hAnsi="Arial" w:cs="Arial"/>
                <w:b/>
                <w:bCs/>
                <w:sz w:val="22"/>
                <w:szCs w:val="22"/>
              </w:rPr>
              <w:t>Total</w:t>
            </w:r>
          </w:p>
        </w:tc>
        <w:tc>
          <w:tcPr>
            <w:tcW w:w="1791" w:type="dxa"/>
          </w:tcPr>
          <w:p w14:paraId="554D5423" w14:textId="44A136B0" w:rsidR="00CF6C64" w:rsidRPr="002849B9" w:rsidRDefault="006A31AA" w:rsidP="00627A47">
            <w:pPr>
              <w:spacing w:after="160"/>
              <w:jc w:val="center"/>
              <w:rPr>
                <w:rFonts w:ascii="Arial" w:hAnsi="Arial" w:cs="Arial"/>
                <w:b/>
                <w:bCs/>
                <w:sz w:val="22"/>
                <w:szCs w:val="22"/>
              </w:rPr>
            </w:pPr>
            <w:r>
              <w:rPr>
                <w:rFonts w:ascii="Arial" w:hAnsi="Arial" w:cs="Arial"/>
                <w:b/>
                <w:bCs/>
                <w:sz w:val="22"/>
                <w:szCs w:val="22"/>
              </w:rPr>
              <w:t>7</w:t>
            </w:r>
          </w:p>
        </w:tc>
      </w:tr>
      <w:tr w:rsidR="00627A47" w:rsidRPr="00BF0DA2" w14:paraId="263B5751" w14:textId="77777777" w:rsidTr="00627A47">
        <w:trPr>
          <w:trHeight w:val="1293"/>
        </w:trPr>
        <w:tc>
          <w:tcPr>
            <w:tcW w:w="9016" w:type="dxa"/>
            <w:gridSpan w:val="2"/>
          </w:tcPr>
          <w:p w14:paraId="2321CEA0" w14:textId="77777777" w:rsidR="00627A47" w:rsidRDefault="00627A47" w:rsidP="00627A47">
            <w:pPr>
              <w:spacing w:after="160"/>
              <w:jc w:val="both"/>
              <w:rPr>
                <w:rFonts w:ascii="Arial" w:hAnsi="Arial" w:cs="Arial"/>
                <w:sz w:val="22"/>
                <w:szCs w:val="22"/>
              </w:rPr>
            </w:pPr>
            <w:r w:rsidRPr="00BF0DA2">
              <w:rPr>
                <w:rFonts w:ascii="Arial" w:hAnsi="Arial" w:cs="Arial"/>
                <w:sz w:val="22"/>
                <w:szCs w:val="22"/>
              </w:rPr>
              <w:t>Answer could include:</w:t>
            </w:r>
          </w:p>
          <w:p w14:paraId="4891039D" w14:textId="3417D984" w:rsidR="007A4473" w:rsidRPr="0025416B" w:rsidRDefault="0025416B" w:rsidP="00627A47">
            <w:pPr>
              <w:spacing w:after="160"/>
              <w:jc w:val="both"/>
              <w:rPr>
                <w:rFonts w:ascii="Arial" w:hAnsi="Arial" w:cs="Arial"/>
                <w:sz w:val="22"/>
                <w:szCs w:val="22"/>
                <w:u w:val="single"/>
              </w:rPr>
            </w:pPr>
            <w:r w:rsidRPr="0025416B">
              <w:rPr>
                <w:rFonts w:ascii="Arial" w:hAnsi="Arial" w:cs="Arial"/>
                <w:sz w:val="22"/>
                <w:szCs w:val="22"/>
                <w:u w:val="single"/>
              </w:rPr>
              <w:t>Method</w:t>
            </w:r>
            <w:r w:rsidR="00810EDF">
              <w:rPr>
                <w:rFonts w:ascii="Arial" w:hAnsi="Arial" w:cs="Arial"/>
                <w:sz w:val="22"/>
                <w:szCs w:val="22"/>
                <w:u w:val="single"/>
              </w:rPr>
              <w:t>s</w:t>
            </w:r>
            <w:r w:rsidRPr="0025416B">
              <w:rPr>
                <w:rFonts w:ascii="Arial" w:hAnsi="Arial" w:cs="Arial"/>
                <w:sz w:val="22"/>
                <w:szCs w:val="22"/>
                <w:u w:val="single"/>
              </w:rPr>
              <w:t xml:space="preserve"> of Inventory Valuation</w:t>
            </w:r>
          </w:p>
          <w:p w14:paraId="4FEB2D3D" w14:textId="690AF1A0" w:rsidR="00627A47" w:rsidRDefault="00627A47" w:rsidP="00627A47">
            <w:pPr>
              <w:spacing w:after="160"/>
              <w:jc w:val="both"/>
              <w:rPr>
                <w:rFonts w:ascii="Arial" w:hAnsi="Arial" w:cs="Arial"/>
                <w:sz w:val="22"/>
                <w:szCs w:val="22"/>
              </w:rPr>
            </w:pPr>
            <w:r w:rsidRPr="00BF0DA2">
              <w:rPr>
                <w:rFonts w:ascii="Arial" w:hAnsi="Arial" w:cs="Arial"/>
                <w:sz w:val="22"/>
                <w:szCs w:val="22"/>
              </w:rPr>
              <w:t>The FIFO inventory method is recording cost of sales based on the oldest inventory being sold first. It is a method that is suited to inventory that is easy to count and subject to obsolescence where old inventory ordered must be sold before the new ordered stock.</w:t>
            </w:r>
            <w:r w:rsidR="009D49A5">
              <w:rPr>
                <w:rFonts w:ascii="Arial" w:hAnsi="Arial" w:cs="Arial"/>
                <w:sz w:val="22"/>
                <w:szCs w:val="22"/>
              </w:rPr>
              <w:t xml:space="preserve"> For example a retail store that sells inventory as individual units that is easy to count</w:t>
            </w:r>
            <w:r w:rsidR="00A81AA3">
              <w:rPr>
                <w:rFonts w:ascii="Arial" w:hAnsi="Arial" w:cs="Arial"/>
                <w:sz w:val="22"/>
                <w:szCs w:val="22"/>
              </w:rPr>
              <w:t>.</w:t>
            </w:r>
            <w:r w:rsidRPr="00BF0DA2">
              <w:rPr>
                <w:rFonts w:ascii="Arial" w:hAnsi="Arial" w:cs="Arial"/>
                <w:sz w:val="22"/>
                <w:szCs w:val="22"/>
              </w:rPr>
              <w:t xml:space="preserve">  Weighted inventory however, is recording cost of sales based on the averaging of stock on hand and it is suited to inventory that is difficult to count separately and accurately. Weighted inventory would be suited to inventory such as fuel at a petrol station where it is difficult to determine new and old fuel when it all goes into the same tank when filled. </w:t>
            </w:r>
          </w:p>
          <w:p w14:paraId="21EA88E1" w14:textId="7E748F30" w:rsidR="009A2B5C" w:rsidRPr="009A2B5C" w:rsidRDefault="00337D89" w:rsidP="009A2B5C">
            <w:pPr>
              <w:jc w:val="both"/>
              <w:rPr>
                <w:rFonts w:ascii="Arial" w:hAnsi="Arial" w:cs="Arial"/>
                <w:sz w:val="22"/>
                <w:szCs w:val="22"/>
                <w:u w:val="single"/>
              </w:rPr>
            </w:pPr>
            <w:r>
              <w:rPr>
                <w:rFonts w:ascii="Arial" w:hAnsi="Arial" w:cs="Arial"/>
                <w:sz w:val="22"/>
                <w:szCs w:val="22"/>
                <w:u w:val="single"/>
              </w:rPr>
              <w:t>Recommendation</w:t>
            </w:r>
          </w:p>
          <w:p w14:paraId="30DE9299" w14:textId="77777777" w:rsidR="009A2B5C" w:rsidRDefault="00766767" w:rsidP="009A2B5C">
            <w:pPr>
              <w:jc w:val="both"/>
              <w:rPr>
                <w:rFonts w:ascii="Arial" w:hAnsi="Arial" w:cs="Arial"/>
                <w:sz w:val="22"/>
                <w:szCs w:val="22"/>
              </w:rPr>
            </w:pPr>
            <w:r>
              <w:rPr>
                <w:rFonts w:ascii="Arial" w:hAnsi="Arial" w:cs="Arial"/>
                <w:sz w:val="22"/>
                <w:szCs w:val="22"/>
              </w:rPr>
              <w:t xml:space="preserve">The most appropriate method of inventory valuation would be the FIFO method </w:t>
            </w:r>
            <w:r w:rsidR="00C955A7">
              <w:rPr>
                <w:rFonts w:ascii="Arial" w:hAnsi="Arial" w:cs="Arial"/>
                <w:sz w:val="22"/>
                <w:szCs w:val="22"/>
              </w:rPr>
              <w:t>because counting baking equipment is easy. Older models would be sold first before newer models come on the market.</w:t>
            </w:r>
          </w:p>
          <w:p w14:paraId="625C8E7F" w14:textId="77777777" w:rsidR="00484F41" w:rsidRDefault="00484F41" w:rsidP="009A2B5C">
            <w:pPr>
              <w:jc w:val="both"/>
              <w:rPr>
                <w:rFonts w:ascii="Arial" w:hAnsi="Arial" w:cs="Arial"/>
                <w:sz w:val="22"/>
                <w:szCs w:val="22"/>
              </w:rPr>
            </w:pPr>
          </w:p>
          <w:p w14:paraId="094E77F0" w14:textId="77777777" w:rsidR="00484F41" w:rsidRDefault="00484F41" w:rsidP="009A2B5C">
            <w:pPr>
              <w:jc w:val="both"/>
              <w:rPr>
                <w:rFonts w:ascii="Arial" w:hAnsi="Arial" w:cs="Arial"/>
                <w:sz w:val="22"/>
                <w:szCs w:val="22"/>
              </w:rPr>
            </w:pPr>
            <w:r>
              <w:rPr>
                <w:rFonts w:ascii="Arial" w:hAnsi="Arial" w:cs="Arial"/>
                <w:sz w:val="22"/>
                <w:szCs w:val="22"/>
              </w:rPr>
              <w:t>Accept any other correct, relevant answer.</w:t>
            </w:r>
          </w:p>
          <w:p w14:paraId="3D357D85" w14:textId="77777777" w:rsidR="00530C7D" w:rsidRDefault="00530C7D" w:rsidP="009A2B5C">
            <w:pPr>
              <w:jc w:val="both"/>
              <w:rPr>
                <w:rFonts w:ascii="Arial" w:hAnsi="Arial" w:cs="Arial"/>
                <w:sz w:val="22"/>
                <w:szCs w:val="22"/>
              </w:rPr>
            </w:pPr>
          </w:p>
          <w:p w14:paraId="2982ADC0" w14:textId="77777777" w:rsidR="00530C7D" w:rsidRDefault="00530C7D" w:rsidP="009A2B5C">
            <w:pPr>
              <w:jc w:val="both"/>
              <w:rPr>
                <w:rFonts w:ascii="Arial" w:hAnsi="Arial" w:cs="Arial"/>
                <w:sz w:val="22"/>
                <w:szCs w:val="22"/>
              </w:rPr>
            </w:pPr>
            <w:r>
              <w:rPr>
                <w:rFonts w:ascii="Arial" w:hAnsi="Arial" w:cs="Arial"/>
                <w:sz w:val="22"/>
                <w:szCs w:val="22"/>
              </w:rPr>
              <w:t>Such as,</w:t>
            </w:r>
          </w:p>
          <w:p w14:paraId="630086AC" w14:textId="7E17F22A" w:rsidR="00530C7D" w:rsidRPr="00BF0DA2" w:rsidRDefault="00530C7D" w:rsidP="009A2B5C">
            <w:pPr>
              <w:jc w:val="both"/>
              <w:rPr>
                <w:rFonts w:ascii="Arial" w:hAnsi="Arial" w:cs="Arial"/>
                <w:sz w:val="22"/>
                <w:szCs w:val="22"/>
              </w:rPr>
            </w:pPr>
            <w:r>
              <w:rPr>
                <w:rFonts w:ascii="Arial" w:hAnsi="Arial" w:cs="Arial"/>
                <w:sz w:val="22"/>
                <w:szCs w:val="22"/>
              </w:rPr>
              <w:t>Weighted average as there is no use by date, the products are similar/identical and the price of inventory may increase due to current high inflation.</w:t>
            </w:r>
          </w:p>
        </w:tc>
      </w:tr>
    </w:tbl>
    <w:p w14:paraId="4D38E0F2" w14:textId="77777777" w:rsidR="00B10DA3" w:rsidRDefault="00B10DA3">
      <w:pPr>
        <w:spacing w:after="160" w:line="259" w:lineRule="auto"/>
        <w:rPr>
          <w:rFonts w:ascii="Arial" w:hAnsi="Arial" w:cs="Arial"/>
          <w:b/>
          <w:bCs/>
          <w:spacing w:val="-2"/>
          <w:sz w:val="22"/>
          <w:szCs w:val="22"/>
        </w:rPr>
      </w:pPr>
    </w:p>
    <w:p w14:paraId="066047AC" w14:textId="77777777" w:rsidR="00F93D27" w:rsidRDefault="00F93D27" w:rsidP="00F93D27">
      <w:pPr>
        <w:pStyle w:val="NoSpacing1"/>
        <w:rPr>
          <w:rFonts w:ascii="Arial" w:hAnsi="Arial" w:cs="Arial"/>
          <w:sz w:val="22"/>
          <w:szCs w:val="22"/>
        </w:rPr>
      </w:pPr>
    </w:p>
    <w:p w14:paraId="7CAABD20" w14:textId="47D9B778" w:rsidR="00F93D27" w:rsidRPr="00AD5765" w:rsidRDefault="00E26B59" w:rsidP="00F93D27">
      <w:pPr>
        <w:pStyle w:val="NoSpacing1"/>
        <w:rPr>
          <w:rFonts w:ascii="Arial" w:hAnsi="Arial" w:cs="Arial"/>
          <w:sz w:val="22"/>
          <w:szCs w:val="22"/>
        </w:rPr>
      </w:pPr>
      <w:r w:rsidRPr="00BF0DA2">
        <w:rPr>
          <w:rFonts w:ascii="Arial" w:hAnsi="Arial" w:cs="Arial"/>
          <w:sz w:val="22"/>
          <w:szCs w:val="22"/>
        </w:rPr>
        <w:t xml:space="preserve"> </w:t>
      </w:r>
      <w:r w:rsidR="00324EF9">
        <w:rPr>
          <w:rFonts w:ascii="Arial" w:hAnsi="Arial" w:cs="Arial"/>
          <w:sz w:val="22"/>
          <w:szCs w:val="22"/>
        </w:rPr>
        <w:t>ii</w:t>
      </w:r>
      <w:r w:rsidR="00453C0B" w:rsidRPr="00BF0DA2">
        <w:rPr>
          <w:rFonts w:ascii="Arial" w:hAnsi="Arial" w:cs="Arial"/>
          <w:sz w:val="22"/>
          <w:szCs w:val="22"/>
        </w:rPr>
        <w:t xml:space="preserve">. </w:t>
      </w:r>
      <w:r w:rsidR="00F93D27" w:rsidRPr="00AD5765">
        <w:rPr>
          <w:rFonts w:ascii="Arial" w:hAnsi="Arial" w:cs="Arial"/>
          <w:sz w:val="22"/>
          <w:szCs w:val="22"/>
        </w:rPr>
        <w:t>Describe how inventory can be controlled to reduce the effects of obsolescence or damage.</w:t>
      </w:r>
      <w:r w:rsidR="00F93D27" w:rsidRPr="00AD5765">
        <w:rPr>
          <w:rFonts w:ascii="Arial" w:hAnsi="Arial" w:cs="Arial"/>
          <w:sz w:val="22"/>
          <w:szCs w:val="22"/>
        </w:rPr>
        <w:tab/>
      </w:r>
      <w:r w:rsidR="00F93D27" w:rsidRPr="00AD5765">
        <w:rPr>
          <w:rFonts w:ascii="Arial" w:hAnsi="Arial" w:cs="Arial"/>
          <w:sz w:val="22"/>
          <w:szCs w:val="22"/>
        </w:rPr>
        <w:tab/>
      </w:r>
      <w:r w:rsidR="00F93D27" w:rsidRPr="00AD5765">
        <w:rPr>
          <w:rFonts w:ascii="Arial" w:hAnsi="Arial" w:cs="Arial"/>
          <w:sz w:val="22"/>
          <w:szCs w:val="22"/>
        </w:rPr>
        <w:tab/>
      </w:r>
      <w:r w:rsidR="00F93D27" w:rsidRPr="00AD5765">
        <w:rPr>
          <w:rFonts w:ascii="Arial" w:hAnsi="Arial" w:cs="Arial"/>
          <w:sz w:val="22"/>
          <w:szCs w:val="22"/>
        </w:rPr>
        <w:tab/>
      </w:r>
      <w:r w:rsidR="00F93D27" w:rsidRPr="00AD5765">
        <w:rPr>
          <w:rFonts w:ascii="Arial" w:hAnsi="Arial" w:cs="Arial"/>
          <w:sz w:val="22"/>
          <w:szCs w:val="22"/>
        </w:rPr>
        <w:tab/>
      </w:r>
      <w:r w:rsidR="00F93D27" w:rsidRPr="00AD5765">
        <w:rPr>
          <w:rFonts w:ascii="Arial" w:hAnsi="Arial" w:cs="Arial"/>
          <w:sz w:val="22"/>
          <w:szCs w:val="22"/>
        </w:rPr>
        <w:tab/>
      </w:r>
      <w:r w:rsidR="00F93D27" w:rsidRPr="00AD5765">
        <w:rPr>
          <w:rFonts w:ascii="Arial" w:hAnsi="Arial" w:cs="Arial"/>
          <w:sz w:val="22"/>
          <w:szCs w:val="22"/>
        </w:rPr>
        <w:tab/>
      </w:r>
      <w:r w:rsidR="00F93D27" w:rsidRPr="00AD5765">
        <w:rPr>
          <w:rFonts w:ascii="Arial" w:hAnsi="Arial" w:cs="Arial"/>
          <w:sz w:val="22"/>
          <w:szCs w:val="22"/>
        </w:rPr>
        <w:tab/>
      </w:r>
      <w:r w:rsidR="00F93D27" w:rsidRPr="00AD5765">
        <w:rPr>
          <w:rFonts w:ascii="Arial" w:hAnsi="Arial" w:cs="Arial"/>
          <w:sz w:val="22"/>
          <w:szCs w:val="22"/>
        </w:rPr>
        <w:tab/>
        <w:t>(2 marks)</w:t>
      </w:r>
      <w:r w:rsidR="00F93D27" w:rsidRPr="00AD5765">
        <w:rPr>
          <w:rFonts w:ascii="Arial" w:hAnsi="Arial" w:cs="Arial"/>
          <w:sz w:val="22"/>
          <w:szCs w:val="22"/>
        </w:rPr>
        <w:br/>
      </w:r>
    </w:p>
    <w:p w14:paraId="7DE815FB" w14:textId="3D266C70" w:rsidR="00453C0B" w:rsidRPr="00BF0DA2" w:rsidRDefault="000775EE">
      <w:pPr>
        <w:spacing w:after="160" w:line="259" w:lineRule="auto"/>
        <w:rPr>
          <w:rFonts w:ascii="Arial" w:hAnsi="Arial" w:cs="Arial"/>
          <w:b/>
          <w:bCs/>
          <w:spacing w:val="-2"/>
          <w:sz w:val="22"/>
          <w:szCs w:val="22"/>
        </w:rPr>
      </w:pP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t>(2 marks)</w:t>
      </w:r>
      <w:r w:rsidRPr="00BF0DA2">
        <w:rPr>
          <w:rFonts w:ascii="Arial" w:hAnsi="Arial" w:cs="Arial"/>
          <w:sz w:val="22"/>
          <w:szCs w:val="22"/>
        </w:rPr>
        <w:br/>
      </w:r>
    </w:p>
    <w:tbl>
      <w:tblPr>
        <w:tblStyle w:val="TableGrid"/>
        <w:tblW w:w="0" w:type="auto"/>
        <w:tblInd w:w="0" w:type="dxa"/>
        <w:tblLook w:val="04A0" w:firstRow="1" w:lastRow="0" w:firstColumn="1" w:lastColumn="0" w:noHBand="0" w:noVBand="1"/>
      </w:tblPr>
      <w:tblGrid>
        <w:gridCol w:w="7225"/>
        <w:gridCol w:w="1791"/>
      </w:tblGrid>
      <w:tr w:rsidR="003C0C22" w:rsidRPr="00BF0DA2" w14:paraId="0F4065D1" w14:textId="77777777" w:rsidTr="0039766A">
        <w:tc>
          <w:tcPr>
            <w:tcW w:w="7225" w:type="dxa"/>
          </w:tcPr>
          <w:p w14:paraId="52E50CF8" w14:textId="6F921E0B" w:rsidR="003C0C22" w:rsidRPr="00636B17" w:rsidRDefault="003C0C22" w:rsidP="003C0C22">
            <w:pPr>
              <w:spacing w:after="160"/>
              <w:jc w:val="center"/>
              <w:rPr>
                <w:rFonts w:ascii="Arial" w:hAnsi="Arial" w:cs="Arial"/>
                <w:b/>
                <w:bCs/>
                <w:sz w:val="22"/>
                <w:szCs w:val="22"/>
              </w:rPr>
            </w:pPr>
            <w:r w:rsidRPr="00636B17">
              <w:rPr>
                <w:rFonts w:ascii="Arial" w:hAnsi="Arial" w:cs="Arial"/>
                <w:b/>
                <w:bCs/>
                <w:sz w:val="22"/>
                <w:szCs w:val="22"/>
              </w:rPr>
              <w:t>Description</w:t>
            </w:r>
          </w:p>
        </w:tc>
        <w:tc>
          <w:tcPr>
            <w:tcW w:w="1791" w:type="dxa"/>
          </w:tcPr>
          <w:p w14:paraId="382F724A" w14:textId="4EB60F02" w:rsidR="003C0C22" w:rsidRPr="00636B17" w:rsidRDefault="003C0C22" w:rsidP="0039766A">
            <w:pPr>
              <w:spacing w:after="160"/>
              <w:jc w:val="center"/>
              <w:rPr>
                <w:rFonts w:ascii="Arial" w:hAnsi="Arial" w:cs="Arial"/>
                <w:b/>
                <w:bCs/>
                <w:sz w:val="22"/>
                <w:szCs w:val="22"/>
              </w:rPr>
            </w:pPr>
            <w:r w:rsidRPr="00636B17">
              <w:rPr>
                <w:rFonts w:ascii="Arial" w:hAnsi="Arial" w:cs="Arial"/>
                <w:b/>
                <w:bCs/>
                <w:sz w:val="22"/>
                <w:szCs w:val="22"/>
              </w:rPr>
              <w:t>Marks</w:t>
            </w:r>
          </w:p>
        </w:tc>
      </w:tr>
      <w:tr w:rsidR="00453C0B" w:rsidRPr="00BF0DA2" w14:paraId="4CAEDB16" w14:textId="77777777" w:rsidTr="0039766A">
        <w:tc>
          <w:tcPr>
            <w:tcW w:w="7225" w:type="dxa"/>
          </w:tcPr>
          <w:p w14:paraId="7328CDB0" w14:textId="00D5D171" w:rsidR="00453C0B" w:rsidRPr="00BF0DA2" w:rsidRDefault="005E306D" w:rsidP="0039766A">
            <w:pPr>
              <w:spacing w:after="160"/>
              <w:rPr>
                <w:rFonts w:ascii="Arial" w:hAnsi="Arial" w:cs="Arial"/>
                <w:sz w:val="22"/>
                <w:szCs w:val="22"/>
              </w:rPr>
            </w:pPr>
            <w:r w:rsidRPr="00BF0DA2">
              <w:rPr>
                <w:rFonts w:ascii="Arial" w:hAnsi="Arial" w:cs="Arial"/>
                <w:sz w:val="22"/>
                <w:szCs w:val="22"/>
              </w:rPr>
              <w:t>Describes a method of controlling the effects of obsolescence or damage.</w:t>
            </w:r>
          </w:p>
        </w:tc>
        <w:tc>
          <w:tcPr>
            <w:tcW w:w="1791" w:type="dxa"/>
          </w:tcPr>
          <w:p w14:paraId="7F67D04B" w14:textId="77777777" w:rsidR="00453C0B" w:rsidRPr="00BF0DA2" w:rsidRDefault="00453C0B" w:rsidP="0039766A">
            <w:pPr>
              <w:spacing w:after="160"/>
              <w:jc w:val="center"/>
              <w:rPr>
                <w:rFonts w:ascii="Arial" w:hAnsi="Arial" w:cs="Arial"/>
                <w:sz w:val="22"/>
                <w:szCs w:val="22"/>
              </w:rPr>
            </w:pPr>
            <w:r w:rsidRPr="00BF0DA2">
              <w:rPr>
                <w:rFonts w:ascii="Arial" w:hAnsi="Arial" w:cs="Arial"/>
                <w:sz w:val="22"/>
                <w:szCs w:val="22"/>
              </w:rPr>
              <w:t>2</w:t>
            </w:r>
          </w:p>
        </w:tc>
      </w:tr>
      <w:tr w:rsidR="00453C0B" w:rsidRPr="00BF0DA2" w14:paraId="666985A3" w14:textId="77777777" w:rsidTr="0039766A">
        <w:tc>
          <w:tcPr>
            <w:tcW w:w="7225" w:type="dxa"/>
          </w:tcPr>
          <w:p w14:paraId="6B17AEFC" w14:textId="348BEF3A" w:rsidR="00453C0B" w:rsidRPr="00BF0DA2" w:rsidRDefault="005E306D" w:rsidP="0039766A">
            <w:pPr>
              <w:spacing w:after="160"/>
              <w:rPr>
                <w:rFonts w:ascii="Arial" w:hAnsi="Arial" w:cs="Arial"/>
                <w:sz w:val="22"/>
                <w:szCs w:val="22"/>
              </w:rPr>
            </w:pPr>
            <w:r w:rsidRPr="00BF0DA2">
              <w:rPr>
                <w:rFonts w:ascii="Arial" w:hAnsi="Arial" w:cs="Arial"/>
                <w:sz w:val="22"/>
                <w:szCs w:val="22"/>
              </w:rPr>
              <w:t>States a relevant fact</w:t>
            </w:r>
            <w:r w:rsidR="006909B1">
              <w:rPr>
                <w:rFonts w:ascii="Arial" w:hAnsi="Arial" w:cs="Arial"/>
                <w:sz w:val="22"/>
                <w:szCs w:val="22"/>
              </w:rPr>
              <w:t xml:space="preserve"> about </w:t>
            </w:r>
            <w:r w:rsidRPr="00BF0DA2">
              <w:rPr>
                <w:rFonts w:ascii="Arial" w:hAnsi="Arial" w:cs="Arial"/>
                <w:sz w:val="22"/>
                <w:szCs w:val="22"/>
              </w:rPr>
              <w:t>an appropriate</w:t>
            </w:r>
            <w:r w:rsidR="000C6663" w:rsidRPr="00BF0DA2">
              <w:rPr>
                <w:rFonts w:ascii="Arial" w:hAnsi="Arial" w:cs="Arial"/>
                <w:sz w:val="22"/>
                <w:szCs w:val="22"/>
              </w:rPr>
              <w:t xml:space="preserve"> control method.</w:t>
            </w:r>
          </w:p>
        </w:tc>
        <w:tc>
          <w:tcPr>
            <w:tcW w:w="1791" w:type="dxa"/>
          </w:tcPr>
          <w:p w14:paraId="06A0EB24" w14:textId="77777777" w:rsidR="00453C0B" w:rsidRPr="00BF0DA2" w:rsidRDefault="00453C0B" w:rsidP="0039766A">
            <w:pPr>
              <w:spacing w:after="160"/>
              <w:jc w:val="center"/>
              <w:rPr>
                <w:rFonts w:ascii="Arial" w:hAnsi="Arial" w:cs="Arial"/>
                <w:sz w:val="22"/>
                <w:szCs w:val="22"/>
              </w:rPr>
            </w:pPr>
            <w:r w:rsidRPr="00BF0DA2">
              <w:rPr>
                <w:rFonts w:ascii="Arial" w:hAnsi="Arial" w:cs="Arial"/>
                <w:sz w:val="22"/>
                <w:szCs w:val="22"/>
              </w:rPr>
              <w:t>1</w:t>
            </w:r>
          </w:p>
        </w:tc>
      </w:tr>
      <w:tr w:rsidR="003C0C22" w:rsidRPr="00BF0DA2" w14:paraId="390D6EC4" w14:textId="77777777" w:rsidTr="0039766A">
        <w:tc>
          <w:tcPr>
            <w:tcW w:w="7225" w:type="dxa"/>
          </w:tcPr>
          <w:p w14:paraId="54D64FA1" w14:textId="112D2E2F" w:rsidR="003C0C22" w:rsidRPr="00312FD9" w:rsidRDefault="00312FD9" w:rsidP="00312FD9">
            <w:pPr>
              <w:spacing w:after="160"/>
              <w:jc w:val="right"/>
              <w:rPr>
                <w:rFonts w:ascii="Arial" w:hAnsi="Arial" w:cs="Arial"/>
                <w:b/>
                <w:bCs/>
                <w:sz w:val="22"/>
                <w:szCs w:val="22"/>
              </w:rPr>
            </w:pPr>
            <w:r>
              <w:rPr>
                <w:rFonts w:ascii="Arial" w:hAnsi="Arial" w:cs="Arial"/>
                <w:b/>
                <w:bCs/>
                <w:sz w:val="22"/>
                <w:szCs w:val="22"/>
              </w:rPr>
              <w:t>Total</w:t>
            </w:r>
          </w:p>
        </w:tc>
        <w:tc>
          <w:tcPr>
            <w:tcW w:w="1791" w:type="dxa"/>
          </w:tcPr>
          <w:p w14:paraId="3CB9A576" w14:textId="0D518D0E" w:rsidR="003C0C22" w:rsidRPr="00312FD9" w:rsidRDefault="00312FD9" w:rsidP="0039766A">
            <w:pPr>
              <w:spacing w:after="160"/>
              <w:jc w:val="center"/>
              <w:rPr>
                <w:rFonts w:ascii="Arial" w:hAnsi="Arial" w:cs="Arial"/>
                <w:b/>
                <w:bCs/>
                <w:sz w:val="22"/>
                <w:szCs w:val="22"/>
              </w:rPr>
            </w:pPr>
            <w:r>
              <w:rPr>
                <w:rFonts w:ascii="Arial" w:hAnsi="Arial" w:cs="Arial"/>
                <w:b/>
                <w:bCs/>
                <w:sz w:val="22"/>
                <w:szCs w:val="22"/>
              </w:rPr>
              <w:t>2</w:t>
            </w:r>
          </w:p>
        </w:tc>
      </w:tr>
      <w:tr w:rsidR="00453C0B" w:rsidRPr="00BF0DA2" w14:paraId="59B86791" w14:textId="77777777" w:rsidTr="0039766A">
        <w:trPr>
          <w:trHeight w:val="1293"/>
        </w:trPr>
        <w:tc>
          <w:tcPr>
            <w:tcW w:w="9016" w:type="dxa"/>
            <w:gridSpan w:val="2"/>
          </w:tcPr>
          <w:p w14:paraId="7938BBF1" w14:textId="22FF337A" w:rsidR="00453C0B" w:rsidRPr="00BF0DA2" w:rsidRDefault="00453C0B" w:rsidP="0039766A">
            <w:pPr>
              <w:spacing w:after="160"/>
              <w:jc w:val="both"/>
              <w:rPr>
                <w:rFonts w:ascii="Arial" w:hAnsi="Arial" w:cs="Arial"/>
                <w:sz w:val="22"/>
                <w:szCs w:val="22"/>
              </w:rPr>
            </w:pPr>
            <w:r w:rsidRPr="00BF0DA2">
              <w:rPr>
                <w:rFonts w:ascii="Arial" w:hAnsi="Arial" w:cs="Arial"/>
                <w:sz w:val="22"/>
                <w:szCs w:val="22"/>
              </w:rPr>
              <w:t>Answer could include:</w:t>
            </w:r>
            <w:r w:rsidR="00842ADC" w:rsidRPr="00BF0DA2">
              <w:rPr>
                <w:rFonts w:ascii="Arial" w:hAnsi="Arial" w:cs="Arial"/>
                <w:sz w:val="22"/>
                <w:szCs w:val="22"/>
              </w:rPr>
              <w:t xml:space="preserve"> Any one of the following</w:t>
            </w:r>
            <w:r w:rsidR="00C476BB" w:rsidRPr="00BF0DA2">
              <w:rPr>
                <w:rFonts w:ascii="Arial" w:hAnsi="Arial" w:cs="Arial"/>
                <w:sz w:val="22"/>
                <w:szCs w:val="22"/>
              </w:rPr>
              <w:t xml:space="preserve"> for 2 marks.</w:t>
            </w:r>
          </w:p>
          <w:p w14:paraId="653CEA81" w14:textId="77777777" w:rsidR="00453C0B" w:rsidRPr="00BF0DA2" w:rsidRDefault="00313564" w:rsidP="0039766A">
            <w:pPr>
              <w:spacing w:after="160"/>
              <w:jc w:val="both"/>
              <w:rPr>
                <w:rFonts w:ascii="Arial" w:hAnsi="Arial" w:cs="Arial"/>
                <w:sz w:val="22"/>
                <w:szCs w:val="22"/>
              </w:rPr>
            </w:pPr>
            <w:r w:rsidRPr="00BF0DA2">
              <w:rPr>
                <w:rFonts w:ascii="Arial" w:hAnsi="Arial" w:cs="Arial"/>
                <w:sz w:val="22"/>
                <w:szCs w:val="22"/>
              </w:rPr>
              <w:t>Inventory can be controlled by:</w:t>
            </w:r>
          </w:p>
          <w:p w14:paraId="73993F0A" w14:textId="7860FCF0" w:rsidR="00313564" w:rsidRPr="00BF0DA2" w:rsidRDefault="00426111" w:rsidP="00924929">
            <w:pPr>
              <w:pStyle w:val="ListParagraph"/>
              <w:numPr>
                <w:ilvl w:val="0"/>
                <w:numId w:val="12"/>
              </w:numPr>
              <w:spacing w:after="160"/>
              <w:jc w:val="both"/>
              <w:rPr>
                <w:rFonts w:ascii="Arial" w:hAnsi="Arial" w:cs="Arial"/>
                <w:sz w:val="22"/>
                <w:szCs w:val="22"/>
              </w:rPr>
            </w:pPr>
            <w:r w:rsidRPr="00BF0DA2">
              <w:rPr>
                <w:rFonts w:ascii="Arial" w:hAnsi="Arial" w:cs="Arial"/>
                <w:sz w:val="22"/>
                <w:szCs w:val="22"/>
              </w:rPr>
              <w:t xml:space="preserve">undertaking </w:t>
            </w:r>
            <w:r w:rsidR="00485160" w:rsidRPr="00BF0DA2">
              <w:rPr>
                <w:rFonts w:ascii="Arial" w:hAnsi="Arial" w:cs="Arial"/>
                <w:sz w:val="22"/>
                <w:szCs w:val="22"/>
              </w:rPr>
              <w:t>regular</w:t>
            </w:r>
            <w:r w:rsidRPr="00BF0DA2">
              <w:rPr>
                <w:rFonts w:ascii="Arial" w:hAnsi="Arial" w:cs="Arial"/>
                <w:sz w:val="22"/>
                <w:szCs w:val="22"/>
              </w:rPr>
              <w:t xml:space="preserve"> physical stock take</w:t>
            </w:r>
            <w:r w:rsidR="00485160" w:rsidRPr="00BF0DA2">
              <w:rPr>
                <w:rFonts w:ascii="Arial" w:hAnsi="Arial" w:cs="Arial"/>
                <w:sz w:val="22"/>
                <w:szCs w:val="22"/>
              </w:rPr>
              <w:t>s</w:t>
            </w:r>
            <w:r w:rsidR="007047FA" w:rsidRPr="00BF0DA2">
              <w:rPr>
                <w:rFonts w:ascii="Arial" w:hAnsi="Arial" w:cs="Arial"/>
                <w:sz w:val="22"/>
                <w:szCs w:val="22"/>
              </w:rPr>
              <w:t xml:space="preserve"> </w:t>
            </w:r>
            <w:r w:rsidR="00485160" w:rsidRPr="00BF0DA2">
              <w:rPr>
                <w:rFonts w:ascii="Arial" w:hAnsi="Arial" w:cs="Arial"/>
                <w:sz w:val="22"/>
                <w:szCs w:val="22"/>
              </w:rPr>
              <w:t xml:space="preserve">to </w:t>
            </w:r>
            <w:r w:rsidR="00F01B8D" w:rsidRPr="00BF0DA2">
              <w:rPr>
                <w:rFonts w:ascii="Arial" w:hAnsi="Arial" w:cs="Arial"/>
                <w:sz w:val="22"/>
                <w:szCs w:val="22"/>
              </w:rPr>
              <w:t xml:space="preserve">limit and </w:t>
            </w:r>
            <w:r w:rsidR="00485160" w:rsidRPr="00BF0DA2">
              <w:rPr>
                <w:rFonts w:ascii="Arial" w:hAnsi="Arial" w:cs="Arial"/>
                <w:sz w:val="22"/>
                <w:szCs w:val="22"/>
              </w:rPr>
              <w:t>determine extent of damage to stock</w:t>
            </w:r>
            <w:r w:rsidR="00842ADC" w:rsidRPr="00BF0DA2">
              <w:rPr>
                <w:rFonts w:ascii="Arial" w:hAnsi="Arial" w:cs="Arial"/>
                <w:sz w:val="22"/>
                <w:szCs w:val="22"/>
              </w:rPr>
              <w:t xml:space="preserve"> so that any inefficiencies can be rectified.</w:t>
            </w:r>
            <w:r w:rsidR="00516AB6" w:rsidRPr="00BF0DA2">
              <w:rPr>
                <w:rFonts w:ascii="Arial" w:hAnsi="Arial" w:cs="Arial"/>
                <w:sz w:val="22"/>
                <w:szCs w:val="22"/>
              </w:rPr>
              <w:t xml:space="preserve">  OR</w:t>
            </w:r>
          </w:p>
          <w:p w14:paraId="129429BA" w14:textId="3A6AF052" w:rsidR="006905C3" w:rsidRPr="00BF0DA2" w:rsidRDefault="007059A8" w:rsidP="00924929">
            <w:pPr>
              <w:pStyle w:val="ListParagraph"/>
              <w:numPr>
                <w:ilvl w:val="0"/>
                <w:numId w:val="12"/>
              </w:numPr>
              <w:spacing w:after="160"/>
              <w:jc w:val="both"/>
              <w:rPr>
                <w:rFonts w:ascii="Arial" w:hAnsi="Arial" w:cs="Arial"/>
                <w:sz w:val="22"/>
                <w:szCs w:val="22"/>
              </w:rPr>
            </w:pPr>
            <w:r w:rsidRPr="00BF0DA2">
              <w:rPr>
                <w:rFonts w:ascii="Arial" w:hAnsi="Arial" w:cs="Arial"/>
                <w:sz w:val="22"/>
                <w:szCs w:val="22"/>
              </w:rPr>
              <w:t>use FIFO method of inventory control so that older stock is always sold first before new stock</w:t>
            </w:r>
            <w:r w:rsidR="00C20BFB" w:rsidRPr="00BF0DA2">
              <w:rPr>
                <w:rFonts w:ascii="Arial" w:hAnsi="Arial" w:cs="Arial"/>
                <w:sz w:val="22"/>
                <w:szCs w:val="22"/>
              </w:rPr>
              <w:t xml:space="preserve"> which will limit a backlog of old stock that will be difficult to sell.</w:t>
            </w:r>
            <w:r w:rsidR="007047FA" w:rsidRPr="00BF0DA2">
              <w:rPr>
                <w:rFonts w:ascii="Arial" w:hAnsi="Arial" w:cs="Arial"/>
                <w:sz w:val="22"/>
                <w:szCs w:val="22"/>
              </w:rPr>
              <w:t xml:space="preserve"> </w:t>
            </w:r>
            <w:r w:rsidR="00516AB6" w:rsidRPr="00BF0DA2">
              <w:rPr>
                <w:rFonts w:ascii="Arial" w:hAnsi="Arial" w:cs="Arial"/>
                <w:sz w:val="22"/>
                <w:szCs w:val="22"/>
              </w:rPr>
              <w:t xml:space="preserve"> OR</w:t>
            </w:r>
          </w:p>
          <w:p w14:paraId="1829F486" w14:textId="60785A80" w:rsidR="009E0BB2" w:rsidRPr="00BF0DA2" w:rsidRDefault="009E0BB2" w:rsidP="00924929">
            <w:pPr>
              <w:pStyle w:val="ListParagraph"/>
              <w:numPr>
                <w:ilvl w:val="0"/>
                <w:numId w:val="12"/>
              </w:numPr>
              <w:spacing w:after="160"/>
              <w:jc w:val="both"/>
              <w:rPr>
                <w:rFonts w:ascii="Arial" w:hAnsi="Arial" w:cs="Arial"/>
                <w:sz w:val="22"/>
                <w:szCs w:val="22"/>
              </w:rPr>
            </w:pPr>
            <w:r w:rsidRPr="00BF0DA2">
              <w:rPr>
                <w:rFonts w:ascii="Arial" w:hAnsi="Arial" w:cs="Arial"/>
                <w:sz w:val="22"/>
                <w:szCs w:val="22"/>
              </w:rPr>
              <w:t>order quantities in batches that can be sold</w:t>
            </w:r>
            <w:r w:rsidR="00EE3ADB" w:rsidRPr="00BF0DA2">
              <w:rPr>
                <w:rFonts w:ascii="Arial" w:hAnsi="Arial" w:cs="Arial"/>
                <w:sz w:val="22"/>
                <w:szCs w:val="22"/>
              </w:rPr>
              <w:t xml:space="preserve">. Ordering too much stock may remain on shelves or the floor for long periods </w:t>
            </w:r>
            <w:r w:rsidR="00C7474A" w:rsidRPr="00BF0DA2">
              <w:rPr>
                <w:rFonts w:ascii="Arial" w:hAnsi="Arial" w:cs="Arial"/>
                <w:sz w:val="22"/>
                <w:szCs w:val="22"/>
              </w:rPr>
              <w:t>which will increase levels of unsold inventory and therefore contribute to obsolescence.</w:t>
            </w:r>
            <w:r w:rsidR="007047FA" w:rsidRPr="00BF0DA2">
              <w:rPr>
                <w:rFonts w:ascii="Arial" w:hAnsi="Arial" w:cs="Arial"/>
                <w:sz w:val="22"/>
                <w:szCs w:val="22"/>
              </w:rPr>
              <w:t xml:space="preserve"> </w:t>
            </w:r>
            <w:r w:rsidR="00516AB6" w:rsidRPr="00BF0DA2">
              <w:rPr>
                <w:rFonts w:ascii="Arial" w:hAnsi="Arial" w:cs="Arial"/>
                <w:sz w:val="22"/>
                <w:szCs w:val="22"/>
              </w:rPr>
              <w:t xml:space="preserve"> OR</w:t>
            </w:r>
          </w:p>
          <w:p w14:paraId="504DF39C" w14:textId="6D5B33ED" w:rsidR="00D10600" w:rsidRPr="00BF0DA2" w:rsidRDefault="00D10600" w:rsidP="00924929">
            <w:pPr>
              <w:pStyle w:val="ListParagraph"/>
              <w:numPr>
                <w:ilvl w:val="0"/>
                <w:numId w:val="12"/>
              </w:numPr>
              <w:spacing w:after="160"/>
              <w:jc w:val="both"/>
              <w:rPr>
                <w:rFonts w:ascii="Arial" w:hAnsi="Arial" w:cs="Arial"/>
                <w:sz w:val="22"/>
                <w:szCs w:val="22"/>
              </w:rPr>
            </w:pPr>
            <w:r w:rsidRPr="00BF0DA2">
              <w:rPr>
                <w:rFonts w:ascii="Arial" w:hAnsi="Arial" w:cs="Arial"/>
                <w:sz w:val="22"/>
                <w:szCs w:val="22"/>
              </w:rPr>
              <w:t>Installing cameras and regular stock security patrols can prevent deliberate or accidental damage to inventory if customers</w:t>
            </w:r>
            <w:r w:rsidR="001350DF" w:rsidRPr="00BF0DA2">
              <w:rPr>
                <w:rFonts w:ascii="Arial" w:hAnsi="Arial" w:cs="Arial"/>
                <w:sz w:val="22"/>
                <w:szCs w:val="22"/>
              </w:rPr>
              <w:t xml:space="preserve"> are not given appropriate customer service to assist with inventory inspection before sale.</w:t>
            </w:r>
            <w:r w:rsidR="008C031E" w:rsidRPr="00BF0DA2">
              <w:rPr>
                <w:rFonts w:ascii="Arial" w:hAnsi="Arial" w:cs="Arial"/>
                <w:sz w:val="22"/>
                <w:szCs w:val="22"/>
              </w:rPr>
              <w:t xml:space="preserve"> </w:t>
            </w:r>
          </w:p>
          <w:p w14:paraId="108F04D0" w14:textId="6552B298" w:rsidR="006E7D67" w:rsidRPr="00BF0DA2" w:rsidRDefault="006E7D67" w:rsidP="009B7C05">
            <w:pPr>
              <w:jc w:val="both"/>
              <w:rPr>
                <w:rFonts w:ascii="Arial" w:hAnsi="Arial" w:cs="Arial"/>
                <w:sz w:val="22"/>
                <w:szCs w:val="22"/>
              </w:rPr>
            </w:pPr>
            <w:r w:rsidRPr="00BF0DA2">
              <w:rPr>
                <w:rFonts w:ascii="Arial" w:hAnsi="Arial" w:cs="Arial"/>
                <w:sz w:val="22"/>
                <w:szCs w:val="22"/>
              </w:rPr>
              <w:t>Accept other appropriate responses.</w:t>
            </w:r>
          </w:p>
        </w:tc>
      </w:tr>
    </w:tbl>
    <w:p w14:paraId="6A8A55D8" w14:textId="77777777" w:rsidR="006F3CA0" w:rsidRPr="00BF0DA2" w:rsidRDefault="006F3CA0">
      <w:pPr>
        <w:spacing w:after="160" w:line="259" w:lineRule="auto"/>
        <w:rPr>
          <w:rFonts w:ascii="Arial" w:hAnsi="Arial" w:cs="Arial"/>
          <w:b/>
          <w:bCs/>
          <w:spacing w:val="-2"/>
          <w:sz w:val="22"/>
          <w:szCs w:val="22"/>
        </w:rPr>
      </w:pPr>
    </w:p>
    <w:p w14:paraId="758B950F" w14:textId="298AF024" w:rsidR="00821769" w:rsidRPr="00BF0DA2" w:rsidRDefault="00E26B59" w:rsidP="00821769">
      <w:pPr>
        <w:pStyle w:val="NoSpacing1"/>
        <w:rPr>
          <w:rFonts w:ascii="Arial" w:hAnsi="Arial" w:cs="Arial"/>
          <w:sz w:val="22"/>
          <w:szCs w:val="22"/>
        </w:rPr>
      </w:pPr>
      <w:r w:rsidRPr="00BF0DA2">
        <w:rPr>
          <w:rFonts w:ascii="Arial" w:hAnsi="Arial" w:cs="Arial"/>
          <w:sz w:val="22"/>
          <w:szCs w:val="22"/>
        </w:rPr>
        <w:t xml:space="preserve">        </w:t>
      </w:r>
      <w:r w:rsidR="00324EF9">
        <w:rPr>
          <w:rFonts w:ascii="Arial" w:hAnsi="Arial" w:cs="Arial"/>
          <w:sz w:val="22"/>
          <w:szCs w:val="22"/>
        </w:rPr>
        <w:t>iii</w:t>
      </w:r>
      <w:r w:rsidR="00E96E0D" w:rsidRPr="00BF0DA2">
        <w:rPr>
          <w:rFonts w:ascii="Arial" w:hAnsi="Arial" w:cs="Arial"/>
          <w:sz w:val="22"/>
          <w:szCs w:val="22"/>
        </w:rPr>
        <w:t xml:space="preserve">. </w:t>
      </w:r>
      <w:r w:rsidR="00742629">
        <w:rPr>
          <w:rFonts w:ascii="Arial" w:hAnsi="Arial" w:cs="Arial"/>
          <w:sz w:val="22"/>
          <w:szCs w:val="22"/>
        </w:rPr>
        <w:t>Describe</w:t>
      </w:r>
      <w:r w:rsidR="00F26EE9">
        <w:rPr>
          <w:rFonts w:ascii="Arial" w:hAnsi="Arial" w:cs="Arial"/>
          <w:sz w:val="22"/>
          <w:szCs w:val="22"/>
        </w:rPr>
        <w:t xml:space="preserve"> </w:t>
      </w:r>
      <w:r w:rsidR="00F26EE9" w:rsidRPr="00DC65A8">
        <w:rPr>
          <w:rFonts w:ascii="Arial" w:hAnsi="Arial" w:cs="Arial"/>
          <w:b/>
          <w:bCs/>
          <w:sz w:val="22"/>
          <w:szCs w:val="22"/>
        </w:rPr>
        <w:t>three</w:t>
      </w:r>
      <w:r w:rsidR="00821769" w:rsidRPr="00BF0DA2">
        <w:rPr>
          <w:rFonts w:ascii="Arial" w:hAnsi="Arial" w:cs="Arial"/>
          <w:sz w:val="22"/>
          <w:szCs w:val="22"/>
        </w:rPr>
        <w:t xml:space="preserve"> limitation</w:t>
      </w:r>
      <w:r w:rsidR="00F26EE9">
        <w:rPr>
          <w:rFonts w:ascii="Arial" w:hAnsi="Arial" w:cs="Arial"/>
          <w:sz w:val="22"/>
          <w:szCs w:val="22"/>
        </w:rPr>
        <w:t>s</w:t>
      </w:r>
      <w:r w:rsidR="00821769" w:rsidRPr="00BF0DA2">
        <w:rPr>
          <w:rFonts w:ascii="Arial" w:hAnsi="Arial" w:cs="Arial"/>
          <w:sz w:val="22"/>
          <w:szCs w:val="22"/>
        </w:rPr>
        <w:t xml:space="preserve"> that can make inventory control difficult to achieve.</w:t>
      </w:r>
    </w:p>
    <w:p w14:paraId="7594B8BB" w14:textId="4F6295E3" w:rsidR="00E96E0D" w:rsidRPr="00BF0DA2" w:rsidRDefault="00821769" w:rsidP="00821769">
      <w:pPr>
        <w:spacing w:after="160" w:line="259" w:lineRule="auto"/>
        <w:rPr>
          <w:rFonts w:ascii="Arial" w:hAnsi="Arial" w:cs="Arial"/>
          <w:sz w:val="22"/>
          <w:szCs w:val="22"/>
        </w:rPr>
      </w:pP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Pr="00BF0DA2">
        <w:rPr>
          <w:rFonts w:ascii="Arial" w:hAnsi="Arial" w:cs="Arial"/>
          <w:sz w:val="22"/>
          <w:szCs w:val="22"/>
        </w:rPr>
        <w:tab/>
      </w:r>
      <w:r w:rsidR="009B7C05">
        <w:rPr>
          <w:rFonts w:ascii="Arial" w:hAnsi="Arial" w:cs="Arial"/>
          <w:sz w:val="22"/>
          <w:szCs w:val="22"/>
        </w:rPr>
        <w:tab/>
      </w:r>
      <w:r w:rsidRPr="00BF0DA2">
        <w:rPr>
          <w:rFonts w:ascii="Arial" w:hAnsi="Arial" w:cs="Arial"/>
          <w:sz w:val="22"/>
          <w:szCs w:val="22"/>
        </w:rPr>
        <w:t>(3 marks)</w:t>
      </w:r>
    </w:p>
    <w:tbl>
      <w:tblPr>
        <w:tblStyle w:val="TableGrid"/>
        <w:tblW w:w="0" w:type="auto"/>
        <w:tblInd w:w="0" w:type="dxa"/>
        <w:tblLook w:val="04A0" w:firstRow="1" w:lastRow="0" w:firstColumn="1" w:lastColumn="0" w:noHBand="0" w:noVBand="1"/>
      </w:tblPr>
      <w:tblGrid>
        <w:gridCol w:w="7225"/>
        <w:gridCol w:w="1791"/>
      </w:tblGrid>
      <w:tr w:rsidR="00906340" w:rsidRPr="00BF0DA2" w14:paraId="13E33A94" w14:textId="77777777" w:rsidTr="0039766A">
        <w:tc>
          <w:tcPr>
            <w:tcW w:w="7225" w:type="dxa"/>
          </w:tcPr>
          <w:p w14:paraId="5A84E935" w14:textId="74BFC6E6" w:rsidR="00906340" w:rsidRPr="00636B17" w:rsidRDefault="00906340" w:rsidP="00906340">
            <w:pPr>
              <w:spacing w:after="160"/>
              <w:jc w:val="center"/>
              <w:rPr>
                <w:rFonts w:ascii="Arial" w:hAnsi="Arial" w:cs="Arial"/>
                <w:b/>
                <w:bCs/>
                <w:sz w:val="22"/>
                <w:szCs w:val="22"/>
              </w:rPr>
            </w:pPr>
            <w:r w:rsidRPr="00636B17">
              <w:rPr>
                <w:rFonts w:ascii="Arial" w:hAnsi="Arial" w:cs="Arial"/>
                <w:b/>
                <w:bCs/>
                <w:sz w:val="22"/>
                <w:szCs w:val="22"/>
              </w:rPr>
              <w:t>Description</w:t>
            </w:r>
          </w:p>
        </w:tc>
        <w:tc>
          <w:tcPr>
            <w:tcW w:w="1791" w:type="dxa"/>
          </w:tcPr>
          <w:p w14:paraId="37F38287" w14:textId="69E72F94" w:rsidR="00906340" w:rsidRPr="00636B17" w:rsidRDefault="00906340" w:rsidP="0039766A">
            <w:pPr>
              <w:spacing w:after="160"/>
              <w:jc w:val="center"/>
              <w:rPr>
                <w:rFonts w:ascii="Arial" w:hAnsi="Arial" w:cs="Arial"/>
                <w:b/>
                <w:bCs/>
                <w:sz w:val="22"/>
                <w:szCs w:val="22"/>
              </w:rPr>
            </w:pPr>
            <w:r w:rsidRPr="00636B17">
              <w:rPr>
                <w:rFonts w:ascii="Arial" w:hAnsi="Arial" w:cs="Arial"/>
                <w:b/>
                <w:bCs/>
                <w:sz w:val="22"/>
                <w:szCs w:val="22"/>
              </w:rPr>
              <w:t>Marks</w:t>
            </w:r>
          </w:p>
        </w:tc>
      </w:tr>
      <w:tr w:rsidR="00E96E0D" w:rsidRPr="00BF0DA2" w14:paraId="5440705D" w14:textId="77777777" w:rsidTr="0039766A">
        <w:tc>
          <w:tcPr>
            <w:tcW w:w="7225" w:type="dxa"/>
          </w:tcPr>
          <w:p w14:paraId="59672B87" w14:textId="34FC4A66" w:rsidR="00E96E0D" w:rsidRPr="00BF0DA2" w:rsidRDefault="00742629" w:rsidP="0039766A">
            <w:pPr>
              <w:spacing w:after="160"/>
              <w:rPr>
                <w:rFonts w:ascii="Arial" w:hAnsi="Arial" w:cs="Arial"/>
                <w:sz w:val="22"/>
                <w:szCs w:val="22"/>
              </w:rPr>
            </w:pPr>
            <w:r>
              <w:rPr>
                <w:rFonts w:ascii="Arial" w:hAnsi="Arial" w:cs="Arial"/>
                <w:sz w:val="22"/>
                <w:szCs w:val="22"/>
              </w:rPr>
              <w:t xml:space="preserve">Describes </w:t>
            </w:r>
            <w:r w:rsidR="009E007D">
              <w:rPr>
                <w:rFonts w:ascii="Arial" w:hAnsi="Arial" w:cs="Arial"/>
                <w:sz w:val="22"/>
                <w:szCs w:val="22"/>
              </w:rPr>
              <w:t>three</w:t>
            </w:r>
            <w:r w:rsidR="00840DA3" w:rsidRPr="00BF0DA2">
              <w:rPr>
                <w:rFonts w:ascii="Arial" w:hAnsi="Arial" w:cs="Arial"/>
                <w:sz w:val="22"/>
                <w:szCs w:val="22"/>
              </w:rPr>
              <w:t xml:space="preserve"> limitation</w:t>
            </w:r>
            <w:r w:rsidR="009E007D">
              <w:rPr>
                <w:rFonts w:ascii="Arial" w:hAnsi="Arial" w:cs="Arial"/>
                <w:sz w:val="22"/>
                <w:szCs w:val="22"/>
              </w:rPr>
              <w:t>s</w:t>
            </w:r>
            <w:r w:rsidR="00840DA3" w:rsidRPr="00BF0DA2">
              <w:rPr>
                <w:rFonts w:ascii="Arial" w:hAnsi="Arial" w:cs="Arial"/>
                <w:sz w:val="22"/>
                <w:szCs w:val="22"/>
              </w:rPr>
              <w:t xml:space="preserve"> of inventory control.</w:t>
            </w:r>
          </w:p>
        </w:tc>
        <w:tc>
          <w:tcPr>
            <w:tcW w:w="1791" w:type="dxa"/>
          </w:tcPr>
          <w:p w14:paraId="65FDCA22" w14:textId="7A3B5ADF" w:rsidR="00E96E0D" w:rsidRPr="00BF0DA2" w:rsidRDefault="00E96E0D" w:rsidP="0039766A">
            <w:pPr>
              <w:spacing w:after="160"/>
              <w:jc w:val="center"/>
              <w:rPr>
                <w:rFonts w:ascii="Arial" w:hAnsi="Arial" w:cs="Arial"/>
                <w:sz w:val="22"/>
                <w:szCs w:val="22"/>
              </w:rPr>
            </w:pPr>
            <w:r w:rsidRPr="00BF0DA2">
              <w:rPr>
                <w:rFonts w:ascii="Arial" w:hAnsi="Arial" w:cs="Arial"/>
                <w:sz w:val="22"/>
                <w:szCs w:val="22"/>
              </w:rPr>
              <w:t>3</w:t>
            </w:r>
          </w:p>
        </w:tc>
      </w:tr>
      <w:tr w:rsidR="00E96E0D" w:rsidRPr="00BF0DA2" w14:paraId="634300B9" w14:textId="77777777" w:rsidTr="0039766A">
        <w:tc>
          <w:tcPr>
            <w:tcW w:w="7225" w:type="dxa"/>
          </w:tcPr>
          <w:p w14:paraId="5A33DB5B" w14:textId="25B9689D" w:rsidR="00E96E0D" w:rsidRPr="00BF0DA2" w:rsidRDefault="00742629" w:rsidP="0039766A">
            <w:pPr>
              <w:spacing w:after="160"/>
              <w:rPr>
                <w:rFonts w:ascii="Arial" w:hAnsi="Arial" w:cs="Arial"/>
                <w:sz w:val="22"/>
                <w:szCs w:val="22"/>
              </w:rPr>
            </w:pPr>
            <w:r>
              <w:rPr>
                <w:rFonts w:ascii="Arial" w:hAnsi="Arial" w:cs="Arial"/>
                <w:sz w:val="22"/>
                <w:szCs w:val="22"/>
              </w:rPr>
              <w:t>Describes</w:t>
            </w:r>
            <w:r w:rsidR="009E007D">
              <w:rPr>
                <w:rFonts w:ascii="Arial" w:hAnsi="Arial" w:cs="Arial"/>
                <w:sz w:val="22"/>
                <w:szCs w:val="22"/>
              </w:rPr>
              <w:t xml:space="preserve"> two</w:t>
            </w:r>
            <w:r w:rsidR="00840DA3" w:rsidRPr="00BF0DA2">
              <w:rPr>
                <w:rFonts w:ascii="Arial" w:hAnsi="Arial" w:cs="Arial"/>
                <w:sz w:val="22"/>
                <w:szCs w:val="22"/>
              </w:rPr>
              <w:t xml:space="preserve"> limitation</w:t>
            </w:r>
            <w:r w:rsidR="00376958">
              <w:rPr>
                <w:rFonts w:ascii="Arial" w:hAnsi="Arial" w:cs="Arial"/>
                <w:sz w:val="22"/>
                <w:szCs w:val="22"/>
              </w:rPr>
              <w:t>s</w:t>
            </w:r>
            <w:r w:rsidR="00840DA3" w:rsidRPr="00BF0DA2">
              <w:rPr>
                <w:rFonts w:ascii="Arial" w:hAnsi="Arial" w:cs="Arial"/>
                <w:sz w:val="22"/>
                <w:szCs w:val="22"/>
              </w:rPr>
              <w:t xml:space="preserve"> of inventory control.</w:t>
            </w:r>
          </w:p>
        </w:tc>
        <w:tc>
          <w:tcPr>
            <w:tcW w:w="1791" w:type="dxa"/>
          </w:tcPr>
          <w:p w14:paraId="1273103F" w14:textId="1C7FB01F" w:rsidR="00E96E0D" w:rsidRPr="00BF0DA2" w:rsidRDefault="00E96E0D" w:rsidP="0039766A">
            <w:pPr>
              <w:spacing w:after="160"/>
              <w:jc w:val="center"/>
              <w:rPr>
                <w:rFonts w:ascii="Arial" w:hAnsi="Arial" w:cs="Arial"/>
                <w:sz w:val="22"/>
                <w:szCs w:val="22"/>
              </w:rPr>
            </w:pPr>
            <w:r w:rsidRPr="00BF0DA2">
              <w:rPr>
                <w:rFonts w:ascii="Arial" w:hAnsi="Arial" w:cs="Arial"/>
                <w:sz w:val="22"/>
                <w:szCs w:val="22"/>
              </w:rPr>
              <w:t>2</w:t>
            </w:r>
          </w:p>
        </w:tc>
      </w:tr>
      <w:tr w:rsidR="00E96E0D" w:rsidRPr="00BF0DA2" w14:paraId="45ADF4CC" w14:textId="77777777" w:rsidTr="0039766A">
        <w:tc>
          <w:tcPr>
            <w:tcW w:w="7225" w:type="dxa"/>
          </w:tcPr>
          <w:p w14:paraId="47237CD9" w14:textId="0DB491C9" w:rsidR="00E96E0D" w:rsidRPr="00BF0DA2" w:rsidRDefault="00742629" w:rsidP="0039766A">
            <w:pPr>
              <w:spacing w:after="160"/>
              <w:rPr>
                <w:rFonts w:ascii="Arial" w:hAnsi="Arial" w:cs="Arial"/>
                <w:sz w:val="22"/>
                <w:szCs w:val="22"/>
              </w:rPr>
            </w:pPr>
            <w:r>
              <w:rPr>
                <w:rFonts w:ascii="Arial" w:hAnsi="Arial" w:cs="Arial"/>
                <w:sz w:val="22"/>
                <w:szCs w:val="22"/>
              </w:rPr>
              <w:t xml:space="preserve">Describes one </w:t>
            </w:r>
            <w:r w:rsidR="002F26B1">
              <w:rPr>
                <w:rFonts w:ascii="Arial" w:hAnsi="Arial" w:cs="Arial"/>
                <w:sz w:val="22"/>
                <w:szCs w:val="22"/>
              </w:rPr>
              <w:t>limitation of inventory control</w:t>
            </w:r>
            <w:r w:rsidR="00E63B61" w:rsidRPr="00BF0DA2">
              <w:rPr>
                <w:rFonts w:ascii="Arial" w:hAnsi="Arial" w:cs="Arial"/>
                <w:sz w:val="22"/>
                <w:szCs w:val="22"/>
              </w:rPr>
              <w:t>.</w:t>
            </w:r>
          </w:p>
        </w:tc>
        <w:tc>
          <w:tcPr>
            <w:tcW w:w="1791" w:type="dxa"/>
          </w:tcPr>
          <w:p w14:paraId="37795B3D" w14:textId="77777777" w:rsidR="00E96E0D" w:rsidRPr="00BF0DA2" w:rsidRDefault="00E96E0D" w:rsidP="0039766A">
            <w:pPr>
              <w:spacing w:after="160"/>
              <w:jc w:val="center"/>
              <w:rPr>
                <w:rFonts w:ascii="Arial" w:hAnsi="Arial" w:cs="Arial"/>
                <w:sz w:val="22"/>
                <w:szCs w:val="22"/>
              </w:rPr>
            </w:pPr>
            <w:r w:rsidRPr="00BF0DA2">
              <w:rPr>
                <w:rFonts w:ascii="Arial" w:hAnsi="Arial" w:cs="Arial"/>
                <w:sz w:val="22"/>
                <w:szCs w:val="22"/>
              </w:rPr>
              <w:t>1</w:t>
            </w:r>
          </w:p>
        </w:tc>
      </w:tr>
      <w:tr w:rsidR="00906340" w:rsidRPr="00BF0DA2" w14:paraId="12B12CE4" w14:textId="77777777" w:rsidTr="0039766A">
        <w:tc>
          <w:tcPr>
            <w:tcW w:w="7225" w:type="dxa"/>
          </w:tcPr>
          <w:p w14:paraId="7BA604B6" w14:textId="6012BB20" w:rsidR="00906340" w:rsidRPr="00906340" w:rsidRDefault="00906340" w:rsidP="00906340">
            <w:pPr>
              <w:spacing w:after="160"/>
              <w:jc w:val="right"/>
              <w:rPr>
                <w:rFonts w:ascii="Arial" w:hAnsi="Arial" w:cs="Arial"/>
                <w:b/>
                <w:bCs/>
                <w:sz w:val="22"/>
                <w:szCs w:val="22"/>
              </w:rPr>
            </w:pPr>
            <w:r>
              <w:rPr>
                <w:rFonts w:ascii="Arial" w:hAnsi="Arial" w:cs="Arial"/>
                <w:b/>
                <w:bCs/>
                <w:sz w:val="22"/>
                <w:szCs w:val="22"/>
              </w:rPr>
              <w:t>Total</w:t>
            </w:r>
          </w:p>
        </w:tc>
        <w:tc>
          <w:tcPr>
            <w:tcW w:w="1791" w:type="dxa"/>
          </w:tcPr>
          <w:p w14:paraId="2B0FA81D" w14:textId="49A1AA6B" w:rsidR="00906340" w:rsidRPr="00906340" w:rsidRDefault="00906340" w:rsidP="0039766A">
            <w:pPr>
              <w:spacing w:after="160"/>
              <w:jc w:val="center"/>
              <w:rPr>
                <w:rFonts w:ascii="Arial" w:hAnsi="Arial" w:cs="Arial"/>
                <w:b/>
                <w:bCs/>
                <w:sz w:val="22"/>
                <w:szCs w:val="22"/>
              </w:rPr>
            </w:pPr>
            <w:r>
              <w:rPr>
                <w:rFonts w:ascii="Arial" w:hAnsi="Arial" w:cs="Arial"/>
                <w:b/>
                <w:bCs/>
                <w:sz w:val="22"/>
                <w:szCs w:val="22"/>
              </w:rPr>
              <w:t>3</w:t>
            </w:r>
          </w:p>
        </w:tc>
      </w:tr>
      <w:tr w:rsidR="00E96E0D" w:rsidRPr="00BF0DA2" w14:paraId="3A724B1B" w14:textId="77777777" w:rsidTr="0039766A">
        <w:trPr>
          <w:trHeight w:val="1293"/>
        </w:trPr>
        <w:tc>
          <w:tcPr>
            <w:tcW w:w="9016" w:type="dxa"/>
            <w:gridSpan w:val="2"/>
          </w:tcPr>
          <w:p w14:paraId="3D951472" w14:textId="1CEE8A1D" w:rsidR="00E96E0D" w:rsidRPr="00BF0DA2" w:rsidRDefault="00E96E0D" w:rsidP="0039766A">
            <w:pPr>
              <w:spacing w:after="160"/>
              <w:jc w:val="both"/>
              <w:rPr>
                <w:rFonts w:ascii="Arial" w:hAnsi="Arial" w:cs="Arial"/>
                <w:sz w:val="22"/>
                <w:szCs w:val="22"/>
              </w:rPr>
            </w:pPr>
            <w:r w:rsidRPr="00BF0DA2">
              <w:rPr>
                <w:rFonts w:ascii="Arial" w:hAnsi="Arial" w:cs="Arial"/>
                <w:sz w:val="22"/>
                <w:szCs w:val="22"/>
              </w:rPr>
              <w:t>Answer could include</w:t>
            </w:r>
            <w:r w:rsidR="006A3121">
              <w:rPr>
                <w:rFonts w:ascii="Arial" w:hAnsi="Arial" w:cs="Arial"/>
                <w:sz w:val="22"/>
                <w:szCs w:val="22"/>
              </w:rPr>
              <w:t xml:space="preserve">: </w:t>
            </w:r>
          </w:p>
          <w:p w14:paraId="5FC84B6B" w14:textId="77777777" w:rsidR="009C3335" w:rsidRPr="00BF0DA2" w:rsidRDefault="00C476BB" w:rsidP="00F743CA">
            <w:pPr>
              <w:spacing w:after="160"/>
              <w:jc w:val="both"/>
              <w:rPr>
                <w:rFonts w:ascii="Arial" w:hAnsi="Arial" w:cs="Arial"/>
                <w:sz w:val="22"/>
                <w:szCs w:val="22"/>
              </w:rPr>
            </w:pPr>
            <w:r w:rsidRPr="00BF0DA2">
              <w:rPr>
                <w:rFonts w:ascii="Arial" w:hAnsi="Arial" w:cs="Arial"/>
                <w:sz w:val="22"/>
                <w:szCs w:val="22"/>
              </w:rPr>
              <w:t>Despite good inventory controls</w:t>
            </w:r>
            <w:r w:rsidR="00F743CA" w:rsidRPr="00BF0DA2">
              <w:rPr>
                <w:rFonts w:ascii="Arial" w:hAnsi="Arial" w:cs="Arial"/>
                <w:sz w:val="22"/>
                <w:szCs w:val="22"/>
              </w:rPr>
              <w:t>,</w:t>
            </w:r>
            <w:r w:rsidRPr="00BF0DA2">
              <w:rPr>
                <w:rFonts w:ascii="Arial" w:hAnsi="Arial" w:cs="Arial"/>
                <w:sz w:val="22"/>
                <w:szCs w:val="22"/>
              </w:rPr>
              <w:t xml:space="preserve"> there are some</w:t>
            </w:r>
            <w:r w:rsidR="00520F9F" w:rsidRPr="00BF0DA2">
              <w:rPr>
                <w:rFonts w:ascii="Arial" w:hAnsi="Arial" w:cs="Arial"/>
                <w:sz w:val="22"/>
                <w:szCs w:val="22"/>
              </w:rPr>
              <w:t xml:space="preserve"> situations that may prevent inventory from being</w:t>
            </w:r>
            <w:r w:rsidR="007D74B6" w:rsidRPr="00BF0DA2">
              <w:rPr>
                <w:rFonts w:ascii="Arial" w:hAnsi="Arial" w:cs="Arial"/>
                <w:sz w:val="22"/>
                <w:szCs w:val="22"/>
              </w:rPr>
              <w:t xml:space="preserve"> appropriately</w:t>
            </w:r>
            <w:r w:rsidR="00520F9F" w:rsidRPr="00BF0DA2">
              <w:rPr>
                <w:rFonts w:ascii="Arial" w:hAnsi="Arial" w:cs="Arial"/>
                <w:sz w:val="22"/>
                <w:szCs w:val="22"/>
              </w:rPr>
              <w:t xml:space="preserve"> safe</w:t>
            </w:r>
            <w:r w:rsidR="007D74B6" w:rsidRPr="00BF0DA2">
              <w:rPr>
                <w:rFonts w:ascii="Arial" w:hAnsi="Arial" w:cs="Arial"/>
                <w:sz w:val="22"/>
                <w:szCs w:val="22"/>
              </w:rPr>
              <w:t>-</w:t>
            </w:r>
            <w:r w:rsidR="00520F9F" w:rsidRPr="00BF0DA2">
              <w:rPr>
                <w:rFonts w:ascii="Arial" w:hAnsi="Arial" w:cs="Arial"/>
                <w:sz w:val="22"/>
                <w:szCs w:val="22"/>
              </w:rPr>
              <w:t>guarded.</w:t>
            </w:r>
            <w:r w:rsidR="007D74B6" w:rsidRPr="00BF0DA2">
              <w:rPr>
                <w:rFonts w:ascii="Arial" w:hAnsi="Arial" w:cs="Arial"/>
                <w:sz w:val="22"/>
                <w:szCs w:val="22"/>
              </w:rPr>
              <w:t xml:space="preserve"> These may include</w:t>
            </w:r>
            <w:r w:rsidR="00F743CA" w:rsidRPr="00BF0DA2">
              <w:rPr>
                <w:rFonts w:ascii="Arial" w:hAnsi="Arial" w:cs="Arial"/>
                <w:sz w:val="22"/>
                <w:szCs w:val="22"/>
              </w:rPr>
              <w:t>:</w:t>
            </w:r>
            <w:r w:rsidR="007D74B6" w:rsidRPr="00BF0DA2">
              <w:rPr>
                <w:rFonts w:ascii="Arial" w:hAnsi="Arial" w:cs="Arial"/>
                <w:sz w:val="22"/>
                <w:szCs w:val="22"/>
              </w:rPr>
              <w:t xml:space="preserve"> </w:t>
            </w:r>
          </w:p>
          <w:p w14:paraId="1AE52454" w14:textId="0B66C6B0" w:rsidR="00F743CA" w:rsidRPr="00BF0DA2" w:rsidRDefault="00226945" w:rsidP="00924929">
            <w:pPr>
              <w:pStyle w:val="ListParagraph"/>
              <w:numPr>
                <w:ilvl w:val="0"/>
                <w:numId w:val="13"/>
              </w:numPr>
              <w:spacing w:after="160"/>
              <w:jc w:val="both"/>
              <w:rPr>
                <w:rFonts w:ascii="Arial" w:hAnsi="Arial" w:cs="Arial"/>
                <w:sz w:val="22"/>
                <w:szCs w:val="22"/>
              </w:rPr>
            </w:pPr>
            <w:r w:rsidRPr="00BF0DA2">
              <w:rPr>
                <w:rFonts w:ascii="Arial" w:hAnsi="Arial" w:cs="Arial"/>
                <w:sz w:val="22"/>
                <w:szCs w:val="22"/>
              </w:rPr>
              <w:t xml:space="preserve">Collusion. </w:t>
            </w:r>
            <w:r w:rsidR="00F10F1B" w:rsidRPr="00BF0DA2">
              <w:rPr>
                <w:rFonts w:ascii="Arial" w:hAnsi="Arial" w:cs="Arial"/>
                <w:sz w:val="22"/>
                <w:szCs w:val="22"/>
              </w:rPr>
              <w:t xml:space="preserve">Collusion is a deliberate act </w:t>
            </w:r>
            <w:r w:rsidR="001B31B5" w:rsidRPr="00BF0DA2">
              <w:rPr>
                <w:rFonts w:ascii="Arial" w:hAnsi="Arial" w:cs="Arial"/>
                <w:sz w:val="22"/>
                <w:szCs w:val="22"/>
              </w:rPr>
              <w:t xml:space="preserve">between employees </w:t>
            </w:r>
            <w:r w:rsidR="00F10F1B" w:rsidRPr="00BF0DA2">
              <w:rPr>
                <w:rFonts w:ascii="Arial" w:hAnsi="Arial" w:cs="Arial"/>
                <w:sz w:val="22"/>
                <w:szCs w:val="22"/>
              </w:rPr>
              <w:t>to steal from the busines</w:t>
            </w:r>
            <w:r w:rsidR="003B7982" w:rsidRPr="00BF0DA2">
              <w:rPr>
                <w:rFonts w:ascii="Arial" w:hAnsi="Arial" w:cs="Arial"/>
                <w:sz w:val="22"/>
                <w:szCs w:val="22"/>
              </w:rPr>
              <w:t>s</w:t>
            </w:r>
            <w:r w:rsidR="001B31B5" w:rsidRPr="00BF0DA2">
              <w:rPr>
                <w:rFonts w:ascii="Arial" w:hAnsi="Arial" w:cs="Arial"/>
                <w:sz w:val="22"/>
                <w:szCs w:val="22"/>
              </w:rPr>
              <w:t xml:space="preserve">. </w:t>
            </w:r>
            <w:r w:rsidR="00940460" w:rsidRPr="00BF0DA2">
              <w:rPr>
                <w:rFonts w:ascii="Arial" w:hAnsi="Arial" w:cs="Arial"/>
                <w:sz w:val="22"/>
                <w:szCs w:val="22"/>
              </w:rPr>
              <w:t xml:space="preserve"> </w:t>
            </w:r>
            <w:r w:rsidRPr="00BF0DA2">
              <w:rPr>
                <w:rFonts w:ascii="Arial" w:hAnsi="Arial" w:cs="Arial"/>
                <w:sz w:val="22"/>
                <w:szCs w:val="22"/>
              </w:rPr>
              <w:t>It is difficult to control collusion</w:t>
            </w:r>
            <w:r w:rsidR="004C192B" w:rsidRPr="00BF0DA2">
              <w:rPr>
                <w:rFonts w:ascii="Arial" w:hAnsi="Arial" w:cs="Arial"/>
                <w:sz w:val="22"/>
                <w:szCs w:val="22"/>
              </w:rPr>
              <w:t xml:space="preserve"> between employees who conspire to steal valuable inventory. Even the best employe</w:t>
            </w:r>
            <w:r w:rsidR="007B6BB0" w:rsidRPr="00BF0DA2">
              <w:rPr>
                <w:rFonts w:ascii="Arial" w:hAnsi="Arial" w:cs="Arial"/>
                <w:sz w:val="22"/>
                <w:szCs w:val="22"/>
              </w:rPr>
              <w:t>d staff with a good track record can succu</w:t>
            </w:r>
            <w:r w:rsidR="00372BA0" w:rsidRPr="00BF0DA2">
              <w:rPr>
                <w:rFonts w:ascii="Arial" w:hAnsi="Arial" w:cs="Arial"/>
                <w:sz w:val="22"/>
                <w:szCs w:val="22"/>
              </w:rPr>
              <w:t>mb to temptation to steal inventory by covering steps to avoid detection.</w:t>
            </w:r>
            <w:r w:rsidR="00940460" w:rsidRPr="00BF0DA2">
              <w:rPr>
                <w:rFonts w:ascii="Arial" w:hAnsi="Arial" w:cs="Arial"/>
                <w:sz w:val="22"/>
                <w:szCs w:val="22"/>
              </w:rPr>
              <w:t xml:space="preserve"> </w:t>
            </w:r>
            <w:r w:rsidR="00062F0A" w:rsidRPr="00BF0DA2">
              <w:rPr>
                <w:rFonts w:ascii="Arial" w:hAnsi="Arial" w:cs="Arial"/>
                <w:sz w:val="22"/>
                <w:szCs w:val="22"/>
              </w:rPr>
              <w:t>Such practices are difficult to trace</w:t>
            </w:r>
            <w:r w:rsidR="00A008DA" w:rsidRPr="00BF0DA2">
              <w:rPr>
                <w:rFonts w:ascii="Arial" w:hAnsi="Arial" w:cs="Arial"/>
                <w:sz w:val="22"/>
                <w:szCs w:val="22"/>
              </w:rPr>
              <w:t xml:space="preserve"> and sometimes may go on for long periods of time before anomalies appear that require attention.</w:t>
            </w:r>
            <w:r w:rsidR="00940460" w:rsidRPr="00BF0DA2">
              <w:rPr>
                <w:rFonts w:ascii="Arial" w:hAnsi="Arial" w:cs="Arial"/>
                <w:sz w:val="22"/>
                <w:szCs w:val="22"/>
              </w:rPr>
              <w:t xml:space="preserve"> </w:t>
            </w:r>
            <w:r w:rsidR="00516AB6" w:rsidRPr="00BF0DA2">
              <w:rPr>
                <w:rFonts w:ascii="Arial" w:hAnsi="Arial" w:cs="Arial"/>
                <w:sz w:val="22"/>
                <w:szCs w:val="22"/>
              </w:rPr>
              <w:t xml:space="preserve"> </w:t>
            </w:r>
          </w:p>
          <w:p w14:paraId="147C0BB3" w14:textId="7A2A04BF" w:rsidR="001F525A" w:rsidRPr="00BF0DA2" w:rsidRDefault="00B96D63" w:rsidP="00924929">
            <w:pPr>
              <w:pStyle w:val="ListParagraph"/>
              <w:numPr>
                <w:ilvl w:val="0"/>
                <w:numId w:val="13"/>
              </w:numPr>
              <w:spacing w:after="160"/>
              <w:jc w:val="both"/>
              <w:rPr>
                <w:rFonts w:ascii="Arial" w:hAnsi="Arial" w:cs="Arial"/>
                <w:sz w:val="22"/>
                <w:szCs w:val="22"/>
              </w:rPr>
            </w:pPr>
            <w:r w:rsidRPr="00BF0DA2">
              <w:rPr>
                <w:rFonts w:ascii="Arial" w:hAnsi="Arial" w:cs="Arial"/>
                <w:sz w:val="22"/>
                <w:szCs w:val="22"/>
              </w:rPr>
              <w:t xml:space="preserve">Staff shortages. </w:t>
            </w:r>
            <w:r w:rsidR="005B12EE" w:rsidRPr="00BF0DA2">
              <w:rPr>
                <w:rFonts w:ascii="Arial" w:hAnsi="Arial" w:cs="Arial"/>
                <w:sz w:val="22"/>
                <w:szCs w:val="22"/>
              </w:rPr>
              <w:t>Inability to recruit required employees.</w:t>
            </w:r>
            <w:r w:rsidR="00C1698D" w:rsidRPr="00BF0DA2">
              <w:rPr>
                <w:rFonts w:ascii="Arial" w:hAnsi="Arial" w:cs="Arial"/>
                <w:sz w:val="22"/>
                <w:szCs w:val="22"/>
              </w:rPr>
              <w:t xml:space="preserve"> </w:t>
            </w:r>
            <w:r w:rsidRPr="00BF0DA2">
              <w:rPr>
                <w:rFonts w:ascii="Arial" w:hAnsi="Arial" w:cs="Arial"/>
                <w:sz w:val="22"/>
                <w:szCs w:val="22"/>
              </w:rPr>
              <w:t>Even if an appropriate software system is installed, not having enough staff</w:t>
            </w:r>
            <w:r w:rsidR="00CA346E" w:rsidRPr="00BF0DA2">
              <w:rPr>
                <w:rFonts w:ascii="Arial" w:hAnsi="Arial" w:cs="Arial"/>
                <w:sz w:val="22"/>
                <w:szCs w:val="22"/>
              </w:rPr>
              <w:t xml:space="preserve"> to handle inventory in and out of the business can make inventory vulnerable to theft. </w:t>
            </w:r>
            <w:r w:rsidR="00C1698D" w:rsidRPr="00BF0DA2">
              <w:rPr>
                <w:rFonts w:ascii="Arial" w:hAnsi="Arial" w:cs="Arial"/>
                <w:sz w:val="22"/>
                <w:szCs w:val="22"/>
              </w:rPr>
              <w:t xml:space="preserve"> </w:t>
            </w:r>
            <w:r w:rsidR="00CA346E" w:rsidRPr="00BF0DA2">
              <w:rPr>
                <w:rFonts w:ascii="Arial" w:hAnsi="Arial" w:cs="Arial"/>
                <w:sz w:val="22"/>
                <w:szCs w:val="22"/>
              </w:rPr>
              <w:t>If there isn’t enough staff to</w:t>
            </w:r>
            <w:r w:rsidR="00987E38" w:rsidRPr="00BF0DA2">
              <w:rPr>
                <w:rFonts w:ascii="Arial" w:hAnsi="Arial" w:cs="Arial"/>
                <w:sz w:val="22"/>
                <w:szCs w:val="22"/>
              </w:rPr>
              <w:t xml:space="preserve"> do physical stock takes to check computer accuracy </w:t>
            </w:r>
            <w:r w:rsidR="001140D4" w:rsidRPr="00BF0DA2">
              <w:rPr>
                <w:rFonts w:ascii="Arial" w:hAnsi="Arial" w:cs="Arial"/>
                <w:sz w:val="22"/>
                <w:szCs w:val="22"/>
              </w:rPr>
              <w:t xml:space="preserve">then it </w:t>
            </w:r>
            <w:r w:rsidR="00987E38" w:rsidRPr="00BF0DA2">
              <w:rPr>
                <w:rFonts w:ascii="Arial" w:hAnsi="Arial" w:cs="Arial"/>
                <w:sz w:val="22"/>
                <w:szCs w:val="22"/>
              </w:rPr>
              <w:t>will result in damage and shrinkage</w:t>
            </w:r>
            <w:r w:rsidR="008D1030" w:rsidRPr="00BF0DA2">
              <w:rPr>
                <w:rFonts w:ascii="Arial" w:hAnsi="Arial" w:cs="Arial"/>
                <w:sz w:val="22"/>
                <w:szCs w:val="22"/>
              </w:rPr>
              <w:t xml:space="preserve"> of inventory</w:t>
            </w:r>
            <w:r w:rsidR="00846600" w:rsidRPr="00BF0DA2">
              <w:rPr>
                <w:rFonts w:ascii="Arial" w:hAnsi="Arial" w:cs="Arial"/>
                <w:sz w:val="22"/>
                <w:szCs w:val="22"/>
              </w:rPr>
              <w:t xml:space="preserve">. Not enough staff on the floor to service customers can result in lost sales which contributes to obsolete stock because they are not </w:t>
            </w:r>
            <w:r w:rsidR="00981CF4" w:rsidRPr="00BF0DA2">
              <w:rPr>
                <w:rFonts w:ascii="Arial" w:hAnsi="Arial" w:cs="Arial"/>
                <w:sz w:val="22"/>
                <w:szCs w:val="22"/>
              </w:rPr>
              <w:t xml:space="preserve">being </w:t>
            </w:r>
            <w:r w:rsidR="00846600" w:rsidRPr="00BF0DA2">
              <w:rPr>
                <w:rFonts w:ascii="Arial" w:hAnsi="Arial" w:cs="Arial"/>
                <w:sz w:val="22"/>
                <w:szCs w:val="22"/>
              </w:rPr>
              <w:t>sold.</w:t>
            </w:r>
            <w:r w:rsidR="00C1698D" w:rsidRPr="00BF0DA2">
              <w:rPr>
                <w:rFonts w:ascii="Arial" w:hAnsi="Arial" w:cs="Arial"/>
                <w:sz w:val="22"/>
                <w:szCs w:val="22"/>
              </w:rPr>
              <w:t xml:space="preserve"> </w:t>
            </w:r>
          </w:p>
          <w:p w14:paraId="4C27F348" w14:textId="581BC465" w:rsidR="00981CF4" w:rsidRPr="00BF0DA2" w:rsidRDefault="005B12EE" w:rsidP="00924929">
            <w:pPr>
              <w:pStyle w:val="ListParagraph"/>
              <w:numPr>
                <w:ilvl w:val="0"/>
                <w:numId w:val="13"/>
              </w:numPr>
              <w:spacing w:after="160"/>
              <w:jc w:val="both"/>
              <w:rPr>
                <w:rFonts w:ascii="Arial" w:hAnsi="Arial" w:cs="Arial"/>
                <w:sz w:val="22"/>
                <w:szCs w:val="22"/>
              </w:rPr>
            </w:pPr>
            <w:r w:rsidRPr="00BF0DA2">
              <w:rPr>
                <w:rFonts w:ascii="Arial" w:hAnsi="Arial" w:cs="Arial"/>
                <w:sz w:val="22"/>
                <w:szCs w:val="22"/>
              </w:rPr>
              <w:t>Liquidity issues</w:t>
            </w:r>
            <w:r w:rsidR="003327AC" w:rsidRPr="00BF0DA2">
              <w:rPr>
                <w:rFonts w:ascii="Arial" w:hAnsi="Arial" w:cs="Arial"/>
                <w:sz w:val="22"/>
                <w:szCs w:val="22"/>
              </w:rPr>
              <w:t xml:space="preserve">. </w:t>
            </w:r>
            <w:r w:rsidR="00F45E43" w:rsidRPr="00BF0DA2">
              <w:rPr>
                <w:rFonts w:ascii="Arial" w:hAnsi="Arial" w:cs="Arial"/>
                <w:sz w:val="22"/>
                <w:szCs w:val="22"/>
              </w:rPr>
              <w:t>Lack of cash when required.</w:t>
            </w:r>
            <w:r w:rsidR="00C1698D" w:rsidRPr="00BF0DA2">
              <w:rPr>
                <w:rFonts w:ascii="Arial" w:hAnsi="Arial" w:cs="Arial"/>
                <w:sz w:val="22"/>
                <w:szCs w:val="22"/>
              </w:rPr>
              <w:t xml:space="preserve"> </w:t>
            </w:r>
            <w:r w:rsidR="003327AC" w:rsidRPr="00BF0DA2">
              <w:rPr>
                <w:rFonts w:ascii="Arial" w:hAnsi="Arial" w:cs="Arial"/>
                <w:sz w:val="22"/>
                <w:szCs w:val="22"/>
              </w:rPr>
              <w:t>I</w:t>
            </w:r>
            <w:r w:rsidR="00E716EA" w:rsidRPr="00BF0DA2">
              <w:rPr>
                <w:rFonts w:ascii="Arial" w:hAnsi="Arial" w:cs="Arial"/>
                <w:sz w:val="22"/>
                <w:szCs w:val="22"/>
              </w:rPr>
              <w:t>nability to buy equipment such as cameras, security</w:t>
            </w:r>
            <w:r w:rsidR="00B85968" w:rsidRPr="00BF0DA2">
              <w:rPr>
                <w:rFonts w:ascii="Arial" w:hAnsi="Arial" w:cs="Arial"/>
                <w:sz w:val="22"/>
                <w:szCs w:val="22"/>
              </w:rPr>
              <w:t xml:space="preserve"> guards, security </w:t>
            </w:r>
            <w:r w:rsidR="00B42D74" w:rsidRPr="00BF0DA2">
              <w:rPr>
                <w:rFonts w:ascii="Arial" w:hAnsi="Arial" w:cs="Arial"/>
                <w:sz w:val="22"/>
                <w:szCs w:val="22"/>
              </w:rPr>
              <w:t xml:space="preserve">equipment can make it difficult to </w:t>
            </w:r>
            <w:r w:rsidR="00870D25" w:rsidRPr="00BF0DA2">
              <w:rPr>
                <w:rFonts w:ascii="Arial" w:hAnsi="Arial" w:cs="Arial"/>
                <w:sz w:val="22"/>
                <w:szCs w:val="22"/>
              </w:rPr>
              <w:t>safe-guard inventory.</w:t>
            </w:r>
            <w:r w:rsidR="00C1698D" w:rsidRPr="00BF0DA2">
              <w:rPr>
                <w:rFonts w:ascii="Arial" w:hAnsi="Arial" w:cs="Arial"/>
                <w:sz w:val="22"/>
                <w:szCs w:val="22"/>
              </w:rPr>
              <w:t xml:space="preserve"> </w:t>
            </w:r>
            <w:r w:rsidR="00870D25" w:rsidRPr="00BF0DA2">
              <w:rPr>
                <w:rFonts w:ascii="Arial" w:hAnsi="Arial" w:cs="Arial"/>
                <w:sz w:val="22"/>
                <w:szCs w:val="22"/>
              </w:rPr>
              <w:t>Inventory control processes</w:t>
            </w:r>
            <w:r w:rsidR="00907249" w:rsidRPr="00BF0DA2">
              <w:rPr>
                <w:rFonts w:ascii="Arial" w:hAnsi="Arial" w:cs="Arial"/>
                <w:sz w:val="22"/>
                <w:szCs w:val="22"/>
              </w:rPr>
              <w:t xml:space="preserve"> </w:t>
            </w:r>
            <w:r w:rsidR="006E6BEA" w:rsidRPr="00BF0DA2">
              <w:rPr>
                <w:rFonts w:ascii="Arial" w:hAnsi="Arial" w:cs="Arial"/>
                <w:sz w:val="22"/>
                <w:szCs w:val="22"/>
              </w:rPr>
              <w:t>will be inadequate</w:t>
            </w:r>
            <w:r w:rsidR="00C876C4" w:rsidRPr="00BF0DA2">
              <w:rPr>
                <w:rFonts w:ascii="Arial" w:hAnsi="Arial" w:cs="Arial"/>
                <w:sz w:val="22"/>
                <w:szCs w:val="22"/>
              </w:rPr>
              <w:t xml:space="preserve"> if </w:t>
            </w:r>
            <w:r w:rsidR="00461C32" w:rsidRPr="00BF0DA2">
              <w:rPr>
                <w:rFonts w:ascii="Arial" w:hAnsi="Arial" w:cs="Arial"/>
                <w:sz w:val="22"/>
                <w:szCs w:val="22"/>
              </w:rPr>
              <w:t>cash is limited to install required control systems</w:t>
            </w:r>
            <w:r w:rsidR="0015251E" w:rsidRPr="00BF0DA2">
              <w:rPr>
                <w:rFonts w:ascii="Arial" w:hAnsi="Arial" w:cs="Arial"/>
                <w:sz w:val="22"/>
                <w:szCs w:val="22"/>
              </w:rPr>
              <w:t xml:space="preserve"> that will make inventory vulnerable to damage, theft and shrinkage.</w:t>
            </w:r>
            <w:r w:rsidR="00C1698D" w:rsidRPr="00BF0DA2">
              <w:rPr>
                <w:rFonts w:ascii="Arial" w:hAnsi="Arial" w:cs="Arial"/>
                <w:sz w:val="22"/>
                <w:szCs w:val="22"/>
              </w:rPr>
              <w:t xml:space="preserve"> </w:t>
            </w:r>
          </w:p>
          <w:p w14:paraId="1B3E2731" w14:textId="20F48A45" w:rsidR="00FB0446" w:rsidRPr="00BF0DA2" w:rsidRDefault="00FB0446" w:rsidP="00727A9E">
            <w:pPr>
              <w:jc w:val="both"/>
              <w:rPr>
                <w:rFonts w:ascii="Arial" w:hAnsi="Arial" w:cs="Arial"/>
                <w:sz w:val="22"/>
                <w:szCs w:val="22"/>
              </w:rPr>
            </w:pPr>
            <w:r w:rsidRPr="00BF0DA2">
              <w:rPr>
                <w:rFonts w:ascii="Arial" w:hAnsi="Arial" w:cs="Arial"/>
                <w:sz w:val="22"/>
                <w:szCs w:val="22"/>
              </w:rPr>
              <w:t>Accept other appropriate responses</w:t>
            </w:r>
            <w:r w:rsidR="00530C7D">
              <w:rPr>
                <w:rFonts w:ascii="Arial" w:hAnsi="Arial" w:cs="Arial"/>
                <w:sz w:val="22"/>
                <w:szCs w:val="22"/>
              </w:rPr>
              <w:t xml:space="preserve"> eg human error with a description.</w:t>
            </w:r>
          </w:p>
        </w:tc>
      </w:tr>
    </w:tbl>
    <w:p w14:paraId="1B546009" w14:textId="3A3DF2B4" w:rsidR="00C81CB1" w:rsidRPr="00BF0DA2" w:rsidRDefault="001F377E" w:rsidP="00821769">
      <w:pPr>
        <w:spacing w:after="160" w:line="259" w:lineRule="auto"/>
        <w:rPr>
          <w:rFonts w:ascii="Arial" w:hAnsi="Arial" w:cs="Arial"/>
          <w:b/>
          <w:bCs/>
          <w:spacing w:val="-2"/>
          <w:sz w:val="22"/>
          <w:szCs w:val="22"/>
        </w:rPr>
      </w:pPr>
      <w:r w:rsidRPr="00BF0DA2">
        <w:rPr>
          <w:rFonts w:ascii="Arial" w:hAnsi="Arial" w:cs="Arial"/>
          <w:b/>
          <w:bCs/>
          <w:spacing w:val="-2"/>
          <w:sz w:val="22"/>
          <w:szCs w:val="22"/>
        </w:rPr>
        <w:br w:type="page"/>
      </w:r>
    </w:p>
    <w:p w14:paraId="107E015B" w14:textId="212642B3" w:rsidR="005F60A2" w:rsidRDefault="005F60A2" w:rsidP="005F60A2">
      <w:pPr>
        <w:tabs>
          <w:tab w:val="left" w:pos="1080"/>
        </w:tabs>
        <w:suppressAutoHyphens/>
        <w:rPr>
          <w:rFonts w:ascii="Arial" w:hAnsi="Arial" w:cs="Arial"/>
          <w:b/>
          <w:bCs/>
          <w:spacing w:val="-2"/>
          <w:sz w:val="22"/>
          <w:szCs w:val="22"/>
        </w:rPr>
      </w:pPr>
      <w:r w:rsidRPr="00BF0DA2">
        <w:rPr>
          <w:rFonts w:ascii="Arial" w:hAnsi="Arial" w:cs="Arial"/>
          <w:b/>
          <w:bCs/>
          <w:spacing w:val="-2"/>
          <w:sz w:val="22"/>
          <w:szCs w:val="22"/>
        </w:rPr>
        <w:lastRenderedPageBreak/>
        <w:t xml:space="preserve">Question </w:t>
      </w:r>
      <w:r w:rsidR="009453A1" w:rsidRPr="00BF0DA2">
        <w:rPr>
          <w:rFonts w:ascii="Arial" w:hAnsi="Arial" w:cs="Arial"/>
          <w:b/>
          <w:bCs/>
          <w:spacing w:val="-2"/>
          <w:sz w:val="22"/>
          <w:szCs w:val="22"/>
        </w:rPr>
        <w:t>21</w:t>
      </w:r>
      <w:r w:rsidRPr="00BF0DA2">
        <w:rPr>
          <w:rFonts w:ascii="Arial" w:hAnsi="Arial" w:cs="Arial"/>
          <w:b/>
          <w:bCs/>
          <w:spacing w:val="-2"/>
          <w:sz w:val="22"/>
          <w:szCs w:val="22"/>
        </w:rPr>
        <w:tab/>
      </w:r>
      <w:r w:rsidRPr="00BF0DA2">
        <w:rPr>
          <w:rFonts w:ascii="Arial" w:hAnsi="Arial" w:cs="Arial"/>
          <w:b/>
          <w:bCs/>
          <w:spacing w:val="-2"/>
          <w:sz w:val="22"/>
          <w:szCs w:val="22"/>
        </w:rPr>
        <w:tab/>
        <w:t>(30 Marks)</w:t>
      </w:r>
    </w:p>
    <w:p w14:paraId="53D99256" w14:textId="77777777" w:rsidR="00F93D27" w:rsidRPr="00BF0DA2" w:rsidRDefault="00F93D27" w:rsidP="005F60A2">
      <w:pPr>
        <w:tabs>
          <w:tab w:val="left" w:pos="1080"/>
        </w:tabs>
        <w:suppressAutoHyphens/>
        <w:rPr>
          <w:rFonts w:ascii="Arial" w:hAnsi="Arial" w:cs="Arial"/>
          <w:b/>
          <w:spacing w:val="-2"/>
          <w:sz w:val="22"/>
          <w:szCs w:val="22"/>
        </w:rPr>
      </w:pPr>
    </w:p>
    <w:p w14:paraId="6FFEB477" w14:textId="77777777" w:rsidR="007816CC" w:rsidRPr="00BF0DA2" w:rsidRDefault="007816CC" w:rsidP="007816CC">
      <w:pPr>
        <w:tabs>
          <w:tab w:val="left" w:pos="1080"/>
        </w:tabs>
        <w:suppressAutoHyphens/>
        <w:rPr>
          <w:rFonts w:ascii="Arial" w:hAnsi="Arial" w:cs="Arial"/>
          <w:sz w:val="22"/>
          <w:szCs w:val="22"/>
        </w:rPr>
      </w:pPr>
    </w:p>
    <w:p w14:paraId="30CD1F5F" w14:textId="77777777" w:rsidR="0088537A" w:rsidRPr="00BF0DA2" w:rsidRDefault="0088537A" w:rsidP="00924929">
      <w:pPr>
        <w:pStyle w:val="ListParagraph"/>
        <w:numPr>
          <w:ilvl w:val="0"/>
          <w:numId w:val="14"/>
        </w:numPr>
        <w:tabs>
          <w:tab w:val="left" w:pos="1080"/>
        </w:tabs>
        <w:suppressAutoHyphens/>
        <w:rPr>
          <w:rFonts w:ascii="Arial" w:hAnsi="Arial" w:cs="Arial"/>
          <w:spacing w:val="-2"/>
          <w:sz w:val="22"/>
          <w:szCs w:val="22"/>
        </w:rPr>
      </w:pPr>
      <w:r w:rsidRPr="00BF0DA2">
        <w:rPr>
          <w:rFonts w:ascii="Arial" w:hAnsi="Arial" w:cs="Arial"/>
          <w:spacing w:val="-2"/>
          <w:sz w:val="22"/>
          <w:szCs w:val="22"/>
        </w:rPr>
        <w:t>Briefly describe the following characteristics of Swingalong Pty Ltd:</w:t>
      </w:r>
      <w:r w:rsidRPr="00BF0DA2">
        <w:rPr>
          <w:rFonts w:ascii="Arial" w:hAnsi="Arial" w:cs="Arial"/>
          <w:spacing w:val="-2"/>
          <w:sz w:val="22"/>
          <w:szCs w:val="22"/>
        </w:rPr>
        <w:tab/>
      </w:r>
      <w:r w:rsidRPr="00BF0DA2">
        <w:rPr>
          <w:rFonts w:ascii="Arial" w:hAnsi="Arial" w:cs="Arial"/>
          <w:spacing w:val="-2"/>
          <w:sz w:val="22"/>
          <w:szCs w:val="22"/>
        </w:rPr>
        <w:tab/>
        <w:t>(6 marks)</w:t>
      </w:r>
      <w:r w:rsidRPr="00BF0DA2">
        <w:rPr>
          <w:rFonts w:ascii="Arial" w:hAnsi="Arial" w:cs="Arial"/>
          <w:spacing w:val="-2"/>
          <w:sz w:val="22"/>
          <w:szCs w:val="22"/>
        </w:rPr>
        <w:br/>
      </w:r>
    </w:p>
    <w:p w14:paraId="48394CD6" w14:textId="77777777" w:rsidR="0088537A" w:rsidRPr="00BF0DA2" w:rsidRDefault="0088537A" w:rsidP="00924929">
      <w:pPr>
        <w:pStyle w:val="ListParagraph"/>
        <w:numPr>
          <w:ilvl w:val="0"/>
          <w:numId w:val="15"/>
        </w:numPr>
        <w:tabs>
          <w:tab w:val="left" w:pos="1080"/>
        </w:tabs>
        <w:suppressAutoHyphens/>
        <w:rPr>
          <w:rFonts w:ascii="Arial" w:hAnsi="Arial" w:cs="Arial"/>
          <w:spacing w:val="-2"/>
          <w:sz w:val="22"/>
          <w:szCs w:val="22"/>
        </w:rPr>
      </w:pPr>
      <w:r w:rsidRPr="00BF0DA2">
        <w:rPr>
          <w:rFonts w:ascii="Arial" w:hAnsi="Arial" w:cs="Arial"/>
          <w:spacing w:val="-2"/>
          <w:sz w:val="22"/>
          <w:szCs w:val="22"/>
        </w:rPr>
        <w:t>number of owners</w:t>
      </w:r>
    </w:p>
    <w:p w14:paraId="594598F7" w14:textId="77777777" w:rsidR="0088537A" w:rsidRPr="00BF0DA2" w:rsidRDefault="0088537A" w:rsidP="00924929">
      <w:pPr>
        <w:pStyle w:val="ListParagraph"/>
        <w:numPr>
          <w:ilvl w:val="0"/>
          <w:numId w:val="16"/>
        </w:numPr>
        <w:tabs>
          <w:tab w:val="left" w:pos="1080"/>
        </w:tabs>
        <w:suppressAutoHyphens/>
        <w:rPr>
          <w:rFonts w:ascii="Arial" w:hAnsi="Arial" w:cs="Arial"/>
          <w:spacing w:val="-2"/>
          <w:sz w:val="22"/>
          <w:szCs w:val="22"/>
        </w:rPr>
      </w:pPr>
      <w:r w:rsidRPr="00BF0DA2">
        <w:rPr>
          <w:rFonts w:ascii="Arial" w:hAnsi="Arial" w:cs="Arial"/>
          <w:spacing w:val="-2"/>
          <w:sz w:val="22"/>
          <w:szCs w:val="22"/>
        </w:rPr>
        <w:t>liability of owners</w:t>
      </w:r>
    </w:p>
    <w:p w14:paraId="5E0A12CC" w14:textId="6D199697" w:rsidR="0088537A" w:rsidRDefault="0088537A" w:rsidP="00924929">
      <w:pPr>
        <w:pStyle w:val="ListParagraph"/>
        <w:numPr>
          <w:ilvl w:val="0"/>
          <w:numId w:val="16"/>
        </w:numPr>
        <w:tabs>
          <w:tab w:val="left" w:pos="1080"/>
        </w:tabs>
        <w:suppressAutoHyphens/>
        <w:rPr>
          <w:rFonts w:ascii="Arial" w:hAnsi="Arial" w:cs="Arial"/>
          <w:spacing w:val="-2"/>
          <w:sz w:val="22"/>
          <w:szCs w:val="22"/>
        </w:rPr>
      </w:pPr>
      <w:r w:rsidRPr="00BF0DA2">
        <w:rPr>
          <w:rFonts w:ascii="Arial" w:hAnsi="Arial" w:cs="Arial"/>
          <w:spacing w:val="-2"/>
          <w:sz w:val="22"/>
          <w:szCs w:val="22"/>
        </w:rPr>
        <w:t>separate legal existence</w:t>
      </w:r>
    </w:p>
    <w:p w14:paraId="2DA844A4" w14:textId="2B5E053F" w:rsidR="002D100D" w:rsidRPr="00BF0DA2" w:rsidRDefault="002D100D" w:rsidP="000C3570">
      <w:pPr>
        <w:tabs>
          <w:tab w:val="left" w:pos="1080"/>
        </w:tabs>
        <w:suppressAutoHyphens/>
        <w:rPr>
          <w:rFonts w:ascii="Arial" w:hAnsi="Arial" w:cs="Arial"/>
          <w:sz w:val="22"/>
          <w:szCs w:val="22"/>
        </w:rPr>
      </w:pPr>
    </w:p>
    <w:tbl>
      <w:tblPr>
        <w:tblStyle w:val="TableGrid"/>
        <w:tblW w:w="0" w:type="auto"/>
        <w:tblInd w:w="0" w:type="dxa"/>
        <w:tblLook w:val="04A0" w:firstRow="1" w:lastRow="0" w:firstColumn="1" w:lastColumn="0" w:noHBand="0" w:noVBand="1"/>
      </w:tblPr>
      <w:tblGrid>
        <w:gridCol w:w="7225"/>
        <w:gridCol w:w="1791"/>
      </w:tblGrid>
      <w:tr w:rsidR="00C80170" w:rsidRPr="00BF0DA2" w14:paraId="4637B26D" w14:textId="77777777" w:rsidTr="0039766A">
        <w:tc>
          <w:tcPr>
            <w:tcW w:w="7225" w:type="dxa"/>
          </w:tcPr>
          <w:p w14:paraId="4C221A1A" w14:textId="3E692456" w:rsidR="00C80170" w:rsidRPr="00636B17" w:rsidRDefault="00822A1A" w:rsidP="00822A1A">
            <w:pPr>
              <w:spacing w:after="160"/>
              <w:jc w:val="center"/>
              <w:rPr>
                <w:rFonts w:ascii="Arial" w:hAnsi="Arial" w:cs="Arial"/>
                <w:b/>
                <w:bCs/>
                <w:sz w:val="22"/>
                <w:szCs w:val="22"/>
              </w:rPr>
            </w:pPr>
            <w:r w:rsidRPr="00636B17">
              <w:rPr>
                <w:rFonts w:ascii="Arial" w:hAnsi="Arial" w:cs="Arial"/>
                <w:b/>
                <w:bCs/>
                <w:sz w:val="22"/>
                <w:szCs w:val="22"/>
              </w:rPr>
              <w:t>Description</w:t>
            </w:r>
          </w:p>
        </w:tc>
        <w:tc>
          <w:tcPr>
            <w:tcW w:w="1791" w:type="dxa"/>
          </w:tcPr>
          <w:p w14:paraId="53502F69" w14:textId="3B2F1D9B" w:rsidR="00C80170" w:rsidRPr="00636B17" w:rsidRDefault="00822A1A" w:rsidP="0039766A">
            <w:pPr>
              <w:spacing w:after="160"/>
              <w:jc w:val="center"/>
              <w:rPr>
                <w:rFonts w:ascii="Arial" w:hAnsi="Arial" w:cs="Arial"/>
                <w:b/>
                <w:bCs/>
                <w:sz w:val="22"/>
                <w:szCs w:val="22"/>
              </w:rPr>
            </w:pPr>
            <w:r w:rsidRPr="00636B17">
              <w:rPr>
                <w:rFonts w:ascii="Arial" w:hAnsi="Arial" w:cs="Arial"/>
                <w:b/>
                <w:bCs/>
                <w:sz w:val="22"/>
                <w:szCs w:val="22"/>
              </w:rPr>
              <w:t>Marks</w:t>
            </w:r>
          </w:p>
        </w:tc>
      </w:tr>
      <w:tr w:rsidR="005950AB" w:rsidRPr="00BF0DA2" w14:paraId="09E82F6F" w14:textId="77777777" w:rsidTr="005950AB">
        <w:tc>
          <w:tcPr>
            <w:tcW w:w="7225" w:type="dxa"/>
            <w:shd w:val="clear" w:color="auto" w:fill="D9D9D9" w:themeFill="background1" w:themeFillShade="D9"/>
          </w:tcPr>
          <w:p w14:paraId="24C67517" w14:textId="103A016F" w:rsidR="005950AB" w:rsidRDefault="005950AB" w:rsidP="005950AB">
            <w:pPr>
              <w:spacing w:after="160"/>
              <w:rPr>
                <w:rFonts w:ascii="Arial" w:hAnsi="Arial" w:cs="Arial"/>
                <w:sz w:val="22"/>
                <w:szCs w:val="22"/>
              </w:rPr>
            </w:pPr>
            <w:r>
              <w:rPr>
                <w:rFonts w:ascii="Arial" w:hAnsi="Arial" w:cs="Arial"/>
                <w:sz w:val="22"/>
                <w:szCs w:val="22"/>
              </w:rPr>
              <w:t xml:space="preserve">For each characteristic described, </w:t>
            </w:r>
            <w:r w:rsidRPr="005950AB">
              <w:rPr>
                <w:rFonts w:ascii="Arial" w:hAnsi="Arial" w:cs="Arial"/>
                <w:b/>
                <w:bCs/>
                <w:sz w:val="22"/>
                <w:szCs w:val="22"/>
              </w:rPr>
              <w:t>Two</w:t>
            </w:r>
            <w:r>
              <w:rPr>
                <w:rFonts w:ascii="Arial" w:hAnsi="Arial" w:cs="Arial"/>
                <w:sz w:val="22"/>
                <w:szCs w:val="22"/>
              </w:rPr>
              <w:t xml:space="preserve"> marks awarded.</w:t>
            </w:r>
          </w:p>
        </w:tc>
        <w:tc>
          <w:tcPr>
            <w:tcW w:w="1791" w:type="dxa"/>
          </w:tcPr>
          <w:p w14:paraId="6C86C95F" w14:textId="77777777" w:rsidR="005950AB" w:rsidRDefault="005950AB" w:rsidP="0039766A">
            <w:pPr>
              <w:spacing w:after="160"/>
              <w:jc w:val="center"/>
              <w:rPr>
                <w:rFonts w:ascii="Arial" w:hAnsi="Arial" w:cs="Arial"/>
                <w:sz w:val="22"/>
                <w:szCs w:val="22"/>
              </w:rPr>
            </w:pPr>
          </w:p>
        </w:tc>
      </w:tr>
      <w:tr w:rsidR="00822A1A" w:rsidRPr="00BF0DA2" w14:paraId="4CD65024" w14:textId="77777777" w:rsidTr="0039766A">
        <w:tc>
          <w:tcPr>
            <w:tcW w:w="7225" w:type="dxa"/>
          </w:tcPr>
          <w:p w14:paraId="174E07EE" w14:textId="4D971583" w:rsidR="00822A1A" w:rsidRPr="00BF0DA2" w:rsidRDefault="00822A1A" w:rsidP="0039766A">
            <w:pPr>
              <w:spacing w:after="160"/>
              <w:rPr>
                <w:rFonts w:ascii="Arial" w:hAnsi="Arial" w:cs="Arial"/>
                <w:sz w:val="22"/>
                <w:szCs w:val="22"/>
              </w:rPr>
            </w:pPr>
            <w:r>
              <w:rPr>
                <w:rFonts w:ascii="Arial" w:hAnsi="Arial" w:cs="Arial"/>
                <w:sz w:val="22"/>
                <w:szCs w:val="22"/>
              </w:rPr>
              <w:t>D</w:t>
            </w:r>
            <w:r w:rsidRPr="00BF0DA2">
              <w:rPr>
                <w:rFonts w:ascii="Arial" w:hAnsi="Arial" w:cs="Arial"/>
                <w:sz w:val="22"/>
                <w:szCs w:val="22"/>
              </w:rPr>
              <w:t>escribes the characteristics of a company.</w:t>
            </w:r>
          </w:p>
        </w:tc>
        <w:tc>
          <w:tcPr>
            <w:tcW w:w="1791" w:type="dxa"/>
          </w:tcPr>
          <w:p w14:paraId="2792FBE5" w14:textId="198F9210" w:rsidR="00822A1A" w:rsidRPr="00BF0DA2" w:rsidRDefault="00822A1A" w:rsidP="0039766A">
            <w:pPr>
              <w:spacing w:after="160"/>
              <w:jc w:val="center"/>
              <w:rPr>
                <w:rFonts w:ascii="Arial" w:hAnsi="Arial" w:cs="Arial"/>
                <w:sz w:val="22"/>
                <w:szCs w:val="22"/>
              </w:rPr>
            </w:pPr>
            <w:r>
              <w:rPr>
                <w:rFonts w:ascii="Arial" w:hAnsi="Arial" w:cs="Arial"/>
                <w:sz w:val="22"/>
                <w:szCs w:val="22"/>
              </w:rPr>
              <w:t>2</w:t>
            </w:r>
          </w:p>
        </w:tc>
      </w:tr>
      <w:tr w:rsidR="00C80170" w:rsidRPr="00BF0DA2" w14:paraId="688BE212" w14:textId="77777777" w:rsidTr="0039766A">
        <w:tc>
          <w:tcPr>
            <w:tcW w:w="7225" w:type="dxa"/>
          </w:tcPr>
          <w:p w14:paraId="61C4CCEC" w14:textId="585FBB44" w:rsidR="00C80170" w:rsidRPr="00BF0DA2" w:rsidRDefault="00896925" w:rsidP="0039766A">
            <w:pPr>
              <w:spacing w:after="160"/>
              <w:rPr>
                <w:rFonts w:ascii="Arial" w:hAnsi="Arial" w:cs="Arial"/>
                <w:sz w:val="22"/>
                <w:szCs w:val="22"/>
              </w:rPr>
            </w:pPr>
            <w:r w:rsidRPr="00BF0DA2">
              <w:rPr>
                <w:rFonts w:ascii="Arial" w:hAnsi="Arial" w:cs="Arial"/>
                <w:sz w:val="22"/>
                <w:szCs w:val="22"/>
              </w:rPr>
              <w:t xml:space="preserve">States </w:t>
            </w:r>
            <w:r w:rsidR="0049541E">
              <w:rPr>
                <w:rFonts w:ascii="Arial" w:hAnsi="Arial" w:cs="Arial"/>
                <w:sz w:val="22"/>
                <w:szCs w:val="22"/>
              </w:rPr>
              <w:t>a</w:t>
            </w:r>
            <w:r w:rsidRPr="00BF0DA2">
              <w:rPr>
                <w:rFonts w:ascii="Arial" w:hAnsi="Arial" w:cs="Arial"/>
                <w:sz w:val="22"/>
                <w:szCs w:val="22"/>
              </w:rPr>
              <w:t xml:space="preserve"> relevant fact about the characteristic of a company</w:t>
            </w:r>
            <w:r w:rsidR="00822A1A">
              <w:rPr>
                <w:rFonts w:ascii="Arial" w:hAnsi="Arial" w:cs="Arial"/>
                <w:sz w:val="22"/>
                <w:szCs w:val="22"/>
              </w:rPr>
              <w:t>.</w:t>
            </w:r>
            <w:r w:rsidRPr="00BF0DA2">
              <w:rPr>
                <w:rFonts w:ascii="Arial" w:hAnsi="Arial" w:cs="Arial"/>
                <w:sz w:val="22"/>
                <w:szCs w:val="22"/>
              </w:rPr>
              <w:t xml:space="preserve"> </w:t>
            </w:r>
          </w:p>
        </w:tc>
        <w:tc>
          <w:tcPr>
            <w:tcW w:w="1791" w:type="dxa"/>
          </w:tcPr>
          <w:p w14:paraId="55F664F5" w14:textId="33E31F9E" w:rsidR="00C80170" w:rsidRPr="00BF0DA2" w:rsidRDefault="00822A1A" w:rsidP="0039766A">
            <w:pPr>
              <w:spacing w:after="160"/>
              <w:jc w:val="center"/>
              <w:rPr>
                <w:rFonts w:ascii="Arial" w:hAnsi="Arial" w:cs="Arial"/>
                <w:sz w:val="22"/>
                <w:szCs w:val="22"/>
              </w:rPr>
            </w:pPr>
            <w:r>
              <w:rPr>
                <w:rFonts w:ascii="Arial" w:hAnsi="Arial" w:cs="Arial"/>
                <w:sz w:val="22"/>
                <w:szCs w:val="22"/>
              </w:rPr>
              <w:t>1</w:t>
            </w:r>
          </w:p>
        </w:tc>
      </w:tr>
      <w:tr w:rsidR="00822A1A" w:rsidRPr="00BF0DA2" w14:paraId="1F4A09F8" w14:textId="77777777" w:rsidTr="0039766A">
        <w:tc>
          <w:tcPr>
            <w:tcW w:w="7225" w:type="dxa"/>
          </w:tcPr>
          <w:p w14:paraId="3991621C" w14:textId="7F9CDFA2" w:rsidR="00822A1A" w:rsidRPr="00822A1A" w:rsidRDefault="00822A1A" w:rsidP="00822A1A">
            <w:pPr>
              <w:spacing w:after="160"/>
              <w:jc w:val="right"/>
              <w:rPr>
                <w:rFonts w:ascii="Arial" w:hAnsi="Arial" w:cs="Arial"/>
                <w:b/>
                <w:bCs/>
                <w:sz w:val="22"/>
                <w:szCs w:val="22"/>
              </w:rPr>
            </w:pPr>
            <w:r w:rsidRPr="00822A1A">
              <w:rPr>
                <w:rFonts w:ascii="Arial" w:hAnsi="Arial" w:cs="Arial"/>
                <w:b/>
                <w:bCs/>
                <w:sz w:val="22"/>
                <w:szCs w:val="22"/>
              </w:rPr>
              <w:t>Sub Total</w:t>
            </w:r>
          </w:p>
        </w:tc>
        <w:tc>
          <w:tcPr>
            <w:tcW w:w="1791" w:type="dxa"/>
          </w:tcPr>
          <w:p w14:paraId="196DAB1C" w14:textId="403C341A" w:rsidR="00822A1A" w:rsidRPr="00822A1A" w:rsidRDefault="00822A1A" w:rsidP="0039766A">
            <w:pPr>
              <w:spacing w:after="160"/>
              <w:jc w:val="center"/>
              <w:rPr>
                <w:rFonts w:ascii="Arial" w:hAnsi="Arial" w:cs="Arial"/>
                <w:b/>
                <w:bCs/>
                <w:sz w:val="22"/>
                <w:szCs w:val="22"/>
              </w:rPr>
            </w:pPr>
            <w:r w:rsidRPr="00822A1A">
              <w:rPr>
                <w:rFonts w:ascii="Arial" w:hAnsi="Arial" w:cs="Arial"/>
                <w:b/>
                <w:bCs/>
                <w:sz w:val="22"/>
                <w:szCs w:val="22"/>
              </w:rPr>
              <w:t>2</w:t>
            </w:r>
          </w:p>
        </w:tc>
      </w:tr>
      <w:tr w:rsidR="00822A1A" w:rsidRPr="00BF0DA2" w14:paraId="2F49E71E" w14:textId="77777777" w:rsidTr="0039766A">
        <w:tc>
          <w:tcPr>
            <w:tcW w:w="7225" w:type="dxa"/>
          </w:tcPr>
          <w:p w14:paraId="78F4A63E" w14:textId="239F5E92" w:rsidR="00822A1A" w:rsidRPr="00822A1A" w:rsidRDefault="00822A1A" w:rsidP="00BF3C6E">
            <w:pPr>
              <w:jc w:val="right"/>
              <w:rPr>
                <w:rFonts w:ascii="Arial" w:hAnsi="Arial" w:cs="Arial"/>
                <w:b/>
                <w:bCs/>
                <w:sz w:val="22"/>
                <w:szCs w:val="22"/>
              </w:rPr>
            </w:pPr>
            <w:r w:rsidRPr="00822A1A">
              <w:rPr>
                <w:rFonts w:ascii="Arial" w:hAnsi="Arial" w:cs="Arial"/>
                <w:b/>
                <w:bCs/>
                <w:sz w:val="22"/>
                <w:szCs w:val="22"/>
              </w:rPr>
              <w:t>Total</w:t>
            </w:r>
          </w:p>
        </w:tc>
        <w:tc>
          <w:tcPr>
            <w:tcW w:w="1791" w:type="dxa"/>
          </w:tcPr>
          <w:p w14:paraId="5C9A876A" w14:textId="33FBB978" w:rsidR="00822A1A" w:rsidRPr="00822A1A" w:rsidRDefault="00822A1A" w:rsidP="0039766A">
            <w:pPr>
              <w:spacing w:after="160"/>
              <w:jc w:val="center"/>
              <w:rPr>
                <w:rFonts w:ascii="Arial" w:hAnsi="Arial" w:cs="Arial"/>
                <w:b/>
                <w:bCs/>
                <w:sz w:val="22"/>
                <w:szCs w:val="22"/>
              </w:rPr>
            </w:pPr>
            <w:r w:rsidRPr="00822A1A">
              <w:rPr>
                <w:rFonts w:ascii="Arial" w:hAnsi="Arial" w:cs="Arial"/>
                <w:b/>
                <w:bCs/>
                <w:sz w:val="22"/>
                <w:szCs w:val="22"/>
              </w:rPr>
              <w:t>6</w:t>
            </w:r>
          </w:p>
        </w:tc>
      </w:tr>
      <w:tr w:rsidR="00C80170" w:rsidRPr="00BF0DA2" w14:paraId="205170C1" w14:textId="77777777" w:rsidTr="0039766A">
        <w:trPr>
          <w:trHeight w:val="1293"/>
        </w:trPr>
        <w:tc>
          <w:tcPr>
            <w:tcW w:w="9016" w:type="dxa"/>
            <w:gridSpan w:val="2"/>
          </w:tcPr>
          <w:p w14:paraId="596CA8ED" w14:textId="50FF8420" w:rsidR="00C80170" w:rsidRPr="00BF0DA2" w:rsidRDefault="00C80170" w:rsidP="0039766A">
            <w:pPr>
              <w:spacing w:after="160"/>
              <w:jc w:val="both"/>
              <w:rPr>
                <w:rFonts w:ascii="Arial" w:hAnsi="Arial" w:cs="Arial"/>
                <w:sz w:val="22"/>
                <w:szCs w:val="22"/>
              </w:rPr>
            </w:pPr>
            <w:r w:rsidRPr="00BF0DA2">
              <w:rPr>
                <w:rFonts w:ascii="Arial" w:hAnsi="Arial" w:cs="Arial"/>
                <w:sz w:val="22"/>
                <w:szCs w:val="22"/>
              </w:rPr>
              <w:t>Answer could include:</w:t>
            </w:r>
          </w:p>
          <w:p w14:paraId="2570CD0A" w14:textId="1BDFF193" w:rsidR="003E2ECE" w:rsidRPr="00BF0DA2" w:rsidRDefault="003E2ECE" w:rsidP="003E2ECE">
            <w:pPr>
              <w:rPr>
                <w:rFonts w:ascii="Arial" w:hAnsi="Arial" w:cs="Arial"/>
                <w:sz w:val="22"/>
                <w:szCs w:val="22"/>
              </w:rPr>
            </w:pPr>
            <w:r w:rsidRPr="00BF0DA2">
              <w:rPr>
                <w:rFonts w:ascii="Arial" w:hAnsi="Arial" w:cs="Arial"/>
                <w:sz w:val="22"/>
                <w:szCs w:val="22"/>
                <w:u w:val="single"/>
              </w:rPr>
              <w:t>Number of Owners</w:t>
            </w:r>
          </w:p>
          <w:p w14:paraId="3E8FA8B6" w14:textId="0DDA186D" w:rsidR="003E2ECE" w:rsidRPr="00BF0DA2" w:rsidRDefault="00786017" w:rsidP="00A02F28">
            <w:pPr>
              <w:jc w:val="both"/>
              <w:rPr>
                <w:rFonts w:ascii="Arial" w:hAnsi="Arial" w:cs="Arial"/>
                <w:sz w:val="22"/>
                <w:szCs w:val="22"/>
              </w:rPr>
            </w:pPr>
            <w:r w:rsidRPr="00BF0DA2">
              <w:rPr>
                <w:rFonts w:ascii="Arial" w:hAnsi="Arial" w:cs="Arial"/>
                <w:sz w:val="22"/>
                <w:szCs w:val="22"/>
              </w:rPr>
              <w:t>Swinalong Pty Ltd can have a minimum of 1 shareholder to a maximum of 50 shareholders</w:t>
            </w:r>
            <w:r w:rsidR="00530C7D">
              <w:rPr>
                <w:rFonts w:ascii="Arial" w:hAnsi="Arial" w:cs="Arial"/>
                <w:sz w:val="22"/>
                <w:szCs w:val="22"/>
              </w:rPr>
              <w:t xml:space="preserve"> (1 mark) </w:t>
            </w:r>
            <w:r w:rsidR="00676BCB" w:rsidRPr="00BF0DA2">
              <w:rPr>
                <w:rFonts w:ascii="Arial" w:hAnsi="Arial" w:cs="Arial"/>
                <w:sz w:val="22"/>
                <w:szCs w:val="22"/>
              </w:rPr>
              <w:t xml:space="preserve"> </w:t>
            </w:r>
            <w:r w:rsidR="004721C9" w:rsidRPr="00BF0DA2">
              <w:rPr>
                <w:rFonts w:ascii="Arial" w:hAnsi="Arial" w:cs="Arial"/>
                <w:sz w:val="22"/>
                <w:szCs w:val="22"/>
              </w:rPr>
              <w:t>which</w:t>
            </w:r>
            <w:r w:rsidR="00676BCB" w:rsidRPr="00BF0DA2">
              <w:rPr>
                <w:rFonts w:ascii="Arial" w:hAnsi="Arial" w:cs="Arial"/>
                <w:sz w:val="22"/>
                <w:szCs w:val="22"/>
              </w:rPr>
              <w:t xml:space="preserve"> do not include employee shareholders</w:t>
            </w:r>
            <w:r w:rsidR="00530C7D">
              <w:rPr>
                <w:rFonts w:ascii="Arial" w:hAnsi="Arial" w:cs="Arial"/>
                <w:sz w:val="22"/>
                <w:szCs w:val="22"/>
              </w:rPr>
              <w:t xml:space="preserve"> (1 mark).</w:t>
            </w:r>
          </w:p>
          <w:p w14:paraId="192A8E33" w14:textId="77777777" w:rsidR="004E44B9" w:rsidRPr="00BF3C6E" w:rsidRDefault="004E44B9" w:rsidP="003E2ECE">
            <w:pPr>
              <w:rPr>
                <w:rFonts w:ascii="Arial" w:hAnsi="Arial" w:cs="Arial"/>
                <w:sz w:val="14"/>
                <w:szCs w:val="14"/>
              </w:rPr>
            </w:pPr>
          </w:p>
          <w:p w14:paraId="14EBB79C" w14:textId="09759A6F" w:rsidR="004E44B9" w:rsidRPr="00BF0DA2" w:rsidRDefault="004E44B9" w:rsidP="003E2ECE">
            <w:pPr>
              <w:rPr>
                <w:rFonts w:ascii="Arial" w:hAnsi="Arial" w:cs="Arial"/>
                <w:sz w:val="22"/>
                <w:szCs w:val="22"/>
                <w:u w:val="single"/>
              </w:rPr>
            </w:pPr>
            <w:r w:rsidRPr="00BF0DA2">
              <w:rPr>
                <w:rFonts w:ascii="Arial" w:hAnsi="Arial" w:cs="Arial"/>
                <w:sz w:val="22"/>
                <w:szCs w:val="22"/>
                <w:u w:val="single"/>
              </w:rPr>
              <w:t>Liability of owners</w:t>
            </w:r>
          </w:p>
          <w:p w14:paraId="7373EC6C" w14:textId="30F7BF28" w:rsidR="004E44B9" w:rsidRPr="00BF0DA2" w:rsidRDefault="004E44B9" w:rsidP="00A02F28">
            <w:pPr>
              <w:jc w:val="both"/>
              <w:rPr>
                <w:rFonts w:ascii="Arial" w:hAnsi="Arial" w:cs="Arial"/>
                <w:sz w:val="22"/>
                <w:szCs w:val="22"/>
              </w:rPr>
            </w:pPr>
            <w:r w:rsidRPr="00BF0DA2">
              <w:rPr>
                <w:rFonts w:ascii="Arial" w:hAnsi="Arial" w:cs="Arial"/>
                <w:sz w:val="22"/>
                <w:szCs w:val="22"/>
              </w:rPr>
              <w:t xml:space="preserve">Shareholders </w:t>
            </w:r>
            <w:r w:rsidR="00051C66" w:rsidRPr="00BF0DA2">
              <w:rPr>
                <w:rFonts w:ascii="Arial" w:hAnsi="Arial" w:cs="Arial"/>
                <w:sz w:val="22"/>
                <w:szCs w:val="22"/>
              </w:rPr>
              <w:t>are protected from company debts, provided they are fully paid up on their shares</w:t>
            </w:r>
            <w:r w:rsidR="00103D2A" w:rsidRPr="00BF0DA2">
              <w:rPr>
                <w:rFonts w:ascii="Arial" w:hAnsi="Arial" w:cs="Arial"/>
                <w:sz w:val="22"/>
                <w:szCs w:val="22"/>
              </w:rPr>
              <w:t xml:space="preserve"> at the time of wind up</w:t>
            </w:r>
            <w:r w:rsidR="002D3EE1" w:rsidRPr="00BF0DA2">
              <w:rPr>
                <w:rFonts w:ascii="Arial" w:hAnsi="Arial" w:cs="Arial"/>
                <w:sz w:val="22"/>
                <w:szCs w:val="22"/>
              </w:rPr>
              <w:t xml:space="preserve"> or debts incurred</w:t>
            </w:r>
            <w:r w:rsidR="00103D2A" w:rsidRPr="00BF0DA2">
              <w:rPr>
                <w:rFonts w:ascii="Arial" w:hAnsi="Arial" w:cs="Arial"/>
                <w:sz w:val="22"/>
                <w:szCs w:val="22"/>
              </w:rPr>
              <w:t>.</w:t>
            </w:r>
            <w:r w:rsidR="00822A1A">
              <w:rPr>
                <w:rFonts w:ascii="Arial" w:hAnsi="Arial" w:cs="Arial"/>
                <w:sz w:val="22"/>
                <w:szCs w:val="22"/>
              </w:rPr>
              <w:t xml:space="preserve"> </w:t>
            </w:r>
            <w:r w:rsidR="00103D2A" w:rsidRPr="00BF0DA2">
              <w:rPr>
                <w:rFonts w:ascii="Arial" w:hAnsi="Arial" w:cs="Arial"/>
                <w:sz w:val="22"/>
                <w:szCs w:val="22"/>
              </w:rPr>
              <w:t>Swingalong Pty Ltd has a separate legal existence to its owner</w:t>
            </w:r>
            <w:r w:rsidR="002D1AFF" w:rsidRPr="00BF0DA2">
              <w:rPr>
                <w:rFonts w:ascii="Arial" w:hAnsi="Arial" w:cs="Arial"/>
                <w:sz w:val="22"/>
                <w:szCs w:val="22"/>
              </w:rPr>
              <w:t>s and therefore is responsible for all debts it incurs.</w:t>
            </w:r>
          </w:p>
          <w:p w14:paraId="1D8AEB89" w14:textId="77777777" w:rsidR="002D1AFF" w:rsidRPr="00BF3C6E" w:rsidRDefault="002D1AFF" w:rsidP="003E2ECE">
            <w:pPr>
              <w:rPr>
                <w:rFonts w:ascii="Arial" w:hAnsi="Arial" w:cs="Arial"/>
                <w:sz w:val="14"/>
                <w:szCs w:val="14"/>
              </w:rPr>
            </w:pPr>
          </w:p>
          <w:p w14:paraId="7D8FFCA1" w14:textId="3D1B0709" w:rsidR="002D1AFF" w:rsidRPr="00BF0DA2" w:rsidRDefault="002D1AFF" w:rsidP="003E2ECE">
            <w:pPr>
              <w:rPr>
                <w:rFonts w:ascii="Arial" w:hAnsi="Arial" w:cs="Arial"/>
                <w:sz w:val="22"/>
                <w:szCs w:val="22"/>
                <w:u w:val="single"/>
              </w:rPr>
            </w:pPr>
            <w:r w:rsidRPr="00BF0DA2">
              <w:rPr>
                <w:rFonts w:ascii="Arial" w:hAnsi="Arial" w:cs="Arial"/>
                <w:sz w:val="22"/>
                <w:szCs w:val="22"/>
                <w:u w:val="single"/>
              </w:rPr>
              <w:t>Separate legal existence</w:t>
            </w:r>
          </w:p>
          <w:p w14:paraId="3356954F" w14:textId="36160486" w:rsidR="00C80170" w:rsidRPr="00BF0DA2" w:rsidRDefault="002D1AFF" w:rsidP="00A02F28">
            <w:pPr>
              <w:jc w:val="both"/>
              <w:rPr>
                <w:rFonts w:ascii="Arial" w:hAnsi="Arial" w:cs="Arial"/>
                <w:sz w:val="22"/>
                <w:szCs w:val="22"/>
              </w:rPr>
            </w:pPr>
            <w:r w:rsidRPr="00BF0DA2">
              <w:rPr>
                <w:rFonts w:ascii="Arial" w:hAnsi="Arial" w:cs="Arial"/>
                <w:sz w:val="22"/>
                <w:szCs w:val="22"/>
              </w:rPr>
              <w:t>Swingalong Pty Ltd has a separate legal existence to its owners meaning the company</w:t>
            </w:r>
            <w:r w:rsidR="009941DA" w:rsidRPr="00BF0DA2">
              <w:rPr>
                <w:rFonts w:ascii="Arial" w:hAnsi="Arial" w:cs="Arial"/>
                <w:sz w:val="22"/>
                <w:szCs w:val="22"/>
              </w:rPr>
              <w:t xml:space="preserve"> is an artificial persona in its own right. It can trade, own assets, sell assets, invest and create debts in its own name. </w:t>
            </w:r>
            <w:r w:rsidR="00F85852" w:rsidRPr="00BF0DA2">
              <w:rPr>
                <w:rFonts w:ascii="Arial" w:hAnsi="Arial" w:cs="Arial"/>
                <w:sz w:val="22"/>
                <w:szCs w:val="22"/>
              </w:rPr>
              <w:t>Due to the separate nature of a company, Swingalong Pty Ltd can exist well into the future without any interrupt</w:t>
            </w:r>
            <w:r w:rsidR="00B42433" w:rsidRPr="00BF0DA2">
              <w:rPr>
                <w:rFonts w:ascii="Arial" w:hAnsi="Arial" w:cs="Arial"/>
                <w:sz w:val="22"/>
                <w:szCs w:val="22"/>
              </w:rPr>
              <w:t>ion. It is not affected by changing shareholders.</w:t>
            </w:r>
            <w:r w:rsidR="008B679B" w:rsidRPr="00BF0DA2">
              <w:rPr>
                <w:rFonts w:ascii="Arial" w:hAnsi="Arial" w:cs="Arial"/>
                <w:sz w:val="22"/>
                <w:szCs w:val="22"/>
              </w:rPr>
              <w:t xml:space="preserve"> </w:t>
            </w:r>
          </w:p>
          <w:p w14:paraId="5E0EC777" w14:textId="77777777" w:rsidR="000E421B" w:rsidRDefault="000E421B" w:rsidP="000E421B">
            <w:pPr>
              <w:rPr>
                <w:rFonts w:ascii="Arial" w:hAnsi="Arial" w:cs="Arial"/>
                <w:sz w:val="22"/>
                <w:szCs w:val="22"/>
              </w:rPr>
            </w:pPr>
          </w:p>
          <w:p w14:paraId="45A9DB5E" w14:textId="19881E59" w:rsidR="008F6139" w:rsidRPr="00BF0DA2" w:rsidRDefault="008F6139" w:rsidP="000E421B">
            <w:pPr>
              <w:rPr>
                <w:rFonts w:ascii="Arial" w:hAnsi="Arial" w:cs="Arial"/>
                <w:sz w:val="22"/>
                <w:szCs w:val="22"/>
              </w:rPr>
            </w:pPr>
            <w:r>
              <w:rPr>
                <w:rFonts w:ascii="Arial" w:hAnsi="Arial" w:cs="Arial"/>
                <w:sz w:val="22"/>
                <w:szCs w:val="22"/>
              </w:rPr>
              <w:t>Accept other appropriate responses.</w:t>
            </w:r>
          </w:p>
        </w:tc>
      </w:tr>
    </w:tbl>
    <w:p w14:paraId="50FC082B" w14:textId="1B36EED4" w:rsidR="002D100D" w:rsidRDefault="002D100D" w:rsidP="000C3570">
      <w:pPr>
        <w:tabs>
          <w:tab w:val="left" w:pos="1080"/>
        </w:tabs>
        <w:suppressAutoHyphens/>
        <w:rPr>
          <w:rFonts w:ascii="Arial" w:hAnsi="Arial" w:cs="Arial"/>
          <w:sz w:val="22"/>
          <w:szCs w:val="22"/>
        </w:rPr>
      </w:pPr>
    </w:p>
    <w:p w14:paraId="608E0916" w14:textId="77777777" w:rsidR="00BE55E0" w:rsidRDefault="00BE55E0" w:rsidP="000C3570">
      <w:pPr>
        <w:tabs>
          <w:tab w:val="left" w:pos="1080"/>
        </w:tabs>
        <w:suppressAutoHyphens/>
        <w:rPr>
          <w:rFonts w:ascii="Arial" w:hAnsi="Arial" w:cs="Arial"/>
          <w:sz w:val="22"/>
          <w:szCs w:val="22"/>
        </w:rPr>
      </w:pPr>
    </w:p>
    <w:p w14:paraId="3BFC7929" w14:textId="77777777" w:rsidR="00BE55E0" w:rsidRDefault="00BE55E0" w:rsidP="000C3570">
      <w:pPr>
        <w:tabs>
          <w:tab w:val="left" w:pos="1080"/>
        </w:tabs>
        <w:suppressAutoHyphens/>
        <w:rPr>
          <w:rFonts w:ascii="Arial" w:hAnsi="Arial" w:cs="Arial"/>
          <w:sz w:val="22"/>
          <w:szCs w:val="22"/>
        </w:rPr>
      </w:pPr>
    </w:p>
    <w:p w14:paraId="0587852D" w14:textId="77777777" w:rsidR="00BE55E0" w:rsidRDefault="00BE55E0" w:rsidP="000C3570">
      <w:pPr>
        <w:tabs>
          <w:tab w:val="left" w:pos="1080"/>
        </w:tabs>
        <w:suppressAutoHyphens/>
        <w:rPr>
          <w:rFonts w:ascii="Arial" w:hAnsi="Arial" w:cs="Arial"/>
          <w:sz w:val="22"/>
          <w:szCs w:val="22"/>
        </w:rPr>
      </w:pPr>
    </w:p>
    <w:p w14:paraId="7216DBC8" w14:textId="77777777" w:rsidR="00BE55E0" w:rsidRDefault="00BE55E0" w:rsidP="000C3570">
      <w:pPr>
        <w:tabs>
          <w:tab w:val="left" w:pos="1080"/>
        </w:tabs>
        <w:suppressAutoHyphens/>
        <w:rPr>
          <w:rFonts w:ascii="Arial" w:hAnsi="Arial" w:cs="Arial"/>
          <w:sz w:val="22"/>
          <w:szCs w:val="22"/>
        </w:rPr>
      </w:pPr>
    </w:p>
    <w:p w14:paraId="304C9680" w14:textId="77777777" w:rsidR="00BE55E0" w:rsidRDefault="00BE55E0" w:rsidP="000C3570">
      <w:pPr>
        <w:tabs>
          <w:tab w:val="left" w:pos="1080"/>
        </w:tabs>
        <w:suppressAutoHyphens/>
        <w:rPr>
          <w:rFonts w:ascii="Arial" w:hAnsi="Arial" w:cs="Arial"/>
          <w:sz w:val="22"/>
          <w:szCs w:val="22"/>
        </w:rPr>
      </w:pPr>
    </w:p>
    <w:p w14:paraId="144BB1A1" w14:textId="77777777" w:rsidR="00BE55E0" w:rsidRDefault="00BE55E0" w:rsidP="000C3570">
      <w:pPr>
        <w:tabs>
          <w:tab w:val="left" w:pos="1080"/>
        </w:tabs>
        <w:suppressAutoHyphens/>
        <w:rPr>
          <w:rFonts w:ascii="Arial" w:hAnsi="Arial" w:cs="Arial"/>
          <w:sz w:val="22"/>
          <w:szCs w:val="22"/>
        </w:rPr>
      </w:pPr>
    </w:p>
    <w:p w14:paraId="51E51409" w14:textId="77777777" w:rsidR="00BE55E0" w:rsidRDefault="00BE55E0" w:rsidP="000C3570">
      <w:pPr>
        <w:tabs>
          <w:tab w:val="left" w:pos="1080"/>
        </w:tabs>
        <w:suppressAutoHyphens/>
        <w:rPr>
          <w:rFonts w:ascii="Arial" w:hAnsi="Arial" w:cs="Arial"/>
          <w:sz w:val="22"/>
          <w:szCs w:val="22"/>
        </w:rPr>
      </w:pPr>
    </w:p>
    <w:p w14:paraId="64FEACBC" w14:textId="77777777" w:rsidR="00BE55E0" w:rsidRDefault="00BE55E0" w:rsidP="000C3570">
      <w:pPr>
        <w:tabs>
          <w:tab w:val="left" w:pos="1080"/>
        </w:tabs>
        <w:suppressAutoHyphens/>
        <w:rPr>
          <w:rFonts w:ascii="Arial" w:hAnsi="Arial" w:cs="Arial"/>
          <w:sz w:val="22"/>
          <w:szCs w:val="22"/>
        </w:rPr>
      </w:pPr>
    </w:p>
    <w:p w14:paraId="3A434B89" w14:textId="77777777" w:rsidR="00BE55E0" w:rsidRDefault="00BE55E0" w:rsidP="000C3570">
      <w:pPr>
        <w:tabs>
          <w:tab w:val="left" w:pos="1080"/>
        </w:tabs>
        <w:suppressAutoHyphens/>
        <w:rPr>
          <w:rFonts w:ascii="Arial" w:hAnsi="Arial" w:cs="Arial"/>
          <w:sz w:val="22"/>
          <w:szCs w:val="22"/>
        </w:rPr>
      </w:pPr>
    </w:p>
    <w:p w14:paraId="4B9D60D4" w14:textId="77777777" w:rsidR="00BE55E0" w:rsidRDefault="00BE55E0" w:rsidP="000C3570">
      <w:pPr>
        <w:tabs>
          <w:tab w:val="left" w:pos="1080"/>
        </w:tabs>
        <w:suppressAutoHyphens/>
        <w:rPr>
          <w:rFonts w:ascii="Arial" w:hAnsi="Arial" w:cs="Arial"/>
          <w:sz w:val="22"/>
          <w:szCs w:val="22"/>
        </w:rPr>
      </w:pPr>
    </w:p>
    <w:p w14:paraId="486427F0" w14:textId="77777777" w:rsidR="00BE55E0" w:rsidRDefault="00BE55E0" w:rsidP="000C3570">
      <w:pPr>
        <w:tabs>
          <w:tab w:val="left" w:pos="1080"/>
        </w:tabs>
        <w:suppressAutoHyphens/>
        <w:rPr>
          <w:rFonts w:ascii="Arial" w:hAnsi="Arial" w:cs="Arial"/>
          <w:sz w:val="22"/>
          <w:szCs w:val="22"/>
        </w:rPr>
      </w:pPr>
    </w:p>
    <w:p w14:paraId="1ABEEFE8" w14:textId="77777777" w:rsidR="00BE55E0" w:rsidRDefault="00BE55E0" w:rsidP="000C3570">
      <w:pPr>
        <w:tabs>
          <w:tab w:val="left" w:pos="1080"/>
        </w:tabs>
        <w:suppressAutoHyphens/>
        <w:rPr>
          <w:rFonts w:ascii="Arial" w:hAnsi="Arial" w:cs="Arial"/>
          <w:sz w:val="22"/>
          <w:szCs w:val="22"/>
        </w:rPr>
      </w:pPr>
    </w:p>
    <w:p w14:paraId="528AD6D0" w14:textId="77777777" w:rsidR="00BE55E0" w:rsidRDefault="00BE55E0" w:rsidP="000C3570">
      <w:pPr>
        <w:tabs>
          <w:tab w:val="left" w:pos="1080"/>
        </w:tabs>
        <w:suppressAutoHyphens/>
        <w:rPr>
          <w:rFonts w:ascii="Arial" w:hAnsi="Arial" w:cs="Arial"/>
          <w:sz w:val="22"/>
          <w:szCs w:val="22"/>
        </w:rPr>
      </w:pPr>
    </w:p>
    <w:p w14:paraId="7FB4EB99" w14:textId="77777777" w:rsidR="00BE55E0" w:rsidRDefault="00BE55E0" w:rsidP="000C3570">
      <w:pPr>
        <w:tabs>
          <w:tab w:val="left" w:pos="1080"/>
        </w:tabs>
        <w:suppressAutoHyphens/>
        <w:rPr>
          <w:rFonts w:ascii="Arial" w:hAnsi="Arial" w:cs="Arial"/>
          <w:sz w:val="22"/>
          <w:szCs w:val="22"/>
        </w:rPr>
      </w:pPr>
    </w:p>
    <w:p w14:paraId="78254A6F" w14:textId="77777777" w:rsidR="00BE55E0" w:rsidRDefault="00BE55E0" w:rsidP="000C3570">
      <w:pPr>
        <w:tabs>
          <w:tab w:val="left" w:pos="1080"/>
        </w:tabs>
        <w:suppressAutoHyphens/>
        <w:rPr>
          <w:rFonts w:ascii="Arial" w:hAnsi="Arial" w:cs="Arial"/>
          <w:sz w:val="22"/>
          <w:szCs w:val="22"/>
        </w:rPr>
      </w:pPr>
    </w:p>
    <w:p w14:paraId="6F35D110" w14:textId="77777777" w:rsidR="00BE55E0" w:rsidRDefault="00BE55E0" w:rsidP="000C3570">
      <w:pPr>
        <w:tabs>
          <w:tab w:val="left" w:pos="1080"/>
        </w:tabs>
        <w:suppressAutoHyphens/>
        <w:rPr>
          <w:rFonts w:ascii="Arial" w:hAnsi="Arial" w:cs="Arial"/>
          <w:sz w:val="22"/>
          <w:szCs w:val="22"/>
        </w:rPr>
      </w:pPr>
    </w:p>
    <w:p w14:paraId="344932EC" w14:textId="77777777" w:rsidR="00BE55E0" w:rsidRDefault="00BE55E0" w:rsidP="000C3570">
      <w:pPr>
        <w:tabs>
          <w:tab w:val="left" w:pos="1080"/>
        </w:tabs>
        <w:suppressAutoHyphens/>
        <w:rPr>
          <w:rFonts w:ascii="Arial" w:hAnsi="Arial" w:cs="Arial"/>
          <w:sz w:val="22"/>
          <w:szCs w:val="22"/>
        </w:rPr>
      </w:pPr>
    </w:p>
    <w:p w14:paraId="08921D52" w14:textId="77777777" w:rsidR="00BE55E0" w:rsidRDefault="00BE55E0" w:rsidP="000C3570">
      <w:pPr>
        <w:tabs>
          <w:tab w:val="left" w:pos="1080"/>
        </w:tabs>
        <w:suppressAutoHyphens/>
        <w:rPr>
          <w:rFonts w:ascii="Arial" w:hAnsi="Arial" w:cs="Arial"/>
          <w:sz w:val="22"/>
          <w:szCs w:val="22"/>
        </w:rPr>
      </w:pPr>
    </w:p>
    <w:p w14:paraId="65E62FDB" w14:textId="77777777" w:rsidR="00BE55E0" w:rsidRDefault="00BE55E0" w:rsidP="000C3570">
      <w:pPr>
        <w:tabs>
          <w:tab w:val="left" w:pos="1080"/>
        </w:tabs>
        <w:suppressAutoHyphens/>
        <w:rPr>
          <w:rFonts w:ascii="Arial" w:hAnsi="Arial" w:cs="Arial"/>
          <w:sz w:val="22"/>
          <w:szCs w:val="22"/>
        </w:rPr>
      </w:pPr>
    </w:p>
    <w:p w14:paraId="48B93BBD" w14:textId="77777777" w:rsidR="00BE55E0" w:rsidRDefault="00BE55E0" w:rsidP="000C3570">
      <w:pPr>
        <w:tabs>
          <w:tab w:val="left" w:pos="1080"/>
        </w:tabs>
        <w:suppressAutoHyphens/>
        <w:rPr>
          <w:rFonts w:ascii="Arial" w:hAnsi="Arial" w:cs="Arial"/>
          <w:sz w:val="22"/>
          <w:szCs w:val="22"/>
        </w:rPr>
      </w:pPr>
    </w:p>
    <w:p w14:paraId="3CBFE0C0" w14:textId="77777777" w:rsidR="00BE55E0" w:rsidRPr="00BF0DA2" w:rsidRDefault="00BE55E0" w:rsidP="000C3570">
      <w:pPr>
        <w:tabs>
          <w:tab w:val="left" w:pos="1080"/>
        </w:tabs>
        <w:suppressAutoHyphens/>
        <w:rPr>
          <w:rFonts w:ascii="Arial" w:hAnsi="Arial" w:cs="Arial"/>
          <w:sz w:val="22"/>
          <w:szCs w:val="22"/>
        </w:rPr>
      </w:pPr>
    </w:p>
    <w:p w14:paraId="5CC94089" w14:textId="204DC531" w:rsidR="0088537A" w:rsidRPr="00BF0DA2" w:rsidRDefault="002B35AA" w:rsidP="00924929">
      <w:pPr>
        <w:pStyle w:val="ListParagraph"/>
        <w:numPr>
          <w:ilvl w:val="0"/>
          <w:numId w:val="14"/>
        </w:numPr>
        <w:tabs>
          <w:tab w:val="left" w:pos="1080"/>
        </w:tabs>
        <w:suppressAutoHyphens/>
        <w:rPr>
          <w:rFonts w:ascii="Arial" w:hAnsi="Arial" w:cs="Arial"/>
          <w:sz w:val="22"/>
          <w:szCs w:val="22"/>
        </w:rPr>
      </w:pPr>
      <w:r>
        <w:rPr>
          <w:rFonts w:ascii="Arial" w:hAnsi="Arial" w:cs="Arial"/>
          <w:sz w:val="22"/>
          <w:szCs w:val="22"/>
        </w:rPr>
        <w:lastRenderedPageBreak/>
        <w:t>i</w:t>
      </w:r>
      <w:r w:rsidR="000A791C" w:rsidRPr="00BF0DA2">
        <w:rPr>
          <w:rFonts w:ascii="Arial" w:hAnsi="Arial" w:cs="Arial"/>
          <w:sz w:val="22"/>
          <w:szCs w:val="22"/>
        </w:rPr>
        <w:t xml:space="preserve">. </w:t>
      </w:r>
      <w:r w:rsidR="00F50B2E">
        <w:rPr>
          <w:rFonts w:ascii="Arial" w:hAnsi="Arial" w:cs="Arial"/>
          <w:sz w:val="22"/>
          <w:szCs w:val="22"/>
        </w:rPr>
        <w:t>Recommend an appropriate</w:t>
      </w:r>
      <w:r w:rsidR="00F93D27">
        <w:rPr>
          <w:rFonts w:ascii="Arial" w:hAnsi="Arial" w:cs="Arial"/>
          <w:sz w:val="22"/>
          <w:szCs w:val="22"/>
        </w:rPr>
        <w:t xml:space="preserve"> external</w:t>
      </w:r>
      <w:r w:rsidR="00F50B2E">
        <w:rPr>
          <w:rFonts w:ascii="Arial" w:hAnsi="Arial" w:cs="Arial"/>
          <w:sz w:val="22"/>
          <w:szCs w:val="22"/>
        </w:rPr>
        <w:t xml:space="preserve"> method of finance.</w:t>
      </w:r>
      <w:r w:rsidR="000A791C" w:rsidRPr="00BF0DA2">
        <w:rPr>
          <w:rFonts w:ascii="Arial" w:hAnsi="Arial" w:cs="Arial"/>
          <w:sz w:val="22"/>
          <w:szCs w:val="22"/>
        </w:rPr>
        <w:tab/>
      </w:r>
      <w:r w:rsidR="000A791C" w:rsidRPr="00BF0DA2">
        <w:rPr>
          <w:rFonts w:ascii="Arial" w:hAnsi="Arial" w:cs="Arial"/>
          <w:sz w:val="22"/>
          <w:szCs w:val="22"/>
        </w:rPr>
        <w:tab/>
      </w:r>
      <w:r w:rsidR="000A791C" w:rsidRPr="00BF0DA2">
        <w:rPr>
          <w:rFonts w:ascii="Arial" w:hAnsi="Arial" w:cs="Arial"/>
          <w:sz w:val="22"/>
          <w:szCs w:val="22"/>
        </w:rPr>
        <w:tab/>
        <w:t>(2 marks)</w:t>
      </w:r>
    </w:p>
    <w:p w14:paraId="1C277A35" w14:textId="77777777" w:rsidR="000A791C" w:rsidRPr="00BF0DA2" w:rsidRDefault="000A791C" w:rsidP="000A791C">
      <w:pPr>
        <w:tabs>
          <w:tab w:val="left" w:pos="1080"/>
        </w:tabs>
        <w:suppressAutoHyphens/>
        <w:rPr>
          <w:rFonts w:ascii="Arial" w:hAnsi="Arial" w:cs="Arial"/>
          <w:sz w:val="22"/>
          <w:szCs w:val="22"/>
        </w:rPr>
      </w:pPr>
    </w:p>
    <w:tbl>
      <w:tblPr>
        <w:tblStyle w:val="TableGrid"/>
        <w:tblW w:w="0" w:type="auto"/>
        <w:tblInd w:w="0" w:type="dxa"/>
        <w:tblLook w:val="04A0" w:firstRow="1" w:lastRow="0" w:firstColumn="1" w:lastColumn="0" w:noHBand="0" w:noVBand="1"/>
      </w:tblPr>
      <w:tblGrid>
        <w:gridCol w:w="7366"/>
        <w:gridCol w:w="1650"/>
      </w:tblGrid>
      <w:tr w:rsidR="000A791C" w:rsidRPr="00BF0DA2" w14:paraId="41B7BD80" w14:textId="77777777" w:rsidTr="000A791C">
        <w:tc>
          <w:tcPr>
            <w:tcW w:w="7366" w:type="dxa"/>
          </w:tcPr>
          <w:p w14:paraId="4BE72A67" w14:textId="4EB18C81" w:rsidR="000A791C" w:rsidRPr="00636B17" w:rsidRDefault="00F50B2E" w:rsidP="00F50B2E">
            <w:pPr>
              <w:spacing w:after="160"/>
              <w:jc w:val="center"/>
              <w:rPr>
                <w:rFonts w:ascii="Arial" w:hAnsi="Arial" w:cs="Arial"/>
                <w:b/>
                <w:bCs/>
                <w:sz w:val="22"/>
                <w:szCs w:val="22"/>
              </w:rPr>
            </w:pPr>
            <w:r w:rsidRPr="00636B17">
              <w:rPr>
                <w:rFonts w:ascii="Arial" w:hAnsi="Arial" w:cs="Arial"/>
                <w:b/>
                <w:bCs/>
                <w:sz w:val="22"/>
                <w:szCs w:val="22"/>
              </w:rPr>
              <w:t>Description</w:t>
            </w:r>
          </w:p>
        </w:tc>
        <w:tc>
          <w:tcPr>
            <w:tcW w:w="1650" w:type="dxa"/>
          </w:tcPr>
          <w:p w14:paraId="7E5298AA" w14:textId="74ECB4B8" w:rsidR="000A791C" w:rsidRPr="00636B17" w:rsidRDefault="00F50B2E" w:rsidP="0039766A">
            <w:pPr>
              <w:spacing w:after="160"/>
              <w:jc w:val="center"/>
              <w:rPr>
                <w:rFonts w:ascii="Arial" w:hAnsi="Arial" w:cs="Arial"/>
                <w:b/>
                <w:bCs/>
                <w:sz w:val="22"/>
                <w:szCs w:val="22"/>
              </w:rPr>
            </w:pPr>
            <w:r w:rsidRPr="00636B17">
              <w:rPr>
                <w:rFonts w:ascii="Arial" w:hAnsi="Arial" w:cs="Arial"/>
                <w:b/>
                <w:bCs/>
                <w:sz w:val="22"/>
                <w:szCs w:val="22"/>
              </w:rPr>
              <w:t>Marks</w:t>
            </w:r>
          </w:p>
        </w:tc>
      </w:tr>
      <w:tr w:rsidR="00F50B2E" w:rsidRPr="00BF0DA2" w14:paraId="1882712C" w14:textId="77777777" w:rsidTr="000A791C">
        <w:tc>
          <w:tcPr>
            <w:tcW w:w="7366" w:type="dxa"/>
          </w:tcPr>
          <w:p w14:paraId="786E3E2E" w14:textId="351B5B48" w:rsidR="00F50B2E" w:rsidRDefault="00F50B2E" w:rsidP="00F50B2E">
            <w:pPr>
              <w:spacing w:after="160"/>
              <w:rPr>
                <w:rFonts w:ascii="Arial" w:hAnsi="Arial" w:cs="Arial"/>
                <w:sz w:val="22"/>
                <w:szCs w:val="22"/>
              </w:rPr>
            </w:pPr>
            <w:r>
              <w:rPr>
                <w:rFonts w:ascii="Arial" w:hAnsi="Arial" w:cs="Arial"/>
                <w:sz w:val="22"/>
                <w:szCs w:val="22"/>
              </w:rPr>
              <w:t>D</w:t>
            </w:r>
            <w:r w:rsidRPr="00BF0DA2">
              <w:rPr>
                <w:rFonts w:ascii="Arial" w:hAnsi="Arial" w:cs="Arial"/>
                <w:sz w:val="22"/>
                <w:szCs w:val="22"/>
              </w:rPr>
              <w:t xml:space="preserve">escribes an </w:t>
            </w:r>
            <w:r>
              <w:rPr>
                <w:rFonts w:ascii="Arial" w:hAnsi="Arial" w:cs="Arial"/>
                <w:sz w:val="22"/>
                <w:szCs w:val="22"/>
              </w:rPr>
              <w:t>appropriate method of finance.</w:t>
            </w:r>
          </w:p>
        </w:tc>
        <w:tc>
          <w:tcPr>
            <w:tcW w:w="1650" w:type="dxa"/>
          </w:tcPr>
          <w:p w14:paraId="385463B9" w14:textId="7589AAE7" w:rsidR="00F50B2E" w:rsidRPr="00BF0DA2" w:rsidRDefault="00F50B2E" w:rsidP="00F50B2E">
            <w:pPr>
              <w:spacing w:after="160"/>
              <w:jc w:val="center"/>
              <w:rPr>
                <w:rFonts w:ascii="Arial" w:hAnsi="Arial" w:cs="Arial"/>
                <w:sz w:val="22"/>
                <w:szCs w:val="22"/>
              </w:rPr>
            </w:pPr>
            <w:r w:rsidRPr="00BF0DA2">
              <w:rPr>
                <w:rFonts w:ascii="Arial" w:hAnsi="Arial" w:cs="Arial"/>
                <w:sz w:val="22"/>
                <w:szCs w:val="22"/>
              </w:rPr>
              <w:t>2</w:t>
            </w:r>
          </w:p>
        </w:tc>
      </w:tr>
      <w:tr w:rsidR="00F50B2E" w:rsidRPr="00BF0DA2" w14:paraId="41BC8E86" w14:textId="77777777" w:rsidTr="000A791C">
        <w:tc>
          <w:tcPr>
            <w:tcW w:w="7366" w:type="dxa"/>
          </w:tcPr>
          <w:p w14:paraId="40EDA833" w14:textId="58BBAA3D" w:rsidR="00F50B2E" w:rsidRPr="00BF0DA2" w:rsidRDefault="00BD6417" w:rsidP="00F50B2E">
            <w:pPr>
              <w:spacing w:after="160"/>
              <w:rPr>
                <w:rFonts w:ascii="Arial" w:hAnsi="Arial" w:cs="Arial"/>
                <w:sz w:val="22"/>
                <w:szCs w:val="22"/>
              </w:rPr>
            </w:pPr>
            <w:r>
              <w:rPr>
                <w:rFonts w:ascii="Arial" w:hAnsi="Arial" w:cs="Arial"/>
                <w:sz w:val="22"/>
                <w:szCs w:val="22"/>
              </w:rPr>
              <w:t>Recommends an appropriate method of finance</w:t>
            </w:r>
            <w:r w:rsidR="004C6452">
              <w:rPr>
                <w:rFonts w:ascii="Arial" w:hAnsi="Arial" w:cs="Arial"/>
                <w:sz w:val="22"/>
                <w:szCs w:val="22"/>
              </w:rPr>
              <w:t xml:space="preserve"> only.</w:t>
            </w:r>
          </w:p>
        </w:tc>
        <w:tc>
          <w:tcPr>
            <w:tcW w:w="1650" w:type="dxa"/>
          </w:tcPr>
          <w:p w14:paraId="785A780D" w14:textId="7C9171A2" w:rsidR="00F50B2E" w:rsidRPr="00BF0DA2" w:rsidRDefault="00F50B2E" w:rsidP="00F50B2E">
            <w:pPr>
              <w:spacing w:after="160"/>
              <w:jc w:val="center"/>
              <w:rPr>
                <w:rFonts w:ascii="Arial" w:hAnsi="Arial" w:cs="Arial"/>
                <w:sz w:val="22"/>
                <w:szCs w:val="22"/>
              </w:rPr>
            </w:pPr>
            <w:r w:rsidRPr="00BF0DA2">
              <w:rPr>
                <w:rFonts w:ascii="Arial" w:hAnsi="Arial" w:cs="Arial"/>
                <w:sz w:val="22"/>
                <w:szCs w:val="22"/>
              </w:rPr>
              <w:t xml:space="preserve">1   </w:t>
            </w:r>
          </w:p>
        </w:tc>
      </w:tr>
      <w:tr w:rsidR="007B0C52" w:rsidRPr="00BF0DA2" w14:paraId="4AE045DC" w14:textId="77777777" w:rsidTr="000A791C">
        <w:tc>
          <w:tcPr>
            <w:tcW w:w="7366" w:type="dxa"/>
          </w:tcPr>
          <w:p w14:paraId="5463C666" w14:textId="02A24C6F" w:rsidR="007B0C52" w:rsidRPr="007B0C52" w:rsidRDefault="007B0C52" w:rsidP="00BF3C6E">
            <w:pPr>
              <w:jc w:val="right"/>
              <w:rPr>
                <w:rFonts w:ascii="Arial" w:hAnsi="Arial" w:cs="Arial"/>
                <w:b/>
                <w:bCs/>
                <w:sz w:val="22"/>
                <w:szCs w:val="22"/>
              </w:rPr>
            </w:pPr>
            <w:r>
              <w:rPr>
                <w:rFonts w:ascii="Arial" w:hAnsi="Arial" w:cs="Arial"/>
                <w:b/>
                <w:bCs/>
                <w:sz w:val="22"/>
                <w:szCs w:val="22"/>
              </w:rPr>
              <w:t>Total</w:t>
            </w:r>
          </w:p>
        </w:tc>
        <w:tc>
          <w:tcPr>
            <w:tcW w:w="1650" w:type="dxa"/>
          </w:tcPr>
          <w:p w14:paraId="12BF2AF9" w14:textId="18E4D3A1" w:rsidR="007B0C52" w:rsidRPr="007B0C52" w:rsidRDefault="007B0C52" w:rsidP="00BF3C6E">
            <w:pPr>
              <w:jc w:val="center"/>
              <w:rPr>
                <w:rFonts w:ascii="Arial" w:hAnsi="Arial" w:cs="Arial"/>
                <w:b/>
                <w:bCs/>
                <w:sz w:val="22"/>
                <w:szCs w:val="22"/>
              </w:rPr>
            </w:pPr>
            <w:r>
              <w:rPr>
                <w:rFonts w:ascii="Arial" w:hAnsi="Arial" w:cs="Arial"/>
                <w:b/>
                <w:bCs/>
                <w:sz w:val="22"/>
                <w:szCs w:val="22"/>
              </w:rPr>
              <w:t>2</w:t>
            </w:r>
          </w:p>
        </w:tc>
      </w:tr>
      <w:tr w:rsidR="00F50B2E" w:rsidRPr="00BF0DA2" w14:paraId="344ABF62" w14:textId="77777777" w:rsidTr="00B8335B">
        <w:trPr>
          <w:trHeight w:val="3872"/>
        </w:trPr>
        <w:tc>
          <w:tcPr>
            <w:tcW w:w="9016" w:type="dxa"/>
            <w:gridSpan w:val="2"/>
          </w:tcPr>
          <w:p w14:paraId="79B471A2" w14:textId="1C9D58BF" w:rsidR="00F50B2E" w:rsidRDefault="00F50B2E" w:rsidP="00F50B2E">
            <w:pPr>
              <w:spacing w:after="160"/>
              <w:jc w:val="both"/>
              <w:rPr>
                <w:rFonts w:ascii="Arial" w:hAnsi="Arial" w:cs="Arial"/>
                <w:sz w:val="22"/>
                <w:szCs w:val="22"/>
              </w:rPr>
            </w:pPr>
            <w:r w:rsidRPr="00BF0DA2">
              <w:rPr>
                <w:rFonts w:ascii="Arial" w:hAnsi="Arial" w:cs="Arial"/>
                <w:sz w:val="22"/>
                <w:szCs w:val="22"/>
              </w:rPr>
              <w:t>Answer could include:</w:t>
            </w:r>
          </w:p>
          <w:p w14:paraId="5B6249BD" w14:textId="2CD75C16" w:rsidR="008F6139" w:rsidRPr="008F6139" w:rsidRDefault="008F6139" w:rsidP="008F6139">
            <w:pPr>
              <w:jc w:val="both"/>
              <w:rPr>
                <w:rFonts w:ascii="Arial" w:hAnsi="Arial" w:cs="Arial"/>
                <w:sz w:val="22"/>
                <w:szCs w:val="22"/>
                <w:u w:val="single"/>
              </w:rPr>
            </w:pPr>
            <w:r w:rsidRPr="008F6139">
              <w:rPr>
                <w:rFonts w:ascii="Arial" w:hAnsi="Arial" w:cs="Arial"/>
                <w:sz w:val="22"/>
                <w:szCs w:val="22"/>
                <w:u w:val="single"/>
              </w:rPr>
              <w:t>Operating Lease</w:t>
            </w:r>
          </w:p>
          <w:p w14:paraId="2ADC68F6" w14:textId="41C83B3F" w:rsidR="00F50B2E" w:rsidRDefault="00F50B2E" w:rsidP="00A02F28">
            <w:pPr>
              <w:jc w:val="both"/>
              <w:rPr>
                <w:rFonts w:ascii="Arial" w:hAnsi="Arial" w:cs="Arial"/>
                <w:sz w:val="22"/>
                <w:szCs w:val="22"/>
              </w:rPr>
            </w:pPr>
            <w:r w:rsidRPr="00BF0DA2">
              <w:rPr>
                <w:rFonts w:ascii="Arial" w:hAnsi="Arial" w:cs="Arial"/>
                <w:sz w:val="22"/>
                <w:szCs w:val="22"/>
              </w:rPr>
              <w:t>An operating lease is a form of finance that enables a business to use an asset for a specified period of time.</w:t>
            </w:r>
            <w:r w:rsidR="008F6139">
              <w:rPr>
                <w:rFonts w:ascii="Arial" w:hAnsi="Arial" w:cs="Arial"/>
                <w:sz w:val="22"/>
                <w:szCs w:val="22"/>
              </w:rPr>
              <w:t xml:space="preserve"> </w:t>
            </w:r>
            <w:r w:rsidRPr="00BF0DA2">
              <w:rPr>
                <w:rFonts w:ascii="Arial" w:hAnsi="Arial" w:cs="Arial"/>
                <w:sz w:val="22"/>
                <w:szCs w:val="22"/>
              </w:rPr>
              <w:t>After the term of the lease, the asset is returned back to the leasing company. It cannot be owned by the business who leases the asset. It is really a form of renting an asset.</w:t>
            </w:r>
            <w:r w:rsidR="008F6139">
              <w:rPr>
                <w:rFonts w:ascii="Arial" w:hAnsi="Arial" w:cs="Arial"/>
                <w:sz w:val="22"/>
                <w:szCs w:val="22"/>
              </w:rPr>
              <w:t xml:space="preserve">  </w:t>
            </w:r>
          </w:p>
          <w:p w14:paraId="53329C4C" w14:textId="77777777" w:rsidR="008F6139" w:rsidRPr="00BF3C6E" w:rsidRDefault="008F6139" w:rsidP="00F50B2E">
            <w:pPr>
              <w:rPr>
                <w:rFonts w:ascii="Arial" w:hAnsi="Arial" w:cs="Arial"/>
                <w:sz w:val="16"/>
                <w:szCs w:val="16"/>
              </w:rPr>
            </w:pPr>
          </w:p>
          <w:p w14:paraId="01937E35" w14:textId="23618A4B" w:rsidR="008F6139" w:rsidRPr="008F6139" w:rsidRDefault="008F6139" w:rsidP="00F50B2E">
            <w:pPr>
              <w:rPr>
                <w:rFonts w:ascii="Arial" w:hAnsi="Arial" w:cs="Arial"/>
                <w:sz w:val="22"/>
                <w:szCs w:val="22"/>
                <w:u w:val="single"/>
              </w:rPr>
            </w:pPr>
            <w:r w:rsidRPr="008F6139">
              <w:rPr>
                <w:rFonts w:ascii="Arial" w:hAnsi="Arial" w:cs="Arial"/>
                <w:sz w:val="22"/>
                <w:szCs w:val="22"/>
                <w:u w:val="single"/>
              </w:rPr>
              <w:t>Long-Term Loan</w:t>
            </w:r>
          </w:p>
          <w:p w14:paraId="52BFEE99" w14:textId="0086DEC4" w:rsidR="008F6139" w:rsidRDefault="008F6139" w:rsidP="00A02F28">
            <w:pPr>
              <w:jc w:val="both"/>
              <w:rPr>
                <w:rFonts w:ascii="Arial" w:hAnsi="Arial" w:cs="Arial"/>
                <w:sz w:val="22"/>
                <w:szCs w:val="22"/>
              </w:rPr>
            </w:pPr>
            <w:r>
              <w:rPr>
                <w:rFonts w:ascii="Arial" w:hAnsi="Arial" w:cs="Arial"/>
                <w:sz w:val="22"/>
                <w:szCs w:val="22"/>
              </w:rPr>
              <w:t>A long-term loan is a form of finance that enables a business to purchase the asset outright with regular interest and/or principal payments over the term of the loan. This enables the business to spread their commitments over an affordable length of time.</w:t>
            </w:r>
          </w:p>
          <w:p w14:paraId="511CA95B" w14:textId="77777777" w:rsidR="00BF3C6E" w:rsidRPr="00BF3C6E" w:rsidRDefault="00BF3C6E" w:rsidP="00F50B2E">
            <w:pPr>
              <w:rPr>
                <w:rFonts w:ascii="Arial" w:hAnsi="Arial" w:cs="Arial"/>
                <w:sz w:val="16"/>
                <w:szCs w:val="16"/>
              </w:rPr>
            </w:pPr>
          </w:p>
          <w:p w14:paraId="56BFEB60" w14:textId="5399E755" w:rsidR="00BF3C6E" w:rsidRDefault="00BF3C6E" w:rsidP="00F50B2E">
            <w:pPr>
              <w:rPr>
                <w:rFonts w:ascii="Arial" w:hAnsi="Arial" w:cs="Arial"/>
                <w:sz w:val="22"/>
                <w:szCs w:val="22"/>
              </w:rPr>
            </w:pPr>
            <w:r>
              <w:rPr>
                <w:rFonts w:ascii="Arial" w:hAnsi="Arial" w:cs="Arial"/>
                <w:sz w:val="22"/>
                <w:szCs w:val="22"/>
              </w:rPr>
              <w:t>NB short-term finance options are not acceptable.</w:t>
            </w:r>
          </w:p>
          <w:p w14:paraId="064FEFEA" w14:textId="77777777" w:rsidR="008F6139" w:rsidRDefault="008F6139" w:rsidP="00F50B2E">
            <w:pPr>
              <w:rPr>
                <w:rFonts w:ascii="Arial" w:hAnsi="Arial" w:cs="Arial"/>
                <w:sz w:val="22"/>
                <w:szCs w:val="22"/>
              </w:rPr>
            </w:pPr>
          </w:p>
          <w:p w14:paraId="4CCECAE6" w14:textId="3D2EB2AD" w:rsidR="008F6139" w:rsidRPr="00BF0DA2" w:rsidRDefault="008F6139" w:rsidP="00F50B2E">
            <w:pPr>
              <w:rPr>
                <w:rFonts w:ascii="Arial" w:hAnsi="Arial" w:cs="Arial"/>
                <w:sz w:val="22"/>
                <w:szCs w:val="22"/>
              </w:rPr>
            </w:pPr>
            <w:r>
              <w:rPr>
                <w:rFonts w:ascii="Arial" w:hAnsi="Arial" w:cs="Arial"/>
                <w:sz w:val="22"/>
                <w:szCs w:val="22"/>
              </w:rPr>
              <w:t>Accept other appropriate responses.</w:t>
            </w:r>
          </w:p>
        </w:tc>
      </w:tr>
    </w:tbl>
    <w:p w14:paraId="23C8DFAC" w14:textId="77777777" w:rsidR="00BE55E0" w:rsidRDefault="00100C2C" w:rsidP="00100C2C">
      <w:pPr>
        <w:tabs>
          <w:tab w:val="left" w:pos="1080"/>
        </w:tabs>
        <w:suppressAutoHyphens/>
        <w:rPr>
          <w:rFonts w:ascii="Arial" w:hAnsi="Arial" w:cs="Arial"/>
          <w:sz w:val="22"/>
          <w:szCs w:val="22"/>
        </w:rPr>
      </w:pPr>
      <w:r w:rsidRPr="00BF0DA2">
        <w:rPr>
          <w:rFonts w:ascii="Arial" w:hAnsi="Arial" w:cs="Arial"/>
          <w:sz w:val="22"/>
          <w:szCs w:val="22"/>
        </w:rPr>
        <w:t xml:space="preserve">     </w:t>
      </w:r>
    </w:p>
    <w:p w14:paraId="7AA531B3" w14:textId="10F41825" w:rsidR="00100C2C" w:rsidRPr="00BF0DA2" w:rsidRDefault="00100C2C" w:rsidP="00100C2C">
      <w:pPr>
        <w:tabs>
          <w:tab w:val="left" w:pos="1080"/>
        </w:tabs>
        <w:suppressAutoHyphens/>
        <w:rPr>
          <w:rFonts w:ascii="Arial" w:hAnsi="Arial" w:cs="Arial"/>
          <w:sz w:val="22"/>
          <w:szCs w:val="22"/>
        </w:rPr>
      </w:pPr>
      <w:r w:rsidRPr="00BF0DA2">
        <w:rPr>
          <w:rFonts w:ascii="Arial" w:hAnsi="Arial" w:cs="Arial"/>
          <w:sz w:val="22"/>
          <w:szCs w:val="22"/>
        </w:rPr>
        <w:t xml:space="preserve"> </w:t>
      </w:r>
      <w:r w:rsidR="00E676D4">
        <w:rPr>
          <w:rFonts w:ascii="Arial" w:hAnsi="Arial" w:cs="Arial"/>
          <w:sz w:val="22"/>
          <w:szCs w:val="22"/>
        </w:rPr>
        <w:t xml:space="preserve">     </w:t>
      </w:r>
      <w:r w:rsidR="002B35AA">
        <w:rPr>
          <w:rFonts w:ascii="Arial" w:hAnsi="Arial" w:cs="Arial"/>
          <w:sz w:val="22"/>
          <w:szCs w:val="22"/>
        </w:rPr>
        <w:t>ii</w:t>
      </w:r>
      <w:r w:rsidRPr="00BF0DA2">
        <w:rPr>
          <w:rFonts w:ascii="Arial" w:hAnsi="Arial" w:cs="Arial"/>
          <w:sz w:val="22"/>
          <w:szCs w:val="22"/>
        </w:rPr>
        <w:t xml:space="preserve">. </w:t>
      </w:r>
      <w:r w:rsidR="002F2731" w:rsidRPr="00BF0DA2">
        <w:rPr>
          <w:rFonts w:ascii="Arial" w:hAnsi="Arial" w:cs="Arial"/>
          <w:sz w:val="22"/>
          <w:szCs w:val="22"/>
        </w:rPr>
        <w:t xml:space="preserve">Explain </w:t>
      </w:r>
      <w:r w:rsidR="00B8335B">
        <w:rPr>
          <w:rFonts w:ascii="Arial" w:hAnsi="Arial" w:cs="Arial"/>
          <w:sz w:val="22"/>
          <w:szCs w:val="22"/>
        </w:rPr>
        <w:t>one</w:t>
      </w:r>
      <w:r w:rsidR="00BF3C6E">
        <w:rPr>
          <w:rFonts w:ascii="Arial" w:hAnsi="Arial" w:cs="Arial"/>
          <w:sz w:val="22"/>
          <w:szCs w:val="22"/>
        </w:rPr>
        <w:t xml:space="preserve"> </w:t>
      </w:r>
      <w:r w:rsidR="002F2731" w:rsidRPr="00BF0DA2">
        <w:rPr>
          <w:rFonts w:ascii="Arial" w:hAnsi="Arial" w:cs="Arial"/>
          <w:sz w:val="22"/>
          <w:szCs w:val="22"/>
        </w:rPr>
        <w:t>disadvantage of this source of finance.</w:t>
      </w:r>
      <w:r w:rsidR="002F2731" w:rsidRPr="00BF0DA2">
        <w:rPr>
          <w:rFonts w:ascii="Arial" w:hAnsi="Arial" w:cs="Arial"/>
          <w:sz w:val="22"/>
          <w:szCs w:val="22"/>
        </w:rPr>
        <w:tab/>
      </w:r>
      <w:r w:rsidR="002F2731" w:rsidRPr="00BF0DA2">
        <w:rPr>
          <w:rFonts w:ascii="Arial" w:hAnsi="Arial" w:cs="Arial"/>
          <w:sz w:val="22"/>
          <w:szCs w:val="22"/>
        </w:rPr>
        <w:tab/>
      </w:r>
      <w:r w:rsidR="00BF3C6E">
        <w:rPr>
          <w:rFonts w:ascii="Arial" w:hAnsi="Arial" w:cs="Arial"/>
          <w:sz w:val="22"/>
          <w:szCs w:val="22"/>
        </w:rPr>
        <w:tab/>
      </w:r>
      <w:r w:rsidR="00BF3C6E">
        <w:rPr>
          <w:rFonts w:ascii="Arial" w:hAnsi="Arial" w:cs="Arial"/>
          <w:sz w:val="22"/>
          <w:szCs w:val="22"/>
        </w:rPr>
        <w:tab/>
      </w:r>
      <w:r w:rsidR="002F2731" w:rsidRPr="00BF0DA2">
        <w:rPr>
          <w:rFonts w:ascii="Arial" w:hAnsi="Arial" w:cs="Arial"/>
          <w:sz w:val="22"/>
          <w:szCs w:val="22"/>
        </w:rPr>
        <w:t>(3 marks)</w:t>
      </w:r>
    </w:p>
    <w:p w14:paraId="7E570DA2" w14:textId="77777777" w:rsidR="002F2731" w:rsidRPr="00BF0DA2" w:rsidRDefault="002F2731" w:rsidP="00100C2C">
      <w:pPr>
        <w:tabs>
          <w:tab w:val="left" w:pos="1080"/>
        </w:tabs>
        <w:suppressAutoHyphens/>
        <w:rPr>
          <w:rFonts w:ascii="Arial" w:hAnsi="Arial" w:cs="Arial"/>
          <w:sz w:val="22"/>
          <w:szCs w:val="22"/>
        </w:rPr>
      </w:pPr>
    </w:p>
    <w:tbl>
      <w:tblPr>
        <w:tblStyle w:val="TableGrid"/>
        <w:tblW w:w="0" w:type="auto"/>
        <w:tblInd w:w="0" w:type="dxa"/>
        <w:tblLook w:val="04A0" w:firstRow="1" w:lastRow="0" w:firstColumn="1" w:lastColumn="0" w:noHBand="0" w:noVBand="1"/>
      </w:tblPr>
      <w:tblGrid>
        <w:gridCol w:w="7366"/>
        <w:gridCol w:w="1650"/>
      </w:tblGrid>
      <w:tr w:rsidR="002F2731" w:rsidRPr="00BF0DA2" w14:paraId="57458DE4" w14:textId="77777777" w:rsidTr="0039766A">
        <w:tc>
          <w:tcPr>
            <w:tcW w:w="7366" w:type="dxa"/>
          </w:tcPr>
          <w:p w14:paraId="001644EB" w14:textId="1DA9A2C6" w:rsidR="002F2731" w:rsidRPr="00636B17" w:rsidRDefault="00891DA3" w:rsidP="00891DA3">
            <w:pPr>
              <w:spacing w:after="160"/>
              <w:jc w:val="center"/>
              <w:rPr>
                <w:rFonts w:ascii="Arial" w:hAnsi="Arial" w:cs="Arial"/>
                <w:b/>
                <w:bCs/>
                <w:sz w:val="22"/>
                <w:szCs w:val="22"/>
              </w:rPr>
            </w:pPr>
            <w:r w:rsidRPr="00636B17">
              <w:rPr>
                <w:rFonts w:ascii="Arial" w:hAnsi="Arial" w:cs="Arial"/>
                <w:b/>
                <w:bCs/>
                <w:sz w:val="22"/>
                <w:szCs w:val="22"/>
              </w:rPr>
              <w:t>Description</w:t>
            </w:r>
          </w:p>
        </w:tc>
        <w:tc>
          <w:tcPr>
            <w:tcW w:w="1650" w:type="dxa"/>
          </w:tcPr>
          <w:p w14:paraId="715EA750" w14:textId="3EC4AAD9" w:rsidR="002F2731" w:rsidRPr="00636B17" w:rsidRDefault="00891DA3" w:rsidP="0039766A">
            <w:pPr>
              <w:spacing w:after="160"/>
              <w:jc w:val="center"/>
              <w:rPr>
                <w:rFonts w:ascii="Arial" w:hAnsi="Arial" w:cs="Arial"/>
                <w:b/>
                <w:bCs/>
                <w:sz w:val="22"/>
                <w:szCs w:val="22"/>
              </w:rPr>
            </w:pPr>
            <w:r w:rsidRPr="00636B17">
              <w:rPr>
                <w:rFonts w:ascii="Arial" w:hAnsi="Arial" w:cs="Arial"/>
                <w:b/>
                <w:bCs/>
                <w:sz w:val="22"/>
                <w:szCs w:val="22"/>
              </w:rPr>
              <w:t>Marks</w:t>
            </w:r>
          </w:p>
        </w:tc>
      </w:tr>
      <w:tr w:rsidR="00891DA3" w:rsidRPr="00BF0DA2" w14:paraId="6BCB4414" w14:textId="77777777" w:rsidTr="0039766A">
        <w:tc>
          <w:tcPr>
            <w:tcW w:w="7366" w:type="dxa"/>
          </w:tcPr>
          <w:p w14:paraId="00C79EE9" w14:textId="05B2204A" w:rsidR="00891DA3" w:rsidRPr="00BF0DA2" w:rsidRDefault="00891DA3" w:rsidP="00891DA3">
            <w:pPr>
              <w:spacing w:after="160"/>
              <w:rPr>
                <w:rFonts w:ascii="Arial" w:hAnsi="Arial" w:cs="Arial"/>
                <w:sz w:val="22"/>
                <w:szCs w:val="22"/>
              </w:rPr>
            </w:pPr>
            <w:r w:rsidRPr="00BF0DA2">
              <w:rPr>
                <w:rFonts w:ascii="Arial" w:hAnsi="Arial" w:cs="Arial"/>
                <w:sz w:val="22"/>
                <w:szCs w:val="22"/>
              </w:rPr>
              <w:t>Explain</w:t>
            </w:r>
            <w:r w:rsidR="00BF3C6E">
              <w:rPr>
                <w:rFonts w:ascii="Arial" w:hAnsi="Arial" w:cs="Arial"/>
                <w:sz w:val="22"/>
                <w:szCs w:val="22"/>
              </w:rPr>
              <w:t>s the</w:t>
            </w:r>
            <w:r w:rsidRPr="00BF0DA2">
              <w:rPr>
                <w:rFonts w:ascii="Arial" w:hAnsi="Arial" w:cs="Arial"/>
                <w:sz w:val="22"/>
                <w:szCs w:val="22"/>
              </w:rPr>
              <w:t xml:space="preserve"> disadvantage of</w:t>
            </w:r>
            <w:r w:rsidR="00BF3C6E">
              <w:rPr>
                <w:rFonts w:ascii="Arial" w:hAnsi="Arial" w:cs="Arial"/>
                <w:sz w:val="22"/>
                <w:szCs w:val="22"/>
              </w:rPr>
              <w:t xml:space="preserve"> the finance option chosen.</w:t>
            </w:r>
          </w:p>
        </w:tc>
        <w:tc>
          <w:tcPr>
            <w:tcW w:w="1650" w:type="dxa"/>
          </w:tcPr>
          <w:p w14:paraId="05280818" w14:textId="54D575C0" w:rsidR="00891DA3" w:rsidRPr="00BF0DA2" w:rsidRDefault="00891DA3" w:rsidP="00891DA3">
            <w:pPr>
              <w:spacing w:after="160"/>
              <w:jc w:val="center"/>
              <w:rPr>
                <w:rFonts w:ascii="Arial" w:hAnsi="Arial" w:cs="Arial"/>
                <w:sz w:val="22"/>
                <w:szCs w:val="22"/>
              </w:rPr>
            </w:pPr>
            <w:r w:rsidRPr="00BF0DA2">
              <w:rPr>
                <w:rFonts w:ascii="Arial" w:hAnsi="Arial" w:cs="Arial"/>
                <w:sz w:val="22"/>
                <w:szCs w:val="22"/>
              </w:rPr>
              <w:t>3</w:t>
            </w:r>
          </w:p>
        </w:tc>
      </w:tr>
      <w:tr w:rsidR="00891DA3" w:rsidRPr="00BF0DA2" w14:paraId="59DCA17E" w14:textId="77777777" w:rsidTr="0039766A">
        <w:tc>
          <w:tcPr>
            <w:tcW w:w="7366" w:type="dxa"/>
          </w:tcPr>
          <w:p w14:paraId="5524FB89" w14:textId="5DF5EF42" w:rsidR="00891DA3" w:rsidRPr="00BF0DA2" w:rsidRDefault="00891DA3" w:rsidP="00891DA3">
            <w:pPr>
              <w:spacing w:after="160"/>
              <w:rPr>
                <w:rFonts w:ascii="Arial" w:hAnsi="Arial" w:cs="Arial"/>
                <w:sz w:val="22"/>
                <w:szCs w:val="22"/>
              </w:rPr>
            </w:pPr>
            <w:r w:rsidRPr="00BF0DA2">
              <w:rPr>
                <w:rFonts w:ascii="Arial" w:hAnsi="Arial" w:cs="Arial"/>
                <w:sz w:val="22"/>
                <w:szCs w:val="22"/>
              </w:rPr>
              <w:t xml:space="preserve">Describes disadvantage of </w:t>
            </w:r>
            <w:r w:rsidR="0050320A">
              <w:rPr>
                <w:rFonts w:ascii="Arial" w:hAnsi="Arial" w:cs="Arial"/>
                <w:sz w:val="22"/>
                <w:szCs w:val="22"/>
              </w:rPr>
              <w:t>the finance option chosen.</w:t>
            </w:r>
          </w:p>
        </w:tc>
        <w:tc>
          <w:tcPr>
            <w:tcW w:w="1650" w:type="dxa"/>
          </w:tcPr>
          <w:p w14:paraId="06D2A3A5" w14:textId="002C5397" w:rsidR="00891DA3" w:rsidRPr="00BF0DA2" w:rsidRDefault="00891DA3" w:rsidP="00891DA3">
            <w:pPr>
              <w:spacing w:after="160"/>
              <w:jc w:val="center"/>
              <w:rPr>
                <w:rFonts w:ascii="Arial" w:hAnsi="Arial" w:cs="Arial"/>
                <w:sz w:val="22"/>
                <w:szCs w:val="22"/>
              </w:rPr>
            </w:pPr>
            <w:r w:rsidRPr="00BF0DA2">
              <w:rPr>
                <w:rFonts w:ascii="Arial" w:hAnsi="Arial" w:cs="Arial"/>
                <w:sz w:val="22"/>
                <w:szCs w:val="22"/>
              </w:rPr>
              <w:t>2</w:t>
            </w:r>
          </w:p>
        </w:tc>
      </w:tr>
      <w:tr w:rsidR="00891DA3" w:rsidRPr="00BF0DA2" w14:paraId="21720F8C" w14:textId="77777777" w:rsidTr="0039766A">
        <w:tc>
          <w:tcPr>
            <w:tcW w:w="7366" w:type="dxa"/>
          </w:tcPr>
          <w:p w14:paraId="2261459D" w14:textId="63CF0FE1" w:rsidR="00891DA3" w:rsidRPr="00BF0DA2" w:rsidRDefault="00891DA3" w:rsidP="00891DA3">
            <w:pPr>
              <w:spacing w:after="160"/>
              <w:rPr>
                <w:rFonts w:ascii="Arial" w:hAnsi="Arial" w:cs="Arial"/>
                <w:sz w:val="22"/>
                <w:szCs w:val="22"/>
              </w:rPr>
            </w:pPr>
            <w:r w:rsidRPr="00BF0DA2">
              <w:rPr>
                <w:rFonts w:ascii="Arial" w:hAnsi="Arial" w:cs="Arial"/>
                <w:sz w:val="22"/>
                <w:szCs w:val="22"/>
              </w:rPr>
              <w:t>States</w:t>
            </w:r>
            <w:r w:rsidR="0050320A">
              <w:rPr>
                <w:rFonts w:ascii="Arial" w:hAnsi="Arial" w:cs="Arial"/>
                <w:sz w:val="22"/>
                <w:szCs w:val="22"/>
              </w:rPr>
              <w:t xml:space="preserve"> a </w:t>
            </w:r>
            <w:r w:rsidRPr="00BF0DA2">
              <w:rPr>
                <w:rFonts w:ascii="Arial" w:hAnsi="Arial" w:cs="Arial"/>
                <w:sz w:val="22"/>
                <w:szCs w:val="22"/>
              </w:rPr>
              <w:t xml:space="preserve">relevant fact about </w:t>
            </w:r>
            <w:r w:rsidR="0050320A">
              <w:rPr>
                <w:rFonts w:ascii="Arial" w:hAnsi="Arial" w:cs="Arial"/>
                <w:sz w:val="22"/>
                <w:szCs w:val="22"/>
              </w:rPr>
              <w:t>the disadvantage of the finance option chosen.</w:t>
            </w:r>
          </w:p>
        </w:tc>
        <w:tc>
          <w:tcPr>
            <w:tcW w:w="1650" w:type="dxa"/>
          </w:tcPr>
          <w:p w14:paraId="08B84D17" w14:textId="77777777" w:rsidR="00891DA3" w:rsidRPr="00BF0DA2" w:rsidRDefault="00891DA3" w:rsidP="00891DA3">
            <w:pPr>
              <w:spacing w:after="160"/>
              <w:jc w:val="center"/>
              <w:rPr>
                <w:rFonts w:ascii="Arial" w:hAnsi="Arial" w:cs="Arial"/>
                <w:sz w:val="22"/>
                <w:szCs w:val="22"/>
              </w:rPr>
            </w:pPr>
            <w:r w:rsidRPr="00BF0DA2">
              <w:rPr>
                <w:rFonts w:ascii="Arial" w:hAnsi="Arial" w:cs="Arial"/>
                <w:sz w:val="22"/>
                <w:szCs w:val="22"/>
              </w:rPr>
              <w:t xml:space="preserve">1   </w:t>
            </w:r>
          </w:p>
        </w:tc>
      </w:tr>
      <w:tr w:rsidR="00891DA3" w:rsidRPr="00BF0DA2" w14:paraId="4D7C8919" w14:textId="77777777" w:rsidTr="0039766A">
        <w:tc>
          <w:tcPr>
            <w:tcW w:w="7366" w:type="dxa"/>
          </w:tcPr>
          <w:p w14:paraId="554FD1A1" w14:textId="1A0A73C2" w:rsidR="00891DA3" w:rsidRPr="00891DA3" w:rsidRDefault="00891DA3" w:rsidP="00891DA3">
            <w:pPr>
              <w:spacing w:after="160"/>
              <w:jc w:val="right"/>
              <w:rPr>
                <w:rFonts w:ascii="Arial" w:hAnsi="Arial" w:cs="Arial"/>
                <w:b/>
                <w:bCs/>
                <w:sz w:val="22"/>
                <w:szCs w:val="22"/>
              </w:rPr>
            </w:pPr>
            <w:r>
              <w:rPr>
                <w:rFonts w:ascii="Arial" w:hAnsi="Arial" w:cs="Arial"/>
                <w:b/>
                <w:bCs/>
                <w:sz w:val="22"/>
                <w:szCs w:val="22"/>
              </w:rPr>
              <w:t>Total</w:t>
            </w:r>
          </w:p>
        </w:tc>
        <w:tc>
          <w:tcPr>
            <w:tcW w:w="1650" w:type="dxa"/>
          </w:tcPr>
          <w:p w14:paraId="7229ED2B" w14:textId="1E07AC0D" w:rsidR="00891DA3" w:rsidRPr="007B0C52" w:rsidRDefault="00891DA3" w:rsidP="00891DA3">
            <w:pPr>
              <w:spacing w:after="160"/>
              <w:jc w:val="center"/>
              <w:rPr>
                <w:rFonts w:ascii="Arial" w:hAnsi="Arial" w:cs="Arial"/>
                <w:b/>
                <w:bCs/>
                <w:sz w:val="22"/>
                <w:szCs w:val="22"/>
              </w:rPr>
            </w:pPr>
            <w:r w:rsidRPr="007B0C52">
              <w:rPr>
                <w:rFonts w:ascii="Arial" w:hAnsi="Arial" w:cs="Arial"/>
                <w:b/>
                <w:bCs/>
                <w:sz w:val="22"/>
                <w:szCs w:val="22"/>
              </w:rPr>
              <w:t>3</w:t>
            </w:r>
          </w:p>
        </w:tc>
      </w:tr>
      <w:tr w:rsidR="00891DA3" w:rsidRPr="00BF0DA2" w14:paraId="6A3D5465" w14:textId="77777777" w:rsidTr="0039766A">
        <w:trPr>
          <w:trHeight w:val="1293"/>
        </w:trPr>
        <w:tc>
          <w:tcPr>
            <w:tcW w:w="9016" w:type="dxa"/>
            <w:gridSpan w:val="2"/>
          </w:tcPr>
          <w:p w14:paraId="5CF490EB" w14:textId="348CE2E8" w:rsidR="00891DA3" w:rsidRPr="00BF0DA2" w:rsidRDefault="00891DA3" w:rsidP="00891DA3">
            <w:pPr>
              <w:rPr>
                <w:rFonts w:ascii="Arial" w:hAnsi="Arial" w:cs="Arial"/>
                <w:sz w:val="22"/>
                <w:szCs w:val="22"/>
              </w:rPr>
            </w:pPr>
            <w:r w:rsidRPr="00BF0DA2">
              <w:rPr>
                <w:rFonts w:ascii="Arial" w:hAnsi="Arial" w:cs="Arial"/>
                <w:sz w:val="22"/>
                <w:szCs w:val="22"/>
              </w:rPr>
              <w:t xml:space="preserve"> Answer could include:</w:t>
            </w:r>
          </w:p>
          <w:p w14:paraId="1747D018" w14:textId="19A11810" w:rsidR="00891DA3" w:rsidRDefault="00891DA3" w:rsidP="00891DA3">
            <w:pPr>
              <w:rPr>
                <w:rFonts w:ascii="Arial" w:hAnsi="Arial" w:cs="Arial"/>
                <w:sz w:val="22"/>
                <w:szCs w:val="22"/>
              </w:rPr>
            </w:pPr>
          </w:p>
          <w:p w14:paraId="5424D1D0" w14:textId="07391426" w:rsidR="0050320A" w:rsidRPr="0050320A" w:rsidRDefault="0050320A" w:rsidP="00891DA3">
            <w:pPr>
              <w:rPr>
                <w:rFonts w:ascii="Arial" w:hAnsi="Arial" w:cs="Arial"/>
                <w:sz w:val="22"/>
                <w:szCs w:val="22"/>
                <w:u w:val="single"/>
              </w:rPr>
            </w:pPr>
            <w:r w:rsidRPr="0050320A">
              <w:rPr>
                <w:rFonts w:ascii="Arial" w:hAnsi="Arial" w:cs="Arial"/>
                <w:sz w:val="22"/>
                <w:szCs w:val="22"/>
                <w:u w:val="single"/>
              </w:rPr>
              <w:t>Operating Lease</w:t>
            </w:r>
          </w:p>
          <w:p w14:paraId="6261EA18" w14:textId="407D8CAF" w:rsidR="00891DA3" w:rsidRPr="00BF0DA2" w:rsidRDefault="00891DA3" w:rsidP="005425D0">
            <w:pPr>
              <w:pStyle w:val="ListParagraph"/>
              <w:numPr>
                <w:ilvl w:val="0"/>
                <w:numId w:val="18"/>
              </w:numPr>
              <w:jc w:val="both"/>
              <w:rPr>
                <w:rFonts w:ascii="Arial" w:hAnsi="Arial" w:cs="Arial"/>
                <w:sz w:val="22"/>
                <w:szCs w:val="22"/>
              </w:rPr>
            </w:pPr>
            <w:r w:rsidRPr="00BF0DA2">
              <w:rPr>
                <w:rFonts w:ascii="Arial" w:hAnsi="Arial" w:cs="Arial"/>
                <w:sz w:val="22"/>
                <w:szCs w:val="22"/>
              </w:rPr>
              <w:t xml:space="preserve">An operating lease does not provide the business with an option to purchase the asset at the end of the lease.  It must be returned back to the leasing company as the asset belongs to them. A business is merely renting the asset for a set period of time. It’s not like a finance lease where the option to purchase the asset at a discounted price can occur at the end of a finance lease. </w:t>
            </w:r>
            <w:r w:rsidR="00A02F28">
              <w:rPr>
                <w:rFonts w:ascii="Arial" w:hAnsi="Arial" w:cs="Arial"/>
                <w:sz w:val="22"/>
                <w:szCs w:val="22"/>
              </w:rPr>
              <w:t xml:space="preserve">     </w:t>
            </w:r>
            <w:r w:rsidRPr="00BF0DA2">
              <w:rPr>
                <w:rFonts w:ascii="Arial" w:hAnsi="Arial" w:cs="Arial"/>
                <w:sz w:val="22"/>
                <w:szCs w:val="22"/>
              </w:rPr>
              <w:t>OR</w:t>
            </w:r>
          </w:p>
          <w:p w14:paraId="11B6DD6B" w14:textId="216BABC7" w:rsidR="00891DA3" w:rsidRDefault="00891DA3" w:rsidP="005425D0">
            <w:pPr>
              <w:pStyle w:val="ListParagraph"/>
              <w:numPr>
                <w:ilvl w:val="0"/>
                <w:numId w:val="18"/>
              </w:numPr>
              <w:jc w:val="both"/>
              <w:rPr>
                <w:rFonts w:ascii="Arial" w:hAnsi="Arial" w:cs="Arial"/>
                <w:sz w:val="22"/>
                <w:szCs w:val="22"/>
              </w:rPr>
            </w:pPr>
            <w:r w:rsidRPr="00BF0DA2">
              <w:rPr>
                <w:rFonts w:ascii="Arial" w:hAnsi="Arial" w:cs="Arial"/>
                <w:sz w:val="22"/>
                <w:szCs w:val="22"/>
              </w:rPr>
              <w:t>The asset needs to be maintained by the business leasing the asset. Therefore, not only is the business renting the asset, it must also pay for any maintenance required to keep the asset in good working order. This adds to the cash required to maintain and operate the leased asset which can eat into profits and cash flow if the leased asset is dated.</w:t>
            </w:r>
          </w:p>
          <w:p w14:paraId="25960932" w14:textId="4F071E20" w:rsidR="0050320A" w:rsidRDefault="0050320A" w:rsidP="0050320A">
            <w:pPr>
              <w:rPr>
                <w:rFonts w:ascii="Arial" w:hAnsi="Arial" w:cs="Arial"/>
                <w:sz w:val="22"/>
                <w:szCs w:val="22"/>
              </w:rPr>
            </w:pPr>
          </w:p>
          <w:p w14:paraId="5F1BA444" w14:textId="6357F56D" w:rsidR="0050320A" w:rsidRPr="0050320A" w:rsidRDefault="0050320A" w:rsidP="0050320A">
            <w:pPr>
              <w:rPr>
                <w:rFonts w:ascii="Arial" w:hAnsi="Arial" w:cs="Arial"/>
                <w:sz w:val="22"/>
                <w:szCs w:val="22"/>
                <w:u w:val="single"/>
              </w:rPr>
            </w:pPr>
            <w:r w:rsidRPr="0050320A">
              <w:rPr>
                <w:rFonts w:ascii="Arial" w:hAnsi="Arial" w:cs="Arial"/>
                <w:sz w:val="22"/>
                <w:szCs w:val="22"/>
                <w:u w:val="single"/>
              </w:rPr>
              <w:t>Long-Term Loan</w:t>
            </w:r>
          </w:p>
          <w:p w14:paraId="406F3216" w14:textId="38B6FF5F" w:rsidR="0050320A" w:rsidRDefault="005425D0" w:rsidP="00B47D26">
            <w:pPr>
              <w:pStyle w:val="ListParagraph"/>
              <w:numPr>
                <w:ilvl w:val="0"/>
                <w:numId w:val="28"/>
              </w:numPr>
              <w:rPr>
                <w:rFonts w:ascii="Arial" w:hAnsi="Arial" w:cs="Arial"/>
                <w:sz w:val="22"/>
                <w:szCs w:val="22"/>
              </w:rPr>
            </w:pPr>
            <w:r>
              <w:rPr>
                <w:rFonts w:ascii="Arial" w:hAnsi="Arial" w:cs="Arial"/>
                <w:sz w:val="22"/>
                <w:szCs w:val="22"/>
              </w:rPr>
              <w:t>A long-term loan requires regular repayments which means the business needs regular</w:t>
            </w:r>
            <w:r w:rsidR="00ED1F25">
              <w:rPr>
                <w:rFonts w:ascii="Arial" w:hAnsi="Arial" w:cs="Arial"/>
                <w:sz w:val="22"/>
                <w:szCs w:val="22"/>
              </w:rPr>
              <w:t xml:space="preserve"> sales,</w:t>
            </w:r>
            <w:r>
              <w:rPr>
                <w:rFonts w:ascii="Arial" w:hAnsi="Arial" w:cs="Arial"/>
                <w:sz w:val="22"/>
                <w:szCs w:val="22"/>
              </w:rPr>
              <w:t xml:space="preserve"> cash flow and profits to maintain the financial commitment over the term of the loan without incurring extra interest or penalties that could severing affect the business’s liquidity.</w:t>
            </w:r>
            <w:r w:rsidR="00A02F28">
              <w:rPr>
                <w:rFonts w:ascii="Arial" w:hAnsi="Arial" w:cs="Arial"/>
                <w:sz w:val="22"/>
                <w:szCs w:val="22"/>
              </w:rPr>
              <w:t xml:space="preserve">       OR</w:t>
            </w:r>
          </w:p>
          <w:p w14:paraId="17B9FB67" w14:textId="1B1685F4" w:rsidR="005425D0" w:rsidRDefault="00461B11" w:rsidP="00B47D26">
            <w:pPr>
              <w:pStyle w:val="ListParagraph"/>
              <w:numPr>
                <w:ilvl w:val="0"/>
                <w:numId w:val="28"/>
              </w:numPr>
              <w:jc w:val="both"/>
              <w:rPr>
                <w:rFonts w:ascii="Arial" w:hAnsi="Arial" w:cs="Arial"/>
                <w:sz w:val="22"/>
                <w:szCs w:val="22"/>
              </w:rPr>
            </w:pPr>
            <w:r>
              <w:rPr>
                <w:rFonts w:ascii="Arial" w:hAnsi="Arial" w:cs="Arial"/>
                <w:sz w:val="22"/>
                <w:szCs w:val="22"/>
              </w:rPr>
              <w:t xml:space="preserve">A long-term loan can restrict the business’s investment in other projects because cashflow and profits will be tied up in servicing the long-term loan. This could restrict the business’s ability to grow and keep up with customer demand that </w:t>
            </w:r>
            <w:r w:rsidR="00ED1F25">
              <w:rPr>
                <w:rFonts w:ascii="Arial" w:hAnsi="Arial" w:cs="Arial"/>
                <w:sz w:val="22"/>
                <w:szCs w:val="22"/>
              </w:rPr>
              <w:t xml:space="preserve">may </w:t>
            </w:r>
            <w:r>
              <w:rPr>
                <w:rFonts w:ascii="Arial" w:hAnsi="Arial" w:cs="Arial"/>
                <w:sz w:val="22"/>
                <w:szCs w:val="22"/>
              </w:rPr>
              <w:t>limit production and sales.</w:t>
            </w:r>
            <w:r w:rsidR="00C747E2">
              <w:rPr>
                <w:rFonts w:ascii="Arial" w:hAnsi="Arial" w:cs="Arial"/>
                <w:sz w:val="22"/>
                <w:szCs w:val="22"/>
              </w:rPr>
              <w:t xml:space="preserve">     OR</w:t>
            </w:r>
          </w:p>
          <w:p w14:paraId="4A1DA4DA" w14:textId="6DA4858B" w:rsidR="00C747E2" w:rsidRDefault="00C747E2" w:rsidP="00B47D26">
            <w:pPr>
              <w:pStyle w:val="ListParagraph"/>
              <w:numPr>
                <w:ilvl w:val="0"/>
                <w:numId w:val="28"/>
              </w:numPr>
              <w:jc w:val="both"/>
              <w:rPr>
                <w:rFonts w:ascii="Arial" w:hAnsi="Arial" w:cs="Arial"/>
                <w:sz w:val="22"/>
                <w:szCs w:val="22"/>
              </w:rPr>
            </w:pPr>
            <w:r>
              <w:rPr>
                <w:rFonts w:ascii="Arial" w:hAnsi="Arial" w:cs="Arial"/>
                <w:sz w:val="22"/>
                <w:szCs w:val="22"/>
              </w:rPr>
              <w:lastRenderedPageBreak/>
              <w:t>If the business has existing debt commitments, acquiring another long-term loan may put further pressure on the business’s ability to keep up with financial commitments. This could, as a result, affect the business’s credit rating if repayments fall behind and then in turn affect the business’s ability to acquire further finance.</w:t>
            </w:r>
          </w:p>
          <w:p w14:paraId="5BA405B4" w14:textId="77777777" w:rsidR="0070041E" w:rsidRPr="005425D0" w:rsidRDefault="0070041E" w:rsidP="0070041E">
            <w:pPr>
              <w:pStyle w:val="ListParagraph"/>
              <w:ind w:left="360"/>
              <w:jc w:val="both"/>
              <w:rPr>
                <w:rFonts w:ascii="Arial" w:hAnsi="Arial" w:cs="Arial"/>
                <w:sz w:val="22"/>
                <w:szCs w:val="22"/>
              </w:rPr>
            </w:pPr>
          </w:p>
          <w:p w14:paraId="2300A16B" w14:textId="655E4C5D" w:rsidR="0070041E" w:rsidRPr="0070041E" w:rsidRDefault="0070041E" w:rsidP="00891DA3">
            <w:pPr>
              <w:rPr>
                <w:rFonts w:ascii="Arial" w:hAnsi="Arial" w:cs="Arial"/>
                <w:b/>
                <w:bCs/>
                <w:sz w:val="22"/>
                <w:szCs w:val="22"/>
              </w:rPr>
            </w:pPr>
            <w:r>
              <w:rPr>
                <w:rFonts w:ascii="Arial" w:hAnsi="Arial" w:cs="Arial"/>
                <w:sz w:val="22"/>
                <w:szCs w:val="22"/>
              </w:rPr>
              <w:t>Accept other appropriate responses.</w:t>
            </w:r>
          </w:p>
        </w:tc>
      </w:tr>
    </w:tbl>
    <w:p w14:paraId="2B5D9C17" w14:textId="77777777" w:rsidR="002F2731" w:rsidRPr="00BF0DA2" w:rsidRDefault="002F2731" w:rsidP="00100C2C">
      <w:pPr>
        <w:tabs>
          <w:tab w:val="left" w:pos="1080"/>
        </w:tabs>
        <w:suppressAutoHyphens/>
        <w:rPr>
          <w:rFonts w:ascii="Arial" w:hAnsi="Arial" w:cs="Arial"/>
          <w:sz w:val="22"/>
          <w:szCs w:val="22"/>
        </w:rPr>
      </w:pPr>
    </w:p>
    <w:p w14:paraId="58F36116" w14:textId="2ABBB0DB" w:rsidR="00FB4420" w:rsidRPr="00BF0DA2" w:rsidRDefault="00FB4420" w:rsidP="00100C2C">
      <w:pPr>
        <w:tabs>
          <w:tab w:val="left" w:pos="1080"/>
        </w:tabs>
        <w:suppressAutoHyphens/>
        <w:rPr>
          <w:rFonts w:ascii="Arial" w:hAnsi="Arial" w:cs="Arial"/>
          <w:sz w:val="22"/>
          <w:szCs w:val="22"/>
        </w:rPr>
      </w:pPr>
      <w:r w:rsidRPr="00BF0DA2">
        <w:rPr>
          <w:rFonts w:ascii="Arial" w:hAnsi="Arial" w:cs="Arial"/>
          <w:sz w:val="22"/>
          <w:szCs w:val="22"/>
        </w:rPr>
        <w:t xml:space="preserve">(c) </w:t>
      </w:r>
      <w:r w:rsidR="00375569">
        <w:rPr>
          <w:rFonts w:ascii="Arial" w:hAnsi="Arial" w:cs="Arial"/>
          <w:sz w:val="22"/>
          <w:szCs w:val="22"/>
        </w:rPr>
        <w:t>i</w:t>
      </w:r>
      <w:r w:rsidRPr="00BF0DA2">
        <w:rPr>
          <w:rFonts w:ascii="Arial" w:hAnsi="Arial" w:cs="Arial"/>
          <w:sz w:val="22"/>
          <w:szCs w:val="22"/>
        </w:rPr>
        <w:t>. Explain the nature of depreciation as a balance day adjustment.</w:t>
      </w:r>
      <w:r w:rsidRPr="00BF0DA2">
        <w:rPr>
          <w:rFonts w:ascii="Arial" w:hAnsi="Arial" w:cs="Arial"/>
          <w:sz w:val="22"/>
          <w:szCs w:val="22"/>
        </w:rPr>
        <w:tab/>
      </w:r>
      <w:r w:rsidRPr="00BF0DA2">
        <w:rPr>
          <w:rFonts w:ascii="Arial" w:hAnsi="Arial" w:cs="Arial"/>
          <w:sz w:val="22"/>
          <w:szCs w:val="22"/>
        </w:rPr>
        <w:tab/>
        <w:t>(3 marks)</w:t>
      </w:r>
    </w:p>
    <w:p w14:paraId="5EEE9641" w14:textId="77777777" w:rsidR="00913085" w:rsidRPr="00BF0DA2" w:rsidRDefault="00913085" w:rsidP="00100C2C">
      <w:pPr>
        <w:tabs>
          <w:tab w:val="left" w:pos="1080"/>
        </w:tabs>
        <w:suppressAutoHyphens/>
        <w:rPr>
          <w:rFonts w:ascii="Arial" w:hAnsi="Arial" w:cs="Arial"/>
          <w:sz w:val="22"/>
          <w:szCs w:val="22"/>
        </w:rPr>
      </w:pPr>
    </w:p>
    <w:tbl>
      <w:tblPr>
        <w:tblStyle w:val="TableGrid"/>
        <w:tblW w:w="0" w:type="auto"/>
        <w:tblInd w:w="0" w:type="dxa"/>
        <w:tblLook w:val="04A0" w:firstRow="1" w:lastRow="0" w:firstColumn="1" w:lastColumn="0" w:noHBand="0" w:noVBand="1"/>
      </w:tblPr>
      <w:tblGrid>
        <w:gridCol w:w="7366"/>
        <w:gridCol w:w="1650"/>
      </w:tblGrid>
      <w:tr w:rsidR="00EB5F52" w:rsidRPr="00BF0DA2" w14:paraId="0A23CDDC" w14:textId="77777777" w:rsidTr="0039766A">
        <w:tc>
          <w:tcPr>
            <w:tcW w:w="7366" w:type="dxa"/>
          </w:tcPr>
          <w:p w14:paraId="03151172" w14:textId="344CA251" w:rsidR="00EB5F52" w:rsidRPr="00636B17" w:rsidRDefault="00C84F75" w:rsidP="00C84F75">
            <w:pPr>
              <w:spacing w:after="160"/>
              <w:jc w:val="center"/>
              <w:rPr>
                <w:rFonts w:ascii="Arial" w:hAnsi="Arial" w:cs="Arial"/>
                <w:b/>
                <w:bCs/>
                <w:sz w:val="22"/>
                <w:szCs w:val="22"/>
              </w:rPr>
            </w:pPr>
            <w:r w:rsidRPr="00636B17">
              <w:rPr>
                <w:rFonts w:ascii="Arial" w:hAnsi="Arial" w:cs="Arial"/>
                <w:b/>
                <w:bCs/>
                <w:sz w:val="22"/>
                <w:szCs w:val="22"/>
              </w:rPr>
              <w:t>Description</w:t>
            </w:r>
          </w:p>
        </w:tc>
        <w:tc>
          <w:tcPr>
            <w:tcW w:w="1650" w:type="dxa"/>
          </w:tcPr>
          <w:p w14:paraId="5A4AFEF4" w14:textId="5E1BDA4B" w:rsidR="00EB5F52" w:rsidRPr="00636B17" w:rsidRDefault="00C84F75" w:rsidP="0039766A">
            <w:pPr>
              <w:spacing w:after="160"/>
              <w:jc w:val="center"/>
              <w:rPr>
                <w:rFonts w:ascii="Arial" w:hAnsi="Arial" w:cs="Arial"/>
                <w:b/>
                <w:bCs/>
                <w:sz w:val="22"/>
                <w:szCs w:val="22"/>
              </w:rPr>
            </w:pPr>
            <w:r w:rsidRPr="00636B17">
              <w:rPr>
                <w:rFonts w:ascii="Arial" w:hAnsi="Arial" w:cs="Arial"/>
                <w:b/>
                <w:bCs/>
                <w:sz w:val="22"/>
                <w:szCs w:val="22"/>
              </w:rPr>
              <w:t>Marks</w:t>
            </w:r>
          </w:p>
        </w:tc>
      </w:tr>
      <w:tr w:rsidR="00C84F75" w:rsidRPr="00BF0DA2" w14:paraId="6EC3B66A" w14:textId="77777777" w:rsidTr="0039766A">
        <w:tc>
          <w:tcPr>
            <w:tcW w:w="7366" w:type="dxa"/>
          </w:tcPr>
          <w:p w14:paraId="3866DC21" w14:textId="63F9B65C" w:rsidR="00C84F75" w:rsidRPr="00BF0DA2" w:rsidRDefault="00C84F75" w:rsidP="00C84F75">
            <w:pPr>
              <w:spacing w:after="160"/>
              <w:rPr>
                <w:rFonts w:ascii="Arial" w:hAnsi="Arial" w:cs="Arial"/>
                <w:sz w:val="22"/>
                <w:szCs w:val="22"/>
              </w:rPr>
            </w:pPr>
            <w:r w:rsidRPr="00BF0DA2">
              <w:rPr>
                <w:rFonts w:ascii="Arial" w:hAnsi="Arial" w:cs="Arial"/>
                <w:sz w:val="22"/>
                <w:szCs w:val="22"/>
              </w:rPr>
              <w:t>Explains the nature of depreciation as a balance day adjustment.</w:t>
            </w:r>
          </w:p>
        </w:tc>
        <w:tc>
          <w:tcPr>
            <w:tcW w:w="1650" w:type="dxa"/>
          </w:tcPr>
          <w:p w14:paraId="5D17A28C" w14:textId="7DD5E1ED" w:rsidR="00C84F75" w:rsidRPr="00BF0DA2" w:rsidRDefault="00C84F75" w:rsidP="00C84F75">
            <w:pPr>
              <w:spacing w:after="160"/>
              <w:jc w:val="center"/>
              <w:rPr>
                <w:rFonts w:ascii="Arial" w:hAnsi="Arial" w:cs="Arial"/>
                <w:sz w:val="22"/>
                <w:szCs w:val="22"/>
              </w:rPr>
            </w:pPr>
            <w:r w:rsidRPr="00BF0DA2">
              <w:rPr>
                <w:rFonts w:ascii="Arial" w:hAnsi="Arial" w:cs="Arial"/>
                <w:sz w:val="22"/>
                <w:szCs w:val="22"/>
              </w:rPr>
              <w:t>3</w:t>
            </w:r>
          </w:p>
        </w:tc>
      </w:tr>
      <w:tr w:rsidR="00C84F75" w:rsidRPr="00BF0DA2" w14:paraId="5280366E" w14:textId="77777777" w:rsidTr="0039766A">
        <w:tc>
          <w:tcPr>
            <w:tcW w:w="7366" w:type="dxa"/>
          </w:tcPr>
          <w:p w14:paraId="30A4B98D" w14:textId="543515F6" w:rsidR="00C84F75" w:rsidRPr="00BF0DA2" w:rsidRDefault="00C84F75" w:rsidP="00C84F75">
            <w:pPr>
              <w:spacing w:after="160"/>
              <w:rPr>
                <w:rFonts w:ascii="Arial" w:hAnsi="Arial" w:cs="Arial"/>
                <w:sz w:val="22"/>
                <w:szCs w:val="22"/>
              </w:rPr>
            </w:pPr>
            <w:r w:rsidRPr="00BF0DA2">
              <w:rPr>
                <w:rFonts w:ascii="Arial" w:hAnsi="Arial" w:cs="Arial"/>
                <w:sz w:val="22"/>
                <w:szCs w:val="22"/>
              </w:rPr>
              <w:t>Describes depreciation as a cost allocation process.</w:t>
            </w:r>
          </w:p>
        </w:tc>
        <w:tc>
          <w:tcPr>
            <w:tcW w:w="1650" w:type="dxa"/>
          </w:tcPr>
          <w:p w14:paraId="3A6F14DD" w14:textId="1BB4F321" w:rsidR="00C84F75" w:rsidRPr="00BF0DA2" w:rsidRDefault="00C84F75" w:rsidP="00C84F75">
            <w:pPr>
              <w:spacing w:after="160"/>
              <w:jc w:val="center"/>
              <w:rPr>
                <w:rFonts w:ascii="Arial" w:hAnsi="Arial" w:cs="Arial"/>
                <w:sz w:val="22"/>
                <w:szCs w:val="22"/>
              </w:rPr>
            </w:pPr>
            <w:r w:rsidRPr="00BF0DA2">
              <w:rPr>
                <w:rFonts w:ascii="Arial" w:hAnsi="Arial" w:cs="Arial"/>
                <w:sz w:val="22"/>
                <w:szCs w:val="22"/>
              </w:rPr>
              <w:t>2</w:t>
            </w:r>
          </w:p>
        </w:tc>
      </w:tr>
      <w:tr w:rsidR="00C84F75" w:rsidRPr="00BF0DA2" w14:paraId="6F6C91EB" w14:textId="77777777" w:rsidTr="0039766A">
        <w:tc>
          <w:tcPr>
            <w:tcW w:w="7366" w:type="dxa"/>
          </w:tcPr>
          <w:p w14:paraId="1A9D14AA" w14:textId="1D90D9F6" w:rsidR="00C84F75" w:rsidRPr="00BF0DA2" w:rsidRDefault="004D78BD" w:rsidP="00C84F75">
            <w:pPr>
              <w:spacing w:after="160"/>
              <w:rPr>
                <w:rFonts w:ascii="Arial" w:hAnsi="Arial" w:cs="Arial"/>
                <w:sz w:val="22"/>
                <w:szCs w:val="22"/>
              </w:rPr>
            </w:pPr>
            <w:r>
              <w:rPr>
                <w:rFonts w:ascii="Arial" w:hAnsi="Arial" w:cs="Arial"/>
                <w:sz w:val="22"/>
                <w:szCs w:val="22"/>
              </w:rPr>
              <w:t xml:space="preserve">States a </w:t>
            </w:r>
            <w:r w:rsidR="00C84F75" w:rsidRPr="00BF0DA2">
              <w:rPr>
                <w:rFonts w:ascii="Arial" w:hAnsi="Arial" w:cs="Arial"/>
                <w:sz w:val="22"/>
                <w:szCs w:val="22"/>
              </w:rPr>
              <w:t>relevant point about depreciation</w:t>
            </w:r>
            <w:r>
              <w:rPr>
                <w:rFonts w:ascii="Arial" w:hAnsi="Arial" w:cs="Arial"/>
                <w:sz w:val="22"/>
                <w:szCs w:val="22"/>
              </w:rPr>
              <w:t>.</w:t>
            </w:r>
          </w:p>
        </w:tc>
        <w:tc>
          <w:tcPr>
            <w:tcW w:w="1650" w:type="dxa"/>
          </w:tcPr>
          <w:p w14:paraId="172E89E3" w14:textId="77777777" w:rsidR="00C84F75" w:rsidRPr="00BF0DA2" w:rsidRDefault="00C84F75" w:rsidP="00C84F75">
            <w:pPr>
              <w:spacing w:after="160"/>
              <w:jc w:val="center"/>
              <w:rPr>
                <w:rFonts w:ascii="Arial" w:hAnsi="Arial" w:cs="Arial"/>
                <w:sz w:val="22"/>
                <w:szCs w:val="22"/>
              </w:rPr>
            </w:pPr>
            <w:r w:rsidRPr="00BF0DA2">
              <w:rPr>
                <w:rFonts w:ascii="Arial" w:hAnsi="Arial" w:cs="Arial"/>
                <w:sz w:val="22"/>
                <w:szCs w:val="22"/>
              </w:rPr>
              <w:t xml:space="preserve">1   </w:t>
            </w:r>
          </w:p>
        </w:tc>
      </w:tr>
      <w:tr w:rsidR="00C84F75" w:rsidRPr="00BF0DA2" w14:paraId="71EB6048" w14:textId="77777777" w:rsidTr="0039766A">
        <w:tc>
          <w:tcPr>
            <w:tcW w:w="7366" w:type="dxa"/>
          </w:tcPr>
          <w:p w14:paraId="15BBA1DB" w14:textId="089A4AC8" w:rsidR="00C84F75" w:rsidRPr="00C84F75" w:rsidRDefault="00C84F75" w:rsidP="00C84F75">
            <w:pPr>
              <w:spacing w:after="160"/>
              <w:jc w:val="right"/>
              <w:rPr>
                <w:rFonts w:ascii="Arial" w:hAnsi="Arial" w:cs="Arial"/>
                <w:b/>
                <w:bCs/>
                <w:sz w:val="22"/>
                <w:szCs w:val="22"/>
              </w:rPr>
            </w:pPr>
            <w:r>
              <w:rPr>
                <w:rFonts w:ascii="Arial" w:hAnsi="Arial" w:cs="Arial"/>
                <w:b/>
                <w:bCs/>
                <w:sz w:val="22"/>
                <w:szCs w:val="22"/>
              </w:rPr>
              <w:t>Total</w:t>
            </w:r>
          </w:p>
        </w:tc>
        <w:tc>
          <w:tcPr>
            <w:tcW w:w="1650" w:type="dxa"/>
          </w:tcPr>
          <w:p w14:paraId="5A3D04BB" w14:textId="22339806" w:rsidR="00C84F75" w:rsidRPr="00C84F75" w:rsidRDefault="00C84F75" w:rsidP="00C84F75">
            <w:pPr>
              <w:spacing w:after="160"/>
              <w:jc w:val="center"/>
              <w:rPr>
                <w:rFonts w:ascii="Arial" w:hAnsi="Arial" w:cs="Arial"/>
                <w:b/>
                <w:bCs/>
                <w:sz w:val="22"/>
                <w:szCs w:val="22"/>
              </w:rPr>
            </w:pPr>
            <w:r>
              <w:rPr>
                <w:rFonts w:ascii="Arial" w:hAnsi="Arial" w:cs="Arial"/>
                <w:b/>
                <w:bCs/>
                <w:sz w:val="22"/>
                <w:szCs w:val="22"/>
              </w:rPr>
              <w:t>3</w:t>
            </w:r>
          </w:p>
        </w:tc>
      </w:tr>
      <w:tr w:rsidR="00C84F75" w:rsidRPr="00BF0DA2" w14:paraId="27086CD3" w14:textId="77777777" w:rsidTr="0039766A">
        <w:trPr>
          <w:trHeight w:val="1293"/>
        </w:trPr>
        <w:tc>
          <w:tcPr>
            <w:tcW w:w="9016" w:type="dxa"/>
            <w:gridSpan w:val="2"/>
          </w:tcPr>
          <w:p w14:paraId="3326D703" w14:textId="77777777" w:rsidR="00C84F75" w:rsidRPr="00BF0DA2" w:rsidRDefault="00C84F75" w:rsidP="00C84F75">
            <w:pPr>
              <w:spacing w:after="160"/>
              <w:jc w:val="both"/>
              <w:rPr>
                <w:rFonts w:ascii="Arial" w:hAnsi="Arial" w:cs="Arial"/>
                <w:sz w:val="22"/>
                <w:szCs w:val="22"/>
              </w:rPr>
            </w:pPr>
            <w:r w:rsidRPr="00BF0DA2">
              <w:rPr>
                <w:rFonts w:ascii="Arial" w:hAnsi="Arial" w:cs="Arial"/>
                <w:sz w:val="22"/>
                <w:szCs w:val="22"/>
              </w:rPr>
              <w:t>Answer could include:</w:t>
            </w:r>
          </w:p>
          <w:p w14:paraId="29A5AE1B" w14:textId="77777777" w:rsidR="00C84F75" w:rsidRDefault="00C84F75" w:rsidP="00B47D26">
            <w:pPr>
              <w:jc w:val="both"/>
              <w:rPr>
                <w:rFonts w:ascii="Arial" w:hAnsi="Arial" w:cs="Arial"/>
                <w:sz w:val="22"/>
                <w:szCs w:val="22"/>
              </w:rPr>
            </w:pPr>
            <w:r w:rsidRPr="00BF0DA2">
              <w:rPr>
                <w:rFonts w:ascii="Arial" w:hAnsi="Arial" w:cs="Arial"/>
                <w:sz w:val="22"/>
                <w:szCs w:val="22"/>
              </w:rPr>
              <w:t xml:space="preserve">Depreciation is an expense account because it represents a portion of the historical cost of a depreciable asset used up. Depreciation is a </w:t>
            </w:r>
            <w:r w:rsidRPr="00E07AFE">
              <w:rPr>
                <w:rFonts w:ascii="Arial" w:hAnsi="Arial" w:cs="Arial"/>
                <w:b/>
                <w:bCs/>
                <w:sz w:val="22"/>
                <w:szCs w:val="22"/>
              </w:rPr>
              <w:t>cost allocation process of apportioning the historical cost of a depreciable asset over its useful life</w:t>
            </w:r>
            <w:r w:rsidRPr="00BF0DA2">
              <w:rPr>
                <w:rFonts w:ascii="Arial" w:hAnsi="Arial" w:cs="Arial"/>
                <w:sz w:val="22"/>
                <w:szCs w:val="22"/>
              </w:rPr>
              <w:t xml:space="preserve">. This is then represented in profit calculation to ensure profits are not over estimated. </w:t>
            </w:r>
            <w:r w:rsidRPr="00E07AFE">
              <w:rPr>
                <w:rFonts w:ascii="Arial" w:hAnsi="Arial" w:cs="Arial"/>
                <w:b/>
                <w:bCs/>
                <w:sz w:val="22"/>
                <w:szCs w:val="22"/>
              </w:rPr>
              <w:t>Depreciation accounts for wear and tear, technical obsolescence and commercial obsolescence.</w:t>
            </w:r>
            <w:r w:rsidRPr="00BF0DA2">
              <w:rPr>
                <w:rFonts w:ascii="Arial" w:hAnsi="Arial" w:cs="Arial"/>
                <w:sz w:val="22"/>
                <w:szCs w:val="22"/>
              </w:rPr>
              <w:t xml:space="preserve"> It is calculated at the end of each financial year to represent the year’s use of the asset.  The accuracy of the calculation however is not precise because only the historical cost aspect of the formula used is based on fact. The estimated life and residual value are arbitrary components based on past usage and industry norms. As it is calculated each year, an accumulated depreciation account is created to keep track of the historical cost used up over the life of the asset. This account is then used to update the </w:t>
            </w:r>
            <w:r w:rsidRPr="00E07AFE">
              <w:rPr>
                <w:rFonts w:ascii="Arial" w:hAnsi="Arial" w:cs="Arial"/>
                <w:b/>
                <w:bCs/>
                <w:sz w:val="22"/>
                <w:szCs w:val="22"/>
              </w:rPr>
              <w:t>non-current asset each year to determine carrying value left in the balance sheet</w:t>
            </w:r>
            <w:r w:rsidRPr="00BF0DA2">
              <w:rPr>
                <w:rFonts w:ascii="Arial" w:hAnsi="Arial" w:cs="Arial"/>
                <w:sz w:val="22"/>
                <w:szCs w:val="22"/>
              </w:rPr>
              <w:t xml:space="preserve">. Since assets are acquired to generate profit in the first instance, </w:t>
            </w:r>
            <w:r w:rsidRPr="00E07AFE">
              <w:rPr>
                <w:rFonts w:ascii="Arial" w:hAnsi="Arial" w:cs="Arial"/>
                <w:b/>
                <w:bCs/>
                <w:sz w:val="22"/>
                <w:szCs w:val="22"/>
              </w:rPr>
              <w:t>then a portion of the asset must be represented in profit calcu</w:t>
            </w:r>
            <w:r w:rsidRPr="00BF0DA2">
              <w:rPr>
                <w:rFonts w:ascii="Arial" w:hAnsi="Arial" w:cs="Arial"/>
                <w:sz w:val="22"/>
                <w:szCs w:val="22"/>
              </w:rPr>
              <w:t>lation through the depreciation process.</w:t>
            </w:r>
          </w:p>
          <w:p w14:paraId="461AE046" w14:textId="77777777" w:rsidR="0070041E" w:rsidRDefault="0070041E" w:rsidP="00B47D26">
            <w:pPr>
              <w:jc w:val="both"/>
              <w:rPr>
                <w:rFonts w:ascii="Arial" w:hAnsi="Arial" w:cs="Arial"/>
                <w:sz w:val="22"/>
                <w:szCs w:val="22"/>
              </w:rPr>
            </w:pPr>
          </w:p>
          <w:p w14:paraId="741364A1" w14:textId="101AB6AC" w:rsidR="0070041E" w:rsidRPr="00BF0DA2" w:rsidRDefault="0070041E" w:rsidP="00B47D26">
            <w:pPr>
              <w:jc w:val="both"/>
              <w:rPr>
                <w:rFonts w:ascii="Arial" w:hAnsi="Arial" w:cs="Arial"/>
                <w:sz w:val="22"/>
                <w:szCs w:val="22"/>
              </w:rPr>
            </w:pPr>
            <w:r>
              <w:rPr>
                <w:rFonts w:ascii="Arial" w:hAnsi="Arial" w:cs="Arial"/>
                <w:sz w:val="22"/>
                <w:szCs w:val="22"/>
              </w:rPr>
              <w:t>Accept other appropriate responses.</w:t>
            </w:r>
          </w:p>
        </w:tc>
      </w:tr>
    </w:tbl>
    <w:p w14:paraId="6E7F9ECE" w14:textId="77777777" w:rsidR="005728F0" w:rsidRPr="00BF0DA2" w:rsidRDefault="005728F0" w:rsidP="00100C2C">
      <w:pPr>
        <w:tabs>
          <w:tab w:val="left" w:pos="1080"/>
        </w:tabs>
        <w:suppressAutoHyphens/>
        <w:rPr>
          <w:rFonts w:ascii="Arial" w:hAnsi="Arial" w:cs="Arial"/>
          <w:sz w:val="22"/>
          <w:szCs w:val="22"/>
        </w:rPr>
      </w:pPr>
    </w:p>
    <w:p w14:paraId="0EF75BEB" w14:textId="7F067D2D" w:rsidR="00EB5F52" w:rsidRPr="00BF0DA2" w:rsidRDefault="00EB5F52" w:rsidP="00100C2C">
      <w:pPr>
        <w:tabs>
          <w:tab w:val="left" w:pos="1080"/>
        </w:tabs>
        <w:suppressAutoHyphens/>
        <w:rPr>
          <w:rFonts w:ascii="Arial" w:hAnsi="Arial" w:cs="Arial"/>
          <w:sz w:val="22"/>
          <w:szCs w:val="22"/>
        </w:rPr>
      </w:pPr>
      <w:r w:rsidRPr="00BF0DA2">
        <w:rPr>
          <w:rFonts w:ascii="Arial" w:hAnsi="Arial" w:cs="Arial"/>
          <w:sz w:val="22"/>
          <w:szCs w:val="22"/>
        </w:rPr>
        <w:t xml:space="preserve">     </w:t>
      </w:r>
      <w:r w:rsidR="00375569">
        <w:rPr>
          <w:rFonts w:ascii="Arial" w:hAnsi="Arial" w:cs="Arial"/>
          <w:sz w:val="22"/>
          <w:szCs w:val="22"/>
        </w:rPr>
        <w:t>ii</w:t>
      </w:r>
      <w:r w:rsidRPr="00BF0DA2">
        <w:rPr>
          <w:rFonts w:ascii="Arial" w:hAnsi="Arial" w:cs="Arial"/>
          <w:sz w:val="22"/>
          <w:szCs w:val="22"/>
        </w:rPr>
        <w:t xml:space="preserve">. </w:t>
      </w:r>
      <w:r w:rsidR="00974721">
        <w:rPr>
          <w:rFonts w:ascii="Arial" w:hAnsi="Arial" w:cs="Arial"/>
          <w:sz w:val="22"/>
          <w:szCs w:val="22"/>
        </w:rPr>
        <w:t>Recommend</w:t>
      </w:r>
      <w:r w:rsidRPr="00BF0DA2">
        <w:rPr>
          <w:rFonts w:ascii="Arial" w:hAnsi="Arial" w:cs="Arial"/>
          <w:sz w:val="22"/>
          <w:szCs w:val="22"/>
        </w:rPr>
        <w:t xml:space="preserve"> an appropriate method of depreciation for the asse</w:t>
      </w:r>
      <w:r w:rsidR="00974721">
        <w:rPr>
          <w:rFonts w:ascii="Arial" w:hAnsi="Arial" w:cs="Arial"/>
          <w:sz w:val="22"/>
          <w:szCs w:val="22"/>
        </w:rPr>
        <w:t>t.</w:t>
      </w:r>
      <w:r w:rsidRPr="00BF0DA2">
        <w:rPr>
          <w:rFonts w:ascii="Arial" w:hAnsi="Arial" w:cs="Arial"/>
          <w:sz w:val="22"/>
          <w:szCs w:val="22"/>
        </w:rPr>
        <w:tab/>
      </w:r>
      <w:r w:rsidRPr="00BF0DA2">
        <w:rPr>
          <w:rFonts w:ascii="Arial" w:hAnsi="Arial" w:cs="Arial"/>
          <w:sz w:val="22"/>
          <w:szCs w:val="22"/>
        </w:rPr>
        <w:tab/>
        <w:t>(3 marks)</w:t>
      </w:r>
    </w:p>
    <w:p w14:paraId="2C35ACA9" w14:textId="77777777" w:rsidR="00F05065" w:rsidRPr="00BF0DA2" w:rsidRDefault="00F05065" w:rsidP="00100C2C">
      <w:pPr>
        <w:tabs>
          <w:tab w:val="left" w:pos="1080"/>
        </w:tabs>
        <w:suppressAutoHyphens/>
        <w:rPr>
          <w:rFonts w:ascii="Arial" w:hAnsi="Arial" w:cs="Arial"/>
          <w:sz w:val="22"/>
          <w:szCs w:val="22"/>
        </w:rPr>
      </w:pPr>
    </w:p>
    <w:tbl>
      <w:tblPr>
        <w:tblStyle w:val="TableGrid"/>
        <w:tblW w:w="0" w:type="auto"/>
        <w:tblInd w:w="0" w:type="dxa"/>
        <w:tblLook w:val="04A0" w:firstRow="1" w:lastRow="0" w:firstColumn="1" w:lastColumn="0" w:noHBand="0" w:noVBand="1"/>
      </w:tblPr>
      <w:tblGrid>
        <w:gridCol w:w="7366"/>
        <w:gridCol w:w="1650"/>
      </w:tblGrid>
      <w:tr w:rsidR="00F05065" w:rsidRPr="00BF0DA2" w14:paraId="71FE5732" w14:textId="77777777" w:rsidTr="0039766A">
        <w:tc>
          <w:tcPr>
            <w:tcW w:w="7366" w:type="dxa"/>
          </w:tcPr>
          <w:p w14:paraId="78B3A068" w14:textId="6C21FAF9" w:rsidR="00F05065" w:rsidRPr="00636B17" w:rsidRDefault="00FD6433" w:rsidP="00FD6433">
            <w:pPr>
              <w:spacing w:after="160"/>
              <w:jc w:val="center"/>
              <w:rPr>
                <w:rFonts w:ascii="Arial" w:hAnsi="Arial" w:cs="Arial"/>
                <w:b/>
                <w:bCs/>
                <w:sz w:val="22"/>
                <w:szCs w:val="22"/>
              </w:rPr>
            </w:pPr>
            <w:r w:rsidRPr="00636B17">
              <w:rPr>
                <w:rFonts w:ascii="Arial" w:hAnsi="Arial" w:cs="Arial"/>
                <w:b/>
                <w:bCs/>
                <w:sz w:val="22"/>
                <w:szCs w:val="22"/>
              </w:rPr>
              <w:t>Description</w:t>
            </w:r>
          </w:p>
        </w:tc>
        <w:tc>
          <w:tcPr>
            <w:tcW w:w="1650" w:type="dxa"/>
          </w:tcPr>
          <w:p w14:paraId="1E1DA2E1" w14:textId="0BA6AD49" w:rsidR="00F05065" w:rsidRPr="00636B17" w:rsidRDefault="00FD6433" w:rsidP="0039766A">
            <w:pPr>
              <w:spacing w:after="160"/>
              <w:jc w:val="center"/>
              <w:rPr>
                <w:rFonts w:ascii="Arial" w:hAnsi="Arial" w:cs="Arial"/>
                <w:b/>
                <w:bCs/>
                <w:sz w:val="22"/>
                <w:szCs w:val="22"/>
              </w:rPr>
            </w:pPr>
            <w:r w:rsidRPr="00636B17">
              <w:rPr>
                <w:rFonts w:ascii="Arial" w:hAnsi="Arial" w:cs="Arial"/>
                <w:b/>
                <w:bCs/>
                <w:sz w:val="22"/>
                <w:szCs w:val="22"/>
              </w:rPr>
              <w:t>Marks</w:t>
            </w:r>
          </w:p>
        </w:tc>
      </w:tr>
      <w:tr w:rsidR="00FD6433" w:rsidRPr="00BF0DA2" w14:paraId="4E19FE3C" w14:textId="77777777" w:rsidTr="0039766A">
        <w:tc>
          <w:tcPr>
            <w:tcW w:w="7366" w:type="dxa"/>
          </w:tcPr>
          <w:p w14:paraId="67AA4511" w14:textId="153B2947" w:rsidR="00FD6433" w:rsidRDefault="00FD6433" w:rsidP="00FD6433">
            <w:pPr>
              <w:spacing w:after="160"/>
              <w:rPr>
                <w:rFonts w:ascii="Arial" w:hAnsi="Arial" w:cs="Arial"/>
                <w:sz w:val="22"/>
                <w:szCs w:val="22"/>
              </w:rPr>
            </w:pPr>
            <w:r>
              <w:rPr>
                <w:rFonts w:ascii="Arial" w:hAnsi="Arial" w:cs="Arial"/>
                <w:sz w:val="22"/>
                <w:szCs w:val="22"/>
              </w:rPr>
              <w:t>Explains</w:t>
            </w:r>
            <w:r w:rsidRPr="00BF0DA2">
              <w:rPr>
                <w:rFonts w:ascii="Arial" w:hAnsi="Arial" w:cs="Arial"/>
                <w:sz w:val="22"/>
                <w:szCs w:val="22"/>
              </w:rPr>
              <w:t xml:space="preserve"> an appropriate method of depreciation for the asset with a valid reason.</w:t>
            </w:r>
          </w:p>
        </w:tc>
        <w:tc>
          <w:tcPr>
            <w:tcW w:w="1650" w:type="dxa"/>
          </w:tcPr>
          <w:p w14:paraId="0A287B97" w14:textId="19AB3D18" w:rsidR="00FD6433" w:rsidRPr="00BF0DA2" w:rsidRDefault="00FD6433" w:rsidP="00FD6433">
            <w:pPr>
              <w:spacing w:after="160"/>
              <w:jc w:val="center"/>
              <w:rPr>
                <w:rFonts w:ascii="Arial" w:hAnsi="Arial" w:cs="Arial"/>
                <w:sz w:val="22"/>
                <w:szCs w:val="22"/>
              </w:rPr>
            </w:pPr>
            <w:r w:rsidRPr="00BF0DA2">
              <w:rPr>
                <w:rFonts w:ascii="Arial" w:hAnsi="Arial" w:cs="Arial"/>
                <w:sz w:val="22"/>
                <w:szCs w:val="22"/>
              </w:rPr>
              <w:t>3</w:t>
            </w:r>
          </w:p>
        </w:tc>
      </w:tr>
      <w:tr w:rsidR="00FD6433" w:rsidRPr="00BF0DA2" w14:paraId="6E1D7E14" w14:textId="77777777" w:rsidTr="0039766A">
        <w:tc>
          <w:tcPr>
            <w:tcW w:w="7366" w:type="dxa"/>
          </w:tcPr>
          <w:p w14:paraId="4564019D" w14:textId="0175F7DD" w:rsidR="00FD6433" w:rsidRPr="00BF0DA2" w:rsidRDefault="00FD6433" w:rsidP="00FD6433">
            <w:pPr>
              <w:spacing w:after="160"/>
              <w:rPr>
                <w:rFonts w:ascii="Arial" w:hAnsi="Arial" w:cs="Arial"/>
                <w:sz w:val="22"/>
                <w:szCs w:val="22"/>
              </w:rPr>
            </w:pPr>
            <w:r>
              <w:rPr>
                <w:rFonts w:ascii="Arial" w:hAnsi="Arial" w:cs="Arial"/>
                <w:sz w:val="22"/>
                <w:szCs w:val="22"/>
              </w:rPr>
              <w:t>Describes an</w:t>
            </w:r>
            <w:r w:rsidRPr="00BF0DA2">
              <w:rPr>
                <w:rFonts w:ascii="Arial" w:hAnsi="Arial" w:cs="Arial"/>
                <w:sz w:val="22"/>
                <w:szCs w:val="22"/>
              </w:rPr>
              <w:t xml:space="preserve"> appropriate method and describes the method.</w:t>
            </w:r>
          </w:p>
        </w:tc>
        <w:tc>
          <w:tcPr>
            <w:tcW w:w="1650" w:type="dxa"/>
          </w:tcPr>
          <w:p w14:paraId="289EC5F8" w14:textId="77777777" w:rsidR="00FD6433" w:rsidRPr="00BF0DA2" w:rsidRDefault="00FD6433" w:rsidP="00FD6433">
            <w:pPr>
              <w:spacing w:after="160"/>
              <w:jc w:val="center"/>
              <w:rPr>
                <w:rFonts w:ascii="Arial" w:hAnsi="Arial" w:cs="Arial"/>
                <w:sz w:val="22"/>
                <w:szCs w:val="22"/>
              </w:rPr>
            </w:pPr>
            <w:r w:rsidRPr="00BF0DA2">
              <w:rPr>
                <w:rFonts w:ascii="Arial" w:hAnsi="Arial" w:cs="Arial"/>
                <w:sz w:val="22"/>
                <w:szCs w:val="22"/>
              </w:rPr>
              <w:t>2</w:t>
            </w:r>
          </w:p>
        </w:tc>
      </w:tr>
      <w:tr w:rsidR="00FD6433" w:rsidRPr="00BF0DA2" w14:paraId="20302E5F" w14:textId="77777777" w:rsidTr="0039766A">
        <w:tc>
          <w:tcPr>
            <w:tcW w:w="7366" w:type="dxa"/>
          </w:tcPr>
          <w:p w14:paraId="7C7AADF0" w14:textId="23560BF4" w:rsidR="00FD6433" w:rsidRPr="00BF0DA2" w:rsidRDefault="00FD6433" w:rsidP="00FD6433">
            <w:pPr>
              <w:spacing w:after="160"/>
              <w:rPr>
                <w:rFonts w:ascii="Arial" w:hAnsi="Arial" w:cs="Arial"/>
                <w:sz w:val="22"/>
                <w:szCs w:val="22"/>
              </w:rPr>
            </w:pPr>
            <w:r>
              <w:rPr>
                <w:rFonts w:ascii="Arial" w:hAnsi="Arial" w:cs="Arial"/>
                <w:sz w:val="22"/>
                <w:szCs w:val="22"/>
              </w:rPr>
              <w:t>Recommends the</w:t>
            </w:r>
            <w:r w:rsidRPr="00BF0DA2">
              <w:rPr>
                <w:rFonts w:ascii="Arial" w:hAnsi="Arial" w:cs="Arial"/>
                <w:sz w:val="22"/>
                <w:szCs w:val="22"/>
              </w:rPr>
              <w:t xml:space="preserve"> appropriate method only.</w:t>
            </w:r>
          </w:p>
        </w:tc>
        <w:tc>
          <w:tcPr>
            <w:tcW w:w="1650" w:type="dxa"/>
          </w:tcPr>
          <w:p w14:paraId="096FC6F4" w14:textId="77777777" w:rsidR="00FD6433" w:rsidRPr="00BF0DA2" w:rsidRDefault="00FD6433" w:rsidP="00FD6433">
            <w:pPr>
              <w:spacing w:after="160"/>
              <w:jc w:val="center"/>
              <w:rPr>
                <w:rFonts w:ascii="Arial" w:hAnsi="Arial" w:cs="Arial"/>
                <w:sz w:val="22"/>
                <w:szCs w:val="22"/>
              </w:rPr>
            </w:pPr>
            <w:r w:rsidRPr="00BF0DA2">
              <w:rPr>
                <w:rFonts w:ascii="Arial" w:hAnsi="Arial" w:cs="Arial"/>
                <w:sz w:val="22"/>
                <w:szCs w:val="22"/>
              </w:rPr>
              <w:t xml:space="preserve">1   </w:t>
            </w:r>
          </w:p>
        </w:tc>
      </w:tr>
      <w:tr w:rsidR="00143982" w:rsidRPr="00BF0DA2" w14:paraId="08632D5E" w14:textId="77777777" w:rsidTr="0039766A">
        <w:tc>
          <w:tcPr>
            <w:tcW w:w="7366" w:type="dxa"/>
          </w:tcPr>
          <w:p w14:paraId="6AD69CDD" w14:textId="0C25B38B" w:rsidR="00143982" w:rsidRPr="00143982" w:rsidRDefault="00143982" w:rsidP="00143982">
            <w:pPr>
              <w:spacing w:after="160"/>
              <w:jc w:val="right"/>
              <w:rPr>
                <w:rFonts w:ascii="Arial" w:hAnsi="Arial" w:cs="Arial"/>
                <w:b/>
                <w:bCs/>
                <w:sz w:val="22"/>
                <w:szCs w:val="22"/>
              </w:rPr>
            </w:pPr>
            <w:r>
              <w:rPr>
                <w:rFonts w:ascii="Arial" w:hAnsi="Arial" w:cs="Arial"/>
                <w:b/>
                <w:bCs/>
                <w:sz w:val="22"/>
                <w:szCs w:val="22"/>
              </w:rPr>
              <w:t>Total</w:t>
            </w:r>
          </w:p>
        </w:tc>
        <w:tc>
          <w:tcPr>
            <w:tcW w:w="1650" w:type="dxa"/>
          </w:tcPr>
          <w:p w14:paraId="464CB907" w14:textId="1D65956B" w:rsidR="00143982" w:rsidRPr="00143982" w:rsidRDefault="00143982" w:rsidP="00143982">
            <w:pPr>
              <w:spacing w:after="160"/>
              <w:jc w:val="center"/>
              <w:rPr>
                <w:rFonts w:ascii="Arial" w:hAnsi="Arial" w:cs="Arial"/>
                <w:b/>
                <w:bCs/>
                <w:sz w:val="22"/>
                <w:szCs w:val="22"/>
              </w:rPr>
            </w:pPr>
            <w:r>
              <w:rPr>
                <w:rFonts w:ascii="Arial" w:hAnsi="Arial" w:cs="Arial"/>
                <w:b/>
                <w:bCs/>
                <w:sz w:val="22"/>
                <w:szCs w:val="22"/>
              </w:rPr>
              <w:t>3</w:t>
            </w:r>
          </w:p>
        </w:tc>
      </w:tr>
      <w:tr w:rsidR="00FD6433" w:rsidRPr="00BF0DA2" w14:paraId="3017FC20" w14:textId="77777777" w:rsidTr="005728F0">
        <w:trPr>
          <w:trHeight w:val="782"/>
        </w:trPr>
        <w:tc>
          <w:tcPr>
            <w:tcW w:w="9016" w:type="dxa"/>
            <w:gridSpan w:val="2"/>
          </w:tcPr>
          <w:p w14:paraId="11293750" w14:textId="29FCF031" w:rsidR="00FD6433" w:rsidRPr="00BF0DA2" w:rsidRDefault="00FD6433" w:rsidP="00FD6433">
            <w:pPr>
              <w:spacing w:after="160"/>
              <w:jc w:val="both"/>
              <w:rPr>
                <w:rFonts w:ascii="Arial" w:hAnsi="Arial" w:cs="Arial"/>
                <w:sz w:val="22"/>
                <w:szCs w:val="22"/>
              </w:rPr>
            </w:pPr>
            <w:r w:rsidRPr="00BF0DA2">
              <w:rPr>
                <w:rFonts w:ascii="Arial" w:hAnsi="Arial" w:cs="Arial"/>
                <w:sz w:val="22"/>
                <w:szCs w:val="22"/>
              </w:rPr>
              <w:t>Answer could include:</w:t>
            </w:r>
          </w:p>
          <w:p w14:paraId="53FCD5F3" w14:textId="65FE4B52" w:rsidR="0070041E" w:rsidRDefault="00FD6433" w:rsidP="00FD6433">
            <w:pPr>
              <w:spacing w:after="160"/>
              <w:jc w:val="both"/>
              <w:rPr>
                <w:rFonts w:ascii="Arial" w:hAnsi="Arial" w:cs="Arial"/>
                <w:sz w:val="22"/>
                <w:szCs w:val="22"/>
              </w:rPr>
            </w:pPr>
            <w:r w:rsidRPr="00BF0DA2">
              <w:rPr>
                <w:rFonts w:ascii="Arial" w:hAnsi="Arial" w:cs="Arial"/>
                <w:sz w:val="22"/>
                <w:szCs w:val="22"/>
              </w:rPr>
              <w:t xml:space="preserve">An appropriate method of depreciation for plant and equipment would be the </w:t>
            </w:r>
            <w:r w:rsidRPr="00E07AFE">
              <w:rPr>
                <w:rFonts w:ascii="Arial" w:hAnsi="Arial" w:cs="Arial"/>
                <w:b/>
                <w:bCs/>
                <w:sz w:val="22"/>
                <w:szCs w:val="22"/>
              </w:rPr>
              <w:t>reducing balance method</w:t>
            </w:r>
            <w:r w:rsidRPr="00BF0DA2">
              <w:rPr>
                <w:rFonts w:ascii="Arial" w:hAnsi="Arial" w:cs="Arial"/>
                <w:sz w:val="22"/>
                <w:szCs w:val="22"/>
              </w:rPr>
              <w:t xml:space="preserve">. This is because of the nature of the asset. Plant and equipment would be used </w:t>
            </w:r>
            <w:r w:rsidRPr="00E07AFE">
              <w:rPr>
                <w:rFonts w:ascii="Arial" w:hAnsi="Arial" w:cs="Arial"/>
                <w:b/>
                <w:bCs/>
                <w:sz w:val="22"/>
                <w:szCs w:val="22"/>
              </w:rPr>
              <w:t>regularly that will give efficient use in the early years of operation with minimal maintenance</w:t>
            </w:r>
            <w:r w:rsidRPr="00BF0DA2">
              <w:rPr>
                <w:rFonts w:ascii="Arial" w:hAnsi="Arial" w:cs="Arial"/>
                <w:sz w:val="22"/>
                <w:szCs w:val="22"/>
              </w:rPr>
              <w:t xml:space="preserve">. As a result, </w:t>
            </w:r>
            <w:r w:rsidRPr="00E07AFE">
              <w:rPr>
                <w:rFonts w:ascii="Arial" w:hAnsi="Arial" w:cs="Arial"/>
                <w:b/>
                <w:bCs/>
                <w:sz w:val="22"/>
                <w:szCs w:val="22"/>
              </w:rPr>
              <w:t>profit will be higher in the earlier years and therefore a greater portion of the historical cost ought to be written off in depreciation in the early years and less as the asset ages</w:t>
            </w:r>
            <w:r w:rsidRPr="00BF0DA2">
              <w:rPr>
                <w:rFonts w:ascii="Arial" w:hAnsi="Arial" w:cs="Arial"/>
                <w:sz w:val="22"/>
                <w:szCs w:val="22"/>
              </w:rPr>
              <w:t xml:space="preserve"> when maintenance costs will be higher than the productive capacity of the asset.</w:t>
            </w:r>
          </w:p>
          <w:p w14:paraId="214D5DE6" w14:textId="25A89E86" w:rsidR="0070041E" w:rsidRPr="00BF0DA2" w:rsidRDefault="0070041E" w:rsidP="0070041E">
            <w:pPr>
              <w:jc w:val="both"/>
              <w:rPr>
                <w:rFonts w:ascii="Arial" w:hAnsi="Arial" w:cs="Arial"/>
                <w:sz w:val="22"/>
                <w:szCs w:val="22"/>
              </w:rPr>
            </w:pPr>
            <w:r>
              <w:rPr>
                <w:rFonts w:ascii="Arial" w:hAnsi="Arial" w:cs="Arial"/>
                <w:sz w:val="22"/>
                <w:szCs w:val="22"/>
              </w:rPr>
              <w:t>Accept other appropriate responses.</w:t>
            </w:r>
          </w:p>
        </w:tc>
      </w:tr>
    </w:tbl>
    <w:p w14:paraId="31E852C2" w14:textId="6CBEA1EB" w:rsidR="005728F0" w:rsidRPr="00BF0DA2" w:rsidRDefault="00F05065" w:rsidP="00100C2C">
      <w:pPr>
        <w:tabs>
          <w:tab w:val="left" w:pos="1080"/>
        </w:tabs>
        <w:suppressAutoHyphens/>
        <w:rPr>
          <w:rFonts w:ascii="Arial" w:hAnsi="Arial" w:cs="Arial"/>
          <w:sz w:val="22"/>
          <w:szCs w:val="22"/>
        </w:rPr>
      </w:pPr>
      <w:r w:rsidRPr="00BF0DA2">
        <w:rPr>
          <w:rFonts w:ascii="Arial" w:hAnsi="Arial" w:cs="Arial"/>
          <w:sz w:val="22"/>
          <w:szCs w:val="22"/>
        </w:rPr>
        <w:lastRenderedPageBreak/>
        <w:t xml:space="preserve"> </w:t>
      </w:r>
    </w:p>
    <w:p w14:paraId="4AD6AA95" w14:textId="7BA46D40" w:rsidR="00F05065" w:rsidRPr="00BF0DA2" w:rsidRDefault="00F05065" w:rsidP="00100C2C">
      <w:pPr>
        <w:tabs>
          <w:tab w:val="left" w:pos="1080"/>
        </w:tabs>
        <w:suppressAutoHyphens/>
        <w:rPr>
          <w:rFonts w:ascii="Arial" w:hAnsi="Arial" w:cs="Arial"/>
          <w:sz w:val="22"/>
          <w:szCs w:val="22"/>
        </w:rPr>
      </w:pPr>
      <w:r w:rsidRPr="00BF0DA2">
        <w:rPr>
          <w:rFonts w:ascii="Arial" w:hAnsi="Arial" w:cs="Arial"/>
          <w:sz w:val="22"/>
          <w:szCs w:val="22"/>
        </w:rPr>
        <w:t xml:space="preserve"> </w:t>
      </w:r>
      <w:r w:rsidR="00375569">
        <w:rPr>
          <w:rFonts w:ascii="Arial" w:hAnsi="Arial" w:cs="Arial"/>
          <w:sz w:val="22"/>
          <w:szCs w:val="22"/>
        </w:rPr>
        <w:t xml:space="preserve">     iii</w:t>
      </w:r>
      <w:r w:rsidRPr="00BF0DA2">
        <w:rPr>
          <w:rFonts w:ascii="Arial" w:hAnsi="Arial" w:cs="Arial"/>
          <w:sz w:val="22"/>
          <w:szCs w:val="22"/>
        </w:rPr>
        <w:t xml:space="preserve">. Describe the consequence for profit if an incorrect method of depreciation was </w:t>
      </w:r>
      <w:r w:rsidR="00CC563C" w:rsidRPr="00BF0DA2">
        <w:rPr>
          <w:rFonts w:ascii="Arial" w:hAnsi="Arial" w:cs="Arial"/>
          <w:sz w:val="22"/>
          <w:szCs w:val="22"/>
        </w:rPr>
        <w:br/>
        <w:t xml:space="preserve">       applied.</w:t>
      </w:r>
      <w:r w:rsidR="00CC563C" w:rsidRPr="00BF0DA2">
        <w:rPr>
          <w:rFonts w:ascii="Arial" w:hAnsi="Arial" w:cs="Arial"/>
          <w:sz w:val="22"/>
          <w:szCs w:val="22"/>
        </w:rPr>
        <w:tab/>
      </w:r>
      <w:r w:rsidR="00CC563C" w:rsidRPr="00BF0DA2">
        <w:rPr>
          <w:rFonts w:ascii="Arial" w:hAnsi="Arial" w:cs="Arial"/>
          <w:sz w:val="22"/>
          <w:szCs w:val="22"/>
        </w:rPr>
        <w:tab/>
      </w:r>
      <w:r w:rsidR="00CC563C" w:rsidRPr="00BF0DA2">
        <w:rPr>
          <w:rFonts w:ascii="Arial" w:hAnsi="Arial" w:cs="Arial"/>
          <w:sz w:val="22"/>
          <w:szCs w:val="22"/>
        </w:rPr>
        <w:tab/>
      </w:r>
      <w:r w:rsidR="00CC563C" w:rsidRPr="00BF0DA2">
        <w:rPr>
          <w:rFonts w:ascii="Arial" w:hAnsi="Arial" w:cs="Arial"/>
          <w:sz w:val="22"/>
          <w:szCs w:val="22"/>
        </w:rPr>
        <w:tab/>
      </w:r>
      <w:r w:rsidR="00CC563C" w:rsidRPr="00BF0DA2">
        <w:rPr>
          <w:rFonts w:ascii="Arial" w:hAnsi="Arial" w:cs="Arial"/>
          <w:sz w:val="22"/>
          <w:szCs w:val="22"/>
        </w:rPr>
        <w:tab/>
      </w:r>
      <w:r w:rsidR="00CC563C" w:rsidRPr="00BF0DA2">
        <w:rPr>
          <w:rFonts w:ascii="Arial" w:hAnsi="Arial" w:cs="Arial"/>
          <w:sz w:val="22"/>
          <w:szCs w:val="22"/>
        </w:rPr>
        <w:tab/>
      </w:r>
      <w:r w:rsidR="00CC563C" w:rsidRPr="00BF0DA2">
        <w:rPr>
          <w:rFonts w:ascii="Arial" w:hAnsi="Arial" w:cs="Arial"/>
          <w:sz w:val="22"/>
          <w:szCs w:val="22"/>
        </w:rPr>
        <w:tab/>
      </w:r>
      <w:r w:rsidR="00CC563C" w:rsidRPr="00BF0DA2">
        <w:rPr>
          <w:rFonts w:ascii="Arial" w:hAnsi="Arial" w:cs="Arial"/>
          <w:sz w:val="22"/>
          <w:szCs w:val="22"/>
        </w:rPr>
        <w:tab/>
      </w:r>
      <w:r w:rsidR="00CC563C" w:rsidRPr="00BF0DA2">
        <w:rPr>
          <w:rFonts w:ascii="Arial" w:hAnsi="Arial" w:cs="Arial"/>
          <w:sz w:val="22"/>
          <w:szCs w:val="22"/>
        </w:rPr>
        <w:tab/>
      </w:r>
      <w:r w:rsidR="00CC563C" w:rsidRPr="00BF0DA2">
        <w:rPr>
          <w:rFonts w:ascii="Arial" w:hAnsi="Arial" w:cs="Arial"/>
          <w:sz w:val="22"/>
          <w:szCs w:val="22"/>
        </w:rPr>
        <w:tab/>
        <w:t>(2 marks)</w:t>
      </w:r>
    </w:p>
    <w:p w14:paraId="29095399" w14:textId="77777777" w:rsidR="004A1D19" w:rsidRPr="00BF0DA2" w:rsidRDefault="004A1D19" w:rsidP="00100C2C">
      <w:pPr>
        <w:tabs>
          <w:tab w:val="left" w:pos="1080"/>
        </w:tabs>
        <w:suppressAutoHyphens/>
        <w:rPr>
          <w:rFonts w:ascii="Arial" w:hAnsi="Arial" w:cs="Arial"/>
          <w:sz w:val="22"/>
          <w:szCs w:val="22"/>
        </w:rPr>
      </w:pPr>
    </w:p>
    <w:tbl>
      <w:tblPr>
        <w:tblStyle w:val="TableGrid"/>
        <w:tblW w:w="0" w:type="auto"/>
        <w:tblInd w:w="0" w:type="dxa"/>
        <w:tblLook w:val="04A0" w:firstRow="1" w:lastRow="0" w:firstColumn="1" w:lastColumn="0" w:noHBand="0" w:noVBand="1"/>
      </w:tblPr>
      <w:tblGrid>
        <w:gridCol w:w="7366"/>
        <w:gridCol w:w="1650"/>
      </w:tblGrid>
      <w:tr w:rsidR="004A1D19" w:rsidRPr="00BF0DA2" w14:paraId="356E7B80" w14:textId="77777777" w:rsidTr="0039766A">
        <w:tc>
          <w:tcPr>
            <w:tcW w:w="7366" w:type="dxa"/>
          </w:tcPr>
          <w:p w14:paraId="148BDF48" w14:textId="08B0ED51" w:rsidR="004A1D19" w:rsidRPr="00636B17" w:rsidRDefault="00B47D26" w:rsidP="00B47D26">
            <w:pPr>
              <w:spacing w:after="160"/>
              <w:jc w:val="center"/>
              <w:rPr>
                <w:rFonts w:ascii="Arial" w:hAnsi="Arial" w:cs="Arial"/>
                <w:b/>
                <w:bCs/>
                <w:sz w:val="22"/>
                <w:szCs w:val="22"/>
              </w:rPr>
            </w:pPr>
            <w:r w:rsidRPr="00636B17">
              <w:rPr>
                <w:rFonts w:ascii="Arial" w:hAnsi="Arial" w:cs="Arial"/>
                <w:b/>
                <w:bCs/>
                <w:sz w:val="22"/>
                <w:szCs w:val="22"/>
              </w:rPr>
              <w:t>Description</w:t>
            </w:r>
          </w:p>
        </w:tc>
        <w:tc>
          <w:tcPr>
            <w:tcW w:w="1650" w:type="dxa"/>
          </w:tcPr>
          <w:p w14:paraId="55017EE8" w14:textId="3CDB9E39" w:rsidR="004A1D19" w:rsidRPr="00636B17" w:rsidRDefault="00B47D26" w:rsidP="0039766A">
            <w:pPr>
              <w:spacing w:after="160"/>
              <w:jc w:val="center"/>
              <w:rPr>
                <w:rFonts w:ascii="Arial" w:hAnsi="Arial" w:cs="Arial"/>
                <w:b/>
                <w:bCs/>
                <w:sz w:val="22"/>
                <w:szCs w:val="22"/>
              </w:rPr>
            </w:pPr>
            <w:r w:rsidRPr="00636B17">
              <w:rPr>
                <w:rFonts w:ascii="Arial" w:hAnsi="Arial" w:cs="Arial"/>
                <w:b/>
                <w:bCs/>
                <w:sz w:val="22"/>
                <w:szCs w:val="22"/>
              </w:rPr>
              <w:t>Marks</w:t>
            </w:r>
          </w:p>
        </w:tc>
      </w:tr>
      <w:tr w:rsidR="00B47D26" w:rsidRPr="00BF0DA2" w14:paraId="7B3AA9D6" w14:textId="77777777" w:rsidTr="0039766A">
        <w:tc>
          <w:tcPr>
            <w:tcW w:w="7366" w:type="dxa"/>
          </w:tcPr>
          <w:p w14:paraId="59715203" w14:textId="05354B4F" w:rsidR="00B47D26" w:rsidRPr="00BF0DA2" w:rsidRDefault="00B47D26" w:rsidP="00B47D26">
            <w:pPr>
              <w:spacing w:after="160"/>
              <w:rPr>
                <w:rFonts w:ascii="Arial" w:hAnsi="Arial" w:cs="Arial"/>
                <w:sz w:val="22"/>
                <w:szCs w:val="22"/>
              </w:rPr>
            </w:pPr>
            <w:r w:rsidRPr="00BF0DA2">
              <w:rPr>
                <w:rFonts w:ascii="Arial" w:hAnsi="Arial" w:cs="Arial"/>
                <w:sz w:val="22"/>
                <w:szCs w:val="22"/>
              </w:rPr>
              <w:t>Describes the consequence for profit if an incorrect method of depreciation were applied.</w:t>
            </w:r>
          </w:p>
        </w:tc>
        <w:tc>
          <w:tcPr>
            <w:tcW w:w="1650" w:type="dxa"/>
          </w:tcPr>
          <w:p w14:paraId="6B64205E" w14:textId="6896C7F9" w:rsidR="00B47D26" w:rsidRPr="00BF0DA2" w:rsidRDefault="00B47D26" w:rsidP="00B47D26">
            <w:pPr>
              <w:spacing w:after="160"/>
              <w:jc w:val="center"/>
              <w:rPr>
                <w:rFonts w:ascii="Arial" w:hAnsi="Arial" w:cs="Arial"/>
                <w:sz w:val="22"/>
                <w:szCs w:val="22"/>
              </w:rPr>
            </w:pPr>
            <w:r w:rsidRPr="00BF0DA2">
              <w:rPr>
                <w:rFonts w:ascii="Arial" w:hAnsi="Arial" w:cs="Arial"/>
                <w:sz w:val="22"/>
                <w:szCs w:val="22"/>
              </w:rPr>
              <w:t>2</w:t>
            </w:r>
          </w:p>
        </w:tc>
      </w:tr>
      <w:tr w:rsidR="00B47D26" w:rsidRPr="00BF0DA2" w14:paraId="1E1C2779" w14:textId="77777777" w:rsidTr="0039766A">
        <w:tc>
          <w:tcPr>
            <w:tcW w:w="7366" w:type="dxa"/>
          </w:tcPr>
          <w:p w14:paraId="6A84A295" w14:textId="66F4878E" w:rsidR="00B47D26" w:rsidRPr="00BF0DA2" w:rsidRDefault="00B47D26" w:rsidP="00B47D26">
            <w:pPr>
              <w:spacing w:after="160"/>
              <w:rPr>
                <w:rFonts w:ascii="Arial" w:hAnsi="Arial" w:cs="Arial"/>
                <w:sz w:val="22"/>
                <w:szCs w:val="22"/>
              </w:rPr>
            </w:pPr>
            <w:r w:rsidRPr="00BF0DA2">
              <w:rPr>
                <w:rFonts w:ascii="Arial" w:hAnsi="Arial" w:cs="Arial"/>
                <w:sz w:val="22"/>
                <w:szCs w:val="22"/>
              </w:rPr>
              <w:t>State an overall effect on profit without elaboration.</w:t>
            </w:r>
          </w:p>
        </w:tc>
        <w:tc>
          <w:tcPr>
            <w:tcW w:w="1650" w:type="dxa"/>
          </w:tcPr>
          <w:p w14:paraId="7D5E1A19" w14:textId="77777777" w:rsidR="00B47D26" w:rsidRPr="00BF0DA2" w:rsidRDefault="00B47D26" w:rsidP="00B47D26">
            <w:pPr>
              <w:spacing w:after="160"/>
              <w:jc w:val="center"/>
              <w:rPr>
                <w:rFonts w:ascii="Arial" w:hAnsi="Arial" w:cs="Arial"/>
                <w:sz w:val="22"/>
                <w:szCs w:val="22"/>
              </w:rPr>
            </w:pPr>
            <w:r w:rsidRPr="00BF0DA2">
              <w:rPr>
                <w:rFonts w:ascii="Arial" w:hAnsi="Arial" w:cs="Arial"/>
                <w:sz w:val="22"/>
                <w:szCs w:val="22"/>
              </w:rPr>
              <w:t xml:space="preserve">1   </w:t>
            </w:r>
          </w:p>
        </w:tc>
      </w:tr>
      <w:tr w:rsidR="00970BD7" w:rsidRPr="00BF0DA2" w14:paraId="5A26E0B7" w14:textId="77777777" w:rsidTr="0039766A">
        <w:tc>
          <w:tcPr>
            <w:tcW w:w="7366" w:type="dxa"/>
          </w:tcPr>
          <w:p w14:paraId="247A63FC" w14:textId="3A114AFB" w:rsidR="00970BD7" w:rsidRPr="00970BD7" w:rsidRDefault="00970BD7" w:rsidP="00970BD7">
            <w:pPr>
              <w:spacing w:after="160"/>
              <w:jc w:val="right"/>
              <w:rPr>
                <w:rFonts w:ascii="Arial" w:hAnsi="Arial" w:cs="Arial"/>
                <w:b/>
                <w:bCs/>
                <w:sz w:val="22"/>
                <w:szCs w:val="22"/>
              </w:rPr>
            </w:pPr>
            <w:r>
              <w:rPr>
                <w:rFonts w:ascii="Arial" w:hAnsi="Arial" w:cs="Arial"/>
                <w:b/>
                <w:bCs/>
                <w:sz w:val="22"/>
                <w:szCs w:val="22"/>
              </w:rPr>
              <w:t>Total</w:t>
            </w:r>
          </w:p>
        </w:tc>
        <w:tc>
          <w:tcPr>
            <w:tcW w:w="1650" w:type="dxa"/>
          </w:tcPr>
          <w:p w14:paraId="065A882D" w14:textId="44765161" w:rsidR="00970BD7" w:rsidRPr="00970BD7" w:rsidRDefault="00970BD7" w:rsidP="00B47D26">
            <w:pPr>
              <w:spacing w:after="160"/>
              <w:jc w:val="center"/>
              <w:rPr>
                <w:rFonts w:ascii="Arial" w:hAnsi="Arial" w:cs="Arial"/>
                <w:b/>
                <w:bCs/>
                <w:sz w:val="22"/>
                <w:szCs w:val="22"/>
              </w:rPr>
            </w:pPr>
            <w:r>
              <w:rPr>
                <w:rFonts w:ascii="Arial" w:hAnsi="Arial" w:cs="Arial"/>
                <w:b/>
                <w:bCs/>
                <w:sz w:val="22"/>
                <w:szCs w:val="22"/>
              </w:rPr>
              <w:t>2</w:t>
            </w:r>
          </w:p>
        </w:tc>
      </w:tr>
      <w:tr w:rsidR="00B47D26" w:rsidRPr="00BF0DA2" w14:paraId="4E592F77" w14:textId="77777777" w:rsidTr="0039766A">
        <w:trPr>
          <w:trHeight w:val="782"/>
        </w:trPr>
        <w:tc>
          <w:tcPr>
            <w:tcW w:w="9016" w:type="dxa"/>
            <w:gridSpan w:val="2"/>
          </w:tcPr>
          <w:p w14:paraId="39230022" w14:textId="77777777" w:rsidR="00B47D26" w:rsidRPr="00BF0DA2" w:rsidRDefault="00B47D26" w:rsidP="00B47D26">
            <w:pPr>
              <w:spacing w:after="160"/>
              <w:jc w:val="both"/>
              <w:rPr>
                <w:rFonts w:ascii="Arial" w:hAnsi="Arial" w:cs="Arial"/>
                <w:sz w:val="22"/>
                <w:szCs w:val="22"/>
              </w:rPr>
            </w:pPr>
            <w:r w:rsidRPr="00BF0DA2">
              <w:rPr>
                <w:rFonts w:ascii="Arial" w:hAnsi="Arial" w:cs="Arial"/>
                <w:sz w:val="22"/>
                <w:szCs w:val="22"/>
              </w:rPr>
              <w:t>Answer could include:</w:t>
            </w:r>
          </w:p>
          <w:p w14:paraId="785AAB4F" w14:textId="77777777" w:rsidR="00B47D26" w:rsidRDefault="00B47D26" w:rsidP="00B47D26">
            <w:pPr>
              <w:spacing w:after="160"/>
              <w:jc w:val="both"/>
              <w:rPr>
                <w:rFonts w:ascii="Arial" w:hAnsi="Arial" w:cs="Arial"/>
                <w:sz w:val="22"/>
                <w:szCs w:val="22"/>
              </w:rPr>
            </w:pPr>
            <w:r w:rsidRPr="00BF0DA2">
              <w:rPr>
                <w:rFonts w:ascii="Arial" w:hAnsi="Arial" w:cs="Arial"/>
                <w:sz w:val="22"/>
                <w:szCs w:val="22"/>
              </w:rPr>
              <w:t>If the incorrect method of depreciation were applied, the profits will be either underestimated or overestimated over the life of the asset.</w:t>
            </w:r>
            <w:r>
              <w:rPr>
                <w:rFonts w:ascii="Arial" w:hAnsi="Arial" w:cs="Arial"/>
                <w:sz w:val="22"/>
                <w:szCs w:val="22"/>
              </w:rPr>
              <w:t xml:space="preserve"> </w:t>
            </w:r>
            <w:r w:rsidRPr="00BF0DA2">
              <w:rPr>
                <w:rFonts w:ascii="Arial" w:hAnsi="Arial" w:cs="Arial"/>
                <w:sz w:val="22"/>
                <w:szCs w:val="22"/>
              </w:rPr>
              <w:t xml:space="preserve">If </w:t>
            </w:r>
            <w:r w:rsidRPr="00E07AFE">
              <w:rPr>
                <w:rFonts w:ascii="Arial" w:hAnsi="Arial" w:cs="Arial"/>
                <w:b/>
                <w:bCs/>
                <w:sz w:val="22"/>
                <w:szCs w:val="22"/>
              </w:rPr>
              <w:t xml:space="preserve">straight-line were used instead of reducing balance, then profits will we underestimated </w:t>
            </w:r>
            <w:r w:rsidRPr="00BF0DA2">
              <w:rPr>
                <w:rFonts w:ascii="Arial" w:hAnsi="Arial" w:cs="Arial"/>
                <w:sz w:val="22"/>
                <w:szCs w:val="22"/>
              </w:rPr>
              <w:t xml:space="preserve">due to the high same depreciation calculation applied to profits on a consistent basis over the life of the asset. </w:t>
            </w:r>
            <w:r w:rsidRPr="00E07AFE">
              <w:rPr>
                <w:rFonts w:ascii="Arial" w:hAnsi="Arial" w:cs="Arial"/>
                <w:b/>
                <w:bCs/>
                <w:sz w:val="22"/>
                <w:szCs w:val="22"/>
              </w:rPr>
              <w:t>Or If reducing balance were used instead of straight-line then profits will be overestimated as the asset ages because of the sliding scale of depreciation used over the life of the asset</w:t>
            </w:r>
            <w:r w:rsidRPr="00BF0DA2">
              <w:rPr>
                <w:rFonts w:ascii="Arial" w:hAnsi="Arial" w:cs="Arial"/>
                <w:sz w:val="22"/>
                <w:szCs w:val="22"/>
              </w:rPr>
              <w:t xml:space="preserve">. </w:t>
            </w:r>
          </w:p>
          <w:p w14:paraId="0EC8F484" w14:textId="72E82ABB" w:rsidR="0070041E" w:rsidRPr="00BF0DA2" w:rsidRDefault="0070041E" w:rsidP="0070041E">
            <w:pPr>
              <w:jc w:val="both"/>
              <w:rPr>
                <w:rFonts w:ascii="Arial" w:hAnsi="Arial" w:cs="Arial"/>
                <w:sz w:val="22"/>
                <w:szCs w:val="22"/>
              </w:rPr>
            </w:pPr>
            <w:r>
              <w:rPr>
                <w:rFonts w:ascii="Arial" w:hAnsi="Arial" w:cs="Arial"/>
                <w:sz w:val="22"/>
                <w:szCs w:val="22"/>
              </w:rPr>
              <w:t>Accept other appropriate responses.</w:t>
            </w:r>
          </w:p>
        </w:tc>
      </w:tr>
    </w:tbl>
    <w:p w14:paraId="4BF5114A" w14:textId="22BE4C15" w:rsidR="004A1D19" w:rsidRDefault="004A1D19" w:rsidP="00100C2C">
      <w:pPr>
        <w:tabs>
          <w:tab w:val="left" w:pos="1080"/>
        </w:tabs>
        <w:suppressAutoHyphens/>
        <w:rPr>
          <w:rFonts w:ascii="Arial" w:hAnsi="Arial" w:cs="Arial"/>
          <w:sz w:val="22"/>
          <w:szCs w:val="22"/>
        </w:rPr>
      </w:pPr>
    </w:p>
    <w:p w14:paraId="2AC12E49" w14:textId="34EFD62D" w:rsidR="00450456" w:rsidRPr="00BF0DA2" w:rsidRDefault="00450456" w:rsidP="00924929">
      <w:pPr>
        <w:pStyle w:val="ListParagraph"/>
        <w:numPr>
          <w:ilvl w:val="0"/>
          <w:numId w:val="19"/>
        </w:numPr>
        <w:tabs>
          <w:tab w:val="left" w:pos="1080"/>
        </w:tabs>
        <w:suppressAutoHyphens/>
        <w:rPr>
          <w:rFonts w:ascii="Arial" w:hAnsi="Arial" w:cs="Arial"/>
          <w:sz w:val="22"/>
          <w:szCs w:val="22"/>
        </w:rPr>
      </w:pPr>
      <w:r w:rsidRPr="00BF0DA2">
        <w:rPr>
          <w:rFonts w:ascii="Arial" w:hAnsi="Arial" w:cs="Arial"/>
          <w:spacing w:val="-2"/>
          <w:sz w:val="22"/>
          <w:szCs w:val="22"/>
        </w:rPr>
        <w:t xml:space="preserve">As a director of Swingalong Pty Ltd, </w:t>
      </w:r>
      <w:r w:rsidR="006B4B8D">
        <w:rPr>
          <w:rFonts w:ascii="Arial" w:hAnsi="Arial" w:cs="Arial"/>
          <w:spacing w:val="-2"/>
          <w:sz w:val="22"/>
          <w:szCs w:val="22"/>
        </w:rPr>
        <w:t>M Abrhol</w:t>
      </w:r>
      <w:r w:rsidRPr="00BF0DA2">
        <w:rPr>
          <w:rFonts w:ascii="Arial" w:hAnsi="Arial" w:cs="Arial"/>
          <w:spacing w:val="-2"/>
          <w:sz w:val="22"/>
          <w:szCs w:val="22"/>
        </w:rPr>
        <w:t xml:space="preserve"> will need the services of an accountant. Briefly describe the differing roles of each of the following professional accounting and financial association bodies:</w:t>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t>(6 marks)</w:t>
      </w:r>
    </w:p>
    <w:p w14:paraId="1A794340" w14:textId="77777777" w:rsidR="00F667A8" w:rsidRPr="00BF0DA2" w:rsidRDefault="00F667A8" w:rsidP="00CE38DC">
      <w:pPr>
        <w:tabs>
          <w:tab w:val="left" w:pos="1080"/>
        </w:tabs>
        <w:suppressAutoHyphens/>
        <w:rPr>
          <w:rFonts w:ascii="Arial" w:hAnsi="Arial" w:cs="Arial"/>
          <w:sz w:val="22"/>
          <w:szCs w:val="22"/>
        </w:rPr>
      </w:pPr>
    </w:p>
    <w:tbl>
      <w:tblPr>
        <w:tblStyle w:val="TableGrid"/>
        <w:tblW w:w="0" w:type="auto"/>
        <w:tblInd w:w="0" w:type="dxa"/>
        <w:tblLook w:val="04A0" w:firstRow="1" w:lastRow="0" w:firstColumn="1" w:lastColumn="0" w:noHBand="0" w:noVBand="1"/>
      </w:tblPr>
      <w:tblGrid>
        <w:gridCol w:w="7366"/>
        <w:gridCol w:w="1650"/>
      </w:tblGrid>
      <w:tr w:rsidR="00D40E0B" w:rsidRPr="00BF0DA2" w14:paraId="1BBEF871" w14:textId="77777777" w:rsidTr="0039766A">
        <w:tc>
          <w:tcPr>
            <w:tcW w:w="7366" w:type="dxa"/>
          </w:tcPr>
          <w:p w14:paraId="12B0F108" w14:textId="0AF5D1CD" w:rsidR="00D40E0B" w:rsidRPr="00636B17" w:rsidRDefault="00865F7A" w:rsidP="00865F7A">
            <w:pPr>
              <w:spacing w:after="160"/>
              <w:jc w:val="center"/>
              <w:rPr>
                <w:rFonts w:ascii="Arial" w:hAnsi="Arial" w:cs="Arial"/>
                <w:b/>
                <w:bCs/>
                <w:sz w:val="22"/>
                <w:szCs w:val="22"/>
              </w:rPr>
            </w:pPr>
            <w:r w:rsidRPr="00636B17">
              <w:rPr>
                <w:rFonts w:ascii="Arial" w:hAnsi="Arial" w:cs="Arial"/>
                <w:b/>
                <w:bCs/>
                <w:sz w:val="22"/>
                <w:szCs w:val="22"/>
              </w:rPr>
              <w:t>Description</w:t>
            </w:r>
          </w:p>
        </w:tc>
        <w:tc>
          <w:tcPr>
            <w:tcW w:w="1650" w:type="dxa"/>
          </w:tcPr>
          <w:p w14:paraId="291B6A05" w14:textId="64541B90" w:rsidR="00D40E0B" w:rsidRPr="00636B17" w:rsidRDefault="00865F7A" w:rsidP="0039766A">
            <w:pPr>
              <w:spacing w:after="160"/>
              <w:jc w:val="center"/>
              <w:rPr>
                <w:rFonts w:ascii="Arial" w:hAnsi="Arial" w:cs="Arial"/>
                <w:b/>
                <w:bCs/>
                <w:sz w:val="22"/>
                <w:szCs w:val="22"/>
              </w:rPr>
            </w:pPr>
            <w:r w:rsidRPr="00636B17">
              <w:rPr>
                <w:rFonts w:ascii="Arial" w:hAnsi="Arial" w:cs="Arial"/>
                <w:b/>
                <w:bCs/>
                <w:sz w:val="22"/>
                <w:szCs w:val="22"/>
              </w:rPr>
              <w:t>Marks</w:t>
            </w:r>
          </w:p>
        </w:tc>
      </w:tr>
      <w:tr w:rsidR="005950AB" w:rsidRPr="00BF0DA2" w14:paraId="6660F5E7" w14:textId="77777777" w:rsidTr="005950AB">
        <w:tc>
          <w:tcPr>
            <w:tcW w:w="7366" w:type="dxa"/>
            <w:shd w:val="clear" w:color="auto" w:fill="D9D9D9" w:themeFill="background1" w:themeFillShade="D9"/>
          </w:tcPr>
          <w:p w14:paraId="669E5FFD" w14:textId="62317970" w:rsidR="005950AB" w:rsidRDefault="005950AB" w:rsidP="005950AB">
            <w:pPr>
              <w:spacing w:after="160"/>
              <w:jc w:val="both"/>
              <w:rPr>
                <w:rFonts w:ascii="Arial" w:hAnsi="Arial" w:cs="Arial"/>
                <w:sz w:val="22"/>
                <w:szCs w:val="22"/>
              </w:rPr>
            </w:pPr>
            <w:r>
              <w:rPr>
                <w:rFonts w:ascii="Arial" w:hAnsi="Arial" w:cs="Arial"/>
                <w:sz w:val="22"/>
                <w:szCs w:val="22"/>
              </w:rPr>
              <w:t xml:space="preserve">For each professional accounting body described, </w:t>
            </w:r>
            <w:r w:rsidRPr="005950AB">
              <w:rPr>
                <w:rFonts w:ascii="Arial" w:hAnsi="Arial" w:cs="Arial"/>
                <w:b/>
                <w:bCs/>
                <w:sz w:val="22"/>
                <w:szCs w:val="22"/>
              </w:rPr>
              <w:t xml:space="preserve">Two </w:t>
            </w:r>
            <w:r>
              <w:rPr>
                <w:rFonts w:ascii="Arial" w:hAnsi="Arial" w:cs="Arial"/>
                <w:sz w:val="22"/>
                <w:szCs w:val="22"/>
              </w:rPr>
              <w:t>marks awarded.</w:t>
            </w:r>
          </w:p>
        </w:tc>
        <w:tc>
          <w:tcPr>
            <w:tcW w:w="1650" w:type="dxa"/>
          </w:tcPr>
          <w:p w14:paraId="64D54FBD" w14:textId="77777777" w:rsidR="005950AB" w:rsidRDefault="005950AB" w:rsidP="0039766A">
            <w:pPr>
              <w:spacing w:after="160"/>
              <w:jc w:val="center"/>
              <w:rPr>
                <w:rFonts w:ascii="Arial" w:hAnsi="Arial" w:cs="Arial"/>
                <w:sz w:val="22"/>
                <w:szCs w:val="22"/>
              </w:rPr>
            </w:pPr>
          </w:p>
        </w:tc>
      </w:tr>
      <w:tr w:rsidR="00865F7A" w:rsidRPr="00BF0DA2" w14:paraId="14C45EB6" w14:textId="77777777" w:rsidTr="0039766A">
        <w:tc>
          <w:tcPr>
            <w:tcW w:w="7366" w:type="dxa"/>
          </w:tcPr>
          <w:p w14:paraId="2BCFE064" w14:textId="7C1164DE" w:rsidR="00865F7A" w:rsidRPr="00BF0DA2" w:rsidRDefault="00865F7A" w:rsidP="0039766A">
            <w:pPr>
              <w:spacing w:after="160"/>
              <w:rPr>
                <w:rFonts w:ascii="Arial" w:hAnsi="Arial" w:cs="Arial"/>
                <w:sz w:val="22"/>
                <w:szCs w:val="22"/>
              </w:rPr>
            </w:pPr>
            <w:r>
              <w:rPr>
                <w:rFonts w:ascii="Arial" w:hAnsi="Arial" w:cs="Arial"/>
                <w:sz w:val="22"/>
                <w:szCs w:val="22"/>
              </w:rPr>
              <w:t>D</w:t>
            </w:r>
            <w:r w:rsidRPr="00BF0DA2">
              <w:rPr>
                <w:rFonts w:ascii="Arial" w:hAnsi="Arial" w:cs="Arial"/>
                <w:sz w:val="22"/>
                <w:szCs w:val="22"/>
              </w:rPr>
              <w:t>escribes the role of each of the professional accounting and financial bodies.</w:t>
            </w:r>
          </w:p>
        </w:tc>
        <w:tc>
          <w:tcPr>
            <w:tcW w:w="1650" w:type="dxa"/>
          </w:tcPr>
          <w:p w14:paraId="60E037AA" w14:textId="22139CAE" w:rsidR="00865F7A" w:rsidRPr="00BF0DA2" w:rsidRDefault="00865F7A" w:rsidP="0039766A">
            <w:pPr>
              <w:spacing w:after="160"/>
              <w:jc w:val="center"/>
              <w:rPr>
                <w:rFonts w:ascii="Arial" w:hAnsi="Arial" w:cs="Arial"/>
                <w:sz w:val="22"/>
                <w:szCs w:val="22"/>
              </w:rPr>
            </w:pPr>
            <w:r>
              <w:rPr>
                <w:rFonts w:ascii="Arial" w:hAnsi="Arial" w:cs="Arial"/>
                <w:sz w:val="22"/>
                <w:szCs w:val="22"/>
              </w:rPr>
              <w:t>2</w:t>
            </w:r>
          </w:p>
        </w:tc>
      </w:tr>
      <w:tr w:rsidR="00D40E0B" w:rsidRPr="00BF0DA2" w14:paraId="4BE0C695" w14:textId="77777777" w:rsidTr="0039766A">
        <w:tc>
          <w:tcPr>
            <w:tcW w:w="7366" w:type="dxa"/>
          </w:tcPr>
          <w:p w14:paraId="084DCA7D" w14:textId="192531FA" w:rsidR="00D40E0B" w:rsidRPr="00BF0DA2" w:rsidRDefault="007339A1" w:rsidP="0039766A">
            <w:pPr>
              <w:spacing w:after="160"/>
              <w:rPr>
                <w:rFonts w:ascii="Arial" w:hAnsi="Arial" w:cs="Arial"/>
                <w:sz w:val="22"/>
                <w:szCs w:val="22"/>
              </w:rPr>
            </w:pPr>
            <w:r w:rsidRPr="00BF0DA2">
              <w:rPr>
                <w:rFonts w:ascii="Arial" w:hAnsi="Arial" w:cs="Arial"/>
                <w:sz w:val="22"/>
                <w:szCs w:val="22"/>
              </w:rPr>
              <w:t xml:space="preserve">States on relevant fact about </w:t>
            </w:r>
            <w:r w:rsidR="00E32DD9" w:rsidRPr="00BF0DA2">
              <w:rPr>
                <w:rFonts w:ascii="Arial" w:hAnsi="Arial" w:cs="Arial"/>
                <w:sz w:val="22"/>
                <w:szCs w:val="22"/>
              </w:rPr>
              <w:t>the professional accounting and financial bodies</w:t>
            </w:r>
            <w:r w:rsidR="00865F7A">
              <w:rPr>
                <w:rFonts w:ascii="Arial" w:hAnsi="Arial" w:cs="Arial"/>
                <w:sz w:val="22"/>
                <w:szCs w:val="22"/>
              </w:rPr>
              <w:t>.</w:t>
            </w:r>
          </w:p>
        </w:tc>
        <w:tc>
          <w:tcPr>
            <w:tcW w:w="1650" w:type="dxa"/>
          </w:tcPr>
          <w:p w14:paraId="2B5DE32C" w14:textId="656E84AB" w:rsidR="00D40E0B" w:rsidRPr="00BF0DA2" w:rsidRDefault="00865F7A" w:rsidP="0039766A">
            <w:pPr>
              <w:spacing w:after="160"/>
              <w:jc w:val="center"/>
              <w:rPr>
                <w:rFonts w:ascii="Arial" w:hAnsi="Arial" w:cs="Arial"/>
                <w:sz w:val="22"/>
                <w:szCs w:val="22"/>
              </w:rPr>
            </w:pPr>
            <w:r>
              <w:rPr>
                <w:rFonts w:ascii="Arial" w:hAnsi="Arial" w:cs="Arial"/>
                <w:sz w:val="22"/>
                <w:szCs w:val="22"/>
              </w:rPr>
              <w:t>1</w:t>
            </w:r>
          </w:p>
        </w:tc>
      </w:tr>
      <w:tr w:rsidR="00865F7A" w:rsidRPr="00BF0DA2" w14:paraId="4DD9887A" w14:textId="77777777" w:rsidTr="0039766A">
        <w:tc>
          <w:tcPr>
            <w:tcW w:w="7366" w:type="dxa"/>
          </w:tcPr>
          <w:p w14:paraId="754743A8" w14:textId="63CCF79F" w:rsidR="00865F7A" w:rsidRPr="00865F7A" w:rsidRDefault="00865F7A" w:rsidP="00865F7A">
            <w:pPr>
              <w:spacing w:after="160"/>
              <w:jc w:val="right"/>
              <w:rPr>
                <w:rFonts w:ascii="Arial" w:hAnsi="Arial" w:cs="Arial"/>
                <w:b/>
                <w:bCs/>
                <w:sz w:val="22"/>
                <w:szCs w:val="22"/>
              </w:rPr>
            </w:pPr>
            <w:r w:rsidRPr="00865F7A">
              <w:rPr>
                <w:rFonts w:ascii="Arial" w:hAnsi="Arial" w:cs="Arial"/>
                <w:b/>
                <w:bCs/>
                <w:sz w:val="22"/>
                <w:szCs w:val="22"/>
              </w:rPr>
              <w:t>Sub Total</w:t>
            </w:r>
          </w:p>
        </w:tc>
        <w:tc>
          <w:tcPr>
            <w:tcW w:w="1650" w:type="dxa"/>
          </w:tcPr>
          <w:p w14:paraId="49FB6EE1" w14:textId="2D5588E3" w:rsidR="00865F7A" w:rsidRPr="00865F7A" w:rsidRDefault="00865F7A" w:rsidP="0039766A">
            <w:pPr>
              <w:spacing w:after="160"/>
              <w:jc w:val="center"/>
              <w:rPr>
                <w:rFonts w:ascii="Arial" w:hAnsi="Arial" w:cs="Arial"/>
                <w:b/>
                <w:bCs/>
                <w:sz w:val="22"/>
                <w:szCs w:val="22"/>
              </w:rPr>
            </w:pPr>
            <w:r w:rsidRPr="00865F7A">
              <w:rPr>
                <w:rFonts w:ascii="Arial" w:hAnsi="Arial" w:cs="Arial"/>
                <w:b/>
                <w:bCs/>
                <w:sz w:val="22"/>
                <w:szCs w:val="22"/>
              </w:rPr>
              <w:t>2</w:t>
            </w:r>
          </w:p>
        </w:tc>
      </w:tr>
      <w:tr w:rsidR="00865F7A" w:rsidRPr="00BF0DA2" w14:paraId="0E987A3B" w14:textId="77777777" w:rsidTr="0039766A">
        <w:tc>
          <w:tcPr>
            <w:tcW w:w="7366" w:type="dxa"/>
          </w:tcPr>
          <w:p w14:paraId="3654E2A8" w14:textId="47A79F72" w:rsidR="00865F7A" w:rsidRPr="00865F7A" w:rsidRDefault="00865F7A" w:rsidP="00865F7A">
            <w:pPr>
              <w:spacing w:after="160"/>
              <w:jc w:val="right"/>
              <w:rPr>
                <w:rFonts w:ascii="Arial" w:hAnsi="Arial" w:cs="Arial"/>
                <w:b/>
                <w:bCs/>
                <w:sz w:val="22"/>
                <w:szCs w:val="22"/>
              </w:rPr>
            </w:pPr>
            <w:r w:rsidRPr="00865F7A">
              <w:rPr>
                <w:rFonts w:ascii="Arial" w:hAnsi="Arial" w:cs="Arial"/>
                <w:b/>
                <w:bCs/>
                <w:sz w:val="22"/>
                <w:szCs w:val="22"/>
              </w:rPr>
              <w:t>Total</w:t>
            </w:r>
          </w:p>
        </w:tc>
        <w:tc>
          <w:tcPr>
            <w:tcW w:w="1650" w:type="dxa"/>
          </w:tcPr>
          <w:p w14:paraId="7188224B" w14:textId="45713AC4" w:rsidR="00865F7A" w:rsidRPr="00865F7A" w:rsidRDefault="00865F7A" w:rsidP="0039766A">
            <w:pPr>
              <w:spacing w:after="160"/>
              <w:jc w:val="center"/>
              <w:rPr>
                <w:rFonts w:ascii="Arial" w:hAnsi="Arial" w:cs="Arial"/>
                <w:b/>
                <w:bCs/>
                <w:sz w:val="22"/>
                <w:szCs w:val="22"/>
              </w:rPr>
            </w:pPr>
            <w:r w:rsidRPr="00865F7A">
              <w:rPr>
                <w:rFonts w:ascii="Arial" w:hAnsi="Arial" w:cs="Arial"/>
                <w:b/>
                <w:bCs/>
                <w:sz w:val="22"/>
                <w:szCs w:val="22"/>
              </w:rPr>
              <w:t>6</w:t>
            </w:r>
          </w:p>
        </w:tc>
      </w:tr>
      <w:tr w:rsidR="00D40E0B" w:rsidRPr="00BF0DA2" w14:paraId="6E24730E" w14:textId="77777777" w:rsidTr="0039766A">
        <w:trPr>
          <w:trHeight w:val="782"/>
        </w:trPr>
        <w:tc>
          <w:tcPr>
            <w:tcW w:w="9016" w:type="dxa"/>
            <w:gridSpan w:val="2"/>
          </w:tcPr>
          <w:p w14:paraId="092F136E" w14:textId="21C21547" w:rsidR="00D40E0B" w:rsidRPr="00BF0DA2" w:rsidRDefault="00D40E0B" w:rsidP="0039766A">
            <w:pPr>
              <w:spacing w:after="160"/>
              <w:jc w:val="both"/>
              <w:rPr>
                <w:rFonts w:ascii="Arial" w:hAnsi="Arial" w:cs="Arial"/>
                <w:sz w:val="22"/>
                <w:szCs w:val="22"/>
              </w:rPr>
            </w:pPr>
            <w:r w:rsidRPr="00BF0DA2">
              <w:rPr>
                <w:rFonts w:ascii="Arial" w:hAnsi="Arial" w:cs="Arial"/>
                <w:sz w:val="22"/>
                <w:szCs w:val="22"/>
              </w:rPr>
              <w:t>Answer could include:</w:t>
            </w:r>
          </w:p>
          <w:p w14:paraId="1B5006E9" w14:textId="77777777" w:rsidR="00545051" w:rsidRPr="00BF0DA2" w:rsidRDefault="00545051" w:rsidP="00545051">
            <w:pPr>
              <w:rPr>
                <w:rFonts w:ascii="Arial" w:hAnsi="Arial" w:cs="Arial"/>
                <w:sz w:val="22"/>
                <w:szCs w:val="22"/>
                <w:u w:val="single"/>
              </w:rPr>
            </w:pPr>
            <w:r w:rsidRPr="00BF0DA2">
              <w:rPr>
                <w:rFonts w:ascii="Arial" w:hAnsi="Arial" w:cs="Arial"/>
                <w:sz w:val="22"/>
                <w:szCs w:val="22"/>
                <w:u w:val="single"/>
              </w:rPr>
              <w:t>CPA Australia</w:t>
            </w:r>
          </w:p>
          <w:p w14:paraId="0E25A6A7" w14:textId="221C1BA5" w:rsidR="00545051" w:rsidRPr="00BF0DA2" w:rsidRDefault="00B5241D" w:rsidP="00545051">
            <w:pPr>
              <w:rPr>
                <w:rFonts w:ascii="Arial" w:hAnsi="Arial" w:cs="Arial"/>
                <w:sz w:val="22"/>
                <w:szCs w:val="22"/>
              </w:rPr>
            </w:pPr>
            <w:r w:rsidRPr="00BF0DA2">
              <w:rPr>
                <w:rFonts w:ascii="Arial" w:hAnsi="Arial" w:cs="Arial"/>
                <w:sz w:val="22"/>
                <w:szCs w:val="22"/>
              </w:rPr>
              <w:t>CPA has a broad focus o</w:t>
            </w:r>
            <w:r w:rsidR="00FC2B91" w:rsidRPr="00BF0DA2">
              <w:rPr>
                <w:rFonts w:ascii="Arial" w:hAnsi="Arial" w:cs="Arial"/>
                <w:sz w:val="22"/>
                <w:szCs w:val="22"/>
              </w:rPr>
              <w:t xml:space="preserve">n </w:t>
            </w:r>
            <w:r w:rsidR="008F5BBA" w:rsidRPr="00BF0DA2">
              <w:rPr>
                <w:rFonts w:ascii="Arial" w:hAnsi="Arial" w:cs="Arial"/>
                <w:sz w:val="22"/>
                <w:szCs w:val="22"/>
              </w:rPr>
              <w:t xml:space="preserve">general </w:t>
            </w:r>
            <w:r w:rsidR="00FC2B91" w:rsidRPr="00BF0DA2">
              <w:rPr>
                <w:rFonts w:ascii="Arial" w:hAnsi="Arial" w:cs="Arial"/>
                <w:sz w:val="22"/>
                <w:szCs w:val="22"/>
              </w:rPr>
              <w:t>accounting and business management and highly suitable for</w:t>
            </w:r>
            <w:r w:rsidR="00361462" w:rsidRPr="00BF0DA2">
              <w:rPr>
                <w:rFonts w:ascii="Arial" w:hAnsi="Arial" w:cs="Arial"/>
                <w:sz w:val="22"/>
                <w:szCs w:val="22"/>
              </w:rPr>
              <w:t xml:space="preserve"> members who want to work primarily in </w:t>
            </w:r>
            <w:r w:rsidR="00874FC4" w:rsidRPr="00BF0DA2">
              <w:rPr>
                <w:rFonts w:ascii="Arial" w:hAnsi="Arial" w:cs="Arial"/>
                <w:sz w:val="22"/>
                <w:szCs w:val="22"/>
              </w:rPr>
              <w:t xml:space="preserve">the </w:t>
            </w:r>
            <w:r w:rsidR="00361462" w:rsidRPr="00BF0DA2">
              <w:rPr>
                <w:rFonts w:ascii="Arial" w:hAnsi="Arial" w:cs="Arial"/>
                <w:sz w:val="22"/>
                <w:szCs w:val="22"/>
              </w:rPr>
              <w:t>ASIA Pacific Re</w:t>
            </w:r>
            <w:r w:rsidR="00EA6A1E" w:rsidRPr="00BF0DA2">
              <w:rPr>
                <w:rFonts w:ascii="Arial" w:hAnsi="Arial" w:cs="Arial"/>
                <w:sz w:val="22"/>
                <w:szCs w:val="22"/>
              </w:rPr>
              <w:t>gion</w:t>
            </w:r>
            <w:r w:rsidR="00874FC4" w:rsidRPr="00BF0DA2">
              <w:rPr>
                <w:rFonts w:ascii="Arial" w:hAnsi="Arial" w:cs="Arial"/>
                <w:sz w:val="22"/>
                <w:szCs w:val="22"/>
              </w:rPr>
              <w:t>.</w:t>
            </w:r>
          </w:p>
          <w:p w14:paraId="1DE1CEFD" w14:textId="77777777" w:rsidR="00F90CC8" w:rsidRPr="00BF0DA2" w:rsidRDefault="00F90CC8" w:rsidP="00545051">
            <w:pPr>
              <w:rPr>
                <w:rFonts w:ascii="Arial" w:hAnsi="Arial" w:cs="Arial"/>
                <w:sz w:val="22"/>
                <w:szCs w:val="22"/>
              </w:rPr>
            </w:pPr>
          </w:p>
          <w:p w14:paraId="063F2CE9" w14:textId="77777777" w:rsidR="00545051" w:rsidRPr="00BF0DA2" w:rsidRDefault="00151EFB" w:rsidP="00545051">
            <w:pPr>
              <w:rPr>
                <w:rFonts w:ascii="Arial" w:hAnsi="Arial" w:cs="Arial"/>
                <w:sz w:val="22"/>
                <w:szCs w:val="22"/>
                <w:u w:val="single"/>
              </w:rPr>
            </w:pPr>
            <w:bookmarkStart w:id="0" w:name="_Hlk116911295"/>
            <w:r w:rsidRPr="00BF0DA2">
              <w:rPr>
                <w:rFonts w:ascii="Arial" w:hAnsi="Arial" w:cs="Arial"/>
                <w:sz w:val="22"/>
                <w:szCs w:val="22"/>
                <w:u w:val="single"/>
              </w:rPr>
              <w:t>CAANZ</w:t>
            </w:r>
          </w:p>
          <w:bookmarkEnd w:id="0"/>
          <w:p w14:paraId="7B5180B1" w14:textId="342AA57E" w:rsidR="00151EFB" w:rsidRPr="00BF0DA2" w:rsidRDefault="00FC2B91" w:rsidP="00CE38DC">
            <w:pPr>
              <w:jc w:val="both"/>
              <w:rPr>
                <w:rFonts w:ascii="Arial" w:hAnsi="Arial" w:cs="Arial"/>
                <w:sz w:val="22"/>
                <w:szCs w:val="22"/>
              </w:rPr>
            </w:pPr>
            <w:r w:rsidRPr="00BF0DA2">
              <w:rPr>
                <w:rFonts w:ascii="Arial" w:hAnsi="Arial" w:cs="Arial"/>
                <w:sz w:val="22"/>
                <w:szCs w:val="22"/>
              </w:rPr>
              <w:t xml:space="preserve">CAANZ has focus on technical aspects of accounting and complex tax </w:t>
            </w:r>
            <w:r w:rsidR="00254CC8" w:rsidRPr="00BF0DA2">
              <w:rPr>
                <w:rFonts w:ascii="Arial" w:hAnsi="Arial" w:cs="Arial"/>
                <w:sz w:val="22"/>
                <w:szCs w:val="22"/>
              </w:rPr>
              <w:t>issues</w:t>
            </w:r>
            <w:r w:rsidRPr="00BF0DA2">
              <w:rPr>
                <w:rFonts w:ascii="Arial" w:hAnsi="Arial" w:cs="Arial"/>
                <w:sz w:val="22"/>
                <w:szCs w:val="22"/>
              </w:rPr>
              <w:t xml:space="preserve"> and it is highly suited for </w:t>
            </w:r>
            <w:r w:rsidR="00874FC4" w:rsidRPr="00BF0DA2">
              <w:rPr>
                <w:rFonts w:ascii="Arial" w:hAnsi="Arial" w:cs="Arial"/>
                <w:sz w:val="22"/>
                <w:szCs w:val="22"/>
              </w:rPr>
              <w:t>members who want to work across the global</w:t>
            </w:r>
            <w:r w:rsidR="00D471B3" w:rsidRPr="00BF0DA2">
              <w:rPr>
                <w:rFonts w:ascii="Arial" w:hAnsi="Arial" w:cs="Arial"/>
                <w:sz w:val="22"/>
                <w:szCs w:val="22"/>
              </w:rPr>
              <w:t>.</w:t>
            </w:r>
            <w:r w:rsidR="00073CFD" w:rsidRPr="00BF0DA2">
              <w:rPr>
                <w:rFonts w:ascii="Arial" w:hAnsi="Arial" w:cs="Arial"/>
                <w:sz w:val="22"/>
                <w:szCs w:val="22"/>
              </w:rPr>
              <w:t xml:space="preserve"> They focus on specific areas of finance</w:t>
            </w:r>
            <w:r w:rsidR="00EB724B" w:rsidRPr="00BF0DA2">
              <w:rPr>
                <w:rFonts w:ascii="Arial" w:hAnsi="Arial" w:cs="Arial"/>
                <w:sz w:val="22"/>
                <w:szCs w:val="22"/>
              </w:rPr>
              <w:t>, in-depth analysis and advising and compliance with ASIC.</w:t>
            </w:r>
          </w:p>
          <w:p w14:paraId="24A39009" w14:textId="77777777" w:rsidR="00874FC4" w:rsidRPr="00BF0DA2" w:rsidRDefault="00874FC4" w:rsidP="00545051">
            <w:pPr>
              <w:rPr>
                <w:rFonts w:ascii="Arial" w:hAnsi="Arial" w:cs="Arial"/>
                <w:sz w:val="22"/>
                <w:szCs w:val="22"/>
              </w:rPr>
            </w:pPr>
          </w:p>
          <w:p w14:paraId="23C6D3AA" w14:textId="77777777" w:rsidR="00151EFB" w:rsidRPr="00BF0DA2" w:rsidRDefault="00151EFB" w:rsidP="00545051">
            <w:pPr>
              <w:rPr>
                <w:rFonts w:ascii="Arial" w:hAnsi="Arial" w:cs="Arial"/>
                <w:sz w:val="22"/>
                <w:szCs w:val="22"/>
                <w:u w:val="single"/>
              </w:rPr>
            </w:pPr>
            <w:r w:rsidRPr="00BF0DA2">
              <w:rPr>
                <w:rFonts w:ascii="Arial" w:hAnsi="Arial" w:cs="Arial"/>
                <w:sz w:val="22"/>
                <w:szCs w:val="22"/>
                <w:u w:val="single"/>
              </w:rPr>
              <w:t>Financial Planning Association of Australia Limited</w:t>
            </w:r>
          </w:p>
          <w:p w14:paraId="725F1E21" w14:textId="77777777" w:rsidR="00151EFB" w:rsidRPr="00BF0DA2" w:rsidRDefault="00151EFB" w:rsidP="00545051">
            <w:pPr>
              <w:rPr>
                <w:rFonts w:ascii="Arial" w:hAnsi="Arial" w:cs="Arial"/>
                <w:sz w:val="22"/>
                <w:szCs w:val="22"/>
              </w:rPr>
            </w:pPr>
          </w:p>
          <w:p w14:paraId="7D5675D6" w14:textId="77777777" w:rsidR="00151EFB" w:rsidRPr="00BF0DA2" w:rsidRDefault="007D768D" w:rsidP="00CE38DC">
            <w:pPr>
              <w:jc w:val="both"/>
              <w:rPr>
                <w:rFonts w:ascii="Arial" w:hAnsi="Arial" w:cs="Arial"/>
                <w:sz w:val="22"/>
                <w:szCs w:val="22"/>
              </w:rPr>
            </w:pPr>
            <w:r w:rsidRPr="00BF0DA2">
              <w:rPr>
                <w:rFonts w:ascii="Arial" w:hAnsi="Arial" w:cs="Arial"/>
                <w:sz w:val="22"/>
                <w:szCs w:val="22"/>
              </w:rPr>
              <w:t xml:space="preserve">The association represents the </w:t>
            </w:r>
            <w:r w:rsidR="00C80263" w:rsidRPr="00BF0DA2">
              <w:rPr>
                <w:rFonts w:ascii="Arial" w:hAnsi="Arial" w:cs="Arial"/>
                <w:sz w:val="22"/>
                <w:szCs w:val="22"/>
              </w:rPr>
              <w:t>financial interests of the general public.</w:t>
            </w:r>
            <w:r w:rsidR="0095504C" w:rsidRPr="00BF0DA2">
              <w:rPr>
                <w:rFonts w:ascii="Arial" w:hAnsi="Arial" w:cs="Arial"/>
                <w:sz w:val="22"/>
                <w:szCs w:val="22"/>
              </w:rPr>
              <w:t xml:space="preserve"> The main focus is on wealth creation </w:t>
            </w:r>
            <w:r w:rsidR="0056054E" w:rsidRPr="00BF0DA2">
              <w:rPr>
                <w:rFonts w:ascii="Arial" w:hAnsi="Arial" w:cs="Arial"/>
                <w:sz w:val="22"/>
                <w:szCs w:val="22"/>
              </w:rPr>
              <w:t>and management of financial affairs to meet life goals for the individual.</w:t>
            </w:r>
          </w:p>
          <w:p w14:paraId="3308A348" w14:textId="77777777" w:rsidR="00C66177" w:rsidRPr="00BF0DA2" w:rsidRDefault="00C66177" w:rsidP="00545051">
            <w:pPr>
              <w:rPr>
                <w:rFonts w:ascii="Arial" w:hAnsi="Arial" w:cs="Arial"/>
                <w:sz w:val="22"/>
                <w:szCs w:val="22"/>
              </w:rPr>
            </w:pPr>
          </w:p>
          <w:p w14:paraId="6E091982" w14:textId="3A8CA464" w:rsidR="00C66177" w:rsidRPr="00BF0DA2" w:rsidRDefault="00C66177" w:rsidP="00545051">
            <w:pPr>
              <w:rPr>
                <w:rFonts w:ascii="Arial" w:hAnsi="Arial" w:cs="Arial"/>
                <w:sz w:val="22"/>
                <w:szCs w:val="22"/>
              </w:rPr>
            </w:pPr>
            <w:r w:rsidRPr="00BF0DA2">
              <w:rPr>
                <w:rFonts w:ascii="Arial" w:hAnsi="Arial" w:cs="Arial"/>
                <w:sz w:val="22"/>
                <w:szCs w:val="22"/>
              </w:rPr>
              <w:t xml:space="preserve">Accept other </w:t>
            </w:r>
            <w:r w:rsidR="00FC4C3D">
              <w:rPr>
                <w:rFonts w:ascii="Arial" w:hAnsi="Arial" w:cs="Arial"/>
                <w:sz w:val="22"/>
                <w:szCs w:val="22"/>
              </w:rPr>
              <w:t>appropriate responses.</w:t>
            </w:r>
          </w:p>
        </w:tc>
      </w:tr>
    </w:tbl>
    <w:p w14:paraId="3624219B" w14:textId="77777777" w:rsidR="00E07AFE" w:rsidRDefault="00E07AFE" w:rsidP="00C66177">
      <w:pPr>
        <w:pStyle w:val="NoSpacing1"/>
        <w:ind w:left="284" w:hanging="284"/>
        <w:rPr>
          <w:rFonts w:ascii="Arial" w:hAnsi="Arial" w:cs="Arial"/>
          <w:spacing w:val="-2"/>
          <w:sz w:val="22"/>
          <w:szCs w:val="22"/>
        </w:rPr>
      </w:pPr>
    </w:p>
    <w:p w14:paraId="1EB2DE0F" w14:textId="77777777" w:rsidR="00E07AFE" w:rsidRDefault="00E07AFE" w:rsidP="00C66177">
      <w:pPr>
        <w:pStyle w:val="NoSpacing1"/>
        <w:ind w:left="284" w:hanging="284"/>
        <w:rPr>
          <w:rFonts w:ascii="Arial" w:hAnsi="Arial" w:cs="Arial"/>
          <w:spacing w:val="-2"/>
          <w:sz w:val="22"/>
          <w:szCs w:val="22"/>
        </w:rPr>
      </w:pPr>
    </w:p>
    <w:p w14:paraId="4680A3A5" w14:textId="232A0948" w:rsidR="00773006" w:rsidRPr="00BF0DA2" w:rsidRDefault="00C66177" w:rsidP="00C66177">
      <w:pPr>
        <w:pStyle w:val="NoSpacing1"/>
        <w:ind w:left="284" w:hanging="284"/>
        <w:rPr>
          <w:rFonts w:ascii="Arial" w:hAnsi="Arial" w:cs="Arial"/>
          <w:sz w:val="22"/>
          <w:szCs w:val="22"/>
        </w:rPr>
      </w:pPr>
      <w:r w:rsidRPr="00BF0DA2">
        <w:rPr>
          <w:rFonts w:ascii="Arial" w:hAnsi="Arial" w:cs="Arial"/>
          <w:spacing w:val="-2"/>
          <w:sz w:val="22"/>
          <w:szCs w:val="22"/>
        </w:rPr>
        <w:lastRenderedPageBreak/>
        <w:t>(e) D</w:t>
      </w:r>
      <w:r w:rsidR="00C00729" w:rsidRPr="00BF0DA2">
        <w:rPr>
          <w:rFonts w:ascii="Arial" w:hAnsi="Arial" w:cs="Arial"/>
          <w:spacing w:val="-2"/>
          <w:sz w:val="22"/>
          <w:szCs w:val="22"/>
        </w:rPr>
        <w:t>escribe</w:t>
      </w:r>
      <w:r w:rsidRPr="00BF0DA2">
        <w:rPr>
          <w:rFonts w:ascii="Arial" w:hAnsi="Arial" w:cs="Arial"/>
          <w:spacing w:val="-2"/>
          <w:sz w:val="22"/>
          <w:szCs w:val="22"/>
        </w:rPr>
        <w:t xml:space="preserve"> the nature and </w:t>
      </w:r>
      <w:r w:rsidR="000905FC">
        <w:rPr>
          <w:rFonts w:ascii="Arial" w:hAnsi="Arial" w:cs="Arial"/>
          <w:spacing w:val="-2"/>
          <w:sz w:val="22"/>
          <w:szCs w:val="22"/>
        </w:rPr>
        <w:t xml:space="preserve">explain the </w:t>
      </w:r>
      <w:r w:rsidRPr="00BF0DA2">
        <w:rPr>
          <w:rFonts w:ascii="Arial" w:hAnsi="Arial" w:cs="Arial"/>
          <w:spacing w:val="-2"/>
          <w:sz w:val="22"/>
          <w:szCs w:val="22"/>
        </w:rPr>
        <w:t>purpose of professional codes of conduct for members of    professional accounting service providers.</w:t>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r>
      <w:r w:rsidRPr="00BF0DA2">
        <w:rPr>
          <w:rFonts w:ascii="Arial" w:hAnsi="Arial" w:cs="Arial"/>
          <w:spacing w:val="-2"/>
          <w:sz w:val="22"/>
          <w:szCs w:val="22"/>
        </w:rPr>
        <w:tab/>
        <w:t xml:space="preserve">           (5 marks)</w:t>
      </w:r>
      <w:r w:rsidRPr="00BF0DA2">
        <w:rPr>
          <w:rFonts w:ascii="Arial" w:hAnsi="Arial" w:cs="Arial"/>
          <w:spacing w:val="-2"/>
          <w:sz w:val="22"/>
          <w:szCs w:val="22"/>
        </w:rPr>
        <w:br/>
      </w:r>
    </w:p>
    <w:tbl>
      <w:tblPr>
        <w:tblStyle w:val="TableGrid"/>
        <w:tblW w:w="9634" w:type="dxa"/>
        <w:tblInd w:w="0" w:type="dxa"/>
        <w:tblLook w:val="04A0" w:firstRow="1" w:lastRow="0" w:firstColumn="1" w:lastColumn="0" w:noHBand="0" w:noVBand="1"/>
      </w:tblPr>
      <w:tblGrid>
        <w:gridCol w:w="7366"/>
        <w:gridCol w:w="2268"/>
      </w:tblGrid>
      <w:tr w:rsidR="00773006" w:rsidRPr="00BF0DA2" w14:paraId="21F69D43" w14:textId="77777777" w:rsidTr="00E07AFE">
        <w:tc>
          <w:tcPr>
            <w:tcW w:w="7366" w:type="dxa"/>
          </w:tcPr>
          <w:p w14:paraId="05D22F00" w14:textId="01AC5374" w:rsidR="00773006" w:rsidRPr="00636B17" w:rsidRDefault="000905FC" w:rsidP="000905FC">
            <w:pPr>
              <w:spacing w:after="160"/>
              <w:jc w:val="center"/>
              <w:rPr>
                <w:rFonts w:ascii="Arial" w:hAnsi="Arial" w:cs="Arial"/>
                <w:b/>
                <w:bCs/>
                <w:sz w:val="22"/>
                <w:szCs w:val="22"/>
              </w:rPr>
            </w:pPr>
            <w:r w:rsidRPr="00636B17">
              <w:rPr>
                <w:rFonts w:ascii="Arial" w:hAnsi="Arial" w:cs="Arial"/>
                <w:b/>
                <w:bCs/>
                <w:sz w:val="22"/>
                <w:szCs w:val="22"/>
              </w:rPr>
              <w:t>Description</w:t>
            </w:r>
          </w:p>
        </w:tc>
        <w:tc>
          <w:tcPr>
            <w:tcW w:w="2268" w:type="dxa"/>
          </w:tcPr>
          <w:p w14:paraId="6B61CCB1" w14:textId="24E1D4F6" w:rsidR="00773006" w:rsidRPr="00636B17" w:rsidRDefault="000905FC" w:rsidP="0039766A">
            <w:pPr>
              <w:spacing w:after="160"/>
              <w:jc w:val="center"/>
              <w:rPr>
                <w:rFonts w:ascii="Arial" w:hAnsi="Arial" w:cs="Arial"/>
                <w:b/>
                <w:bCs/>
                <w:sz w:val="22"/>
                <w:szCs w:val="22"/>
              </w:rPr>
            </w:pPr>
            <w:r w:rsidRPr="00636B17">
              <w:rPr>
                <w:rFonts w:ascii="Arial" w:hAnsi="Arial" w:cs="Arial"/>
                <w:b/>
                <w:bCs/>
                <w:sz w:val="22"/>
                <w:szCs w:val="22"/>
              </w:rPr>
              <w:t>Marks</w:t>
            </w:r>
          </w:p>
        </w:tc>
      </w:tr>
      <w:tr w:rsidR="000905FC" w:rsidRPr="00BF0DA2" w14:paraId="17653DE7" w14:textId="77777777" w:rsidTr="00E07AFE">
        <w:tc>
          <w:tcPr>
            <w:tcW w:w="7366" w:type="dxa"/>
          </w:tcPr>
          <w:p w14:paraId="56E92965" w14:textId="3C0FD8C0" w:rsidR="000905FC" w:rsidRPr="000905FC" w:rsidRDefault="000905FC" w:rsidP="000905FC">
            <w:pPr>
              <w:spacing w:after="160"/>
              <w:jc w:val="both"/>
              <w:rPr>
                <w:rFonts w:ascii="Arial" w:hAnsi="Arial" w:cs="Arial"/>
                <w:b/>
                <w:bCs/>
                <w:sz w:val="22"/>
                <w:szCs w:val="22"/>
              </w:rPr>
            </w:pPr>
            <w:r w:rsidRPr="000905FC">
              <w:rPr>
                <w:rFonts w:ascii="Arial" w:hAnsi="Arial" w:cs="Arial"/>
                <w:b/>
                <w:bCs/>
                <w:sz w:val="22"/>
                <w:szCs w:val="22"/>
              </w:rPr>
              <w:t>Nature of professional codes of conduct</w:t>
            </w:r>
          </w:p>
        </w:tc>
        <w:tc>
          <w:tcPr>
            <w:tcW w:w="2268" w:type="dxa"/>
          </w:tcPr>
          <w:p w14:paraId="49E5FE9A" w14:textId="77777777" w:rsidR="000905FC" w:rsidRDefault="000905FC" w:rsidP="0039766A">
            <w:pPr>
              <w:spacing w:after="160"/>
              <w:jc w:val="center"/>
              <w:rPr>
                <w:rFonts w:ascii="Arial" w:hAnsi="Arial" w:cs="Arial"/>
                <w:sz w:val="22"/>
                <w:szCs w:val="22"/>
              </w:rPr>
            </w:pPr>
          </w:p>
        </w:tc>
      </w:tr>
      <w:tr w:rsidR="000905FC" w:rsidRPr="00BF0DA2" w14:paraId="2DD7AB72" w14:textId="77777777" w:rsidTr="00E07AFE">
        <w:tc>
          <w:tcPr>
            <w:tcW w:w="7366" w:type="dxa"/>
          </w:tcPr>
          <w:p w14:paraId="1E6DE9B1" w14:textId="563A22AC" w:rsidR="000905FC" w:rsidRPr="00BF0DA2" w:rsidRDefault="000905FC" w:rsidP="0039766A">
            <w:pPr>
              <w:spacing w:after="160"/>
              <w:rPr>
                <w:rFonts w:ascii="Arial" w:hAnsi="Arial" w:cs="Arial"/>
                <w:sz w:val="22"/>
                <w:szCs w:val="22"/>
              </w:rPr>
            </w:pPr>
            <w:r w:rsidRPr="00BF0DA2">
              <w:rPr>
                <w:rFonts w:ascii="Arial" w:hAnsi="Arial" w:cs="Arial"/>
                <w:sz w:val="22"/>
                <w:szCs w:val="22"/>
              </w:rPr>
              <w:t>Describes the nature</w:t>
            </w:r>
            <w:r>
              <w:rPr>
                <w:rFonts w:ascii="Arial" w:hAnsi="Arial" w:cs="Arial"/>
                <w:sz w:val="22"/>
                <w:szCs w:val="22"/>
              </w:rPr>
              <w:t xml:space="preserve"> </w:t>
            </w:r>
            <w:r w:rsidRPr="00BF0DA2">
              <w:rPr>
                <w:rFonts w:ascii="Arial" w:hAnsi="Arial" w:cs="Arial"/>
                <w:sz w:val="22"/>
                <w:szCs w:val="22"/>
              </w:rPr>
              <w:t>of professional codes of conduct for members of professional accounting service providers.</w:t>
            </w:r>
          </w:p>
        </w:tc>
        <w:tc>
          <w:tcPr>
            <w:tcW w:w="2268" w:type="dxa"/>
          </w:tcPr>
          <w:p w14:paraId="79AAF075" w14:textId="27D49C3D" w:rsidR="000905FC" w:rsidRPr="00BF0DA2" w:rsidRDefault="00E07AFE" w:rsidP="0039766A">
            <w:pPr>
              <w:spacing w:after="160"/>
              <w:jc w:val="center"/>
              <w:rPr>
                <w:rFonts w:ascii="Arial" w:hAnsi="Arial" w:cs="Arial"/>
                <w:sz w:val="22"/>
                <w:szCs w:val="22"/>
              </w:rPr>
            </w:pPr>
            <w:r>
              <w:rPr>
                <w:rFonts w:ascii="Arial" w:hAnsi="Arial" w:cs="Arial"/>
                <w:sz w:val="22"/>
                <w:szCs w:val="22"/>
              </w:rPr>
              <w:t>4</w:t>
            </w:r>
          </w:p>
        </w:tc>
      </w:tr>
      <w:tr w:rsidR="000905FC" w:rsidRPr="00BF0DA2" w14:paraId="6BE6C5A8" w14:textId="77777777" w:rsidTr="00E07AFE">
        <w:tc>
          <w:tcPr>
            <w:tcW w:w="7366" w:type="dxa"/>
          </w:tcPr>
          <w:p w14:paraId="3DE052E8" w14:textId="0F62A675" w:rsidR="000905FC" w:rsidRPr="00BF0DA2" w:rsidRDefault="000905FC" w:rsidP="0039766A">
            <w:pPr>
              <w:spacing w:after="160"/>
              <w:rPr>
                <w:rFonts w:ascii="Arial" w:hAnsi="Arial" w:cs="Arial"/>
                <w:sz w:val="22"/>
                <w:szCs w:val="22"/>
              </w:rPr>
            </w:pPr>
            <w:r>
              <w:rPr>
                <w:rFonts w:ascii="Arial" w:hAnsi="Arial" w:cs="Arial"/>
                <w:sz w:val="22"/>
                <w:szCs w:val="22"/>
              </w:rPr>
              <w:t>States a relevant point about the nature of professional codes of conduct.</w:t>
            </w:r>
          </w:p>
        </w:tc>
        <w:tc>
          <w:tcPr>
            <w:tcW w:w="2268" w:type="dxa"/>
          </w:tcPr>
          <w:p w14:paraId="61D96439" w14:textId="5152534D" w:rsidR="000905FC" w:rsidRPr="00BF0DA2" w:rsidRDefault="00E07AFE" w:rsidP="0039766A">
            <w:pPr>
              <w:spacing w:after="160"/>
              <w:jc w:val="center"/>
              <w:rPr>
                <w:rFonts w:ascii="Arial" w:hAnsi="Arial" w:cs="Arial"/>
                <w:sz w:val="22"/>
                <w:szCs w:val="22"/>
              </w:rPr>
            </w:pPr>
            <w:r>
              <w:rPr>
                <w:rFonts w:ascii="Arial" w:hAnsi="Arial" w:cs="Arial"/>
                <w:sz w:val="22"/>
                <w:szCs w:val="22"/>
              </w:rPr>
              <w:t>3</w:t>
            </w:r>
          </w:p>
        </w:tc>
      </w:tr>
      <w:tr w:rsidR="000905FC" w:rsidRPr="00BF0DA2" w14:paraId="4051118B" w14:textId="77777777" w:rsidTr="00E07AFE">
        <w:tc>
          <w:tcPr>
            <w:tcW w:w="7366" w:type="dxa"/>
          </w:tcPr>
          <w:p w14:paraId="4A203249" w14:textId="1D3F584E" w:rsidR="000905FC" w:rsidRPr="000905FC" w:rsidRDefault="000905FC" w:rsidP="000905FC">
            <w:pPr>
              <w:spacing w:after="160"/>
              <w:jc w:val="right"/>
              <w:rPr>
                <w:rFonts w:ascii="Arial" w:hAnsi="Arial" w:cs="Arial"/>
                <w:b/>
                <w:bCs/>
                <w:sz w:val="22"/>
                <w:szCs w:val="22"/>
              </w:rPr>
            </w:pPr>
            <w:r>
              <w:rPr>
                <w:rFonts w:ascii="Arial" w:hAnsi="Arial" w:cs="Arial"/>
                <w:b/>
                <w:bCs/>
                <w:sz w:val="22"/>
                <w:szCs w:val="22"/>
              </w:rPr>
              <w:t>Sub Total</w:t>
            </w:r>
          </w:p>
        </w:tc>
        <w:tc>
          <w:tcPr>
            <w:tcW w:w="2268" w:type="dxa"/>
          </w:tcPr>
          <w:p w14:paraId="5035F050" w14:textId="453AC109" w:rsidR="000905FC" w:rsidRPr="000905FC" w:rsidRDefault="00E07AFE" w:rsidP="0039766A">
            <w:pPr>
              <w:spacing w:after="160"/>
              <w:jc w:val="center"/>
              <w:rPr>
                <w:rFonts w:ascii="Arial" w:hAnsi="Arial" w:cs="Arial"/>
                <w:b/>
                <w:bCs/>
                <w:sz w:val="22"/>
                <w:szCs w:val="22"/>
              </w:rPr>
            </w:pPr>
            <w:r>
              <w:rPr>
                <w:rFonts w:ascii="Arial" w:hAnsi="Arial" w:cs="Arial"/>
                <w:b/>
                <w:bCs/>
                <w:sz w:val="22"/>
                <w:szCs w:val="22"/>
              </w:rPr>
              <w:t>4</w:t>
            </w:r>
          </w:p>
        </w:tc>
      </w:tr>
      <w:tr w:rsidR="00773006" w:rsidRPr="00BF0DA2" w14:paraId="2CB48A30" w14:textId="77777777" w:rsidTr="00E07AFE">
        <w:tc>
          <w:tcPr>
            <w:tcW w:w="7366" w:type="dxa"/>
          </w:tcPr>
          <w:p w14:paraId="593D4B5B" w14:textId="49EFD676" w:rsidR="00773006" w:rsidRPr="000905FC" w:rsidRDefault="000905FC" w:rsidP="0039766A">
            <w:pPr>
              <w:spacing w:after="160"/>
              <w:rPr>
                <w:rFonts w:ascii="Arial" w:hAnsi="Arial" w:cs="Arial"/>
                <w:b/>
                <w:bCs/>
                <w:sz w:val="22"/>
                <w:szCs w:val="22"/>
              </w:rPr>
            </w:pPr>
            <w:r w:rsidRPr="000905FC">
              <w:rPr>
                <w:rFonts w:ascii="Arial" w:hAnsi="Arial" w:cs="Arial"/>
                <w:b/>
                <w:bCs/>
                <w:sz w:val="22"/>
                <w:szCs w:val="22"/>
              </w:rPr>
              <w:t>Purpose of professional codes of conduct</w:t>
            </w:r>
          </w:p>
        </w:tc>
        <w:tc>
          <w:tcPr>
            <w:tcW w:w="2268" w:type="dxa"/>
          </w:tcPr>
          <w:p w14:paraId="1F80D693" w14:textId="32BA8120" w:rsidR="00773006" w:rsidRPr="00BF0DA2" w:rsidRDefault="00773006" w:rsidP="0039766A">
            <w:pPr>
              <w:spacing w:after="160"/>
              <w:jc w:val="center"/>
              <w:rPr>
                <w:rFonts w:ascii="Arial" w:hAnsi="Arial" w:cs="Arial"/>
                <w:sz w:val="22"/>
                <w:szCs w:val="22"/>
              </w:rPr>
            </w:pPr>
          </w:p>
        </w:tc>
      </w:tr>
      <w:tr w:rsidR="00FC4C3D" w:rsidRPr="00BF0DA2" w14:paraId="23DE1CAD" w14:textId="77777777" w:rsidTr="00E07AFE">
        <w:tc>
          <w:tcPr>
            <w:tcW w:w="7366" w:type="dxa"/>
          </w:tcPr>
          <w:p w14:paraId="7A4BF45F" w14:textId="2A6C7AE9" w:rsidR="00FC4C3D" w:rsidRPr="00BF0DA2" w:rsidRDefault="00FC4C3D" w:rsidP="00FC4C3D">
            <w:pPr>
              <w:spacing w:after="160"/>
              <w:rPr>
                <w:rFonts w:ascii="Arial" w:hAnsi="Arial" w:cs="Arial"/>
                <w:sz w:val="22"/>
                <w:szCs w:val="22"/>
              </w:rPr>
            </w:pPr>
            <w:r>
              <w:rPr>
                <w:rFonts w:ascii="Arial" w:hAnsi="Arial" w:cs="Arial"/>
                <w:sz w:val="22"/>
                <w:szCs w:val="22"/>
              </w:rPr>
              <w:t xml:space="preserve">Explains </w:t>
            </w:r>
            <w:r w:rsidRPr="000B62F1">
              <w:rPr>
                <w:rFonts w:ascii="Arial" w:hAnsi="Arial" w:cs="Arial"/>
                <w:sz w:val="22"/>
                <w:szCs w:val="22"/>
              </w:rPr>
              <w:t>the purpose of professional codes of conduct.</w:t>
            </w:r>
          </w:p>
        </w:tc>
        <w:tc>
          <w:tcPr>
            <w:tcW w:w="2268" w:type="dxa"/>
          </w:tcPr>
          <w:p w14:paraId="4EEAE19D" w14:textId="1EB869D7" w:rsidR="00FC4C3D" w:rsidRPr="00BF0DA2" w:rsidRDefault="00E07AFE" w:rsidP="00FC4C3D">
            <w:pPr>
              <w:spacing w:after="160"/>
              <w:jc w:val="center"/>
              <w:rPr>
                <w:rFonts w:ascii="Arial" w:hAnsi="Arial" w:cs="Arial"/>
                <w:sz w:val="22"/>
                <w:szCs w:val="22"/>
              </w:rPr>
            </w:pPr>
            <w:r>
              <w:rPr>
                <w:rFonts w:ascii="Arial" w:hAnsi="Arial" w:cs="Arial"/>
                <w:sz w:val="22"/>
                <w:szCs w:val="22"/>
              </w:rPr>
              <w:t>2</w:t>
            </w:r>
          </w:p>
        </w:tc>
      </w:tr>
      <w:tr w:rsidR="00FC4C3D" w:rsidRPr="00BF0DA2" w14:paraId="32AEABD1" w14:textId="77777777" w:rsidTr="00E07AFE">
        <w:tc>
          <w:tcPr>
            <w:tcW w:w="7366" w:type="dxa"/>
          </w:tcPr>
          <w:p w14:paraId="0CFBC9AB" w14:textId="091EF7B3" w:rsidR="00FC4C3D" w:rsidRPr="00BF0DA2" w:rsidRDefault="00FC4C3D" w:rsidP="00FC4C3D">
            <w:pPr>
              <w:spacing w:after="160"/>
              <w:rPr>
                <w:rFonts w:ascii="Arial" w:hAnsi="Arial" w:cs="Arial"/>
                <w:sz w:val="22"/>
                <w:szCs w:val="22"/>
              </w:rPr>
            </w:pPr>
            <w:r w:rsidRPr="000B62F1">
              <w:rPr>
                <w:rFonts w:ascii="Arial" w:hAnsi="Arial" w:cs="Arial"/>
                <w:sz w:val="22"/>
                <w:szCs w:val="22"/>
              </w:rPr>
              <w:t>States one relevant point about the purpose of professional codes of conduct.</w:t>
            </w:r>
          </w:p>
        </w:tc>
        <w:tc>
          <w:tcPr>
            <w:tcW w:w="2268" w:type="dxa"/>
          </w:tcPr>
          <w:p w14:paraId="32744CAF" w14:textId="11304D31" w:rsidR="00FC4C3D" w:rsidRPr="00BF0DA2" w:rsidRDefault="00FC4C3D" w:rsidP="00FC4C3D">
            <w:pPr>
              <w:spacing w:after="160"/>
              <w:jc w:val="center"/>
              <w:rPr>
                <w:rFonts w:ascii="Arial" w:hAnsi="Arial" w:cs="Arial"/>
                <w:sz w:val="22"/>
                <w:szCs w:val="22"/>
              </w:rPr>
            </w:pPr>
            <w:r>
              <w:rPr>
                <w:rFonts w:ascii="Arial" w:hAnsi="Arial" w:cs="Arial"/>
                <w:sz w:val="22"/>
                <w:szCs w:val="22"/>
              </w:rPr>
              <w:t>1</w:t>
            </w:r>
          </w:p>
        </w:tc>
      </w:tr>
      <w:tr w:rsidR="00FC4C3D" w:rsidRPr="00BF0DA2" w14:paraId="5DB98015" w14:textId="77777777" w:rsidTr="00E07AFE">
        <w:tc>
          <w:tcPr>
            <w:tcW w:w="7366" w:type="dxa"/>
          </w:tcPr>
          <w:p w14:paraId="42689A4E" w14:textId="7253F787" w:rsidR="00FC4C3D" w:rsidRPr="00BF0DA2" w:rsidRDefault="00FC4C3D" w:rsidP="00FC4C3D">
            <w:pPr>
              <w:spacing w:after="160"/>
              <w:jc w:val="right"/>
              <w:rPr>
                <w:rFonts w:ascii="Arial" w:hAnsi="Arial" w:cs="Arial"/>
                <w:sz w:val="22"/>
                <w:szCs w:val="22"/>
              </w:rPr>
            </w:pPr>
            <w:r>
              <w:rPr>
                <w:rFonts w:ascii="Arial" w:hAnsi="Arial" w:cs="Arial"/>
                <w:b/>
                <w:bCs/>
                <w:sz w:val="22"/>
                <w:szCs w:val="22"/>
              </w:rPr>
              <w:t>Sub Total</w:t>
            </w:r>
          </w:p>
        </w:tc>
        <w:tc>
          <w:tcPr>
            <w:tcW w:w="2268" w:type="dxa"/>
          </w:tcPr>
          <w:p w14:paraId="41F48C5C" w14:textId="54535112" w:rsidR="00FC4C3D" w:rsidRPr="00FC4C3D" w:rsidRDefault="00E07AFE" w:rsidP="00FC4C3D">
            <w:pPr>
              <w:spacing w:after="160"/>
              <w:jc w:val="center"/>
              <w:rPr>
                <w:rFonts w:ascii="Arial" w:hAnsi="Arial" w:cs="Arial"/>
                <w:b/>
                <w:bCs/>
                <w:sz w:val="22"/>
                <w:szCs w:val="22"/>
              </w:rPr>
            </w:pPr>
            <w:r>
              <w:rPr>
                <w:rFonts w:ascii="Arial" w:hAnsi="Arial" w:cs="Arial"/>
                <w:b/>
                <w:bCs/>
                <w:sz w:val="22"/>
                <w:szCs w:val="22"/>
              </w:rPr>
              <w:t>2</w:t>
            </w:r>
          </w:p>
        </w:tc>
      </w:tr>
      <w:tr w:rsidR="00FC4C3D" w:rsidRPr="00BF0DA2" w14:paraId="622FC420" w14:textId="77777777" w:rsidTr="00E07AFE">
        <w:tc>
          <w:tcPr>
            <w:tcW w:w="7366" w:type="dxa"/>
          </w:tcPr>
          <w:p w14:paraId="14B665D5" w14:textId="385703A1" w:rsidR="00FC4C3D" w:rsidRPr="00BF0DA2" w:rsidRDefault="00FC4C3D" w:rsidP="00FC4C3D">
            <w:pPr>
              <w:spacing w:after="160"/>
              <w:jc w:val="right"/>
              <w:rPr>
                <w:rFonts w:ascii="Arial" w:hAnsi="Arial" w:cs="Arial"/>
                <w:sz w:val="22"/>
                <w:szCs w:val="22"/>
              </w:rPr>
            </w:pPr>
            <w:r>
              <w:rPr>
                <w:rFonts w:ascii="Arial" w:hAnsi="Arial" w:cs="Arial"/>
                <w:b/>
                <w:bCs/>
                <w:sz w:val="22"/>
                <w:szCs w:val="22"/>
              </w:rPr>
              <w:t>Total</w:t>
            </w:r>
          </w:p>
        </w:tc>
        <w:tc>
          <w:tcPr>
            <w:tcW w:w="2268" w:type="dxa"/>
          </w:tcPr>
          <w:p w14:paraId="346D5A58" w14:textId="21BE851C" w:rsidR="00FC4C3D" w:rsidRPr="00FC4C3D" w:rsidRDefault="00E07AFE" w:rsidP="00FC4C3D">
            <w:pPr>
              <w:spacing w:after="160"/>
              <w:jc w:val="center"/>
              <w:rPr>
                <w:rFonts w:ascii="Arial" w:hAnsi="Arial" w:cs="Arial"/>
                <w:b/>
                <w:bCs/>
                <w:sz w:val="22"/>
                <w:szCs w:val="22"/>
              </w:rPr>
            </w:pPr>
            <w:r>
              <w:rPr>
                <w:rFonts w:ascii="Arial" w:hAnsi="Arial" w:cs="Arial"/>
                <w:b/>
                <w:bCs/>
                <w:sz w:val="22"/>
                <w:szCs w:val="22"/>
              </w:rPr>
              <w:t>6 but maximum of 5 marks given</w:t>
            </w:r>
          </w:p>
        </w:tc>
      </w:tr>
      <w:tr w:rsidR="00773006" w:rsidRPr="00BF0DA2" w14:paraId="2BB8BF79" w14:textId="77777777" w:rsidTr="00E07AFE">
        <w:trPr>
          <w:trHeight w:val="782"/>
        </w:trPr>
        <w:tc>
          <w:tcPr>
            <w:tcW w:w="9634" w:type="dxa"/>
            <w:gridSpan w:val="2"/>
          </w:tcPr>
          <w:p w14:paraId="72024D62" w14:textId="1A5C8016" w:rsidR="00773006" w:rsidRPr="00BF0DA2" w:rsidRDefault="00773006" w:rsidP="0039766A">
            <w:pPr>
              <w:spacing w:after="160"/>
              <w:jc w:val="both"/>
              <w:rPr>
                <w:rFonts w:ascii="Arial" w:hAnsi="Arial" w:cs="Arial"/>
                <w:sz w:val="22"/>
                <w:szCs w:val="22"/>
              </w:rPr>
            </w:pPr>
            <w:r w:rsidRPr="00BF0DA2">
              <w:rPr>
                <w:rFonts w:ascii="Arial" w:hAnsi="Arial" w:cs="Arial"/>
                <w:sz w:val="22"/>
                <w:szCs w:val="22"/>
              </w:rPr>
              <w:t xml:space="preserve">Answer could include: </w:t>
            </w:r>
          </w:p>
          <w:p w14:paraId="0FC3FD9D" w14:textId="3B9E9F07" w:rsidR="00773006" w:rsidRPr="00CA172A" w:rsidRDefault="00583D6D" w:rsidP="0039766A">
            <w:pPr>
              <w:rPr>
                <w:rFonts w:ascii="Arial" w:hAnsi="Arial" w:cs="Arial"/>
                <w:b/>
                <w:bCs/>
                <w:sz w:val="22"/>
                <w:szCs w:val="22"/>
              </w:rPr>
            </w:pPr>
            <w:r w:rsidRPr="00CA172A">
              <w:rPr>
                <w:rFonts w:ascii="Arial" w:hAnsi="Arial" w:cs="Arial"/>
                <w:b/>
                <w:bCs/>
                <w:sz w:val="22"/>
                <w:szCs w:val="22"/>
              </w:rPr>
              <w:t>Nature of Professional Codes of Conduct</w:t>
            </w:r>
          </w:p>
          <w:p w14:paraId="3AE48131" w14:textId="4EFDA331" w:rsidR="00C67CFE" w:rsidRPr="00C67CFE" w:rsidRDefault="00C67CFE" w:rsidP="00B31450">
            <w:pPr>
              <w:jc w:val="both"/>
              <w:rPr>
                <w:rFonts w:ascii="Arial" w:hAnsi="Arial" w:cs="Arial"/>
                <w:sz w:val="22"/>
                <w:szCs w:val="22"/>
                <w:u w:val="single"/>
              </w:rPr>
            </w:pPr>
            <w:r w:rsidRPr="00C67CFE">
              <w:rPr>
                <w:rFonts w:ascii="Arial" w:hAnsi="Arial" w:cs="Arial"/>
                <w:sz w:val="22"/>
                <w:szCs w:val="22"/>
                <w:u w:val="single"/>
              </w:rPr>
              <w:t>Describes</w:t>
            </w:r>
            <w:r w:rsidR="00E07AFE">
              <w:rPr>
                <w:rFonts w:ascii="Arial" w:hAnsi="Arial" w:cs="Arial"/>
                <w:sz w:val="22"/>
                <w:szCs w:val="22"/>
                <w:u w:val="single"/>
              </w:rPr>
              <w:t xml:space="preserve"> </w:t>
            </w:r>
          </w:p>
          <w:p w14:paraId="0C33FB07" w14:textId="799742A4" w:rsidR="00583D6D" w:rsidRDefault="00583D6D" w:rsidP="00B31450">
            <w:pPr>
              <w:jc w:val="both"/>
              <w:rPr>
                <w:rFonts w:ascii="Arial" w:hAnsi="Arial" w:cs="Arial"/>
                <w:sz w:val="22"/>
                <w:szCs w:val="22"/>
              </w:rPr>
            </w:pPr>
            <w:r w:rsidRPr="00BF0DA2">
              <w:rPr>
                <w:rFonts w:ascii="Arial" w:hAnsi="Arial" w:cs="Arial"/>
                <w:sz w:val="22"/>
                <w:szCs w:val="22"/>
              </w:rPr>
              <w:t>A professional code of conduct is a set of behavioural rules</w:t>
            </w:r>
            <w:r w:rsidR="00E86560" w:rsidRPr="00BF0DA2">
              <w:rPr>
                <w:rFonts w:ascii="Arial" w:hAnsi="Arial" w:cs="Arial"/>
                <w:sz w:val="22"/>
                <w:szCs w:val="22"/>
              </w:rPr>
              <w:t xml:space="preserve"> that members of an association must abide by in order to bring credit to the association they belong to.</w:t>
            </w:r>
            <w:r w:rsidR="000905FC">
              <w:rPr>
                <w:rFonts w:ascii="Arial" w:hAnsi="Arial" w:cs="Arial"/>
                <w:sz w:val="22"/>
                <w:szCs w:val="22"/>
              </w:rPr>
              <w:t xml:space="preserve"> </w:t>
            </w:r>
            <w:r w:rsidR="00E86560" w:rsidRPr="00BF0DA2">
              <w:rPr>
                <w:rFonts w:ascii="Arial" w:hAnsi="Arial" w:cs="Arial"/>
                <w:sz w:val="22"/>
                <w:szCs w:val="22"/>
              </w:rPr>
              <w:t>The code of conduct</w:t>
            </w:r>
            <w:r w:rsidR="00F77A52" w:rsidRPr="00BF0DA2">
              <w:rPr>
                <w:rFonts w:ascii="Arial" w:hAnsi="Arial" w:cs="Arial"/>
                <w:sz w:val="22"/>
                <w:szCs w:val="22"/>
              </w:rPr>
              <w:t xml:space="preserve"> for many accounting associations are very similar and may contain the follow</w:t>
            </w:r>
            <w:r w:rsidR="000905FC">
              <w:rPr>
                <w:rFonts w:ascii="Arial" w:hAnsi="Arial" w:cs="Arial"/>
                <w:sz w:val="22"/>
                <w:szCs w:val="22"/>
              </w:rPr>
              <w:t>ing</w:t>
            </w:r>
            <w:r w:rsidR="00F77A52" w:rsidRPr="00BF0DA2">
              <w:rPr>
                <w:rFonts w:ascii="Arial" w:hAnsi="Arial" w:cs="Arial"/>
                <w:sz w:val="22"/>
                <w:szCs w:val="22"/>
              </w:rPr>
              <w:t xml:space="preserve"> common </w:t>
            </w:r>
            <w:r w:rsidR="00947A28" w:rsidRPr="00BF0DA2">
              <w:rPr>
                <w:rFonts w:ascii="Arial" w:hAnsi="Arial" w:cs="Arial"/>
                <w:sz w:val="22"/>
                <w:szCs w:val="22"/>
              </w:rPr>
              <w:t>rules:</w:t>
            </w:r>
          </w:p>
          <w:p w14:paraId="5BC2708E" w14:textId="0F95C650" w:rsidR="00C67CFE" w:rsidRPr="00CA172A" w:rsidRDefault="00C67CFE" w:rsidP="00B31450">
            <w:pPr>
              <w:jc w:val="both"/>
              <w:rPr>
                <w:rFonts w:ascii="Arial" w:hAnsi="Arial" w:cs="Arial"/>
                <w:sz w:val="22"/>
                <w:szCs w:val="22"/>
                <w:u w:val="single"/>
              </w:rPr>
            </w:pPr>
            <w:r w:rsidRPr="00CA172A">
              <w:rPr>
                <w:rFonts w:ascii="Arial" w:hAnsi="Arial" w:cs="Arial"/>
                <w:sz w:val="22"/>
                <w:szCs w:val="22"/>
                <w:u w:val="single"/>
              </w:rPr>
              <w:t>States</w:t>
            </w:r>
            <w:r w:rsidR="00E07AFE">
              <w:rPr>
                <w:rFonts w:ascii="Arial" w:hAnsi="Arial" w:cs="Arial"/>
                <w:sz w:val="22"/>
                <w:szCs w:val="22"/>
                <w:u w:val="single"/>
              </w:rPr>
              <w:t xml:space="preserve"> – up to 3 marks</w:t>
            </w:r>
          </w:p>
          <w:p w14:paraId="2798E7B9" w14:textId="281F1110" w:rsidR="00947A28" w:rsidRPr="00BF0DA2" w:rsidRDefault="006D07E3" w:rsidP="00924929">
            <w:pPr>
              <w:pStyle w:val="ListParagraph"/>
              <w:numPr>
                <w:ilvl w:val="0"/>
                <w:numId w:val="20"/>
              </w:numPr>
              <w:rPr>
                <w:rFonts w:ascii="Arial" w:hAnsi="Arial" w:cs="Arial"/>
                <w:sz w:val="22"/>
                <w:szCs w:val="22"/>
              </w:rPr>
            </w:pPr>
            <w:r w:rsidRPr="00BF0DA2">
              <w:rPr>
                <w:rFonts w:ascii="Arial" w:hAnsi="Arial" w:cs="Arial"/>
                <w:sz w:val="22"/>
                <w:szCs w:val="22"/>
              </w:rPr>
              <w:t>Act with integrity – which means being honest in dealings with clients</w:t>
            </w:r>
          </w:p>
          <w:p w14:paraId="4FA24F5E" w14:textId="1BE51BC4" w:rsidR="006D07E3" w:rsidRPr="00BF0DA2" w:rsidRDefault="006D07E3" w:rsidP="00924929">
            <w:pPr>
              <w:pStyle w:val="ListParagraph"/>
              <w:numPr>
                <w:ilvl w:val="0"/>
                <w:numId w:val="20"/>
              </w:numPr>
              <w:rPr>
                <w:rFonts w:ascii="Arial" w:hAnsi="Arial" w:cs="Arial"/>
                <w:sz w:val="22"/>
                <w:szCs w:val="22"/>
              </w:rPr>
            </w:pPr>
            <w:r w:rsidRPr="00BF0DA2">
              <w:rPr>
                <w:rFonts w:ascii="Arial" w:hAnsi="Arial" w:cs="Arial"/>
                <w:sz w:val="22"/>
                <w:szCs w:val="22"/>
              </w:rPr>
              <w:t>Objectivity – to provide non bias advice</w:t>
            </w:r>
            <w:r w:rsidR="003044F7" w:rsidRPr="00BF0DA2">
              <w:rPr>
                <w:rFonts w:ascii="Arial" w:hAnsi="Arial" w:cs="Arial"/>
                <w:sz w:val="22"/>
                <w:szCs w:val="22"/>
              </w:rPr>
              <w:t xml:space="preserve"> to clients</w:t>
            </w:r>
          </w:p>
          <w:p w14:paraId="68D2C30B" w14:textId="08B635B3" w:rsidR="003044F7" w:rsidRPr="00BF0DA2" w:rsidRDefault="003044F7" w:rsidP="00924929">
            <w:pPr>
              <w:pStyle w:val="ListParagraph"/>
              <w:numPr>
                <w:ilvl w:val="0"/>
                <w:numId w:val="20"/>
              </w:numPr>
              <w:rPr>
                <w:rFonts w:ascii="Arial" w:hAnsi="Arial" w:cs="Arial"/>
                <w:sz w:val="22"/>
                <w:szCs w:val="22"/>
              </w:rPr>
            </w:pPr>
            <w:r w:rsidRPr="00BF0DA2">
              <w:rPr>
                <w:rFonts w:ascii="Arial" w:hAnsi="Arial" w:cs="Arial"/>
                <w:sz w:val="22"/>
                <w:szCs w:val="22"/>
              </w:rPr>
              <w:t>Professional Competence and Duty of Care – carrying out accounting duties with competence and being highly skilled within areas of responsibility to the client</w:t>
            </w:r>
          </w:p>
          <w:p w14:paraId="3BEFA44A" w14:textId="5F7DAC86" w:rsidR="003044F7" w:rsidRPr="00BF0DA2" w:rsidRDefault="003B481C" w:rsidP="00924929">
            <w:pPr>
              <w:pStyle w:val="ListParagraph"/>
              <w:numPr>
                <w:ilvl w:val="0"/>
                <w:numId w:val="20"/>
              </w:numPr>
              <w:rPr>
                <w:rFonts w:ascii="Arial" w:hAnsi="Arial" w:cs="Arial"/>
                <w:sz w:val="22"/>
                <w:szCs w:val="22"/>
              </w:rPr>
            </w:pPr>
            <w:r w:rsidRPr="00BF0DA2">
              <w:rPr>
                <w:rFonts w:ascii="Arial" w:hAnsi="Arial" w:cs="Arial"/>
                <w:sz w:val="22"/>
                <w:szCs w:val="22"/>
              </w:rPr>
              <w:t xml:space="preserve">Confidentiality </w:t>
            </w:r>
            <w:r w:rsidR="00D16F8D" w:rsidRPr="00BF0DA2">
              <w:rPr>
                <w:rFonts w:ascii="Arial" w:hAnsi="Arial" w:cs="Arial"/>
                <w:sz w:val="22"/>
                <w:szCs w:val="22"/>
              </w:rPr>
              <w:t>–</w:t>
            </w:r>
            <w:r w:rsidRPr="00BF0DA2">
              <w:rPr>
                <w:rFonts w:ascii="Arial" w:hAnsi="Arial" w:cs="Arial"/>
                <w:sz w:val="22"/>
                <w:szCs w:val="22"/>
              </w:rPr>
              <w:t xml:space="preserve"> </w:t>
            </w:r>
            <w:r w:rsidR="00D16F8D" w:rsidRPr="00BF0DA2">
              <w:rPr>
                <w:rFonts w:ascii="Arial" w:hAnsi="Arial" w:cs="Arial"/>
                <w:sz w:val="22"/>
                <w:szCs w:val="22"/>
              </w:rPr>
              <w:t>client information need</w:t>
            </w:r>
            <w:r w:rsidR="00C551CE" w:rsidRPr="00BF0DA2">
              <w:rPr>
                <w:rFonts w:ascii="Arial" w:hAnsi="Arial" w:cs="Arial"/>
                <w:sz w:val="22"/>
                <w:szCs w:val="22"/>
              </w:rPr>
              <w:t>s to be kept confidential without disclosure to anyone else outside the firm</w:t>
            </w:r>
          </w:p>
          <w:p w14:paraId="6EA606E6" w14:textId="247F4035" w:rsidR="00C551CE" w:rsidRPr="00BF0DA2" w:rsidRDefault="00C551CE" w:rsidP="00924929">
            <w:pPr>
              <w:pStyle w:val="ListParagraph"/>
              <w:numPr>
                <w:ilvl w:val="0"/>
                <w:numId w:val="20"/>
              </w:numPr>
              <w:rPr>
                <w:rFonts w:ascii="Arial" w:hAnsi="Arial" w:cs="Arial"/>
                <w:sz w:val="22"/>
                <w:szCs w:val="22"/>
              </w:rPr>
            </w:pPr>
            <w:r w:rsidRPr="00BF0DA2">
              <w:rPr>
                <w:rFonts w:ascii="Arial" w:hAnsi="Arial" w:cs="Arial"/>
                <w:sz w:val="22"/>
                <w:szCs w:val="22"/>
              </w:rPr>
              <w:t xml:space="preserve">Professional behaviour – conduct must always be </w:t>
            </w:r>
            <w:r w:rsidR="00237232" w:rsidRPr="00BF0DA2">
              <w:rPr>
                <w:rFonts w:ascii="Arial" w:hAnsi="Arial" w:cs="Arial"/>
                <w:sz w:val="22"/>
                <w:szCs w:val="22"/>
              </w:rPr>
              <w:t>of a nature to ensure a high reputation of the business</w:t>
            </w:r>
            <w:r w:rsidR="00C71EF9" w:rsidRPr="00BF0DA2">
              <w:rPr>
                <w:rFonts w:ascii="Arial" w:hAnsi="Arial" w:cs="Arial"/>
                <w:sz w:val="22"/>
                <w:szCs w:val="22"/>
              </w:rPr>
              <w:t xml:space="preserve"> and the individual</w:t>
            </w:r>
          </w:p>
          <w:p w14:paraId="319D5C28" w14:textId="77777777" w:rsidR="00583D6D" w:rsidRPr="00BF0DA2" w:rsidRDefault="00583D6D" w:rsidP="0039766A">
            <w:pPr>
              <w:rPr>
                <w:rFonts w:ascii="Arial" w:hAnsi="Arial" w:cs="Arial"/>
                <w:sz w:val="22"/>
                <w:szCs w:val="22"/>
              </w:rPr>
            </w:pPr>
          </w:p>
          <w:p w14:paraId="00747999" w14:textId="7BFFCBE2" w:rsidR="00583D6D" w:rsidRPr="00CA172A" w:rsidRDefault="00501C91" w:rsidP="0039766A">
            <w:pPr>
              <w:rPr>
                <w:rFonts w:ascii="Arial" w:hAnsi="Arial" w:cs="Arial"/>
                <w:b/>
                <w:bCs/>
                <w:sz w:val="22"/>
                <w:szCs w:val="22"/>
              </w:rPr>
            </w:pPr>
            <w:r w:rsidRPr="00CA172A">
              <w:rPr>
                <w:rFonts w:ascii="Arial" w:hAnsi="Arial" w:cs="Arial"/>
                <w:b/>
                <w:bCs/>
                <w:sz w:val="22"/>
                <w:szCs w:val="22"/>
              </w:rPr>
              <w:t>Purpose of Professional Codes of Conduct</w:t>
            </w:r>
          </w:p>
          <w:p w14:paraId="642DDF5F" w14:textId="52647E10" w:rsidR="00CA172A" w:rsidRPr="00CA172A" w:rsidRDefault="00CA172A" w:rsidP="0039766A">
            <w:pPr>
              <w:rPr>
                <w:rFonts w:ascii="Arial" w:hAnsi="Arial" w:cs="Arial"/>
                <w:sz w:val="22"/>
                <w:szCs w:val="22"/>
                <w:u w:val="single"/>
              </w:rPr>
            </w:pPr>
            <w:r w:rsidRPr="00CA172A">
              <w:rPr>
                <w:rFonts w:ascii="Arial" w:hAnsi="Arial" w:cs="Arial"/>
                <w:sz w:val="22"/>
                <w:szCs w:val="22"/>
                <w:u w:val="single"/>
              </w:rPr>
              <w:t>Explains</w:t>
            </w:r>
          </w:p>
          <w:p w14:paraId="18D0F401" w14:textId="32B28A3A" w:rsidR="00CA172A" w:rsidRDefault="000E0E31" w:rsidP="0039766A">
            <w:pPr>
              <w:rPr>
                <w:rFonts w:ascii="Arial" w:hAnsi="Arial" w:cs="Arial"/>
                <w:sz w:val="22"/>
                <w:szCs w:val="22"/>
              </w:rPr>
            </w:pPr>
            <w:r>
              <w:rPr>
                <w:rFonts w:ascii="Arial" w:hAnsi="Arial" w:cs="Arial"/>
                <w:sz w:val="22"/>
                <w:szCs w:val="22"/>
              </w:rPr>
              <w:t>The purpose is to enhance the reputation of the association</w:t>
            </w:r>
            <w:r w:rsidR="00610469">
              <w:rPr>
                <w:rFonts w:ascii="Arial" w:hAnsi="Arial" w:cs="Arial"/>
                <w:sz w:val="22"/>
                <w:szCs w:val="22"/>
              </w:rPr>
              <w:t xml:space="preserve"> and its members so that members are highly regarded in the professional circles in which they work</w:t>
            </w:r>
            <w:r w:rsidR="004660EB">
              <w:rPr>
                <w:rFonts w:ascii="Arial" w:hAnsi="Arial" w:cs="Arial"/>
                <w:sz w:val="22"/>
                <w:szCs w:val="22"/>
              </w:rPr>
              <w:t xml:space="preserve"> and do not bring the association into disrepute that can affect the brand</w:t>
            </w:r>
            <w:r w:rsidR="006170F2">
              <w:rPr>
                <w:rFonts w:ascii="Arial" w:hAnsi="Arial" w:cs="Arial"/>
                <w:sz w:val="22"/>
                <w:szCs w:val="22"/>
              </w:rPr>
              <w:t xml:space="preserve"> and increase risk for the accounting association.</w:t>
            </w:r>
            <w:r w:rsidR="00610469">
              <w:rPr>
                <w:rFonts w:ascii="Arial" w:hAnsi="Arial" w:cs="Arial"/>
                <w:sz w:val="22"/>
                <w:szCs w:val="22"/>
              </w:rPr>
              <w:t xml:space="preserve"> They also provide security and confidence for the client that</w:t>
            </w:r>
            <w:r w:rsidR="00556747">
              <w:rPr>
                <w:rFonts w:ascii="Arial" w:hAnsi="Arial" w:cs="Arial"/>
                <w:sz w:val="22"/>
                <w:szCs w:val="22"/>
              </w:rPr>
              <w:t xml:space="preserve"> members are competent with a high degree of skill.</w:t>
            </w:r>
          </w:p>
          <w:p w14:paraId="16C34DF3" w14:textId="3EB0C766" w:rsidR="00501C91" w:rsidRPr="006170F2" w:rsidRDefault="00E07AFE" w:rsidP="0039766A">
            <w:pPr>
              <w:rPr>
                <w:rFonts w:ascii="Arial" w:hAnsi="Arial" w:cs="Arial"/>
                <w:sz w:val="22"/>
                <w:szCs w:val="22"/>
                <w:u w:val="single"/>
              </w:rPr>
            </w:pPr>
            <w:r>
              <w:rPr>
                <w:rFonts w:ascii="Arial" w:hAnsi="Arial" w:cs="Arial"/>
                <w:sz w:val="22"/>
                <w:szCs w:val="22"/>
                <w:u w:val="single"/>
              </w:rPr>
              <w:t>States</w:t>
            </w:r>
          </w:p>
          <w:p w14:paraId="60AA4B71" w14:textId="75206A20" w:rsidR="00FC4C3D" w:rsidRDefault="00287DEC" w:rsidP="00FC4C3D">
            <w:pPr>
              <w:rPr>
                <w:rFonts w:ascii="Arial" w:hAnsi="Arial" w:cs="Arial"/>
                <w:sz w:val="22"/>
                <w:szCs w:val="22"/>
              </w:rPr>
            </w:pPr>
            <w:r>
              <w:rPr>
                <w:rFonts w:ascii="Arial" w:hAnsi="Arial" w:cs="Arial"/>
                <w:sz w:val="22"/>
                <w:szCs w:val="22"/>
              </w:rPr>
              <w:t>It e</w:t>
            </w:r>
            <w:r w:rsidR="008E7E22" w:rsidRPr="00287DEC">
              <w:rPr>
                <w:rFonts w:ascii="Arial" w:hAnsi="Arial" w:cs="Arial"/>
                <w:sz w:val="22"/>
                <w:szCs w:val="22"/>
              </w:rPr>
              <w:t>nhance</w:t>
            </w:r>
            <w:r>
              <w:rPr>
                <w:rFonts w:ascii="Arial" w:hAnsi="Arial" w:cs="Arial"/>
                <w:sz w:val="22"/>
                <w:szCs w:val="22"/>
              </w:rPr>
              <w:t>s</w:t>
            </w:r>
            <w:r w:rsidR="008E7E22" w:rsidRPr="00287DEC">
              <w:rPr>
                <w:rFonts w:ascii="Arial" w:hAnsi="Arial" w:cs="Arial"/>
                <w:sz w:val="22"/>
                <w:szCs w:val="22"/>
              </w:rPr>
              <w:t xml:space="preserve"> the reputation of the association and </w:t>
            </w:r>
            <w:r w:rsidR="009D401B" w:rsidRPr="00287DEC">
              <w:rPr>
                <w:rFonts w:ascii="Arial" w:hAnsi="Arial" w:cs="Arial"/>
                <w:sz w:val="22"/>
                <w:szCs w:val="22"/>
              </w:rPr>
              <w:t xml:space="preserve">its </w:t>
            </w:r>
            <w:r>
              <w:rPr>
                <w:rFonts w:ascii="Arial" w:hAnsi="Arial" w:cs="Arial"/>
                <w:sz w:val="22"/>
                <w:szCs w:val="22"/>
              </w:rPr>
              <w:t>members</w:t>
            </w:r>
            <w:r w:rsidR="00894FAE">
              <w:rPr>
                <w:rFonts w:ascii="Arial" w:hAnsi="Arial" w:cs="Arial"/>
                <w:sz w:val="22"/>
                <w:szCs w:val="22"/>
              </w:rPr>
              <w:t xml:space="preserve"> in</w:t>
            </w:r>
            <w:r w:rsidR="003A5BC4" w:rsidRPr="00287DEC">
              <w:rPr>
                <w:rFonts w:ascii="Arial" w:hAnsi="Arial" w:cs="Arial"/>
                <w:sz w:val="22"/>
                <w:szCs w:val="22"/>
              </w:rPr>
              <w:t xml:space="preserve"> the professional circles in which </w:t>
            </w:r>
            <w:r>
              <w:rPr>
                <w:rFonts w:ascii="Arial" w:hAnsi="Arial" w:cs="Arial"/>
                <w:sz w:val="22"/>
                <w:szCs w:val="22"/>
              </w:rPr>
              <w:t>the</w:t>
            </w:r>
            <w:r w:rsidR="003A5BC4" w:rsidRPr="00287DEC">
              <w:rPr>
                <w:rFonts w:ascii="Arial" w:hAnsi="Arial" w:cs="Arial"/>
                <w:sz w:val="22"/>
                <w:szCs w:val="22"/>
              </w:rPr>
              <w:t>y work</w:t>
            </w:r>
            <w:r w:rsidR="00B90ED1">
              <w:rPr>
                <w:rFonts w:ascii="Arial" w:hAnsi="Arial" w:cs="Arial"/>
                <w:sz w:val="22"/>
                <w:szCs w:val="22"/>
              </w:rPr>
              <w:t xml:space="preserve"> and provides </w:t>
            </w:r>
            <w:r w:rsidR="00172FC5" w:rsidRPr="00BF0DA2">
              <w:rPr>
                <w:rFonts w:ascii="Arial" w:hAnsi="Arial" w:cs="Arial"/>
                <w:sz w:val="22"/>
                <w:szCs w:val="22"/>
              </w:rPr>
              <w:t xml:space="preserve">security </w:t>
            </w:r>
            <w:r w:rsidR="00F91CC5" w:rsidRPr="00BF0DA2">
              <w:rPr>
                <w:rFonts w:ascii="Arial" w:hAnsi="Arial" w:cs="Arial"/>
                <w:sz w:val="22"/>
                <w:szCs w:val="22"/>
              </w:rPr>
              <w:t>and confidence for the client</w:t>
            </w:r>
            <w:r w:rsidR="00E916D8">
              <w:rPr>
                <w:rFonts w:ascii="Arial" w:hAnsi="Arial" w:cs="Arial"/>
                <w:sz w:val="22"/>
                <w:szCs w:val="22"/>
              </w:rPr>
              <w:t>.</w:t>
            </w:r>
            <w:r w:rsidR="00F91CC5" w:rsidRPr="00BF0DA2">
              <w:rPr>
                <w:rFonts w:ascii="Arial" w:hAnsi="Arial" w:cs="Arial"/>
                <w:sz w:val="22"/>
                <w:szCs w:val="22"/>
              </w:rPr>
              <w:t xml:space="preserve"> </w:t>
            </w:r>
          </w:p>
          <w:p w14:paraId="2FBE463B" w14:textId="4DDF74EB" w:rsidR="00151B2F" w:rsidRDefault="00E52F00" w:rsidP="00E70C02">
            <w:pPr>
              <w:pStyle w:val="ListParagraph"/>
              <w:numPr>
                <w:ilvl w:val="0"/>
                <w:numId w:val="31"/>
              </w:numPr>
              <w:rPr>
                <w:rFonts w:ascii="Arial" w:hAnsi="Arial" w:cs="Arial"/>
                <w:sz w:val="22"/>
                <w:szCs w:val="22"/>
              </w:rPr>
            </w:pPr>
            <w:r w:rsidRPr="00E70C02">
              <w:rPr>
                <w:rFonts w:ascii="Arial" w:hAnsi="Arial" w:cs="Arial"/>
                <w:sz w:val="22"/>
                <w:szCs w:val="22"/>
              </w:rPr>
              <w:t>Enhances reputation of association</w:t>
            </w:r>
            <w:r w:rsidR="00E70C02" w:rsidRPr="00E70C02">
              <w:rPr>
                <w:rFonts w:ascii="Arial" w:hAnsi="Arial" w:cs="Arial"/>
                <w:sz w:val="22"/>
                <w:szCs w:val="22"/>
              </w:rPr>
              <w:t>.</w:t>
            </w:r>
          </w:p>
          <w:p w14:paraId="4515013D" w14:textId="5B35F9C4" w:rsidR="00E70C02" w:rsidRDefault="00701348" w:rsidP="00E70C02">
            <w:pPr>
              <w:pStyle w:val="ListParagraph"/>
              <w:numPr>
                <w:ilvl w:val="0"/>
                <w:numId w:val="31"/>
              </w:numPr>
              <w:rPr>
                <w:rFonts w:ascii="Arial" w:hAnsi="Arial" w:cs="Arial"/>
                <w:sz w:val="22"/>
                <w:szCs w:val="22"/>
              </w:rPr>
            </w:pPr>
            <w:r>
              <w:rPr>
                <w:rFonts w:ascii="Arial" w:hAnsi="Arial" w:cs="Arial"/>
                <w:sz w:val="22"/>
                <w:szCs w:val="22"/>
              </w:rPr>
              <w:t>Provides guidelines for members</w:t>
            </w:r>
            <w:r w:rsidR="004015A0">
              <w:rPr>
                <w:rFonts w:ascii="Arial" w:hAnsi="Arial" w:cs="Arial"/>
                <w:sz w:val="22"/>
                <w:szCs w:val="22"/>
              </w:rPr>
              <w:t>.</w:t>
            </w:r>
          </w:p>
          <w:p w14:paraId="7D80719A" w14:textId="24B9DECF" w:rsidR="004015A0" w:rsidRDefault="008535FB" w:rsidP="00E70C02">
            <w:pPr>
              <w:pStyle w:val="ListParagraph"/>
              <w:numPr>
                <w:ilvl w:val="0"/>
                <w:numId w:val="31"/>
              </w:numPr>
              <w:rPr>
                <w:rFonts w:ascii="Arial" w:hAnsi="Arial" w:cs="Arial"/>
                <w:sz w:val="22"/>
                <w:szCs w:val="22"/>
              </w:rPr>
            </w:pPr>
            <w:r>
              <w:rPr>
                <w:rFonts w:ascii="Arial" w:hAnsi="Arial" w:cs="Arial"/>
                <w:sz w:val="22"/>
                <w:szCs w:val="22"/>
              </w:rPr>
              <w:t>Enhances client confidence and trust.</w:t>
            </w:r>
          </w:p>
          <w:p w14:paraId="2A5E6B4D" w14:textId="77777777" w:rsidR="008535FB" w:rsidRPr="00E70C02" w:rsidRDefault="008535FB" w:rsidP="00D8623E">
            <w:pPr>
              <w:pStyle w:val="ListParagraph"/>
              <w:ind w:left="360"/>
              <w:rPr>
                <w:rFonts w:ascii="Arial" w:hAnsi="Arial" w:cs="Arial"/>
                <w:sz w:val="22"/>
                <w:szCs w:val="22"/>
              </w:rPr>
            </w:pPr>
          </w:p>
          <w:p w14:paraId="6CE51738" w14:textId="001D0678" w:rsidR="00FC4C3D" w:rsidRPr="00FC4C3D" w:rsidRDefault="00FC4C3D" w:rsidP="00FC4C3D">
            <w:pPr>
              <w:rPr>
                <w:rFonts w:ascii="Arial" w:hAnsi="Arial" w:cs="Arial"/>
                <w:sz w:val="22"/>
                <w:szCs w:val="22"/>
              </w:rPr>
            </w:pPr>
            <w:r w:rsidRPr="00BF0DA2">
              <w:rPr>
                <w:rFonts w:ascii="Arial" w:hAnsi="Arial" w:cs="Arial"/>
                <w:sz w:val="22"/>
                <w:szCs w:val="22"/>
              </w:rPr>
              <w:t xml:space="preserve">Accept other </w:t>
            </w:r>
            <w:r>
              <w:rPr>
                <w:rFonts w:ascii="Arial" w:hAnsi="Arial" w:cs="Arial"/>
                <w:sz w:val="22"/>
                <w:szCs w:val="22"/>
              </w:rPr>
              <w:t>appropriate responses.</w:t>
            </w:r>
          </w:p>
        </w:tc>
      </w:tr>
    </w:tbl>
    <w:p w14:paraId="2C402C07" w14:textId="77777777" w:rsidR="00841B76" w:rsidRPr="00BF0DA2" w:rsidRDefault="00841B76" w:rsidP="00F667A8">
      <w:pPr>
        <w:tabs>
          <w:tab w:val="left" w:pos="1080"/>
        </w:tabs>
        <w:suppressAutoHyphens/>
        <w:rPr>
          <w:rFonts w:ascii="Arial" w:hAnsi="Arial" w:cs="Arial"/>
          <w:sz w:val="22"/>
          <w:szCs w:val="22"/>
        </w:rPr>
      </w:pPr>
    </w:p>
    <w:sectPr w:rsidR="00841B76" w:rsidRPr="00BF0DA2" w:rsidSect="00DC56DE">
      <w:headerReference w:type="default" r:id="rId17"/>
      <w:pgSz w:w="11906" w:h="16838"/>
      <w:pgMar w:top="1440" w:right="1440" w:bottom="425"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2D8A4" w14:textId="77777777" w:rsidR="00CB5037" w:rsidRDefault="00CB5037" w:rsidP="007B1E03">
      <w:r>
        <w:separator/>
      </w:r>
    </w:p>
  </w:endnote>
  <w:endnote w:type="continuationSeparator" w:id="0">
    <w:p w14:paraId="31AED381" w14:textId="77777777" w:rsidR="00CB5037" w:rsidRDefault="00CB5037" w:rsidP="007B1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ew Century Schlbk">
    <w:altName w:val="Century Schoolbook"/>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1DA78" w14:textId="77777777" w:rsidR="00CB5037" w:rsidRDefault="00CB5037" w:rsidP="007B1E03">
      <w:r>
        <w:separator/>
      </w:r>
    </w:p>
  </w:footnote>
  <w:footnote w:type="continuationSeparator" w:id="0">
    <w:p w14:paraId="264F6684" w14:textId="77777777" w:rsidR="00CB5037" w:rsidRDefault="00CB5037" w:rsidP="007B1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CDBC2" w14:textId="5164DF1A" w:rsidR="00530C7D" w:rsidRDefault="00530C7D" w:rsidP="007B1E03">
    <w:pPr>
      <w:ind w:right="-306"/>
      <w:rPr>
        <w:lang w:val="en-US"/>
      </w:rPr>
    </w:pPr>
    <w:r>
      <w:rPr>
        <w:lang w:val="en-US"/>
      </w:rPr>
      <w:t>WSHS</w:t>
    </w:r>
    <w:r>
      <w:rPr>
        <w:lang w:val="en-US"/>
      </w:rPr>
      <w:tab/>
    </w:r>
    <w:r w:rsidRPr="00B126DD">
      <w:rPr>
        <w:lang w:val="en-US"/>
      </w:rPr>
      <w:tab/>
    </w:r>
    <w:r w:rsidRPr="00B126DD">
      <w:rPr>
        <w:lang w:val="en-US"/>
      </w:rPr>
      <w:fldChar w:fldCharType="begin"/>
    </w:r>
    <w:r w:rsidRPr="00B126DD">
      <w:rPr>
        <w:lang w:val="en-US"/>
      </w:rPr>
      <w:instrText xml:space="preserve"> PAGE   \* MERGEFORMAT </w:instrText>
    </w:r>
    <w:r w:rsidRPr="00B126DD">
      <w:rPr>
        <w:lang w:val="en-US"/>
      </w:rPr>
      <w:fldChar w:fldCharType="separate"/>
    </w:r>
    <w:r>
      <w:rPr>
        <w:lang w:val="en-US"/>
      </w:rPr>
      <w:t>2</w:t>
    </w:r>
    <w:r w:rsidRPr="00B126DD">
      <w:rPr>
        <w:lang w:val="en-US"/>
      </w:rPr>
      <w:fldChar w:fldCharType="end"/>
    </w:r>
    <w:r w:rsidRPr="00B126DD">
      <w:rPr>
        <w:lang w:val="en-US"/>
      </w:rPr>
      <w:tab/>
      <w:t xml:space="preserve">Accounting and </w:t>
    </w:r>
    <w:r>
      <w:rPr>
        <w:lang w:val="en-US"/>
      </w:rPr>
      <w:t>Finance ATAR Unit 1&amp;2</w:t>
    </w:r>
  </w:p>
  <w:p w14:paraId="26477998" w14:textId="34BFD5F2" w:rsidR="00530C7D" w:rsidRPr="00B126DD" w:rsidRDefault="00530C7D" w:rsidP="007B1E03">
    <w:pPr>
      <w:rPr>
        <w:lang w:val="en-US"/>
      </w:rPr>
    </w:pPr>
    <w:r>
      <w:rPr>
        <w:lang w:val="en-US"/>
      </w:rPr>
      <w:t>Seme</w:t>
    </w:r>
    <w:r w:rsidRPr="00B126DD">
      <w:rPr>
        <w:lang w:val="en-US"/>
      </w:rPr>
      <w:t xml:space="preserve">ster </w:t>
    </w:r>
    <w:r>
      <w:rPr>
        <w:lang w:val="en-US"/>
      </w:rPr>
      <w:t>Two</w:t>
    </w:r>
    <w:r w:rsidRPr="00B126DD">
      <w:rPr>
        <w:lang w:val="en-US"/>
      </w:rPr>
      <w:t xml:space="preserve"> </w:t>
    </w:r>
    <w:r>
      <w:rPr>
        <w:lang w:val="en-US"/>
      </w:rPr>
      <w:t>2022</w:t>
    </w:r>
  </w:p>
  <w:p w14:paraId="4D980E9E" w14:textId="77777777" w:rsidR="00530C7D" w:rsidRDefault="00530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5C9C"/>
    <w:multiLevelType w:val="hybridMultilevel"/>
    <w:tmpl w:val="C4EE777C"/>
    <w:lvl w:ilvl="0" w:tplc="801A0656">
      <w:start w:val="1"/>
      <w:numFmt w:val="lowerLetter"/>
      <w:lvlText w:val="(%1)"/>
      <w:lvlJc w:val="left"/>
      <w:pPr>
        <w:ind w:left="360" w:hanging="360"/>
      </w:pPr>
      <w:rPr>
        <w:b w:val="0"/>
        <w:bCs w:val="0"/>
      </w:rPr>
    </w:lvl>
    <w:lvl w:ilvl="1" w:tplc="E84C3BB4">
      <w:start w:val="1"/>
      <w:numFmt w:val="upperRoman"/>
      <w:lvlText w:val="%2."/>
      <w:lvlJc w:val="right"/>
      <w:pPr>
        <w:ind w:left="1802" w:hanging="360"/>
      </w:pPr>
      <w:rPr>
        <w:b w:val="0"/>
        <w:bCs w:val="0"/>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 w15:restartNumberingAfterBreak="0">
    <w:nsid w:val="054A1CCA"/>
    <w:multiLevelType w:val="hybridMultilevel"/>
    <w:tmpl w:val="C5C0DA2E"/>
    <w:lvl w:ilvl="0" w:tplc="DE0C0518">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8CE691F"/>
    <w:multiLevelType w:val="hybridMultilevel"/>
    <w:tmpl w:val="48AA23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D4421CA"/>
    <w:multiLevelType w:val="hybridMultilevel"/>
    <w:tmpl w:val="D03898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2C412E4"/>
    <w:multiLevelType w:val="hybridMultilevel"/>
    <w:tmpl w:val="AF7CC63A"/>
    <w:lvl w:ilvl="0" w:tplc="B210B66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34027F8"/>
    <w:multiLevelType w:val="hybridMultilevel"/>
    <w:tmpl w:val="16CCE4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5B59AC"/>
    <w:multiLevelType w:val="hybridMultilevel"/>
    <w:tmpl w:val="AA143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0B696C"/>
    <w:multiLevelType w:val="hybridMultilevel"/>
    <w:tmpl w:val="536CD2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D132A3D"/>
    <w:multiLevelType w:val="hybridMultilevel"/>
    <w:tmpl w:val="4E1E3A6E"/>
    <w:lvl w:ilvl="0" w:tplc="42C020E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1D656664"/>
    <w:multiLevelType w:val="hybridMultilevel"/>
    <w:tmpl w:val="FD1E1F9A"/>
    <w:lvl w:ilvl="0" w:tplc="0C09001B">
      <w:start w:val="1"/>
      <w:numFmt w:val="lowerRoman"/>
      <w:lvlText w:val="%1."/>
      <w:lvlJc w:val="right"/>
      <w:pPr>
        <w:ind w:left="1571" w:hanging="720"/>
      </w:pPr>
      <w:rPr>
        <w:rFonts w:hint="default"/>
        <w:b w:val="0"/>
        <w:bCs w:val="0"/>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0" w15:restartNumberingAfterBreak="0">
    <w:nsid w:val="1EAC5848"/>
    <w:multiLevelType w:val="hybridMultilevel"/>
    <w:tmpl w:val="F96059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2A721EA"/>
    <w:multiLevelType w:val="hybridMultilevel"/>
    <w:tmpl w:val="A8265F06"/>
    <w:lvl w:ilvl="0" w:tplc="45BEEAEA">
      <w:start w:val="1"/>
      <w:numFmt w:val="decimal"/>
      <w:lvlText w:val="(%1)"/>
      <w:lvlJc w:val="left"/>
      <w:pPr>
        <w:ind w:left="600" w:hanging="360"/>
      </w:pPr>
      <w:rPr>
        <w:rFonts w:hint="default"/>
      </w:rPr>
    </w:lvl>
    <w:lvl w:ilvl="1" w:tplc="0C090019" w:tentative="1">
      <w:start w:val="1"/>
      <w:numFmt w:val="lowerLetter"/>
      <w:lvlText w:val="%2."/>
      <w:lvlJc w:val="left"/>
      <w:pPr>
        <w:ind w:left="1320" w:hanging="360"/>
      </w:pPr>
    </w:lvl>
    <w:lvl w:ilvl="2" w:tplc="0C09001B" w:tentative="1">
      <w:start w:val="1"/>
      <w:numFmt w:val="lowerRoman"/>
      <w:lvlText w:val="%3."/>
      <w:lvlJc w:val="right"/>
      <w:pPr>
        <w:ind w:left="2040" w:hanging="180"/>
      </w:pPr>
    </w:lvl>
    <w:lvl w:ilvl="3" w:tplc="0C09000F" w:tentative="1">
      <w:start w:val="1"/>
      <w:numFmt w:val="decimal"/>
      <w:lvlText w:val="%4."/>
      <w:lvlJc w:val="left"/>
      <w:pPr>
        <w:ind w:left="2760" w:hanging="360"/>
      </w:pPr>
    </w:lvl>
    <w:lvl w:ilvl="4" w:tplc="0C090019" w:tentative="1">
      <w:start w:val="1"/>
      <w:numFmt w:val="lowerLetter"/>
      <w:lvlText w:val="%5."/>
      <w:lvlJc w:val="left"/>
      <w:pPr>
        <w:ind w:left="3480" w:hanging="360"/>
      </w:pPr>
    </w:lvl>
    <w:lvl w:ilvl="5" w:tplc="0C09001B" w:tentative="1">
      <w:start w:val="1"/>
      <w:numFmt w:val="lowerRoman"/>
      <w:lvlText w:val="%6."/>
      <w:lvlJc w:val="right"/>
      <w:pPr>
        <w:ind w:left="4200" w:hanging="180"/>
      </w:pPr>
    </w:lvl>
    <w:lvl w:ilvl="6" w:tplc="0C09000F" w:tentative="1">
      <w:start w:val="1"/>
      <w:numFmt w:val="decimal"/>
      <w:lvlText w:val="%7."/>
      <w:lvlJc w:val="left"/>
      <w:pPr>
        <w:ind w:left="4920" w:hanging="360"/>
      </w:pPr>
    </w:lvl>
    <w:lvl w:ilvl="7" w:tplc="0C090019" w:tentative="1">
      <w:start w:val="1"/>
      <w:numFmt w:val="lowerLetter"/>
      <w:lvlText w:val="%8."/>
      <w:lvlJc w:val="left"/>
      <w:pPr>
        <w:ind w:left="5640" w:hanging="360"/>
      </w:pPr>
    </w:lvl>
    <w:lvl w:ilvl="8" w:tplc="0C09001B" w:tentative="1">
      <w:start w:val="1"/>
      <w:numFmt w:val="lowerRoman"/>
      <w:lvlText w:val="%9."/>
      <w:lvlJc w:val="right"/>
      <w:pPr>
        <w:ind w:left="6360" w:hanging="180"/>
      </w:pPr>
    </w:lvl>
  </w:abstractNum>
  <w:abstractNum w:abstractNumId="12" w15:restartNumberingAfterBreak="0">
    <w:nsid w:val="27A9456A"/>
    <w:multiLevelType w:val="hybridMultilevel"/>
    <w:tmpl w:val="765C11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C252A37"/>
    <w:multiLevelType w:val="hybridMultilevel"/>
    <w:tmpl w:val="80A018BC"/>
    <w:lvl w:ilvl="0" w:tplc="3C1EAB7E">
      <w:start w:val="4"/>
      <w:numFmt w:val="lowerLetter"/>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C781470"/>
    <w:multiLevelType w:val="hybridMultilevel"/>
    <w:tmpl w:val="A41095AA"/>
    <w:lvl w:ilvl="0" w:tplc="E4F0779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E3E17FF"/>
    <w:multiLevelType w:val="hybridMultilevel"/>
    <w:tmpl w:val="80FE191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FDE6F7B"/>
    <w:multiLevelType w:val="hybridMultilevel"/>
    <w:tmpl w:val="0C78D572"/>
    <w:lvl w:ilvl="0" w:tplc="0C090001">
      <w:start w:val="1"/>
      <w:numFmt w:val="bullet"/>
      <w:lvlText w:val=""/>
      <w:lvlJc w:val="left"/>
      <w:pPr>
        <w:ind w:left="1802" w:hanging="360"/>
      </w:pPr>
      <w:rPr>
        <w:rFonts w:ascii="Symbol" w:hAnsi="Symbol" w:hint="default"/>
      </w:rPr>
    </w:lvl>
    <w:lvl w:ilvl="1" w:tplc="0C090003">
      <w:start w:val="1"/>
      <w:numFmt w:val="bullet"/>
      <w:lvlText w:val="o"/>
      <w:lvlJc w:val="left"/>
      <w:pPr>
        <w:ind w:left="2522" w:hanging="360"/>
      </w:pPr>
      <w:rPr>
        <w:rFonts w:ascii="Courier New" w:hAnsi="Courier New" w:cs="Courier New" w:hint="default"/>
      </w:rPr>
    </w:lvl>
    <w:lvl w:ilvl="2" w:tplc="0C090005">
      <w:start w:val="1"/>
      <w:numFmt w:val="bullet"/>
      <w:lvlText w:val=""/>
      <w:lvlJc w:val="left"/>
      <w:pPr>
        <w:ind w:left="3242" w:hanging="360"/>
      </w:pPr>
      <w:rPr>
        <w:rFonts w:ascii="Wingdings" w:hAnsi="Wingdings" w:hint="default"/>
      </w:rPr>
    </w:lvl>
    <w:lvl w:ilvl="3" w:tplc="0C090001">
      <w:start w:val="1"/>
      <w:numFmt w:val="bullet"/>
      <w:lvlText w:val=""/>
      <w:lvlJc w:val="left"/>
      <w:pPr>
        <w:ind w:left="3962" w:hanging="360"/>
      </w:pPr>
      <w:rPr>
        <w:rFonts w:ascii="Symbol" w:hAnsi="Symbol" w:hint="default"/>
      </w:rPr>
    </w:lvl>
    <w:lvl w:ilvl="4" w:tplc="0C090003">
      <w:start w:val="1"/>
      <w:numFmt w:val="bullet"/>
      <w:lvlText w:val="o"/>
      <w:lvlJc w:val="left"/>
      <w:pPr>
        <w:ind w:left="4682" w:hanging="360"/>
      </w:pPr>
      <w:rPr>
        <w:rFonts w:ascii="Courier New" w:hAnsi="Courier New" w:cs="Courier New" w:hint="default"/>
      </w:rPr>
    </w:lvl>
    <w:lvl w:ilvl="5" w:tplc="0C090005">
      <w:start w:val="1"/>
      <w:numFmt w:val="bullet"/>
      <w:lvlText w:val=""/>
      <w:lvlJc w:val="left"/>
      <w:pPr>
        <w:ind w:left="5402" w:hanging="360"/>
      </w:pPr>
      <w:rPr>
        <w:rFonts w:ascii="Wingdings" w:hAnsi="Wingdings" w:hint="default"/>
      </w:rPr>
    </w:lvl>
    <w:lvl w:ilvl="6" w:tplc="0C090001">
      <w:start w:val="1"/>
      <w:numFmt w:val="bullet"/>
      <w:lvlText w:val=""/>
      <w:lvlJc w:val="left"/>
      <w:pPr>
        <w:ind w:left="6122" w:hanging="360"/>
      </w:pPr>
      <w:rPr>
        <w:rFonts w:ascii="Symbol" w:hAnsi="Symbol" w:hint="default"/>
      </w:rPr>
    </w:lvl>
    <w:lvl w:ilvl="7" w:tplc="0C090003">
      <w:start w:val="1"/>
      <w:numFmt w:val="bullet"/>
      <w:lvlText w:val="o"/>
      <w:lvlJc w:val="left"/>
      <w:pPr>
        <w:ind w:left="6842" w:hanging="360"/>
      </w:pPr>
      <w:rPr>
        <w:rFonts w:ascii="Courier New" w:hAnsi="Courier New" w:cs="Courier New" w:hint="default"/>
      </w:rPr>
    </w:lvl>
    <w:lvl w:ilvl="8" w:tplc="0C090005">
      <w:start w:val="1"/>
      <w:numFmt w:val="bullet"/>
      <w:lvlText w:val=""/>
      <w:lvlJc w:val="left"/>
      <w:pPr>
        <w:ind w:left="7562" w:hanging="360"/>
      </w:pPr>
      <w:rPr>
        <w:rFonts w:ascii="Wingdings" w:hAnsi="Wingdings" w:hint="default"/>
      </w:rPr>
    </w:lvl>
  </w:abstractNum>
  <w:abstractNum w:abstractNumId="17" w15:restartNumberingAfterBreak="0">
    <w:nsid w:val="411175CD"/>
    <w:multiLevelType w:val="hybridMultilevel"/>
    <w:tmpl w:val="19AE82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43BA70E9"/>
    <w:multiLevelType w:val="hybridMultilevel"/>
    <w:tmpl w:val="B6CAF518"/>
    <w:lvl w:ilvl="0" w:tplc="BD60BDF4">
      <w:start w:val="3"/>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2E5099"/>
    <w:multiLevelType w:val="hybridMultilevel"/>
    <w:tmpl w:val="908A8E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63934FD"/>
    <w:multiLevelType w:val="hybridMultilevel"/>
    <w:tmpl w:val="F648C5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A96269C"/>
    <w:multiLevelType w:val="hybridMultilevel"/>
    <w:tmpl w:val="E744D4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AD10729"/>
    <w:multiLevelType w:val="hybridMultilevel"/>
    <w:tmpl w:val="85360234"/>
    <w:lvl w:ilvl="0" w:tplc="0C09001B">
      <w:start w:val="1"/>
      <w:numFmt w:val="lowerRoman"/>
      <w:lvlText w:val="%1."/>
      <w:lvlJc w:val="righ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3" w15:restartNumberingAfterBreak="0">
    <w:nsid w:val="59515258"/>
    <w:multiLevelType w:val="hybridMultilevel"/>
    <w:tmpl w:val="5E3CBB52"/>
    <w:lvl w:ilvl="0" w:tplc="87D6B6C8">
      <w:start w:val="4"/>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BF047BA"/>
    <w:multiLevelType w:val="hybridMultilevel"/>
    <w:tmpl w:val="DB3642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C241267"/>
    <w:multiLevelType w:val="hybridMultilevel"/>
    <w:tmpl w:val="49A47AC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5C545C85"/>
    <w:multiLevelType w:val="hybridMultilevel"/>
    <w:tmpl w:val="5790BD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F243337"/>
    <w:multiLevelType w:val="hybridMultilevel"/>
    <w:tmpl w:val="041C1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26A50C2"/>
    <w:multiLevelType w:val="hybridMultilevel"/>
    <w:tmpl w:val="CCF6A424"/>
    <w:lvl w:ilvl="0" w:tplc="7CD8E476">
      <w:start w:val="4"/>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669093E"/>
    <w:multiLevelType w:val="hybridMultilevel"/>
    <w:tmpl w:val="85360234"/>
    <w:lvl w:ilvl="0" w:tplc="0C09001B">
      <w:start w:val="1"/>
      <w:numFmt w:val="lowerRoman"/>
      <w:lvlText w:val="%1."/>
      <w:lvlJc w:val="righ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0" w15:restartNumberingAfterBreak="0">
    <w:nsid w:val="6AA45A0D"/>
    <w:multiLevelType w:val="hybridMultilevel"/>
    <w:tmpl w:val="EE9EA936"/>
    <w:lvl w:ilvl="0" w:tplc="9B9A0EF6">
      <w:start w:val="1"/>
      <w:numFmt w:val="lowerLetter"/>
      <w:lvlText w:val="(%1)"/>
      <w:lvlJc w:val="left"/>
      <w:pPr>
        <w:ind w:left="360" w:hanging="360"/>
      </w:pPr>
      <w:rPr>
        <w:rFonts w:hint="default"/>
      </w:rPr>
    </w:lvl>
    <w:lvl w:ilvl="1" w:tplc="E84C3BB4">
      <w:start w:val="1"/>
      <w:numFmt w:val="upperRoman"/>
      <w:lvlText w:val="%2."/>
      <w:lvlJc w:val="right"/>
      <w:pPr>
        <w:ind w:left="1802" w:hanging="360"/>
      </w:pPr>
      <w:rPr>
        <w:b w:val="0"/>
        <w:bCs w:val="0"/>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6B213274"/>
    <w:multiLevelType w:val="hybridMultilevel"/>
    <w:tmpl w:val="AD74C25E"/>
    <w:lvl w:ilvl="0" w:tplc="E7369F3C">
      <w:start w:val="3"/>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CBF2513"/>
    <w:multiLevelType w:val="multilevel"/>
    <w:tmpl w:val="6CBF2513"/>
    <w:lvl w:ilvl="0">
      <w:start w:val="1"/>
      <w:numFmt w:val="bullet"/>
      <w:pStyle w:val="ListItem"/>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F196330"/>
    <w:multiLevelType w:val="hybridMultilevel"/>
    <w:tmpl w:val="C34498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1E657D1"/>
    <w:multiLevelType w:val="hybridMultilevel"/>
    <w:tmpl w:val="86282A00"/>
    <w:lvl w:ilvl="0" w:tplc="3D14A98A">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BE3541"/>
    <w:multiLevelType w:val="hybridMultilevel"/>
    <w:tmpl w:val="9C8655E2"/>
    <w:lvl w:ilvl="0" w:tplc="0C090001">
      <w:start w:val="1"/>
      <w:numFmt w:val="bullet"/>
      <w:lvlText w:val=""/>
      <w:lvlJc w:val="left"/>
      <w:pPr>
        <w:ind w:left="1806" w:hanging="360"/>
      </w:pPr>
      <w:rPr>
        <w:rFonts w:ascii="Symbol" w:hAnsi="Symbol" w:hint="default"/>
      </w:rPr>
    </w:lvl>
    <w:lvl w:ilvl="1" w:tplc="0C090003">
      <w:start w:val="1"/>
      <w:numFmt w:val="bullet"/>
      <w:lvlText w:val="o"/>
      <w:lvlJc w:val="left"/>
      <w:pPr>
        <w:ind w:left="2526" w:hanging="360"/>
      </w:pPr>
      <w:rPr>
        <w:rFonts w:ascii="Courier New" w:hAnsi="Courier New" w:cs="Courier New" w:hint="default"/>
      </w:rPr>
    </w:lvl>
    <w:lvl w:ilvl="2" w:tplc="0C090005">
      <w:start w:val="1"/>
      <w:numFmt w:val="bullet"/>
      <w:lvlText w:val=""/>
      <w:lvlJc w:val="left"/>
      <w:pPr>
        <w:ind w:left="3246" w:hanging="360"/>
      </w:pPr>
      <w:rPr>
        <w:rFonts w:ascii="Wingdings" w:hAnsi="Wingdings" w:hint="default"/>
      </w:rPr>
    </w:lvl>
    <w:lvl w:ilvl="3" w:tplc="0C090001">
      <w:start w:val="1"/>
      <w:numFmt w:val="bullet"/>
      <w:lvlText w:val=""/>
      <w:lvlJc w:val="left"/>
      <w:pPr>
        <w:ind w:left="3966" w:hanging="360"/>
      </w:pPr>
      <w:rPr>
        <w:rFonts w:ascii="Symbol" w:hAnsi="Symbol" w:hint="default"/>
      </w:rPr>
    </w:lvl>
    <w:lvl w:ilvl="4" w:tplc="0C090003">
      <w:start w:val="1"/>
      <w:numFmt w:val="bullet"/>
      <w:lvlText w:val="o"/>
      <w:lvlJc w:val="left"/>
      <w:pPr>
        <w:ind w:left="4686" w:hanging="360"/>
      </w:pPr>
      <w:rPr>
        <w:rFonts w:ascii="Courier New" w:hAnsi="Courier New" w:cs="Courier New" w:hint="default"/>
      </w:rPr>
    </w:lvl>
    <w:lvl w:ilvl="5" w:tplc="0C090005">
      <w:start w:val="1"/>
      <w:numFmt w:val="bullet"/>
      <w:lvlText w:val=""/>
      <w:lvlJc w:val="left"/>
      <w:pPr>
        <w:ind w:left="5406" w:hanging="360"/>
      </w:pPr>
      <w:rPr>
        <w:rFonts w:ascii="Wingdings" w:hAnsi="Wingdings" w:hint="default"/>
      </w:rPr>
    </w:lvl>
    <w:lvl w:ilvl="6" w:tplc="0C090001">
      <w:start w:val="1"/>
      <w:numFmt w:val="bullet"/>
      <w:lvlText w:val=""/>
      <w:lvlJc w:val="left"/>
      <w:pPr>
        <w:ind w:left="6126" w:hanging="360"/>
      </w:pPr>
      <w:rPr>
        <w:rFonts w:ascii="Symbol" w:hAnsi="Symbol" w:hint="default"/>
      </w:rPr>
    </w:lvl>
    <w:lvl w:ilvl="7" w:tplc="0C090003">
      <w:start w:val="1"/>
      <w:numFmt w:val="bullet"/>
      <w:lvlText w:val="o"/>
      <w:lvlJc w:val="left"/>
      <w:pPr>
        <w:ind w:left="6846" w:hanging="360"/>
      </w:pPr>
      <w:rPr>
        <w:rFonts w:ascii="Courier New" w:hAnsi="Courier New" w:cs="Courier New" w:hint="default"/>
      </w:rPr>
    </w:lvl>
    <w:lvl w:ilvl="8" w:tplc="0C090005">
      <w:start w:val="1"/>
      <w:numFmt w:val="bullet"/>
      <w:lvlText w:val=""/>
      <w:lvlJc w:val="left"/>
      <w:pPr>
        <w:ind w:left="7566" w:hanging="360"/>
      </w:pPr>
      <w:rPr>
        <w:rFonts w:ascii="Wingdings" w:hAnsi="Wingdings" w:hint="default"/>
      </w:rPr>
    </w:lvl>
  </w:abstractNum>
  <w:abstractNum w:abstractNumId="36" w15:restartNumberingAfterBreak="0">
    <w:nsid w:val="7CFA511A"/>
    <w:multiLevelType w:val="hybridMultilevel"/>
    <w:tmpl w:val="385EE47A"/>
    <w:lvl w:ilvl="0" w:tplc="A706005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32"/>
  </w:num>
  <w:num w:numId="2">
    <w:abstractNumId w:val="1"/>
  </w:num>
  <w:num w:numId="3">
    <w:abstractNumId w:val="13"/>
  </w:num>
  <w:num w:numId="4">
    <w:abstractNumId w:val="8"/>
  </w:num>
  <w:num w:numId="5">
    <w:abstractNumId w:val="11"/>
  </w:num>
  <w:num w:numId="6">
    <w:abstractNumId w:val="23"/>
  </w:num>
  <w:num w:numId="7">
    <w:abstractNumId w:val="3"/>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36"/>
  </w:num>
  <w:num w:numId="11">
    <w:abstractNumId w:val="30"/>
  </w:num>
  <w:num w:numId="12">
    <w:abstractNumId w:val="15"/>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16"/>
  </w:num>
  <w:num w:numId="17">
    <w:abstractNumId w:val="6"/>
  </w:num>
  <w:num w:numId="18">
    <w:abstractNumId w:val="10"/>
  </w:num>
  <w:num w:numId="19">
    <w:abstractNumId w:val="28"/>
  </w:num>
  <w:num w:numId="20">
    <w:abstractNumId w:val="5"/>
  </w:num>
  <w:num w:numId="21">
    <w:abstractNumId w:val="27"/>
  </w:num>
  <w:num w:numId="22">
    <w:abstractNumId w:val="17"/>
  </w:num>
  <w:num w:numId="23">
    <w:abstractNumId w:val="20"/>
  </w:num>
  <w:num w:numId="24">
    <w:abstractNumId w:val="26"/>
  </w:num>
  <w:num w:numId="25">
    <w:abstractNumId w:val="24"/>
  </w:num>
  <w:num w:numId="26">
    <w:abstractNumId w:val="0"/>
  </w:num>
  <w:num w:numId="27">
    <w:abstractNumId w:val="19"/>
  </w:num>
  <w:num w:numId="28">
    <w:abstractNumId w:val="7"/>
  </w:num>
  <w:num w:numId="29">
    <w:abstractNumId w:val="4"/>
  </w:num>
  <w:num w:numId="30">
    <w:abstractNumId w:val="18"/>
  </w:num>
  <w:num w:numId="31">
    <w:abstractNumId w:val="21"/>
  </w:num>
  <w:num w:numId="32">
    <w:abstractNumId w:val="12"/>
  </w:num>
  <w:num w:numId="33">
    <w:abstractNumId w:val="33"/>
  </w:num>
  <w:num w:numId="34">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9"/>
  </w:num>
  <w:num w:numId="37">
    <w:abstractNumId w:val="29"/>
  </w:num>
  <w:num w:numId="38">
    <w:abstractNumId w:val="22"/>
  </w:num>
  <w:num w:numId="39">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6D9"/>
    <w:rsid w:val="00000026"/>
    <w:rsid w:val="00000C6F"/>
    <w:rsid w:val="00000DB8"/>
    <w:rsid w:val="0000129B"/>
    <w:rsid w:val="0000145B"/>
    <w:rsid w:val="00001626"/>
    <w:rsid w:val="00001DAA"/>
    <w:rsid w:val="00002366"/>
    <w:rsid w:val="00002AE0"/>
    <w:rsid w:val="00002BCB"/>
    <w:rsid w:val="000057D5"/>
    <w:rsid w:val="000067D0"/>
    <w:rsid w:val="000069BE"/>
    <w:rsid w:val="00007A7F"/>
    <w:rsid w:val="00010F8D"/>
    <w:rsid w:val="00011185"/>
    <w:rsid w:val="00011624"/>
    <w:rsid w:val="00011675"/>
    <w:rsid w:val="0001218B"/>
    <w:rsid w:val="00012DB3"/>
    <w:rsid w:val="00012F96"/>
    <w:rsid w:val="000133F8"/>
    <w:rsid w:val="0001343C"/>
    <w:rsid w:val="00013F46"/>
    <w:rsid w:val="0001456A"/>
    <w:rsid w:val="000147D7"/>
    <w:rsid w:val="00014A53"/>
    <w:rsid w:val="00014BD5"/>
    <w:rsid w:val="00015D32"/>
    <w:rsid w:val="00016CBE"/>
    <w:rsid w:val="00016E7C"/>
    <w:rsid w:val="00016F2F"/>
    <w:rsid w:val="0001727C"/>
    <w:rsid w:val="00017E80"/>
    <w:rsid w:val="00020733"/>
    <w:rsid w:val="00021FBF"/>
    <w:rsid w:val="0002206D"/>
    <w:rsid w:val="000242BC"/>
    <w:rsid w:val="00024A32"/>
    <w:rsid w:val="000256DB"/>
    <w:rsid w:val="00025A31"/>
    <w:rsid w:val="00025F6B"/>
    <w:rsid w:val="000265F3"/>
    <w:rsid w:val="00026945"/>
    <w:rsid w:val="000275BD"/>
    <w:rsid w:val="0002779B"/>
    <w:rsid w:val="000306A7"/>
    <w:rsid w:val="00030BFD"/>
    <w:rsid w:val="0003323F"/>
    <w:rsid w:val="000338D4"/>
    <w:rsid w:val="000346E7"/>
    <w:rsid w:val="000349CC"/>
    <w:rsid w:val="00034C2F"/>
    <w:rsid w:val="0003561A"/>
    <w:rsid w:val="00035A87"/>
    <w:rsid w:val="00035E56"/>
    <w:rsid w:val="000367D1"/>
    <w:rsid w:val="00036960"/>
    <w:rsid w:val="00036C29"/>
    <w:rsid w:val="00037F13"/>
    <w:rsid w:val="000400BB"/>
    <w:rsid w:val="000408AD"/>
    <w:rsid w:val="00040AFC"/>
    <w:rsid w:val="00041399"/>
    <w:rsid w:val="000419A5"/>
    <w:rsid w:val="00041C9E"/>
    <w:rsid w:val="000424D7"/>
    <w:rsid w:val="00042AA7"/>
    <w:rsid w:val="00042AB6"/>
    <w:rsid w:val="00043B5E"/>
    <w:rsid w:val="0004454A"/>
    <w:rsid w:val="00044F2F"/>
    <w:rsid w:val="00046ADB"/>
    <w:rsid w:val="000470EC"/>
    <w:rsid w:val="000473E4"/>
    <w:rsid w:val="00047823"/>
    <w:rsid w:val="00047B46"/>
    <w:rsid w:val="00050E04"/>
    <w:rsid w:val="000514C6"/>
    <w:rsid w:val="000517BB"/>
    <w:rsid w:val="00051C66"/>
    <w:rsid w:val="0005260B"/>
    <w:rsid w:val="00052847"/>
    <w:rsid w:val="00052DDA"/>
    <w:rsid w:val="000537F3"/>
    <w:rsid w:val="000553CF"/>
    <w:rsid w:val="00056A51"/>
    <w:rsid w:val="00060AF3"/>
    <w:rsid w:val="00060C35"/>
    <w:rsid w:val="00061451"/>
    <w:rsid w:val="0006146F"/>
    <w:rsid w:val="00062B83"/>
    <w:rsid w:val="00062F0A"/>
    <w:rsid w:val="000630F5"/>
    <w:rsid w:val="00063128"/>
    <w:rsid w:val="000644D9"/>
    <w:rsid w:val="00064D6B"/>
    <w:rsid w:val="000652A7"/>
    <w:rsid w:val="00065375"/>
    <w:rsid w:val="00066126"/>
    <w:rsid w:val="00066A37"/>
    <w:rsid w:val="00066C98"/>
    <w:rsid w:val="00067214"/>
    <w:rsid w:val="000702E3"/>
    <w:rsid w:val="0007118B"/>
    <w:rsid w:val="000723BA"/>
    <w:rsid w:val="00072784"/>
    <w:rsid w:val="0007307D"/>
    <w:rsid w:val="0007364A"/>
    <w:rsid w:val="00073CFD"/>
    <w:rsid w:val="00074138"/>
    <w:rsid w:val="000747AD"/>
    <w:rsid w:val="0007490B"/>
    <w:rsid w:val="0007614F"/>
    <w:rsid w:val="000766B5"/>
    <w:rsid w:val="00076A43"/>
    <w:rsid w:val="00077188"/>
    <w:rsid w:val="000771F7"/>
    <w:rsid w:val="000775EE"/>
    <w:rsid w:val="00077956"/>
    <w:rsid w:val="000800CA"/>
    <w:rsid w:val="000801CE"/>
    <w:rsid w:val="00080591"/>
    <w:rsid w:val="00080702"/>
    <w:rsid w:val="00081152"/>
    <w:rsid w:val="00081383"/>
    <w:rsid w:val="00081EA1"/>
    <w:rsid w:val="00082847"/>
    <w:rsid w:val="00082DB5"/>
    <w:rsid w:val="00083698"/>
    <w:rsid w:val="0008419C"/>
    <w:rsid w:val="000841C9"/>
    <w:rsid w:val="00084B63"/>
    <w:rsid w:val="00084E4A"/>
    <w:rsid w:val="00085268"/>
    <w:rsid w:val="00085A69"/>
    <w:rsid w:val="00085C8D"/>
    <w:rsid w:val="0008664C"/>
    <w:rsid w:val="000869A6"/>
    <w:rsid w:val="00087B7A"/>
    <w:rsid w:val="00087CC4"/>
    <w:rsid w:val="00087E49"/>
    <w:rsid w:val="000903F6"/>
    <w:rsid w:val="000905FC"/>
    <w:rsid w:val="000908AA"/>
    <w:rsid w:val="00090F73"/>
    <w:rsid w:val="000916F1"/>
    <w:rsid w:val="000921B3"/>
    <w:rsid w:val="0009275C"/>
    <w:rsid w:val="00092A7E"/>
    <w:rsid w:val="0009325B"/>
    <w:rsid w:val="0009354C"/>
    <w:rsid w:val="00093C23"/>
    <w:rsid w:val="00094573"/>
    <w:rsid w:val="0009475A"/>
    <w:rsid w:val="000951D5"/>
    <w:rsid w:val="000957B8"/>
    <w:rsid w:val="00096854"/>
    <w:rsid w:val="00096F09"/>
    <w:rsid w:val="000A099A"/>
    <w:rsid w:val="000A0AAB"/>
    <w:rsid w:val="000A1ECC"/>
    <w:rsid w:val="000A265A"/>
    <w:rsid w:val="000A3319"/>
    <w:rsid w:val="000A3E90"/>
    <w:rsid w:val="000A514C"/>
    <w:rsid w:val="000A5379"/>
    <w:rsid w:val="000A723F"/>
    <w:rsid w:val="000A776F"/>
    <w:rsid w:val="000A791C"/>
    <w:rsid w:val="000B0892"/>
    <w:rsid w:val="000B0907"/>
    <w:rsid w:val="000B0FAD"/>
    <w:rsid w:val="000B1176"/>
    <w:rsid w:val="000B19BD"/>
    <w:rsid w:val="000B1F45"/>
    <w:rsid w:val="000B1FAC"/>
    <w:rsid w:val="000B2F09"/>
    <w:rsid w:val="000B4D67"/>
    <w:rsid w:val="000B4E22"/>
    <w:rsid w:val="000B5019"/>
    <w:rsid w:val="000B50E7"/>
    <w:rsid w:val="000B53BE"/>
    <w:rsid w:val="000B553E"/>
    <w:rsid w:val="000B61E1"/>
    <w:rsid w:val="000B6A3B"/>
    <w:rsid w:val="000B7507"/>
    <w:rsid w:val="000B79DD"/>
    <w:rsid w:val="000B7E15"/>
    <w:rsid w:val="000C156D"/>
    <w:rsid w:val="000C19BC"/>
    <w:rsid w:val="000C3570"/>
    <w:rsid w:val="000C457A"/>
    <w:rsid w:val="000C4735"/>
    <w:rsid w:val="000C4C89"/>
    <w:rsid w:val="000C4FB6"/>
    <w:rsid w:val="000C5F2D"/>
    <w:rsid w:val="000C6117"/>
    <w:rsid w:val="000C635F"/>
    <w:rsid w:val="000C64F6"/>
    <w:rsid w:val="000C6663"/>
    <w:rsid w:val="000C6D53"/>
    <w:rsid w:val="000C7E0A"/>
    <w:rsid w:val="000D01F9"/>
    <w:rsid w:val="000D035C"/>
    <w:rsid w:val="000D0558"/>
    <w:rsid w:val="000D0618"/>
    <w:rsid w:val="000D199B"/>
    <w:rsid w:val="000D21A9"/>
    <w:rsid w:val="000D3D96"/>
    <w:rsid w:val="000D4217"/>
    <w:rsid w:val="000D4DAC"/>
    <w:rsid w:val="000D4E22"/>
    <w:rsid w:val="000D60B2"/>
    <w:rsid w:val="000E03CA"/>
    <w:rsid w:val="000E0553"/>
    <w:rsid w:val="000E06B1"/>
    <w:rsid w:val="000E0949"/>
    <w:rsid w:val="000E0E31"/>
    <w:rsid w:val="000E1287"/>
    <w:rsid w:val="000E1A4D"/>
    <w:rsid w:val="000E23A7"/>
    <w:rsid w:val="000E421B"/>
    <w:rsid w:val="000E468B"/>
    <w:rsid w:val="000E49CC"/>
    <w:rsid w:val="000E517D"/>
    <w:rsid w:val="000E6341"/>
    <w:rsid w:val="000E6D89"/>
    <w:rsid w:val="000F0334"/>
    <w:rsid w:val="000F0AE7"/>
    <w:rsid w:val="000F0E2F"/>
    <w:rsid w:val="000F13F5"/>
    <w:rsid w:val="000F1490"/>
    <w:rsid w:val="000F25EB"/>
    <w:rsid w:val="000F3074"/>
    <w:rsid w:val="000F4CFC"/>
    <w:rsid w:val="000F4EFA"/>
    <w:rsid w:val="000F5227"/>
    <w:rsid w:val="000F539D"/>
    <w:rsid w:val="000F5D69"/>
    <w:rsid w:val="000F6854"/>
    <w:rsid w:val="000F6A97"/>
    <w:rsid w:val="000F6AED"/>
    <w:rsid w:val="00100267"/>
    <w:rsid w:val="00100307"/>
    <w:rsid w:val="00100A3C"/>
    <w:rsid w:val="00100C2C"/>
    <w:rsid w:val="00101187"/>
    <w:rsid w:val="001016E1"/>
    <w:rsid w:val="00101DD5"/>
    <w:rsid w:val="0010211F"/>
    <w:rsid w:val="001022A6"/>
    <w:rsid w:val="0010335E"/>
    <w:rsid w:val="00103D2A"/>
    <w:rsid w:val="00103ED6"/>
    <w:rsid w:val="001040F6"/>
    <w:rsid w:val="00104777"/>
    <w:rsid w:val="00105E76"/>
    <w:rsid w:val="00106A88"/>
    <w:rsid w:val="001072E4"/>
    <w:rsid w:val="00107720"/>
    <w:rsid w:val="00107CD1"/>
    <w:rsid w:val="0011005C"/>
    <w:rsid w:val="001101A5"/>
    <w:rsid w:val="001107A6"/>
    <w:rsid w:val="001126EC"/>
    <w:rsid w:val="001130BA"/>
    <w:rsid w:val="00113B7B"/>
    <w:rsid w:val="00113DDA"/>
    <w:rsid w:val="001140D4"/>
    <w:rsid w:val="00114172"/>
    <w:rsid w:val="001142E1"/>
    <w:rsid w:val="001144BD"/>
    <w:rsid w:val="00114931"/>
    <w:rsid w:val="001169FA"/>
    <w:rsid w:val="00116F83"/>
    <w:rsid w:val="0011723E"/>
    <w:rsid w:val="001177D8"/>
    <w:rsid w:val="00120498"/>
    <w:rsid w:val="0012073E"/>
    <w:rsid w:val="0012086C"/>
    <w:rsid w:val="00120D42"/>
    <w:rsid w:val="00120F2E"/>
    <w:rsid w:val="001214DD"/>
    <w:rsid w:val="0012198C"/>
    <w:rsid w:val="00121B45"/>
    <w:rsid w:val="00122131"/>
    <w:rsid w:val="00122D6B"/>
    <w:rsid w:val="00123291"/>
    <w:rsid w:val="00123480"/>
    <w:rsid w:val="001234B3"/>
    <w:rsid w:val="00123ADC"/>
    <w:rsid w:val="00124BB4"/>
    <w:rsid w:val="00125353"/>
    <w:rsid w:val="00125B5A"/>
    <w:rsid w:val="00125B70"/>
    <w:rsid w:val="00126365"/>
    <w:rsid w:val="00126A57"/>
    <w:rsid w:val="001273D4"/>
    <w:rsid w:val="0012764A"/>
    <w:rsid w:val="0012795F"/>
    <w:rsid w:val="00127C34"/>
    <w:rsid w:val="00130845"/>
    <w:rsid w:val="00130A30"/>
    <w:rsid w:val="00130A8B"/>
    <w:rsid w:val="00131EC0"/>
    <w:rsid w:val="0013289A"/>
    <w:rsid w:val="00132FAA"/>
    <w:rsid w:val="00133326"/>
    <w:rsid w:val="001336EB"/>
    <w:rsid w:val="00133840"/>
    <w:rsid w:val="00133B9F"/>
    <w:rsid w:val="00133C42"/>
    <w:rsid w:val="001343A2"/>
    <w:rsid w:val="0013495B"/>
    <w:rsid w:val="001350DF"/>
    <w:rsid w:val="0013536D"/>
    <w:rsid w:val="0013543C"/>
    <w:rsid w:val="00135B7B"/>
    <w:rsid w:val="0013630F"/>
    <w:rsid w:val="001365AB"/>
    <w:rsid w:val="001368F8"/>
    <w:rsid w:val="00136B1D"/>
    <w:rsid w:val="00136BDB"/>
    <w:rsid w:val="00136E3C"/>
    <w:rsid w:val="00137781"/>
    <w:rsid w:val="00137881"/>
    <w:rsid w:val="001379C4"/>
    <w:rsid w:val="00137D2A"/>
    <w:rsid w:val="0014037B"/>
    <w:rsid w:val="00140A61"/>
    <w:rsid w:val="00140DD3"/>
    <w:rsid w:val="001410C0"/>
    <w:rsid w:val="001411CA"/>
    <w:rsid w:val="00141891"/>
    <w:rsid w:val="00142695"/>
    <w:rsid w:val="00142A5C"/>
    <w:rsid w:val="00142DE7"/>
    <w:rsid w:val="00143982"/>
    <w:rsid w:val="00144B63"/>
    <w:rsid w:val="00146915"/>
    <w:rsid w:val="00146A0D"/>
    <w:rsid w:val="001475B1"/>
    <w:rsid w:val="001479F2"/>
    <w:rsid w:val="00147BF0"/>
    <w:rsid w:val="00147CE0"/>
    <w:rsid w:val="00147E24"/>
    <w:rsid w:val="00151661"/>
    <w:rsid w:val="00151B2F"/>
    <w:rsid w:val="00151EFB"/>
    <w:rsid w:val="0015251E"/>
    <w:rsid w:val="001525AA"/>
    <w:rsid w:val="00152866"/>
    <w:rsid w:val="001529FD"/>
    <w:rsid w:val="00152E79"/>
    <w:rsid w:val="0015376F"/>
    <w:rsid w:val="001537B5"/>
    <w:rsid w:val="001539CA"/>
    <w:rsid w:val="0015405C"/>
    <w:rsid w:val="00154503"/>
    <w:rsid w:val="001564FF"/>
    <w:rsid w:val="00156B03"/>
    <w:rsid w:val="00156FF1"/>
    <w:rsid w:val="00157BF5"/>
    <w:rsid w:val="001603FA"/>
    <w:rsid w:val="00160768"/>
    <w:rsid w:val="00160C34"/>
    <w:rsid w:val="00163550"/>
    <w:rsid w:val="00164048"/>
    <w:rsid w:val="0016438C"/>
    <w:rsid w:val="00164E0B"/>
    <w:rsid w:val="00165129"/>
    <w:rsid w:val="001654B6"/>
    <w:rsid w:val="001655BF"/>
    <w:rsid w:val="00165C49"/>
    <w:rsid w:val="00165E2E"/>
    <w:rsid w:val="00165F5F"/>
    <w:rsid w:val="001666B7"/>
    <w:rsid w:val="00166BB1"/>
    <w:rsid w:val="001672D7"/>
    <w:rsid w:val="00167F8D"/>
    <w:rsid w:val="001706FE"/>
    <w:rsid w:val="00170C9B"/>
    <w:rsid w:val="001712D2"/>
    <w:rsid w:val="00171F17"/>
    <w:rsid w:val="001728C6"/>
    <w:rsid w:val="00172E9F"/>
    <w:rsid w:val="00172FC5"/>
    <w:rsid w:val="00173030"/>
    <w:rsid w:val="0017333A"/>
    <w:rsid w:val="001735F8"/>
    <w:rsid w:val="0017362B"/>
    <w:rsid w:val="001736DB"/>
    <w:rsid w:val="00173F03"/>
    <w:rsid w:val="001750D5"/>
    <w:rsid w:val="0017570F"/>
    <w:rsid w:val="001767E9"/>
    <w:rsid w:val="00177021"/>
    <w:rsid w:val="001771D5"/>
    <w:rsid w:val="001778BF"/>
    <w:rsid w:val="00180F3B"/>
    <w:rsid w:val="00181C0C"/>
    <w:rsid w:val="0018257A"/>
    <w:rsid w:val="00182C75"/>
    <w:rsid w:val="0018315E"/>
    <w:rsid w:val="00183B76"/>
    <w:rsid w:val="00185126"/>
    <w:rsid w:val="00185640"/>
    <w:rsid w:val="00185854"/>
    <w:rsid w:val="00185998"/>
    <w:rsid w:val="00186237"/>
    <w:rsid w:val="0018661E"/>
    <w:rsid w:val="00186B13"/>
    <w:rsid w:val="00190CD6"/>
    <w:rsid w:val="001913EF"/>
    <w:rsid w:val="00191DC5"/>
    <w:rsid w:val="00192113"/>
    <w:rsid w:val="001922B7"/>
    <w:rsid w:val="0019338D"/>
    <w:rsid w:val="00193864"/>
    <w:rsid w:val="00193C29"/>
    <w:rsid w:val="0019528B"/>
    <w:rsid w:val="00195845"/>
    <w:rsid w:val="00195AEA"/>
    <w:rsid w:val="00195B4F"/>
    <w:rsid w:val="001960E0"/>
    <w:rsid w:val="001963F7"/>
    <w:rsid w:val="00197500"/>
    <w:rsid w:val="00197EEC"/>
    <w:rsid w:val="001A01FF"/>
    <w:rsid w:val="001A04BA"/>
    <w:rsid w:val="001A1ED3"/>
    <w:rsid w:val="001A20A6"/>
    <w:rsid w:val="001A28B8"/>
    <w:rsid w:val="001A34D7"/>
    <w:rsid w:val="001A34E4"/>
    <w:rsid w:val="001A3544"/>
    <w:rsid w:val="001A3864"/>
    <w:rsid w:val="001A4223"/>
    <w:rsid w:val="001A42D3"/>
    <w:rsid w:val="001A47BF"/>
    <w:rsid w:val="001A4E63"/>
    <w:rsid w:val="001A4FF1"/>
    <w:rsid w:val="001A6B60"/>
    <w:rsid w:val="001A72A4"/>
    <w:rsid w:val="001A7792"/>
    <w:rsid w:val="001A7B42"/>
    <w:rsid w:val="001B13C6"/>
    <w:rsid w:val="001B1E8F"/>
    <w:rsid w:val="001B30DE"/>
    <w:rsid w:val="001B30FB"/>
    <w:rsid w:val="001B31B5"/>
    <w:rsid w:val="001B3826"/>
    <w:rsid w:val="001B38DF"/>
    <w:rsid w:val="001B3FC4"/>
    <w:rsid w:val="001B3FEC"/>
    <w:rsid w:val="001B5E86"/>
    <w:rsid w:val="001B636A"/>
    <w:rsid w:val="001B6809"/>
    <w:rsid w:val="001B687B"/>
    <w:rsid w:val="001B6BBE"/>
    <w:rsid w:val="001B6C6B"/>
    <w:rsid w:val="001B6CAB"/>
    <w:rsid w:val="001B6E5C"/>
    <w:rsid w:val="001C00F8"/>
    <w:rsid w:val="001C0676"/>
    <w:rsid w:val="001C0F73"/>
    <w:rsid w:val="001C177A"/>
    <w:rsid w:val="001C2521"/>
    <w:rsid w:val="001C2855"/>
    <w:rsid w:val="001C29B5"/>
    <w:rsid w:val="001C3C0A"/>
    <w:rsid w:val="001C479C"/>
    <w:rsid w:val="001C53A7"/>
    <w:rsid w:val="001C5B83"/>
    <w:rsid w:val="001C5C8D"/>
    <w:rsid w:val="001C5EF2"/>
    <w:rsid w:val="001C6186"/>
    <w:rsid w:val="001C72A8"/>
    <w:rsid w:val="001C754A"/>
    <w:rsid w:val="001C76F9"/>
    <w:rsid w:val="001D014D"/>
    <w:rsid w:val="001D065A"/>
    <w:rsid w:val="001D1173"/>
    <w:rsid w:val="001D1678"/>
    <w:rsid w:val="001D1D3A"/>
    <w:rsid w:val="001D2346"/>
    <w:rsid w:val="001D2366"/>
    <w:rsid w:val="001D3723"/>
    <w:rsid w:val="001D3F76"/>
    <w:rsid w:val="001D3F8D"/>
    <w:rsid w:val="001D455B"/>
    <w:rsid w:val="001D558A"/>
    <w:rsid w:val="001D55D1"/>
    <w:rsid w:val="001D5804"/>
    <w:rsid w:val="001D763C"/>
    <w:rsid w:val="001D7DEE"/>
    <w:rsid w:val="001D7EA6"/>
    <w:rsid w:val="001E030D"/>
    <w:rsid w:val="001E0461"/>
    <w:rsid w:val="001E1886"/>
    <w:rsid w:val="001E1DB1"/>
    <w:rsid w:val="001E2F66"/>
    <w:rsid w:val="001E3F82"/>
    <w:rsid w:val="001E43CC"/>
    <w:rsid w:val="001E443B"/>
    <w:rsid w:val="001E7420"/>
    <w:rsid w:val="001E765F"/>
    <w:rsid w:val="001F23B3"/>
    <w:rsid w:val="001F2550"/>
    <w:rsid w:val="001F377E"/>
    <w:rsid w:val="001F3D1E"/>
    <w:rsid w:val="001F41CB"/>
    <w:rsid w:val="001F514B"/>
    <w:rsid w:val="001F525A"/>
    <w:rsid w:val="001F52EA"/>
    <w:rsid w:val="001F5F00"/>
    <w:rsid w:val="001F60D3"/>
    <w:rsid w:val="001F6168"/>
    <w:rsid w:val="001F6462"/>
    <w:rsid w:val="001F6F06"/>
    <w:rsid w:val="001F7501"/>
    <w:rsid w:val="001F78D4"/>
    <w:rsid w:val="001F7967"/>
    <w:rsid w:val="002000B2"/>
    <w:rsid w:val="00200586"/>
    <w:rsid w:val="00200A38"/>
    <w:rsid w:val="00200DAD"/>
    <w:rsid w:val="002013A9"/>
    <w:rsid w:val="002018CF"/>
    <w:rsid w:val="00202041"/>
    <w:rsid w:val="002027F0"/>
    <w:rsid w:val="002034AF"/>
    <w:rsid w:val="00203C0E"/>
    <w:rsid w:val="00203F44"/>
    <w:rsid w:val="0020411B"/>
    <w:rsid w:val="002045E4"/>
    <w:rsid w:val="00204939"/>
    <w:rsid w:val="002052C2"/>
    <w:rsid w:val="002053F0"/>
    <w:rsid w:val="00205624"/>
    <w:rsid w:val="0020598C"/>
    <w:rsid w:val="00205C47"/>
    <w:rsid w:val="00205F08"/>
    <w:rsid w:val="00207453"/>
    <w:rsid w:val="002075C4"/>
    <w:rsid w:val="00207FE7"/>
    <w:rsid w:val="00210371"/>
    <w:rsid w:val="00210740"/>
    <w:rsid w:val="0021177B"/>
    <w:rsid w:val="002126F2"/>
    <w:rsid w:val="00212936"/>
    <w:rsid w:val="00213038"/>
    <w:rsid w:val="002131EC"/>
    <w:rsid w:val="002142F3"/>
    <w:rsid w:val="00214750"/>
    <w:rsid w:val="00215887"/>
    <w:rsid w:val="00215C14"/>
    <w:rsid w:val="00215EF3"/>
    <w:rsid w:val="00216146"/>
    <w:rsid w:val="00216402"/>
    <w:rsid w:val="00216B93"/>
    <w:rsid w:val="002171A0"/>
    <w:rsid w:val="00217A15"/>
    <w:rsid w:val="00217CEC"/>
    <w:rsid w:val="00221209"/>
    <w:rsid w:val="00221684"/>
    <w:rsid w:val="00221D65"/>
    <w:rsid w:val="00221E97"/>
    <w:rsid w:val="00222DCA"/>
    <w:rsid w:val="00222E80"/>
    <w:rsid w:val="00223730"/>
    <w:rsid w:val="00223B71"/>
    <w:rsid w:val="00223E28"/>
    <w:rsid w:val="002245B9"/>
    <w:rsid w:val="002246F7"/>
    <w:rsid w:val="0022522F"/>
    <w:rsid w:val="00225923"/>
    <w:rsid w:val="00226449"/>
    <w:rsid w:val="00226945"/>
    <w:rsid w:val="00226BAC"/>
    <w:rsid w:val="00227536"/>
    <w:rsid w:val="002300FD"/>
    <w:rsid w:val="00230A03"/>
    <w:rsid w:val="00230A1B"/>
    <w:rsid w:val="00231649"/>
    <w:rsid w:val="00231E7B"/>
    <w:rsid w:val="0023229A"/>
    <w:rsid w:val="002329F9"/>
    <w:rsid w:val="00232DF4"/>
    <w:rsid w:val="00232DFB"/>
    <w:rsid w:val="00233132"/>
    <w:rsid w:val="00233A4C"/>
    <w:rsid w:val="002340B2"/>
    <w:rsid w:val="0023450A"/>
    <w:rsid w:val="00234B51"/>
    <w:rsid w:val="002352F1"/>
    <w:rsid w:val="0023549E"/>
    <w:rsid w:val="00235AAA"/>
    <w:rsid w:val="00235D22"/>
    <w:rsid w:val="0023620B"/>
    <w:rsid w:val="00236459"/>
    <w:rsid w:val="002364D1"/>
    <w:rsid w:val="002365BD"/>
    <w:rsid w:val="00237232"/>
    <w:rsid w:val="002372F0"/>
    <w:rsid w:val="00237F61"/>
    <w:rsid w:val="002406BF"/>
    <w:rsid w:val="00240B61"/>
    <w:rsid w:val="00241986"/>
    <w:rsid w:val="00241FB5"/>
    <w:rsid w:val="002421D8"/>
    <w:rsid w:val="00242B91"/>
    <w:rsid w:val="00243364"/>
    <w:rsid w:val="002434C5"/>
    <w:rsid w:val="00243E96"/>
    <w:rsid w:val="002446A8"/>
    <w:rsid w:val="0024480A"/>
    <w:rsid w:val="00244975"/>
    <w:rsid w:val="002463AB"/>
    <w:rsid w:val="002466E8"/>
    <w:rsid w:val="002477E2"/>
    <w:rsid w:val="00251597"/>
    <w:rsid w:val="0025307D"/>
    <w:rsid w:val="00253982"/>
    <w:rsid w:val="002539F4"/>
    <w:rsid w:val="00253B58"/>
    <w:rsid w:val="0025416B"/>
    <w:rsid w:val="00254A17"/>
    <w:rsid w:val="00254CC8"/>
    <w:rsid w:val="0025655D"/>
    <w:rsid w:val="0025656A"/>
    <w:rsid w:val="00256B11"/>
    <w:rsid w:val="00256CB8"/>
    <w:rsid w:val="00256CEC"/>
    <w:rsid w:val="00257506"/>
    <w:rsid w:val="00257634"/>
    <w:rsid w:val="00257F73"/>
    <w:rsid w:val="002600BA"/>
    <w:rsid w:val="002601D6"/>
    <w:rsid w:val="0026038A"/>
    <w:rsid w:val="002604C0"/>
    <w:rsid w:val="0026088A"/>
    <w:rsid w:val="00260A0E"/>
    <w:rsid w:val="00260E46"/>
    <w:rsid w:val="0026118B"/>
    <w:rsid w:val="00261658"/>
    <w:rsid w:val="002616C2"/>
    <w:rsid w:val="00261AAE"/>
    <w:rsid w:val="00262078"/>
    <w:rsid w:val="00262E84"/>
    <w:rsid w:val="0026334C"/>
    <w:rsid w:val="002636C1"/>
    <w:rsid w:val="0026544C"/>
    <w:rsid w:val="00265534"/>
    <w:rsid w:val="00265977"/>
    <w:rsid w:val="00265CBC"/>
    <w:rsid w:val="0026668D"/>
    <w:rsid w:val="002669C0"/>
    <w:rsid w:val="0026707A"/>
    <w:rsid w:val="00267433"/>
    <w:rsid w:val="002707B4"/>
    <w:rsid w:val="00270816"/>
    <w:rsid w:val="00270C86"/>
    <w:rsid w:val="00271C79"/>
    <w:rsid w:val="00271DF9"/>
    <w:rsid w:val="00271E00"/>
    <w:rsid w:val="002721AC"/>
    <w:rsid w:val="00272681"/>
    <w:rsid w:val="00273329"/>
    <w:rsid w:val="00273FA3"/>
    <w:rsid w:val="002745E3"/>
    <w:rsid w:val="002753E3"/>
    <w:rsid w:val="0027576F"/>
    <w:rsid w:val="00277AAF"/>
    <w:rsid w:val="00277CBB"/>
    <w:rsid w:val="00280235"/>
    <w:rsid w:val="00280B34"/>
    <w:rsid w:val="00280F78"/>
    <w:rsid w:val="00281A96"/>
    <w:rsid w:val="00281D4B"/>
    <w:rsid w:val="0028233D"/>
    <w:rsid w:val="00282435"/>
    <w:rsid w:val="00283BDB"/>
    <w:rsid w:val="002849B9"/>
    <w:rsid w:val="00285C7C"/>
    <w:rsid w:val="00287627"/>
    <w:rsid w:val="002879F0"/>
    <w:rsid w:val="00287B23"/>
    <w:rsid w:val="00287DEC"/>
    <w:rsid w:val="00290232"/>
    <w:rsid w:val="0029025C"/>
    <w:rsid w:val="00291964"/>
    <w:rsid w:val="00291B54"/>
    <w:rsid w:val="0029224C"/>
    <w:rsid w:val="00293346"/>
    <w:rsid w:val="0029364C"/>
    <w:rsid w:val="0029449F"/>
    <w:rsid w:val="0029503E"/>
    <w:rsid w:val="00295064"/>
    <w:rsid w:val="00295A8F"/>
    <w:rsid w:val="00295FC8"/>
    <w:rsid w:val="0029614B"/>
    <w:rsid w:val="00296B90"/>
    <w:rsid w:val="00296C1B"/>
    <w:rsid w:val="002A1736"/>
    <w:rsid w:val="002A213C"/>
    <w:rsid w:val="002A27E6"/>
    <w:rsid w:val="002A3F26"/>
    <w:rsid w:val="002A41EB"/>
    <w:rsid w:val="002A42CD"/>
    <w:rsid w:val="002A4670"/>
    <w:rsid w:val="002A50EC"/>
    <w:rsid w:val="002A5469"/>
    <w:rsid w:val="002A57BC"/>
    <w:rsid w:val="002A71FE"/>
    <w:rsid w:val="002A7D3C"/>
    <w:rsid w:val="002A7F20"/>
    <w:rsid w:val="002B0C1F"/>
    <w:rsid w:val="002B22F8"/>
    <w:rsid w:val="002B2769"/>
    <w:rsid w:val="002B35AA"/>
    <w:rsid w:val="002B41D0"/>
    <w:rsid w:val="002B53AB"/>
    <w:rsid w:val="002B5CDF"/>
    <w:rsid w:val="002B5D9E"/>
    <w:rsid w:val="002B5DA1"/>
    <w:rsid w:val="002B6C5E"/>
    <w:rsid w:val="002B6DA3"/>
    <w:rsid w:val="002B7A3E"/>
    <w:rsid w:val="002C0CD1"/>
    <w:rsid w:val="002C1686"/>
    <w:rsid w:val="002C2660"/>
    <w:rsid w:val="002C29E8"/>
    <w:rsid w:val="002C381E"/>
    <w:rsid w:val="002C3A90"/>
    <w:rsid w:val="002C3DB3"/>
    <w:rsid w:val="002C4268"/>
    <w:rsid w:val="002C4532"/>
    <w:rsid w:val="002C520C"/>
    <w:rsid w:val="002C54E0"/>
    <w:rsid w:val="002C5516"/>
    <w:rsid w:val="002C5634"/>
    <w:rsid w:val="002C64A2"/>
    <w:rsid w:val="002C6525"/>
    <w:rsid w:val="002C7065"/>
    <w:rsid w:val="002C79EC"/>
    <w:rsid w:val="002C7E33"/>
    <w:rsid w:val="002D100D"/>
    <w:rsid w:val="002D1AFF"/>
    <w:rsid w:val="002D2139"/>
    <w:rsid w:val="002D23A4"/>
    <w:rsid w:val="002D2549"/>
    <w:rsid w:val="002D2C4D"/>
    <w:rsid w:val="002D3186"/>
    <w:rsid w:val="002D39FF"/>
    <w:rsid w:val="002D3C04"/>
    <w:rsid w:val="002D3C51"/>
    <w:rsid w:val="002D3D29"/>
    <w:rsid w:val="002D3EE1"/>
    <w:rsid w:val="002D43C3"/>
    <w:rsid w:val="002D4D52"/>
    <w:rsid w:val="002D5B4A"/>
    <w:rsid w:val="002D71A6"/>
    <w:rsid w:val="002D74B9"/>
    <w:rsid w:val="002E0928"/>
    <w:rsid w:val="002E111E"/>
    <w:rsid w:val="002E1B53"/>
    <w:rsid w:val="002E265E"/>
    <w:rsid w:val="002E2664"/>
    <w:rsid w:val="002E2B79"/>
    <w:rsid w:val="002E2CF7"/>
    <w:rsid w:val="002E2E35"/>
    <w:rsid w:val="002E42ED"/>
    <w:rsid w:val="002E4919"/>
    <w:rsid w:val="002E4952"/>
    <w:rsid w:val="002E5107"/>
    <w:rsid w:val="002E5D25"/>
    <w:rsid w:val="002E63DD"/>
    <w:rsid w:val="002E666D"/>
    <w:rsid w:val="002E66C7"/>
    <w:rsid w:val="002E6C8C"/>
    <w:rsid w:val="002E6D83"/>
    <w:rsid w:val="002F0188"/>
    <w:rsid w:val="002F2116"/>
    <w:rsid w:val="002F26B1"/>
    <w:rsid w:val="002F2731"/>
    <w:rsid w:val="002F289D"/>
    <w:rsid w:val="002F35AD"/>
    <w:rsid w:val="002F3C72"/>
    <w:rsid w:val="002F5092"/>
    <w:rsid w:val="002F5A1B"/>
    <w:rsid w:val="002F5BA4"/>
    <w:rsid w:val="002F6232"/>
    <w:rsid w:val="002F6E0C"/>
    <w:rsid w:val="002F79C3"/>
    <w:rsid w:val="002F7FB8"/>
    <w:rsid w:val="003004A0"/>
    <w:rsid w:val="0030058F"/>
    <w:rsid w:val="00300FA5"/>
    <w:rsid w:val="00301047"/>
    <w:rsid w:val="00302193"/>
    <w:rsid w:val="00302A3D"/>
    <w:rsid w:val="00303023"/>
    <w:rsid w:val="00303064"/>
    <w:rsid w:val="0030331B"/>
    <w:rsid w:val="00303956"/>
    <w:rsid w:val="0030437E"/>
    <w:rsid w:val="003044F7"/>
    <w:rsid w:val="00304A94"/>
    <w:rsid w:val="00304C82"/>
    <w:rsid w:val="003050FC"/>
    <w:rsid w:val="003061FD"/>
    <w:rsid w:val="00306207"/>
    <w:rsid w:val="0030685B"/>
    <w:rsid w:val="00306B41"/>
    <w:rsid w:val="00311FE8"/>
    <w:rsid w:val="00312FD9"/>
    <w:rsid w:val="00313166"/>
    <w:rsid w:val="00313564"/>
    <w:rsid w:val="00313979"/>
    <w:rsid w:val="00314DDA"/>
    <w:rsid w:val="00315630"/>
    <w:rsid w:val="003164CB"/>
    <w:rsid w:val="00316530"/>
    <w:rsid w:val="00316781"/>
    <w:rsid w:val="00316930"/>
    <w:rsid w:val="00316DBD"/>
    <w:rsid w:val="003201F3"/>
    <w:rsid w:val="00321A24"/>
    <w:rsid w:val="00321BFB"/>
    <w:rsid w:val="003234B0"/>
    <w:rsid w:val="00323685"/>
    <w:rsid w:val="0032378A"/>
    <w:rsid w:val="00323B53"/>
    <w:rsid w:val="00324342"/>
    <w:rsid w:val="00324EF9"/>
    <w:rsid w:val="00324F4A"/>
    <w:rsid w:val="00325095"/>
    <w:rsid w:val="003251CA"/>
    <w:rsid w:val="0032544F"/>
    <w:rsid w:val="00325DC7"/>
    <w:rsid w:val="00326981"/>
    <w:rsid w:val="00326A55"/>
    <w:rsid w:val="00326AE9"/>
    <w:rsid w:val="00327310"/>
    <w:rsid w:val="00327517"/>
    <w:rsid w:val="00327F0C"/>
    <w:rsid w:val="00330425"/>
    <w:rsid w:val="003304DE"/>
    <w:rsid w:val="003306A9"/>
    <w:rsid w:val="00330B16"/>
    <w:rsid w:val="00331E92"/>
    <w:rsid w:val="003326BF"/>
    <w:rsid w:val="003327AC"/>
    <w:rsid w:val="00332C90"/>
    <w:rsid w:val="00332FC8"/>
    <w:rsid w:val="00334AD3"/>
    <w:rsid w:val="003357AB"/>
    <w:rsid w:val="003364E2"/>
    <w:rsid w:val="00336523"/>
    <w:rsid w:val="00336BD3"/>
    <w:rsid w:val="00336BF2"/>
    <w:rsid w:val="00337332"/>
    <w:rsid w:val="00337D89"/>
    <w:rsid w:val="003412BA"/>
    <w:rsid w:val="00342734"/>
    <w:rsid w:val="003428A2"/>
    <w:rsid w:val="00342C49"/>
    <w:rsid w:val="003430D8"/>
    <w:rsid w:val="00343464"/>
    <w:rsid w:val="00343540"/>
    <w:rsid w:val="00344776"/>
    <w:rsid w:val="00345954"/>
    <w:rsid w:val="00345C43"/>
    <w:rsid w:val="00346820"/>
    <w:rsid w:val="00346C65"/>
    <w:rsid w:val="00346DF3"/>
    <w:rsid w:val="0034755A"/>
    <w:rsid w:val="003503F9"/>
    <w:rsid w:val="0035180C"/>
    <w:rsid w:val="00351C88"/>
    <w:rsid w:val="003521B3"/>
    <w:rsid w:val="00352C17"/>
    <w:rsid w:val="00352E0F"/>
    <w:rsid w:val="00353188"/>
    <w:rsid w:val="003531E9"/>
    <w:rsid w:val="003537B8"/>
    <w:rsid w:val="00353E7A"/>
    <w:rsid w:val="003548BC"/>
    <w:rsid w:val="003548D8"/>
    <w:rsid w:val="00354AFA"/>
    <w:rsid w:val="00354C63"/>
    <w:rsid w:val="00354F7B"/>
    <w:rsid w:val="00355014"/>
    <w:rsid w:val="00356046"/>
    <w:rsid w:val="00360320"/>
    <w:rsid w:val="00360478"/>
    <w:rsid w:val="0036077D"/>
    <w:rsid w:val="00360A35"/>
    <w:rsid w:val="00360B55"/>
    <w:rsid w:val="00361462"/>
    <w:rsid w:val="00361554"/>
    <w:rsid w:val="003619D2"/>
    <w:rsid w:val="003625C4"/>
    <w:rsid w:val="00362DB3"/>
    <w:rsid w:val="00363583"/>
    <w:rsid w:val="0036364A"/>
    <w:rsid w:val="003637EB"/>
    <w:rsid w:val="00363C95"/>
    <w:rsid w:val="00365412"/>
    <w:rsid w:val="00365C59"/>
    <w:rsid w:val="00366F51"/>
    <w:rsid w:val="00366FB3"/>
    <w:rsid w:val="00367FE0"/>
    <w:rsid w:val="003709C2"/>
    <w:rsid w:val="00370CE9"/>
    <w:rsid w:val="0037185C"/>
    <w:rsid w:val="003718BA"/>
    <w:rsid w:val="003720E7"/>
    <w:rsid w:val="003726CC"/>
    <w:rsid w:val="00372BA0"/>
    <w:rsid w:val="00372DC8"/>
    <w:rsid w:val="00373722"/>
    <w:rsid w:val="00373815"/>
    <w:rsid w:val="00373C22"/>
    <w:rsid w:val="00374C61"/>
    <w:rsid w:val="00374E57"/>
    <w:rsid w:val="00375569"/>
    <w:rsid w:val="00375967"/>
    <w:rsid w:val="00375C63"/>
    <w:rsid w:val="00376958"/>
    <w:rsid w:val="00377C0F"/>
    <w:rsid w:val="00380CE6"/>
    <w:rsid w:val="00380E4A"/>
    <w:rsid w:val="0038164D"/>
    <w:rsid w:val="00381DBC"/>
    <w:rsid w:val="00381F75"/>
    <w:rsid w:val="0038222B"/>
    <w:rsid w:val="003824BF"/>
    <w:rsid w:val="003824F3"/>
    <w:rsid w:val="00382E97"/>
    <w:rsid w:val="00383474"/>
    <w:rsid w:val="00383BB0"/>
    <w:rsid w:val="00384142"/>
    <w:rsid w:val="003843BD"/>
    <w:rsid w:val="00384D40"/>
    <w:rsid w:val="00384F60"/>
    <w:rsid w:val="003862BE"/>
    <w:rsid w:val="00387ECA"/>
    <w:rsid w:val="00390410"/>
    <w:rsid w:val="00390BF5"/>
    <w:rsid w:val="00390D41"/>
    <w:rsid w:val="00391E8D"/>
    <w:rsid w:val="003924B3"/>
    <w:rsid w:val="003927A9"/>
    <w:rsid w:val="00392ED5"/>
    <w:rsid w:val="003959B9"/>
    <w:rsid w:val="00396654"/>
    <w:rsid w:val="00396CC1"/>
    <w:rsid w:val="0039766A"/>
    <w:rsid w:val="00397C95"/>
    <w:rsid w:val="00397CFC"/>
    <w:rsid w:val="003A16F5"/>
    <w:rsid w:val="003A1CC2"/>
    <w:rsid w:val="003A1E2A"/>
    <w:rsid w:val="003A28DB"/>
    <w:rsid w:val="003A30D7"/>
    <w:rsid w:val="003A30F9"/>
    <w:rsid w:val="003A3977"/>
    <w:rsid w:val="003A3D51"/>
    <w:rsid w:val="003A4139"/>
    <w:rsid w:val="003A5BC4"/>
    <w:rsid w:val="003B020D"/>
    <w:rsid w:val="003B117D"/>
    <w:rsid w:val="003B1D59"/>
    <w:rsid w:val="003B2643"/>
    <w:rsid w:val="003B3138"/>
    <w:rsid w:val="003B3296"/>
    <w:rsid w:val="003B3CA4"/>
    <w:rsid w:val="003B481C"/>
    <w:rsid w:val="003B4CC9"/>
    <w:rsid w:val="003B5041"/>
    <w:rsid w:val="003B5AB7"/>
    <w:rsid w:val="003B633C"/>
    <w:rsid w:val="003B6E89"/>
    <w:rsid w:val="003B715A"/>
    <w:rsid w:val="003B7982"/>
    <w:rsid w:val="003B79CA"/>
    <w:rsid w:val="003C00BD"/>
    <w:rsid w:val="003C058F"/>
    <w:rsid w:val="003C0C22"/>
    <w:rsid w:val="003C11B0"/>
    <w:rsid w:val="003C2BAE"/>
    <w:rsid w:val="003C2D99"/>
    <w:rsid w:val="003C460D"/>
    <w:rsid w:val="003C47C4"/>
    <w:rsid w:val="003C58BE"/>
    <w:rsid w:val="003C6DB4"/>
    <w:rsid w:val="003C6E56"/>
    <w:rsid w:val="003D0980"/>
    <w:rsid w:val="003D253B"/>
    <w:rsid w:val="003D2998"/>
    <w:rsid w:val="003D2A38"/>
    <w:rsid w:val="003D2E6F"/>
    <w:rsid w:val="003D3791"/>
    <w:rsid w:val="003D4684"/>
    <w:rsid w:val="003D4F3F"/>
    <w:rsid w:val="003D55B4"/>
    <w:rsid w:val="003D5757"/>
    <w:rsid w:val="003D5C43"/>
    <w:rsid w:val="003D6BBB"/>
    <w:rsid w:val="003D6C13"/>
    <w:rsid w:val="003D7805"/>
    <w:rsid w:val="003D7DD3"/>
    <w:rsid w:val="003E0B1C"/>
    <w:rsid w:val="003E0C5E"/>
    <w:rsid w:val="003E2ECE"/>
    <w:rsid w:val="003E32EA"/>
    <w:rsid w:val="003E3E2C"/>
    <w:rsid w:val="003E3EAB"/>
    <w:rsid w:val="003E4A18"/>
    <w:rsid w:val="003E4AC4"/>
    <w:rsid w:val="003E52E6"/>
    <w:rsid w:val="003E6796"/>
    <w:rsid w:val="003E6BA2"/>
    <w:rsid w:val="003F0B49"/>
    <w:rsid w:val="003F1278"/>
    <w:rsid w:val="003F1A45"/>
    <w:rsid w:val="003F29DF"/>
    <w:rsid w:val="003F2ECC"/>
    <w:rsid w:val="003F3AB1"/>
    <w:rsid w:val="003F3AFA"/>
    <w:rsid w:val="003F3E37"/>
    <w:rsid w:val="003F4903"/>
    <w:rsid w:val="003F49D4"/>
    <w:rsid w:val="003F615D"/>
    <w:rsid w:val="003F63E6"/>
    <w:rsid w:val="003F65C2"/>
    <w:rsid w:val="003F6F7D"/>
    <w:rsid w:val="003F7484"/>
    <w:rsid w:val="00400860"/>
    <w:rsid w:val="00400FD7"/>
    <w:rsid w:val="004015A0"/>
    <w:rsid w:val="00402642"/>
    <w:rsid w:val="00402FE9"/>
    <w:rsid w:val="0040333D"/>
    <w:rsid w:val="00403F87"/>
    <w:rsid w:val="004047E7"/>
    <w:rsid w:val="0040516A"/>
    <w:rsid w:val="00405435"/>
    <w:rsid w:val="00405857"/>
    <w:rsid w:val="004067D6"/>
    <w:rsid w:val="00406C9D"/>
    <w:rsid w:val="00407474"/>
    <w:rsid w:val="00410252"/>
    <w:rsid w:val="00410534"/>
    <w:rsid w:val="00410E0B"/>
    <w:rsid w:val="00410E0C"/>
    <w:rsid w:val="0041230A"/>
    <w:rsid w:val="0041323F"/>
    <w:rsid w:val="004132A8"/>
    <w:rsid w:val="0041338A"/>
    <w:rsid w:val="004134FB"/>
    <w:rsid w:val="00414129"/>
    <w:rsid w:val="0041453B"/>
    <w:rsid w:val="004146F6"/>
    <w:rsid w:val="00414E07"/>
    <w:rsid w:val="00415167"/>
    <w:rsid w:val="00415648"/>
    <w:rsid w:val="004156BF"/>
    <w:rsid w:val="00415F6E"/>
    <w:rsid w:val="004171DE"/>
    <w:rsid w:val="00417957"/>
    <w:rsid w:val="00417991"/>
    <w:rsid w:val="004179D4"/>
    <w:rsid w:val="00417C10"/>
    <w:rsid w:val="00420892"/>
    <w:rsid w:val="00420AE3"/>
    <w:rsid w:val="00420D2F"/>
    <w:rsid w:val="004212AA"/>
    <w:rsid w:val="00421418"/>
    <w:rsid w:val="00421601"/>
    <w:rsid w:val="004217EF"/>
    <w:rsid w:val="00423E5C"/>
    <w:rsid w:val="004246C1"/>
    <w:rsid w:val="0042487E"/>
    <w:rsid w:val="0042505F"/>
    <w:rsid w:val="00425955"/>
    <w:rsid w:val="00425FAC"/>
    <w:rsid w:val="00426111"/>
    <w:rsid w:val="00426134"/>
    <w:rsid w:val="00426FF5"/>
    <w:rsid w:val="00427521"/>
    <w:rsid w:val="00427851"/>
    <w:rsid w:val="0043242F"/>
    <w:rsid w:val="004325D5"/>
    <w:rsid w:val="00433587"/>
    <w:rsid w:val="00433597"/>
    <w:rsid w:val="00433CCD"/>
    <w:rsid w:val="00434796"/>
    <w:rsid w:val="00434817"/>
    <w:rsid w:val="00434D90"/>
    <w:rsid w:val="00434DFB"/>
    <w:rsid w:val="00435626"/>
    <w:rsid w:val="004365D9"/>
    <w:rsid w:val="00436655"/>
    <w:rsid w:val="00436C75"/>
    <w:rsid w:val="004377A2"/>
    <w:rsid w:val="004418E1"/>
    <w:rsid w:val="00441B91"/>
    <w:rsid w:val="00441ED3"/>
    <w:rsid w:val="0044225D"/>
    <w:rsid w:val="00442286"/>
    <w:rsid w:val="00442F66"/>
    <w:rsid w:val="00444D61"/>
    <w:rsid w:val="00445BBF"/>
    <w:rsid w:val="00445BFE"/>
    <w:rsid w:val="00445E7B"/>
    <w:rsid w:val="004464D9"/>
    <w:rsid w:val="00446644"/>
    <w:rsid w:val="00446ED6"/>
    <w:rsid w:val="0044707A"/>
    <w:rsid w:val="00447541"/>
    <w:rsid w:val="00450456"/>
    <w:rsid w:val="00450FCC"/>
    <w:rsid w:val="00451BED"/>
    <w:rsid w:val="00453652"/>
    <w:rsid w:val="004537BB"/>
    <w:rsid w:val="00453B26"/>
    <w:rsid w:val="00453C0B"/>
    <w:rsid w:val="00453FA9"/>
    <w:rsid w:val="0045447E"/>
    <w:rsid w:val="00454533"/>
    <w:rsid w:val="00455B42"/>
    <w:rsid w:val="004570F4"/>
    <w:rsid w:val="004571E3"/>
    <w:rsid w:val="00460A8F"/>
    <w:rsid w:val="00460B74"/>
    <w:rsid w:val="004613DE"/>
    <w:rsid w:val="0046151E"/>
    <w:rsid w:val="00461573"/>
    <w:rsid w:val="0046179C"/>
    <w:rsid w:val="00461B11"/>
    <w:rsid w:val="00461C32"/>
    <w:rsid w:val="0046202D"/>
    <w:rsid w:val="00462C2C"/>
    <w:rsid w:val="0046308A"/>
    <w:rsid w:val="0046325D"/>
    <w:rsid w:val="004639C9"/>
    <w:rsid w:val="0046559E"/>
    <w:rsid w:val="00465956"/>
    <w:rsid w:val="00465A04"/>
    <w:rsid w:val="00465D08"/>
    <w:rsid w:val="004660EB"/>
    <w:rsid w:val="0046626C"/>
    <w:rsid w:val="004676CD"/>
    <w:rsid w:val="004700EF"/>
    <w:rsid w:val="0047119B"/>
    <w:rsid w:val="004711FD"/>
    <w:rsid w:val="0047164A"/>
    <w:rsid w:val="00471693"/>
    <w:rsid w:val="00472155"/>
    <w:rsid w:val="004721C9"/>
    <w:rsid w:val="004726BA"/>
    <w:rsid w:val="00472870"/>
    <w:rsid w:val="004736B2"/>
    <w:rsid w:val="00473929"/>
    <w:rsid w:val="00473B52"/>
    <w:rsid w:val="004745D5"/>
    <w:rsid w:val="00474C24"/>
    <w:rsid w:val="00477064"/>
    <w:rsid w:val="00477145"/>
    <w:rsid w:val="00477527"/>
    <w:rsid w:val="00477F9E"/>
    <w:rsid w:val="00480F56"/>
    <w:rsid w:val="0048130A"/>
    <w:rsid w:val="00481380"/>
    <w:rsid w:val="00481833"/>
    <w:rsid w:val="00482188"/>
    <w:rsid w:val="004829AF"/>
    <w:rsid w:val="00482EF8"/>
    <w:rsid w:val="00484F41"/>
    <w:rsid w:val="00485160"/>
    <w:rsid w:val="00486119"/>
    <w:rsid w:val="004869EB"/>
    <w:rsid w:val="00486CA5"/>
    <w:rsid w:val="00487BA9"/>
    <w:rsid w:val="004903C8"/>
    <w:rsid w:val="00490CB3"/>
    <w:rsid w:val="00491EFC"/>
    <w:rsid w:val="00493827"/>
    <w:rsid w:val="004948E6"/>
    <w:rsid w:val="00494BDA"/>
    <w:rsid w:val="00494E3B"/>
    <w:rsid w:val="0049541E"/>
    <w:rsid w:val="00495CA8"/>
    <w:rsid w:val="00495FAD"/>
    <w:rsid w:val="00496485"/>
    <w:rsid w:val="004966EC"/>
    <w:rsid w:val="004975CA"/>
    <w:rsid w:val="004A1D19"/>
    <w:rsid w:val="004A2939"/>
    <w:rsid w:val="004A4BB9"/>
    <w:rsid w:val="004A5891"/>
    <w:rsid w:val="004A589D"/>
    <w:rsid w:val="004A5978"/>
    <w:rsid w:val="004A67C1"/>
    <w:rsid w:val="004A6883"/>
    <w:rsid w:val="004A703E"/>
    <w:rsid w:val="004A70DA"/>
    <w:rsid w:val="004A78B2"/>
    <w:rsid w:val="004B11FE"/>
    <w:rsid w:val="004B1C4C"/>
    <w:rsid w:val="004B28FD"/>
    <w:rsid w:val="004B3070"/>
    <w:rsid w:val="004B3A85"/>
    <w:rsid w:val="004B414D"/>
    <w:rsid w:val="004B51ED"/>
    <w:rsid w:val="004B5950"/>
    <w:rsid w:val="004B5ADB"/>
    <w:rsid w:val="004B61FC"/>
    <w:rsid w:val="004B7E29"/>
    <w:rsid w:val="004C0047"/>
    <w:rsid w:val="004C13CA"/>
    <w:rsid w:val="004C14B8"/>
    <w:rsid w:val="004C1707"/>
    <w:rsid w:val="004C1844"/>
    <w:rsid w:val="004C192B"/>
    <w:rsid w:val="004C1F9B"/>
    <w:rsid w:val="004C27F0"/>
    <w:rsid w:val="004C2945"/>
    <w:rsid w:val="004C3BEA"/>
    <w:rsid w:val="004C3C44"/>
    <w:rsid w:val="004C3D2A"/>
    <w:rsid w:val="004C3DD4"/>
    <w:rsid w:val="004C4019"/>
    <w:rsid w:val="004C4582"/>
    <w:rsid w:val="004C4D1C"/>
    <w:rsid w:val="004C4DE1"/>
    <w:rsid w:val="004C4F41"/>
    <w:rsid w:val="004C61BF"/>
    <w:rsid w:val="004C6452"/>
    <w:rsid w:val="004C6540"/>
    <w:rsid w:val="004C6CA8"/>
    <w:rsid w:val="004C6DD5"/>
    <w:rsid w:val="004C7329"/>
    <w:rsid w:val="004C735D"/>
    <w:rsid w:val="004C7783"/>
    <w:rsid w:val="004C78EA"/>
    <w:rsid w:val="004D0A98"/>
    <w:rsid w:val="004D13B1"/>
    <w:rsid w:val="004D2082"/>
    <w:rsid w:val="004D20F9"/>
    <w:rsid w:val="004D440E"/>
    <w:rsid w:val="004D482E"/>
    <w:rsid w:val="004D487E"/>
    <w:rsid w:val="004D4B30"/>
    <w:rsid w:val="004D4E23"/>
    <w:rsid w:val="004D5648"/>
    <w:rsid w:val="004D5777"/>
    <w:rsid w:val="004D5A1A"/>
    <w:rsid w:val="004D78BD"/>
    <w:rsid w:val="004D7A0A"/>
    <w:rsid w:val="004D7F7C"/>
    <w:rsid w:val="004E0123"/>
    <w:rsid w:val="004E0BD6"/>
    <w:rsid w:val="004E1CC7"/>
    <w:rsid w:val="004E1F9B"/>
    <w:rsid w:val="004E1F9F"/>
    <w:rsid w:val="004E2095"/>
    <w:rsid w:val="004E21AF"/>
    <w:rsid w:val="004E263B"/>
    <w:rsid w:val="004E2A99"/>
    <w:rsid w:val="004E320E"/>
    <w:rsid w:val="004E35EC"/>
    <w:rsid w:val="004E41C0"/>
    <w:rsid w:val="004E42F2"/>
    <w:rsid w:val="004E44B9"/>
    <w:rsid w:val="004E4766"/>
    <w:rsid w:val="004E4BB2"/>
    <w:rsid w:val="004E59C3"/>
    <w:rsid w:val="004E5A02"/>
    <w:rsid w:val="004E6552"/>
    <w:rsid w:val="004F0313"/>
    <w:rsid w:val="004F0E70"/>
    <w:rsid w:val="004F1054"/>
    <w:rsid w:val="004F2A19"/>
    <w:rsid w:val="004F2AFE"/>
    <w:rsid w:val="004F4218"/>
    <w:rsid w:val="004F463B"/>
    <w:rsid w:val="004F469C"/>
    <w:rsid w:val="004F689E"/>
    <w:rsid w:val="004F6BEA"/>
    <w:rsid w:val="00501212"/>
    <w:rsid w:val="0050144D"/>
    <w:rsid w:val="00501C91"/>
    <w:rsid w:val="00502296"/>
    <w:rsid w:val="005026C9"/>
    <w:rsid w:val="00502C00"/>
    <w:rsid w:val="0050320A"/>
    <w:rsid w:val="005034BE"/>
    <w:rsid w:val="005035DC"/>
    <w:rsid w:val="00503691"/>
    <w:rsid w:val="00504146"/>
    <w:rsid w:val="00505CA7"/>
    <w:rsid w:val="005063F9"/>
    <w:rsid w:val="00506FAD"/>
    <w:rsid w:val="00507331"/>
    <w:rsid w:val="00507868"/>
    <w:rsid w:val="00507CB2"/>
    <w:rsid w:val="00510B24"/>
    <w:rsid w:val="00510BAE"/>
    <w:rsid w:val="00510BAF"/>
    <w:rsid w:val="005111FA"/>
    <w:rsid w:val="00511230"/>
    <w:rsid w:val="00511D69"/>
    <w:rsid w:val="00511E9B"/>
    <w:rsid w:val="00512B0E"/>
    <w:rsid w:val="00513AC6"/>
    <w:rsid w:val="00514538"/>
    <w:rsid w:val="00514E19"/>
    <w:rsid w:val="00515645"/>
    <w:rsid w:val="00515C13"/>
    <w:rsid w:val="005169FA"/>
    <w:rsid w:val="00516AB6"/>
    <w:rsid w:val="00516BB2"/>
    <w:rsid w:val="00517D55"/>
    <w:rsid w:val="0052026D"/>
    <w:rsid w:val="005209BA"/>
    <w:rsid w:val="00520F9F"/>
    <w:rsid w:val="005213D4"/>
    <w:rsid w:val="0052157E"/>
    <w:rsid w:val="005219B6"/>
    <w:rsid w:val="00521D1E"/>
    <w:rsid w:val="005233A0"/>
    <w:rsid w:val="005234A5"/>
    <w:rsid w:val="0052432E"/>
    <w:rsid w:val="00524A65"/>
    <w:rsid w:val="00525191"/>
    <w:rsid w:val="00525953"/>
    <w:rsid w:val="00525ACC"/>
    <w:rsid w:val="0052609A"/>
    <w:rsid w:val="00526427"/>
    <w:rsid w:val="00526874"/>
    <w:rsid w:val="00526D9F"/>
    <w:rsid w:val="00526F32"/>
    <w:rsid w:val="005277C4"/>
    <w:rsid w:val="00527985"/>
    <w:rsid w:val="005304BD"/>
    <w:rsid w:val="00530563"/>
    <w:rsid w:val="00530C7D"/>
    <w:rsid w:val="0053314F"/>
    <w:rsid w:val="005338EA"/>
    <w:rsid w:val="00533AB9"/>
    <w:rsid w:val="00534053"/>
    <w:rsid w:val="005358A7"/>
    <w:rsid w:val="00536470"/>
    <w:rsid w:val="00536EAE"/>
    <w:rsid w:val="00537D46"/>
    <w:rsid w:val="00537DEF"/>
    <w:rsid w:val="00537EB1"/>
    <w:rsid w:val="005400DF"/>
    <w:rsid w:val="005407DE"/>
    <w:rsid w:val="0054090D"/>
    <w:rsid w:val="00541C2C"/>
    <w:rsid w:val="005425D0"/>
    <w:rsid w:val="00542ACA"/>
    <w:rsid w:val="00542C92"/>
    <w:rsid w:val="00543546"/>
    <w:rsid w:val="00544805"/>
    <w:rsid w:val="00545051"/>
    <w:rsid w:val="00545742"/>
    <w:rsid w:val="00545A46"/>
    <w:rsid w:val="00547292"/>
    <w:rsid w:val="0055022A"/>
    <w:rsid w:val="00550C11"/>
    <w:rsid w:val="00551190"/>
    <w:rsid w:val="0055165E"/>
    <w:rsid w:val="00552ADF"/>
    <w:rsid w:val="00552C0A"/>
    <w:rsid w:val="00552DDE"/>
    <w:rsid w:val="005531D5"/>
    <w:rsid w:val="00553CE7"/>
    <w:rsid w:val="0055441C"/>
    <w:rsid w:val="005544B9"/>
    <w:rsid w:val="005549A8"/>
    <w:rsid w:val="00555051"/>
    <w:rsid w:val="0055511B"/>
    <w:rsid w:val="00555C0B"/>
    <w:rsid w:val="00556026"/>
    <w:rsid w:val="00556082"/>
    <w:rsid w:val="00556747"/>
    <w:rsid w:val="00556EED"/>
    <w:rsid w:val="00557776"/>
    <w:rsid w:val="00557899"/>
    <w:rsid w:val="00557DAA"/>
    <w:rsid w:val="0056054E"/>
    <w:rsid w:val="005609B1"/>
    <w:rsid w:val="005611FF"/>
    <w:rsid w:val="00561DC5"/>
    <w:rsid w:val="005621B8"/>
    <w:rsid w:val="0056266A"/>
    <w:rsid w:val="00562E68"/>
    <w:rsid w:val="0056325E"/>
    <w:rsid w:val="0056391E"/>
    <w:rsid w:val="00565522"/>
    <w:rsid w:val="00565AA7"/>
    <w:rsid w:val="00566787"/>
    <w:rsid w:val="00566A5C"/>
    <w:rsid w:val="00567BF3"/>
    <w:rsid w:val="00571692"/>
    <w:rsid w:val="0057194F"/>
    <w:rsid w:val="0057267C"/>
    <w:rsid w:val="005728F0"/>
    <w:rsid w:val="00572987"/>
    <w:rsid w:val="00572B05"/>
    <w:rsid w:val="0057404A"/>
    <w:rsid w:val="0057444F"/>
    <w:rsid w:val="00574453"/>
    <w:rsid w:val="005748BD"/>
    <w:rsid w:val="00574EB5"/>
    <w:rsid w:val="00577C84"/>
    <w:rsid w:val="00577CC2"/>
    <w:rsid w:val="0058005B"/>
    <w:rsid w:val="0058045C"/>
    <w:rsid w:val="005813A1"/>
    <w:rsid w:val="00581BE5"/>
    <w:rsid w:val="005828CE"/>
    <w:rsid w:val="0058298D"/>
    <w:rsid w:val="0058298E"/>
    <w:rsid w:val="00583D6D"/>
    <w:rsid w:val="0058593C"/>
    <w:rsid w:val="00585A3D"/>
    <w:rsid w:val="0058664A"/>
    <w:rsid w:val="00586E36"/>
    <w:rsid w:val="00586F91"/>
    <w:rsid w:val="00586F99"/>
    <w:rsid w:val="00586FA1"/>
    <w:rsid w:val="00587684"/>
    <w:rsid w:val="00590062"/>
    <w:rsid w:val="005900E7"/>
    <w:rsid w:val="00590362"/>
    <w:rsid w:val="00590558"/>
    <w:rsid w:val="00590977"/>
    <w:rsid w:val="00591432"/>
    <w:rsid w:val="0059166F"/>
    <w:rsid w:val="00592A31"/>
    <w:rsid w:val="00593333"/>
    <w:rsid w:val="00593782"/>
    <w:rsid w:val="00593957"/>
    <w:rsid w:val="00593F9E"/>
    <w:rsid w:val="0059484A"/>
    <w:rsid w:val="00594FB3"/>
    <w:rsid w:val="005950AB"/>
    <w:rsid w:val="00595116"/>
    <w:rsid w:val="005956F1"/>
    <w:rsid w:val="00595756"/>
    <w:rsid w:val="005969FF"/>
    <w:rsid w:val="00597F7F"/>
    <w:rsid w:val="00597FEF"/>
    <w:rsid w:val="005A051E"/>
    <w:rsid w:val="005A0B64"/>
    <w:rsid w:val="005A0BE0"/>
    <w:rsid w:val="005A12BB"/>
    <w:rsid w:val="005A154B"/>
    <w:rsid w:val="005A159C"/>
    <w:rsid w:val="005A245B"/>
    <w:rsid w:val="005A2CF4"/>
    <w:rsid w:val="005A326B"/>
    <w:rsid w:val="005A388E"/>
    <w:rsid w:val="005A3AF6"/>
    <w:rsid w:val="005A3D26"/>
    <w:rsid w:val="005A51E0"/>
    <w:rsid w:val="005A61BF"/>
    <w:rsid w:val="005A72EE"/>
    <w:rsid w:val="005A7944"/>
    <w:rsid w:val="005A7D9C"/>
    <w:rsid w:val="005B0504"/>
    <w:rsid w:val="005B0DC0"/>
    <w:rsid w:val="005B100A"/>
    <w:rsid w:val="005B12EE"/>
    <w:rsid w:val="005B1694"/>
    <w:rsid w:val="005B1CD2"/>
    <w:rsid w:val="005B1D26"/>
    <w:rsid w:val="005B2310"/>
    <w:rsid w:val="005B242D"/>
    <w:rsid w:val="005B2D20"/>
    <w:rsid w:val="005B3B40"/>
    <w:rsid w:val="005B42E4"/>
    <w:rsid w:val="005B48EE"/>
    <w:rsid w:val="005B4CD2"/>
    <w:rsid w:val="005B4E5E"/>
    <w:rsid w:val="005B5564"/>
    <w:rsid w:val="005B5B94"/>
    <w:rsid w:val="005B697A"/>
    <w:rsid w:val="005B7609"/>
    <w:rsid w:val="005B7C0B"/>
    <w:rsid w:val="005B7C3A"/>
    <w:rsid w:val="005C00CB"/>
    <w:rsid w:val="005C0572"/>
    <w:rsid w:val="005C113C"/>
    <w:rsid w:val="005C1786"/>
    <w:rsid w:val="005C1B98"/>
    <w:rsid w:val="005C1C91"/>
    <w:rsid w:val="005C2DF8"/>
    <w:rsid w:val="005C3690"/>
    <w:rsid w:val="005C36ED"/>
    <w:rsid w:val="005C3C81"/>
    <w:rsid w:val="005C447D"/>
    <w:rsid w:val="005C4F9B"/>
    <w:rsid w:val="005C56C8"/>
    <w:rsid w:val="005C5E48"/>
    <w:rsid w:val="005C5FB7"/>
    <w:rsid w:val="005C7457"/>
    <w:rsid w:val="005C7A26"/>
    <w:rsid w:val="005C7BCD"/>
    <w:rsid w:val="005C7D85"/>
    <w:rsid w:val="005C7F69"/>
    <w:rsid w:val="005D008C"/>
    <w:rsid w:val="005D0BCE"/>
    <w:rsid w:val="005D12AE"/>
    <w:rsid w:val="005D232D"/>
    <w:rsid w:val="005D27DC"/>
    <w:rsid w:val="005D3183"/>
    <w:rsid w:val="005D5A17"/>
    <w:rsid w:val="005D6A13"/>
    <w:rsid w:val="005D6C1E"/>
    <w:rsid w:val="005D6D01"/>
    <w:rsid w:val="005D7911"/>
    <w:rsid w:val="005D7A8D"/>
    <w:rsid w:val="005D7C9A"/>
    <w:rsid w:val="005D7E3A"/>
    <w:rsid w:val="005E0520"/>
    <w:rsid w:val="005E0593"/>
    <w:rsid w:val="005E0784"/>
    <w:rsid w:val="005E0F7E"/>
    <w:rsid w:val="005E1531"/>
    <w:rsid w:val="005E278C"/>
    <w:rsid w:val="005E306D"/>
    <w:rsid w:val="005E3764"/>
    <w:rsid w:val="005E3A8B"/>
    <w:rsid w:val="005E4AE9"/>
    <w:rsid w:val="005E52E8"/>
    <w:rsid w:val="005E5D9C"/>
    <w:rsid w:val="005E5E76"/>
    <w:rsid w:val="005E5EE5"/>
    <w:rsid w:val="005E63C3"/>
    <w:rsid w:val="005E7C85"/>
    <w:rsid w:val="005E7F0D"/>
    <w:rsid w:val="005F0996"/>
    <w:rsid w:val="005F0EBB"/>
    <w:rsid w:val="005F15ED"/>
    <w:rsid w:val="005F1E5A"/>
    <w:rsid w:val="005F27A2"/>
    <w:rsid w:val="005F300F"/>
    <w:rsid w:val="005F3045"/>
    <w:rsid w:val="005F3A40"/>
    <w:rsid w:val="005F3CC3"/>
    <w:rsid w:val="005F3F7B"/>
    <w:rsid w:val="005F4000"/>
    <w:rsid w:val="005F45E5"/>
    <w:rsid w:val="005F48FB"/>
    <w:rsid w:val="005F5416"/>
    <w:rsid w:val="005F6044"/>
    <w:rsid w:val="005F60A2"/>
    <w:rsid w:val="005F69CD"/>
    <w:rsid w:val="005F6DED"/>
    <w:rsid w:val="005F7DCE"/>
    <w:rsid w:val="006004DD"/>
    <w:rsid w:val="006014B7"/>
    <w:rsid w:val="0060309E"/>
    <w:rsid w:val="0060333C"/>
    <w:rsid w:val="00603DB0"/>
    <w:rsid w:val="006043D9"/>
    <w:rsid w:val="00604D3C"/>
    <w:rsid w:val="00605145"/>
    <w:rsid w:val="006051A2"/>
    <w:rsid w:val="0060625E"/>
    <w:rsid w:val="006062AA"/>
    <w:rsid w:val="00606691"/>
    <w:rsid w:val="006066FA"/>
    <w:rsid w:val="00606C5F"/>
    <w:rsid w:val="00606E29"/>
    <w:rsid w:val="00607011"/>
    <w:rsid w:val="00607280"/>
    <w:rsid w:val="00607342"/>
    <w:rsid w:val="00607645"/>
    <w:rsid w:val="006101FA"/>
    <w:rsid w:val="00610366"/>
    <w:rsid w:val="00610469"/>
    <w:rsid w:val="0061137A"/>
    <w:rsid w:val="00611A97"/>
    <w:rsid w:val="00611DC7"/>
    <w:rsid w:val="00611E8E"/>
    <w:rsid w:val="00612D9A"/>
    <w:rsid w:val="006131A0"/>
    <w:rsid w:val="006134D4"/>
    <w:rsid w:val="0061492D"/>
    <w:rsid w:val="00615594"/>
    <w:rsid w:val="00615A5D"/>
    <w:rsid w:val="00615CF5"/>
    <w:rsid w:val="00616135"/>
    <w:rsid w:val="00616449"/>
    <w:rsid w:val="006170F2"/>
    <w:rsid w:val="006172BD"/>
    <w:rsid w:val="0061776F"/>
    <w:rsid w:val="00617BD6"/>
    <w:rsid w:val="00617F03"/>
    <w:rsid w:val="00620010"/>
    <w:rsid w:val="00620885"/>
    <w:rsid w:val="00621C22"/>
    <w:rsid w:val="0062205A"/>
    <w:rsid w:val="006221AA"/>
    <w:rsid w:val="00622B49"/>
    <w:rsid w:val="00624044"/>
    <w:rsid w:val="0062468C"/>
    <w:rsid w:val="00624751"/>
    <w:rsid w:val="006261B5"/>
    <w:rsid w:val="006264FC"/>
    <w:rsid w:val="00626DFB"/>
    <w:rsid w:val="00627A47"/>
    <w:rsid w:val="0063050D"/>
    <w:rsid w:val="0063113F"/>
    <w:rsid w:val="006323B6"/>
    <w:rsid w:val="00632749"/>
    <w:rsid w:val="00632D74"/>
    <w:rsid w:val="0063424C"/>
    <w:rsid w:val="00634779"/>
    <w:rsid w:val="0063494D"/>
    <w:rsid w:val="006349C7"/>
    <w:rsid w:val="00634A2A"/>
    <w:rsid w:val="00634DF8"/>
    <w:rsid w:val="00634E33"/>
    <w:rsid w:val="00635A88"/>
    <w:rsid w:val="00636B17"/>
    <w:rsid w:val="00636F5E"/>
    <w:rsid w:val="0063724D"/>
    <w:rsid w:val="0063725A"/>
    <w:rsid w:val="00637C43"/>
    <w:rsid w:val="00637FB2"/>
    <w:rsid w:val="0064002C"/>
    <w:rsid w:val="006403D8"/>
    <w:rsid w:val="006407EB"/>
    <w:rsid w:val="006414E8"/>
    <w:rsid w:val="00641AFA"/>
    <w:rsid w:val="00642AD4"/>
    <w:rsid w:val="0064377F"/>
    <w:rsid w:val="00643B2A"/>
    <w:rsid w:val="00643CA0"/>
    <w:rsid w:val="006448E8"/>
    <w:rsid w:val="00644B17"/>
    <w:rsid w:val="006450C1"/>
    <w:rsid w:val="00645934"/>
    <w:rsid w:val="00645CBF"/>
    <w:rsid w:val="00646667"/>
    <w:rsid w:val="00646E31"/>
    <w:rsid w:val="006479FA"/>
    <w:rsid w:val="00647B22"/>
    <w:rsid w:val="00650033"/>
    <w:rsid w:val="00650BE2"/>
    <w:rsid w:val="00650C2F"/>
    <w:rsid w:val="00650D88"/>
    <w:rsid w:val="00651F41"/>
    <w:rsid w:val="00651FF1"/>
    <w:rsid w:val="00652529"/>
    <w:rsid w:val="006528D9"/>
    <w:rsid w:val="00652D7E"/>
    <w:rsid w:val="00653173"/>
    <w:rsid w:val="00653652"/>
    <w:rsid w:val="006537FA"/>
    <w:rsid w:val="00655159"/>
    <w:rsid w:val="006552D7"/>
    <w:rsid w:val="006554B9"/>
    <w:rsid w:val="00655559"/>
    <w:rsid w:val="0065612E"/>
    <w:rsid w:val="0065660A"/>
    <w:rsid w:val="00656E18"/>
    <w:rsid w:val="00660C1A"/>
    <w:rsid w:val="00660F1D"/>
    <w:rsid w:val="00661008"/>
    <w:rsid w:val="006613CA"/>
    <w:rsid w:val="0066166F"/>
    <w:rsid w:val="00661CEE"/>
    <w:rsid w:val="0066236C"/>
    <w:rsid w:val="006638F1"/>
    <w:rsid w:val="00664900"/>
    <w:rsid w:val="00664BD1"/>
    <w:rsid w:val="006655E4"/>
    <w:rsid w:val="00665795"/>
    <w:rsid w:val="00665C83"/>
    <w:rsid w:val="00665CD5"/>
    <w:rsid w:val="00665F09"/>
    <w:rsid w:val="00665F47"/>
    <w:rsid w:val="006664D8"/>
    <w:rsid w:val="00667709"/>
    <w:rsid w:val="00671A17"/>
    <w:rsid w:val="00671A58"/>
    <w:rsid w:val="006723DE"/>
    <w:rsid w:val="006728C3"/>
    <w:rsid w:val="00673732"/>
    <w:rsid w:val="006745EA"/>
    <w:rsid w:val="006753A0"/>
    <w:rsid w:val="00675465"/>
    <w:rsid w:val="0067557D"/>
    <w:rsid w:val="00675DDE"/>
    <w:rsid w:val="00676483"/>
    <w:rsid w:val="006767AB"/>
    <w:rsid w:val="00676BCB"/>
    <w:rsid w:val="006773D7"/>
    <w:rsid w:val="006776F7"/>
    <w:rsid w:val="00681089"/>
    <w:rsid w:val="0068138E"/>
    <w:rsid w:val="00681724"/>
    <w:rsid w:val="00681CC0"/>
    <w:rsid w:val="00681DE4"/>
    <w:rsid w:val="006822B0"/>
    <w:rsid w:val="00683FF7"/>
    <w:rsid w:val="006841B1"/>
    <w:rsid w:val="0068480D"/>
    <w:rsid w:val="006854AE"/>
    <w:rsid w:val="0068557C"/>
    <w:rsid w:val="00685638"/>
    <w:rsid w:val="0068624F"/>
    <w:rsid w:val="006866A2"/>
    <w:rsid w:val="00687B9C"/>
    <w:rsid w:val="006905C3"/>
    <w:rsid w:val="00690745"/>
    <w:rsid w:val="006909B1"/>
    <w:rsid w:val="006915B3"/>
    <w:rsid w:val="00691805"/>
    <w:rsid w:val="00691DE0"/>
    <w:rsid w:val="0069412E"/>
    <w:rsid w:val="00694B30"/>
    <w:rsid w:val="00695086"/>
    <w:rsid w:val="006961E8"/>
    <w:rsid w:val="0069699B"/>
    <w:rsid w:val="00696E52"/>
    <w:rsid w:val="00697C09"/>
    <w:rsid w:val="006A0815"/>
    <w:rsid w:val="006A0947"/>
    <w:rsid w:val="006A0FFA"/>
    <w:rsid w:val="006A1C7B"/>
    <w:rsid w:val="006A1C8A"/>
    <w:rsid w:val="006A2114"/>
    <w:rsid w:val="006A3121"/>
    <w:rsid w:val="006A31AA"/>
    <w:rsid w:val="006A3877"/>
    <w:rsid w:val="006A38FF"/>
    <w:rsid w:val="006A44A2"/>
    <w:rsid w:val="006A4ADB"/>
    <w:rsid w:val="006A5721"/>
    <w:rsid w:val="006A579C"/>
    <w:rsid w:val="006A5D4D"/>
    <w:rsid w:val="006A6017"/>
    <w:rsid w:val="006A61A6"/>
    <w:rsid w:val="006A6338"/>
    <w:rsid w:val="006A7390"/>
    <w:rsid w:val="006A78AE"/>
    <w:rsid w:val="006B0095"/>
    <w:rsid w:val="006B074D"/>
    <w:rsid w:val="006B0A0C"/>
    <w:rsid w:val="006B108E"/>
    <w:rsid w:val="006B21A5"/>
    <w:rsid w:val="006B30ED"/>
    <w:rsid w:val="006B3B79"/>
    <w:rsid w:val="006B3CBF"/>
    <w:rsid w:val="006B4B8D"/>
    <w:rsid w:val="006B50CE"/>
    <w:rsid w:val="006B532F"/>
    <w:rsid w:val="006B575A"/>
    <w:rsid w:val="006B627A"/>
    <w:rsid w:val="006B628D"/>
    <w:rsid w:val="006B7495"/>
    <w:rsid w:val="006B7753"/>
    <w:rsid w:val="006C0621"/>
    <w:rsid w:val="006C0A2E"/>
    <w:rsid w:val="006C0EB3"/>
    <w:rsid w:val="006C1568"/>
    <w:rsid w:val="006C1F0A"/>
    <w:rsid w:val="006C20A9"/>
    <w:rsid w:val="006C23CA"/>
    <w:rsid w:val="006C264B"/>
    <w:rsid w:val="006C69FF"/>
    <w:rsid w:val="006D000F"/>
    <w:rsid w:val="006D07E3"/>
    <w:rsid w:val="006D0B35"/>
    <w:rsid w:val="006D0E0D"/>
    <w:rsid w:val="006D1261"/>
    <w:rsid w:val="006D297A"/>
    <w:rsid w:val="006D2A00"/>
    <w:rsid w:val="006D2AD0"/>
    <w:rsid w:val="006D2EE0"/>
    <w:rsid w:val="006D34D8"/>
    <w:rsid w:val="006D3F5E"/>
    <w:rsid w:val="006D44A5"/>
    <w:rsid w:val="006D5709"/>
    <w:rsid w:val="006D71B0"/>
    <w:rsid w:val="006D7BCC"/>
    <w:rsid w:val="006D7D7A"/>
    <w:rsid w:val="006E0410"/>
    <w:rsid w:val="006E0EA1"/>
    <w:rsid w:val="006E16B9"/>
    <w:rsid w:val="006E1FB5"/>
    <w:rsid w:val="006E20CA"/>
    <w:rsid w:val="006E2A99"/>
    <w:rsid w:val="006E2AE1"/>
    <w:rsid w:val="006E2BD7"/>
    <w:rsid w:val="006E356B"/>
    <w:rsid w:val="006E4DED"/>
    <w:rsid w:val="006E5B28"/>
    <w:rsid w:val="006E5C4F"/>
    <w:rsid w:val="006E6BEA"/>
    <w:rsid w:val="006E6FEB"/>
    <w:rsid w:val="006E7CF7"/>
    <w:rsid w:val="006E7D67"/>
    <w:rsid w:val="006F0F53"/>
    <w:rsid w:val="006F2502"/>
    <w:rsid w:val="006F2F6F"/>
    <w:rsid w:val="006F36C8"/>
    <w:rsid w:val="006F3711"/>
    <w:rsid w:val="006F3CA0"/>
    <w:rsid w:val="006F44E2"/>
    <w:rsid w:val="006F4AFE"/>
    <w:rsid w:val="006F6D4F"/>
    <w:rsid w:val="006F719A"/>
    <w:rsid w:val="006F7AFE"/>
    <w:rsid w:val="006F7D06"/>
    <w:rsid w:val="00700235"/>
    <w:rsid w:val="0070041E"/>
    <w:rsid w:val="00700EA8"/>
    <w:rsid w:val="00701348"/>
    <w:rsid w:val="0070150A"/>
    <w:rsid w:val="007015D5"/>
    <w:rsid w:val="0070179E"/>
    <w:rsid w:val="00702CBF"/>
    <w:rsid w:val="007033AD"/>
    <w:rsid w:val="0070385D"/>
    <w:rsid w:val="00703BE0"/>
    <w:rsid w:val="007047FA"/>
    <w:rsid w:val="00704AB7"/>
    <w:rsid w:val="00704DAF"/>
    <w:rsid w:val="00704EA0"/>
    <w:rsid w:val="00705264"/>
    <w:rsid w:val="007057EF"/>
    <w:rsid w:val="007059A8"/>
    <w:rsid w:val="0071042F"/>
    <w:rsid w:val="007115B0"/>
    <w:rsid w:val="00712286"/>
    <w:rsid w:val="00712802"/>
    <w:rsid w:val="007128A7"/>
    <w:rsid w:val="00712DE1"/>
    <w:rsid w:val="0071313C"/>
    <w:rsid w:val="00715848"/>
    <w:rsid w:val="007167AD"/>
    <w:rsid w:val="00716C8B"/>
    <w:rsid w:val="00717040"/>
    <w:rsid w:val="00717228"/>
    <w:rsid w:val="007178EE"/>
    <w:rsid w:val="00717FDC"/>
    <w:rsid w:val="00720385"/>
    <w:rsid w:val="00720868"/>
    <w:rsid w:val="0072112A"/>
    <w:rsid w:val="007221D1"/>
    <w:rsid w:val="0072225F"/>
    <w:rsid w:val="007225E7"/>
    <w:rsid w:val="0072269B"/>
    <w:rsid w:val="007231B0"/>
    <w:rsid w:val="00723478"/>
    <w:rsid w:val="007236D9"/>
    <w:rsid w:val="007236F3"/>
    <w:rsid w:val="00723A55"/>
    <w:rsid w:val="00724CC2"/>
    <w:rsid w:val="007250E1"/>
    <w:rsid w:val="00725460"/>
    <w:rsid w:val="0072553F"/>
    <w:rsid w:val="00726823"/>
    <w:rsid w:val="00726900"/>
    <w:rsid w:val="007273A1"/>
    <w:rsid w:val="00727890"/>
    <w:rsid w:val="00727A9E"/>
    <w:rsid w:val="00727DEF"/>
    <w:rsid w:val="00727F0E"/>
    <w:rsid w:val="0073103B"/>
    <w:rsid w:val="0073237F"/>
    <w:rsid w:val="007324C3"/>
    <w:rsid w:val="007326A2"/>
    <w:rsid w:val="007330E7"/>
    <w:rsid w:val="007339A1"/>
    <w:rsid w:val="007345BE"/>
    <w:rsid w:val="007348DC"/>
    <w:rsid w:val="00734B4A"/>
    <w:rsid w:val="00735528"/>
    <w:rsid w:val="007358D2"/>
    <w:rsid w:val="00736322"/>
    <w:rsid w:val="00736684"/>
    <w:rsid w:val="00736845"/>
    <w:rsid w:val="00737972"/>
    <w:rsid w:val="007402B2"/>
    <w:rsid w:val="00740331"/>
    <w:rsid w:val="00740EB3"/>
    <w:rsid w:val="00742629"/>
    <w:rsid w:val="0074320B"/>
    <w:rsid w:val="007432F4"/>
    <w:rsid w:val="00743308"/>
    <w:rsid w:val="007440C3"/>
    <w:rsid w:val="00744EAA"/>
    <w:rsid w:val="007454F5"/>
    <w:rsid w:val="00745863"/>
    <w:rsid w:val="0074651D"/>
    <w:rsid w:val="0074675D"/>
    <w:rsid w:val="007469A2"/>
    <w:rsid w:val="00747960"/>
    <w:rsid w:val="00747A9C"/>
    <w:rsid w:val="00747D2E"/>
    <w:rsid w:val="00747D60"/>
    <w:rsid w:val="007506C9"/>
    <w:rsid w:val="00751B8C"/>
    <w:rsid w:val="00751DFA"/>
    <w:rsid w:val="00752EFC"/>
    <w:rsid w:val="007531CB"/>
    <w:rsid w:val="0075330E"/>
    <w:rsid w:val="00753F06"/>
    <w:rsid w:val="00754074"/>
    <w:rsid w:val="007541DC"/>
    <w:rsid w:val="007548F7"/>
    <w:rsid w:val="00754C7F"/>
    <w:rsid w:val="00755383"/>
    <w:rsid w:val="007562D4"/>
    <w:rsid w:val="00756308"/>
    <w:rsid w:val="00756564"/>
    <w:rsid w:val="00756619"/>
    <w:rsid w:val="00756D35"/>
    <w:rsid w:val="00757759"/>
    <w:rsid w:val="00757A07"/>
    <w:rsid w:val="00757F0E"/>
    <w:rsid w:val="00760714"/>
    <w:rsid w:val="00760B89"/>
    <w:rsid w:val="00760E57"/>
    <w:rsid w:val="00761058"/>
    <w:rsid w:val="00761233"/>
    <w:rsid w:val="00761F3E"/>
    <w:rsid w:val="0076225F"/>
    <w:rsid w:val="00762E2D"/>
    <w:rsid w:val="00762F9C"/>
    <w:rsid w:val="007636D6"/>
    <w:rsid w:val="00763D36"/>
    <w:rsid w:val="00764595"/>
    <w:rsid w:val="00764C3F"/>
    <w:rsid w:val="00764CB9"/>
    <w:rsid w:val="00764D3F"/>
    <w:rsid w:val="00764E87"/>
    <w:rsid w:val="00765B6D"/>
    <w:rsid w:val="00765BEC"/>
    <w:rsid w:val="00765D5D"/>
    <w:rsid w:val="0076622D"/>
    <w:rsid w:val="007663CB"/>
    <w:rsid w:val="007665E4"/>
    <w:rsid w:val="00766747"/>
    <w:rsid w:val="00766767"/>
    <w:rsid w:val="0076684D"/>
    <w:rsid w:val="00766A55"/>
    <w:rsid w:val="00767995"/>
    <w:rsid w:val="00767DB4"/>
    <w:rsid w:val="00771177"/>
    <w:rsid w:val="00771955"/>
    <w:rsid w:val="00771D7B"/>
    <w:rsid w:val="00771FA4"/>
    <w:rsid w:val="00773006"/>
    <w:rsid w:val="0077344F"/>
    <w:rsid w:val="00773DE3"/>
    <w:rsid w:val="0077561B"/>
    <w:rsid w:val="00775D3F"/>
    <w:rsid w:val="00776A56"/>
    <w:rsid w:val="00777122"/>
    <w:rsid w:val="0078106E"/>
    <w:rsid w:val="00781099"/>
    <w:rsid w:val="007816A3"/>
    <w:rsid w:val="007816CC"/>
    <w:rsid w:val="00781A38"/>
    <w:rsid w:val="007825DD"/>
    <w:rsid w:val="00782AAA"/>
    <w:rsid w:val="007839C6"/>
    <w:rsid w:val="00783B67"/>
    <w:rsid w:val="00783C3C"/>
    <w:rsid w:val="007840B9"/>
    <w:rsid w:val="007856A4"/>
    <w:rsid w:val="00786017"/>
    <w:rsid w:val="00787088"/>
    <w:rsid w:val="00787EAA"/>
    <w:rsid w:val="00791117"/>
    <w:rsid w:val="007912CB"/>
    <w:rsid w:val="00792990"/>
    <w:rsid w:val="00794B42"/>
    <w:rsid w:val="00794F51"/>
    <w:rsid w:val="0079640E"/>
    <w:rsid w:val="00796D52"/>
    <w:rsid w:val="0079787B"/>
    <w:rsid w:val="007A0333"/>
    <w:rsid w:val="007A072C"/>
    <w:rsid w:val="007A0A25"/>
    <w:rsid w:val="007A2488"/>
    <w:rsid w:val="007A30DA"/>
    <w:rsid w:val="007A3564"/>
    <w:rsid w:val="007A4473"/>
    <w:rsid w:val="007A6234"/>
    <w:rsid w:val="007A6482"/>
    <w:rsid w:val="007A6944"/>
    <w:rsid w:val="007A7C06"/>
    <w:rsid w:val="007B0C52"/>
    <w:rsid w:val="007B0F80"/>
    <w:rsid w:val="007B174F"/>
    <w:rsid w:val="007B1E03"/>
    <w:rsid w:val="007B1E3C"/>
    <w:rsid w:val="007B20F4"/>
    <w:rsid w:val="007B223C"/>
    <w:rsid w:val="007B240C"/>
    <w:rsid w:val="007B25C3"/>
    <w:rsid w:val="007B299D"/>
    <w:rsid w:val="007B4E12"/>
    <w:rsid w:val="007B53E1"/>
    <w:rsid w:val="007B58F1"/>
    <w:rsid w:val="007B6BB0"/>
    <w:rsid w:val="007B6FDB"/>
    <w:rsid w:val="007B707E"/>
    <w:rsid w:val="007B7C78"/>
    <w:rsid w:val="007C02CE"/>
    <w:rsid w:val="007C05F6"/>
    <w:rsid w:val="007C0F47"/>
    <w:rsid w:val="007C151B"/>
    <w:rsid w:val="007C1607"/>
    <w:rsid w:val="007C1B9B"/>
    <w:rsid w:val="007C1F96"/>
    <w:rsid w:val="007C20B4"/>
    <w:rsid w:val="007C2CDA"/>
    <w:rsid w:val="007C2E25"/>
    <w:rsid w:val="007C3080"/>
    <w:rsid w:val="007C31C9"/>
    <w:rsid w:val="007C4289"/>
    <w:rsid w:val="007C5F06"/>
    <w:rsid w:val="007C723F"/>
    <w:rsid w:val="007C789E"/>
    <w:rsid w:val="007D03DE"/>
    <w:rsid w:val="007D11D8"/>
    <w:rsid w:val="007D17D9"/>
    <w:rsid w:val="007D1E93"/>
    <w:rsid w:val="007D2617"/>
    <w:rsid w:val="007D2FF9"/>
    <w:rsid w:val="007D3934"/>
    <w:rsid w:val="007D3BBE"/>
    <w:rsid w:val="007D4545"/>
    <w:rsid w:val="007D4B2B"/>
    <w:rsid w:val="007D4ED0"/>
    <w:rsid w:val="007D4F74"/>
    <w:rsid w:val="007D658C"/>
    <w:rsid w:val="007D74B6"/>
    <w:rsid w:val="007D7587"/>
    <w:rsid w:val="007D768D"/>
    <w:rsid w:val="007D7AF6"/>
    <w:rsid w:val="007E0729"/>
    <w:rsid w:val="007E29B1"/>
    <w:rsid w:val="007E2C3C"/>
    <w:rsid w:val="007E3756"/>
    <w:rsid w:val="007E39C5"/>
    <w:rsid w:val="007E4730"/>
    <w:rsid w:val="007E49E3"/>
    <w:rsid w:val="007E4A07"/>
    <w:rsid w:val="007E55F0"/>
    <w:rsid w:val="007E6756"/>
    <w:rsid w:val="007E766A"/>
    <w:rsid w:val="007E7E1F"/>
    <w:rsid w:val="007E7E84"/>
    <w:rsid w:val="007F0540"/>
    <w:rsid w:val="007F05BE"/>
    <w:rsid w:val="007F293E"/>
    <w:rsid w:val="007F38DC"/>
    <w:rsid w:val="007F3A44"/>
    <w:rsid w:val="007F4B07"/>
    <w:rsid w:val="007F5374"/>
    <w:rsid w:val="007F540C"/>
    <w:rsid w:val="007F6F59"/>
    <w:rsid w:val="007F74C3"/>
    <w:rsid w:val="007F7FDF"/>
    <w:rsid w:val="008021D1"/>
    <w:rsid w:val="008022C1"/>
    <w:rsid w:val="00802998"/>
    <w:rsid w:val="00802B80"/>
    <w:rsid w:val="00803995"/>
    <w:rsid w:val="0080409E"/>
    <w:rsid w:val="00804603"/>
    <w:rsid w:val="00804A45"/>
    <w:rsid w:val="00804B9E"/>
    <w:rsid w:val="00804CC6"/>
    <w:rsid w:val="00805529"/>
    <w:rsid w:val="00805DBC"/>
    <w:rsid w:val="0080672B"/>
    <w:rsid w:val="00806A97"/>
    <w:rsid w:val="00807D40"/>
    <w:rsid w:val="008108A0"/>
    <w:rsid w:val="00810ED7"/>
    <w:rsid w:val="00810EDF"/>
    <w:rsid w:val="0081194B"/>
    <w:rsid w:val="00811A45"/>
    <w:rsid w:val="00811CCC"/>
    <w:rsid w:val="00812347"/>
    <w:rsid w:val="00812701"/>
    <w:rsid w:val="00812811"/>
    <w:rsid w:val="00812F1D"/>
    <w:rsid w:val="00813D6F"/>
    <w:rsid w:val="00814E2E"/>
    <w:rsid w:val="00814E8D"/>
    <w:rsid w:val="00814FB9"/>
    <w:rsid w:val="00815128"/>
    <w:rsid w:val="00815A92"/>
    <w:rsid w:val="0081655F"/>
    <w:rsid w:val="008210AB"/>
    <w:rsid w:val="008210C2"/>
    <w:rsid w:val="00821769"/>
    <w:rsid w:val="00821D8B"/>
    <w:rsid w:val="008225AB"/>
    <w:rsid w:val="0082283F"/>
    <w:rsid w:val="00822905"/>
    <w:rsid w:val="00822999"/>
    <w:rsid w:val="00822A1A"/>
    <w:rsid w:val="008235BC"/>
    <w:rsid w:val="00824894"/>
    <w:rsid w:val="00824906"/>
    <w:rsid w:val="00824F1D"/>
    <w:rsid w:val="00825318"/>
    <w:rsid w:val="00826205"/>
    <w:rsid w:val="00826DBC"/>
    <w:rsid w:val="0082750E"/>
    <w:rsid w:val="00830697"/>
    <w:rsid w:val="0083072C"/>
    <w:rsid w:val="00830C8C"/>
    <w:rsid w:val="00831A7D"/>
    <w:rsid w:val="00832061"/>
    <w:rsid w:val="008320D4"/>
    <w:rsid w:val="00832B5E"/>
    <w:rsid w:val="008335DD"/>
    <w:rsid w:val="008338D1"/>
    <w:rsid w:val="008348BD"/>
    <w:rsid w:val="00835CE3"/>
    <w:rsid w:val="0083642B"/>
    <w:rsid w:val="0083769B"/>
    <w:rsid w:val="00837DA2"/>
    <w:rsid w:val="00840B43"/>
    <w:rsid w:val="00840BD2"/>
    <w:rsid w:val="00840C7F"/>
    <w:rsid w:val="00840DA3"/>
    <w:rsid w:val="00841118"/>
    <w:rsid w:val="00841B76"/>
    <w:rsid w:val="00842ADC"/>
    <w:rsid w:val="00843065"/>
    <w:rsid w:val="008430B3"/>
    <w:rsid w:val="00843E1B"/>
    <w:rsid w:val="008453A9"/>
    <w:rsid w:val="008454A7"/>
    <w:rsid w:val="00845885"/>
    <w:rsid w:val="00845916"/>
    <w:rsid w:val="00846600"/>
    <w:rsid w:val="00846B50"/>
    <w:rsid w:val="00846DA8"/>
    <w:rsid w:val="0084734C"/>
    <w:rsid w:val="0084763A"/>
    <w:rsid w:val="00847E41"/>
    <w:rsid w:val="0085028A"/>
    <w:rsid w:val="00850A11"/>
    <w:rsid w:val="00850EB8"/>
    <w:rsid w:val="008516DE"/>
    <w:rsid w:val="0085206F"/>
    <w:rsid w:val="008524E9"/>
    <w:rsid w:val="00852B1B"/>
    <w:rsid w:val="008535FB"/>
    <w:rsid w:val="00853FD0"/>
    <w:rsid w:val="008547EB"/>
    <w:rsid w:val="00855390"/>
    <w:rsid w:val="00856B47"/>
    <w:rsid w:val="00857003"/>
    <w:rsid w:val="0086148E"/>
    <w:rsid w:val="008614B3"/>
    <w:rsid w:val="0086203D"/>
    <w:rsid w:val="008628C7"/>
    <w:rsid w:val="008628FE"/>
    <w:rsid w:val="00862DB3"/>
    <w:rsid w:val="00863482"/>
    <w:rsid w:val="00863639"/>
    <w:rsid w:val="00865A1B"/>
    <w:rsid w:val="00865F7A"/>
    <w:rsid w:val="00866838"/>
    <w:rsid w:val="00866F13"/>
    <w:rsid w:val="00867913"/>
    <w:rsid w:val="00867F3C"/>
    <w:rsid w:val="008707F8"/>
    <w:rsid w:val="00870CCC"/>
    <w:rsid w:val="00870D25"/>
    <w:rsid w:val="00871520"/>
    <w:rsid w:val="00872213"/>
    <w:rsid w:val="008728D2"/>
    <w:rsid w:val="008739F7"/>
    <w:rsid w:val="00874003"/>
    <w:rsid w:val="00874FC4"/>
    <w:rsid w:val="00875AF3"/>
    <w:rsid w:val="00875D1C"/>
    <w:rsid w:val="00876043"/>
    <w:rsid w:val="00877091"/>
    <w:rsid w:val="0088032C"/>
    <w:rsid w:val="008805E5"/>
    <w:rsid w:val="0088086A"/>
    <w:rsid w:val="0088089E"/>
    <w:rsid w:val="00880DC6"/>
    <w:rsid w:val="00880F2B"/>
    <w:rsid w:val="0088107D"/>
    <w:rsid w:val="008811BB"/>
    <w:rsid w:val="00881A41"/>
    <w:rsid w:val="00882514"/>
    <w:rsid w:val="00882C13"/>
    <w:rsid w:val="00882D10"/>
    <w:rsid w:val="00883330"/>
    <w:rsid w:val="008834D0"/>
    <w:rsid w:val="00883BF0"/>
    <w:rsid w:val="00883C5D"/>
    <w:rsid w:val="0088537A"/>
    <w:rsid w:val="008857AB"/>
    <w:rsid w:val="00885E2F"/>
    <w:rsid w:val="00886872"/>
    <w:rsid w:val="00886DDC"/>
    <w:rsid w:val="00886E96"/>
    <w:rsid w:val="00886FC5"/>
    <w:rsid w:val="008874A5"/>
    <w:rsid w:val="008908B9"/>
    <w:rsid w:val="00890BF6"/>
    <w:rsid w:val="0089128A"/>
    <w:rsid w:val="00891DA3"/>
    <w:rsid w:val="00892019"/>
    <w:rsid w:val="00893510"/>
    <w:rsid w:val="008935AD"/>
    <w:rsid w:val="00894FAE"/>
    <w:rsid w:val="00895442"/>
    <w:rsid w:val="00895745"/>
    <w:rsid w:val="00896277"/>
    <w:rsid w:val="0089654B"/>
    <w:rsid w:val="00896925"/>
    <w:rsid w:val="008975BF"/>
    <w:rsid w:val="008A00C2"/>
    <w:rsid w:val="008A0CE7"/>
    <w:rsid w:val="008A0FC2"/>
    <w:rsid w:val="008A14F7"/>
    <w:rsid w:val="008A1708"/>
    <w:rsid w:val="008A3232"/>
    <w:rsid w:val="008A3B39"/>
    <w:rsid w:val="008A4626"/>
    <w:rsid w:val="008A491C"/>
    <w:rsid w:val="008A5537"/>
    <w:rsid w:val="008A5B37"/>
    <w:rsid w:val="008A5BF8"/>
    <w:rsid w:val="008A5CC1"/>
    <w:rsid w:val="008A65CF"/>
    <w:rsid w:val="008A6AD0"/>
    <w:rsid w:val="008B1289"/>
    <w:rsid w:val="008B1838"/>
    <w:rsid w:val="008B1E5D"/>
    <w:rsid w:val="008B36C3"/>
    <w:rsid w:val="008B3778"/>
    <w:rsid w:val="008B4F54"/>
    <w:rsid w:val="008B4FC9"/>
    <w:rsid w:val="008B6019"/>
    <w:rsid w:val="008B679B"/>
    <w:rsid w:val="008B6EA9"/>
    <w:rsid w:val="008B74B8"/>
    <w:rsid w:val="008B79C3"/>
    <w:rsid w:val="008B7ECE"/>
    <w:rsid w:val="008C031E"/>
    <w:rsid w:val="008C1128"/>
    <w:rsid w:val="008C3098"/>
    <w:rsid w:val="008C335B"/>
    <w:rsid w:val="008C3622"/>
    <w:rsid w:val="008C39E8"/>
    <w:rsid w:val="008C3D1E"/>
    <w:rsid w:val="008C3FB4"/>
    <w:rsid w:val="008C4041"/>
    <w:rsid w:val="008C42C3"/>
    <w:rsid w:val="008C43D5"/>
    <w:rsid w:val="008C5058"/>
    <w:rsid w:val="008C50F7"/>
    <w:rsid w:val="008C5442"/>
    <w:rsid w:val="008C547A"/>
    <w:rsid w:val="008C57CD"/>
    <w:rsid w:val="008C6329"/>
    <w:rsid w:val="008C774F"/>
    <w:rsid w:val="008D0644"/>
    <w:rsid w:val="008D1030"/>
    <w:rsid w:val="008D1A8C"/>
    <w:rsid w:val="008D1F89"/>
    <w:rsid w:val="008D251F"/>
    <w:rsid w:val="008D2522"/>
    <w:rsid w:val="008D2F52"/>
    <w:rsid w:val="008D33A8"/>
    <w:rsid w:val="008D3881"/>
    <w:rsid w:val="008D3D39"/>
    <w:rsid w:val="008D40F1"/>
    <w:rsid w:val="008D43E7"/>
    <w:rsid w:val="008D4508"/>
    <w:rsid w:val="008D4E3E"/>
    <w:rsid w:val="008D6472"/>
    <w:rsid w:val="008D6676"/>
    <w:rsid w:val="008D6BBB"/>
    <w:rsid w:val="008D6E40"/>
    <w:rsid w:val="008D7239"/>
    <w:rsid w:val="008D7423"/>
    <w:rsid w:val="008D7482"/>
    <w:rsid w:val="008D7A8D"/>
    <w:rsid w:val="008E01EA"/>
    <w:rsid w:val="008E305C"/>
    <w:rsid w:val="008E33DA"/>
    <w:rsid w:val="008E3530"/>
    <w:rsid w:val="008E4281"/>
    <w:rsid w:val="008E4474"/>
    <w:rsid w:val="008E5366"/>
    <w:rsid w:val="008E5402"/>
    <w:rsid w:val="008E5636"/>
    <w:rsid w:val="008E5759"/>
    <w:rsid w:val="008E5EEE"/>
    <w:rsid w:val="008E6F14"/>
    <w:rsid w:val="008E79FF"/>
    <w:rsid w:val="008E7E22"/>
    <w:rsid w:val="008F12DD"/>
    <w:rsid w:val="008F1A37"/>
    <w:rsid w:val="008F22DB"/>
    <w:rsid w:val="008F2C88"/>
    <w:rsid w:val="008F2EB6"/>
    <w:rsid w:val="008F35BB"/>
    <w:rsid w:val="008F39C7"/>
    <w:rsid w:val="008F3ADC"/>
    <w:rsid w:val="008F45B7"/>
    <w:rsid w:val="008F47A9"/>
    <w:rsid w:val="008F5BBA"/>
    <w:rsid w:val="008F6004"/>
    <w:rsid w:val="008F6139"/>
    <w:rsid w:val="008F66C7"/>
    <w:rsid w:val="008F6EEB"/>
    <w:rsid w:val="008F75A6"/>
    <w:rsid w:val="0090044B"/>
    <w:rsid w:val="009004E8"/>
    <w:rsid w:val="00900CE9"/>
    <w:rsid w:val="00901A1C"/>
    <w:rsid w:val="00901F9C"/>
    <w:rsid w:val="00902AE7"/>
    <w:rsid w:val="00902B3F"/>
    <w:rsid w:val="00903AE3"/>
    <w:rsid w:val="00904666"/>
    <w:rsid w:val="009051E6"/>
    <w:rsid w:val="009059D7"/>
    <w:rsid w:val="00906340"/>
    <w:rsid w:val="009066DD"/>
    <w:rsid w:val="00906FC9"/>
    <w:rsid w:val="00907082"/>
    <w:rsid w:val="00907249"/>
    <w:rsid w:val="00907258"/>
    <w:rsid w:val="009073D5"/>
    <w:rsid w:val="00907E08"/>
    <w:rsid w:val="00907FFA"/>
    <w:rsid w:val="00911336"/>
    <w:rsid w:val="00911913"/>
    <w:rsid w:val="00912244"/>
    <w:rsid w:val="009124C2"/>
    <w:rsid w:val="00912A89"/>
    <w:rsid w:val="00912DC2"/>
    <w:rsid w:val="00913085"/>
    <w:rsid w:val="00913768"/>
    <w:rsid w:val="00913C39"/>
    <w:rsid w:val="00913CDF"/>
    <w:rsid w:val="00913E25"/>
    <w:rsid w:val="00913E89"/>
    <w:rsid w:val="00913FAF"/>
    <w:rsid w:val="00914745"/>
    <w:rsid w:val="00914B9D"/>
    <w:rsid w:val="00915192"/>
    <w:rsid w:val="00915B55"/>
    <w:rsid w:val="00916AA8"/>
    <w:rsid w:val="00916B80"/>
    <w:rsid w:val="00917528"/>
    <w:rsid w:val="00917819"/>
    <w:rsid w:val="0092019E"/>
    <w:rsid w:val="009202E8"/>
    <w:rsid w:val="009209A1"/>
    <w:rsid w:val="00921E3A"/>
    <w:rsid w:val="009222EC"/>
    <w:rsid w:val="00922662"/>
    <w:rsid w:val="00922854"/>
    <w:rsid w:val="009241D9"/>
    <w:rsid w:val="009243E6"/>
    <w:rsid w:val="00924929"/>
    <w:rsid w:val="00925227"/>
    <w:rsid w:val="00925FA0"/>
    <w:rsid w:val="0092640D"/>
    <w:rsid w:val="009265EF"/>
    <w:rsid w:val="009267E7"/>
    <w:rsid w:val="00926BFC"/>
    <w:rsid w:val="0092782C"/>
    <w:rsid w:val="00927D6C"/>
    <w:rsid w:val="009306E7"/>
    <w:rsid w:val="00931837"/>
    <w:rsid w:val="00931D1B"/>
    <w:rsid w:val="00932FFB"/>
    <w:rsid w:val="00933075"/>
    <w:rsid w:val="00933CC9"/>
    <w:rsid w:val="009345C6"/>
    <w:rsid w:val="00935173"/>
    <w:rsid w:val="009351BF"/>
    <w:rsid w:val="009356ED"/>
    <w:rsid w:val="009379CA"/>
    <w:rsid w:val="00940460"/>
    <w:rsid w:val="009405C6"/>
    <w:rsid w:val="0094094F"/>
    <w:rsid w:val="00940E70"/>
    <w:rsid w:val="009412B5"/>
    <w:rsid w:val="00941F72"/>
    <w:rsid w:val="00941FC8"/>
    <w:rsid w:val="009421D4"/>
    <w:rsid w:val="00942829"/>
    <w:rsid w:val="00943056"/>
    <w:rsid w:val="0094463F"/>
    <w:rsid w:val="009448D7"/>
    <w:rsid w:val="009453A1"/>
    <w:rsid w:val="00945960"/>
    <w:rsid w:val="00945A6D"/>
    <w:rsid w:val="00945BDA"/>
    <w:rsid w:val="00945CA8"/>
    <w:rsid w:val="00945F2B"/>
    <w:rsid w:val="00946E0A"/>
    <w:rsid w:val="00946ECA"/>
    <w:rsid w:val="0094737F"/>
    <w:rsid w:val="00947616"/>
    <w:rsid w:val="00947A18"/>
    <w:rsid w:val="00947A28"/>
    <w:rsid w:val="00947EF6"/>
    <w:rsid w:val="00947F96"/>
    <w:rsid w:val="009508E6"/>
    <w:rsid w:val="0095096E"/>
    <w:rsid w:val="00950AB7"/>
    <w:rsid w:val="00950FD0"/>
    <w:rsid w:val="00951110"/>
    <w:rsid w:val="00951330"/>
    <w:rsid w:val="0095198B"/>
    <w:rsid w:val="009533E7"/>
    <w:rsid w:val="0095373B"/>
    <w:rsid w:val="00953E5B"/>
    <w:rsid w:val="009545B6"/>
    <w:rsid w:val="00954B90"/>
    <w:rsid w:val="0095504C"/>
    <w:rsid w:val="009555A8"/>
    <w:rsid w:val="00955AE6"/>
    <w:rsid w:val="00956211"/>
    <w:rsid w:val="00957040"/>
    <w:rsid w:val="00957274"/>
    <w:rsid w:val="0095737A"/>
    <w:rsid w:val="009575F6"/>
    <w:rsid w:val="00957921"/>
    <w:rsid w:val="00957E63"/>
    <w:rsid w:val="009602BB"/>
    <w:rsid w:val="00960E4A"/>
    <w:rsid w:val="00962075"/>
    <w:rsid w:val="009643BC"/>
    <w:rsid w:val="0096478A"/>
    <w:rsid w:val="00964A29"/>
    <w:rsid w:val="00964B62"/>
    <w:rsid w:val="00964EE5"/>
    <w:rsid w:val="00965D39"/>
    <w:rsid w:val="0096627C"/>
    <w:rsid w:val="00966E86"/>
    <w:rsid w:val="00967099"/>
    <w:rsid w:val="00967601"/>
    <w:rsid w:val="00967663"/>
    <w:rsid w:val="00967B82"/>
    <w:rsid w:val="00970980"/>
    <w:rsid w:val="00970BD7"/>
    <w:rsid w:val="0097122B"/>
    <w:rsid w:val="009713DA"/>
    <w:rsid w:val="009717E7"/>
    <w:rsid w:val="00971A9B"/>
    <w:rsid w:val="00972B26"/>
    <w:rsid w:val="00972F2A"/>
    <w:rsid w:val="009736E8"/>
    <w:rsid w:val="00973AF0"/>
    <w:rsid w:val="00973BC2"/>
    <w:rsid w:val="00973C30"/>
    <w:rsid w:val="009740C5"/>
    <w:rsid w:val="00974721"/>
    <w:rsid w:val="00974BCC"/>
    <w:rsid w:val="009758A4"/>
    <w:rsid w:val="00975E83"/>
    <w:rsid w:val="0097747F"/>
    <w:rsid w:val="00977EB9"/>
    <w:rsid w:val="00977F2A"/>
    <w:rsid w:val="0098071E"/>
    <w:rsid w:val="009809FB"/>
    <w:rsid w:val="00981456"/>
    <w:rsid w:val="00981CCE"/>
    <w:rsid w:val="00981CF4"/>
    <w:rsid w:val="009827A1"/>
    <w:rsid w:val="009828A8"/>
    <w:rsid w:val="00982C10"/>
    <w:rsid w:val="009836A4"/>
    <w:rsid w:val="00983C04"/>
    <w:rsid w:val="0098459E"/>
    <w:rsid w:val="0098559C"/>
    <w:rsid w:val="0098631F"/>
    <w:rsid w:val="00986D88"/>
    <w:rsid w:val="00987788"/>
    <w:rsid w:val="00987E38"/>
    <w:rsid w:val="00990208"/>
    <w:rsid w:val="009915D8"/>
    <w:rsid w:val="00992109"/>
    <w:rsid w:val="00992910"/>
    <w:rsid w:val="00992F42"/>
    <w:rsid w:val="009935AA"/>
    <w:rsid w:val="00993966"/>
    <w:rsid w:val="009941DA"/>
    <w:rsid w:val="00994B0B"/>
    <w:rsid w:val="00994B83"/>
    <w:rsid w:val="00994B9C"/>
    <w:rsid w:val="0099517D"/>
    <w:rsid w:val="00995C9F"/>
    <w:rsid w:val="00995FF3"/>
    <w:rsid w:val="009963A4"/>
    <w:rsid w:val="009966DB"/>
    <w:rsid w:val="00996B25"/>
    <w:rsid w:val="009A0460"/>
    <w:rsid w:val="009A051D"/>
    <w:rsid w:val="009A141E"/>
    <w:rsid w:val="009A28F2"/>
    <w:rsid w:val="009A2B5C"/>
    <w:rsid w:val="009A2BD1"/>
    <w:rsid w:val="009A3677"/>
    <w:rsid w:val="009A4330"/>
    <w:rsid w:val="009A49CD"/>
    <w:rsid w:val="009A4FB3"/>
    <w:rsid w:val="009A593E"/>
    <w:rsid w:val="009A60B6"/>
    <w:rsid w:val="009A622F"/>
    <w:rsid w:val="009A6ED8"/>
    <w:rsid w:val="009A70D7"/>
    <w:rsid w:val="009A7938"/>
    <w:rsid w:val="009A7C5A"/>
    <w:rsid w:val="009B01C3"/>
    <w:rsid w:val="009B023D"/>
    <w:rsid w:val="009B07D6"/>
    <w:rsid w:val="009B1BBC"/>
    <w:rsid w:val="009B1D22"/>
    <w:rsid w:val="009B413C"/>
    <w:rsid w:val="009B4B49"/>
    <w:rsid w:val="009B4EB2"/>
    <w:rsid w:val="009B55CA"/>
    <w:rsid w:val="009B55F1"/>
    <w:rsid w:val="009B592F"/>
    <w:rsid w:val="009B629B"/>
    <w:rsid w:val="009B64FB"/>
    <w:rsid w:val="009B7C05"/>
    <w:rsid w:val="009B7F2A"/>
    <w:rsid w:val="009C0F75"/>
    <w:rsid w:val="009C115C"/>
    <w:rsid w:val="009C31E5"/>
    <w:rsid w:val="009C3335"/>
    <w:rsid w:val="009C4FAE"/>
    <w:rsid w:val="009C5647"/>
    <w:rsid w:val="009C59C7"/>
    <w:rsid w:val="009C648C"/>
    <w:rsid w:val="009C6FC8"/>
    <w:rsid w:val="009C71DA"/>
    <w:rsid w:val="009C790F"/>
    <w:rsid w:val="009C7F7D"/>
    <w:rsid w:val="009D0150"/>
    <w:rsid w:val="009D1555"/>
    <w:rsid w:val="009D178E"/>
    <w:rsid w:val="009D1DEE"/>
    <w:rsid w:val="009D1E77"/>
    <w:rsid w:val="009D2284"/>
    <w:rsid w:val="009D2325"/>
    <w:rsid w:val="009D24BA"/>
    <w:rsid w:val="009D29F5"/>
    <w:rsid w:val="009D3541"/>
    <w:rsid w:val="009D37BD"/>
    <w:rsid w:val="009D3C5F"/>
    <w:rsid w:val="009D401B"/>
    <w:rsid w:val="009D41D9"/>
    <w:rsid w:val="009D49A5"/>
    <w:rsid w:val="009D5E88"/>
    <w:rsid w:val="009D72C7"/>
    <w:rsid w:val="009D7B73"/>
    <w:rsid w:val="009D7D58"/>
    <w:rsid w:val="009E007D"/>
    <w:rsid w:val="009E03E7"/>
    <w:rsid w:val="009E0BB2"/>
    <w:rsid w:val="009E1D7F"/>
    <w:rsid w:val="009E21E3"/>
    <w:rsid w:val="009E234B"/>
    <w:rsid w:val="009E3A1B"/>
    <w:rsid w:val="009E3AF0"/>
    <w:rsid w:val="009E3DAC"/>
    <w:rsid w:val="009E4409"/>
    <w:rsid w:val="009E5519"/>
    <w:rsid w:val="009E5DE2"/>
    <w:rsid w:val="009E5E05"/>
    <w:rsid w:val="009E6047"/>
    <w:rsid w:val="009E60E7"/>
    <w:rsid w:val="009E697E"/>
    <w:rsid w:val="009E7A42"/>
    <w:rsid w:val="009E7B7D"/>
    <w:rsid w:val="009E7C11"/>
    <w:rsid w:val="009F10E3"/>
    <w:rsid w:val="009F13E3"/>
    <w:rsid w:val="009F19DF"/>
    <w:rsid w:val="009F1B11"/>
    <w:rsid w:val="009F1EB1"/>
    <w:rsid w:val="009F2201"/>
    <w:rsid w:val="009F2D61"/>
    <w:rsid w:val="009F3B24"/>
    <w:rsid w:val="009F4880"/>
    <w:rsid w:val="009F50C6"/>
    <w:rsid w:val="009F5C73"/>
    <w:rsid w:val="009F5D28"/>
    <w:rsid w:val="009F6886"/>
    <w:rsid w:val="009F6978"/>
    <w:rsid w:val="009F7572"/>
    <w:rsid w:val="009F7713"/>
    <w:rsid w:val="009F781B"/>
    <w:rsid w:val="009F7F0B"/>
    <w:rsid w:val="00A008DA"/>
    <w:rsid w:val="00A00DFC"/>
    <w:rsid w:val="00A00EE3"/>
    <w:rsid w:val="00A0143D"/>
    <w:rsid w:val="00A01805"/>
    <w:rsid w:val="00A02F28"/>
    <w:rsid w:val="00A0304D"/>
    <w:rsid w:val="00A0346A"/>
    <w:rsid w:val="00A03FDF"/>
    <w:rsid w:val="00A04D1E"/>
    <w:rsid w:val="00A05259"/>
    <w:rsid w:val="00A0555D"/>
    <w:rsid w:val="00A05A7C"/>
    <w:rsid w:val="00A0621A"/>
    <w:rsid w:val="00A06897"/>
    <w:rsid w:val="00A06987"/>
    <w:rsid w:val="00A07153"/>
    <w:rsid w:val="00A071CB"/>
    <w:rsid w:val="00A07D10"/>
    <w:rsid w:val="00A103E6"/>
    <w:rsid w:val="00A1058B"/>
    <w:rsid w:val="00A10BE1"/>
    <w:rsid w:val="00A11734"/>
    <w:rsid w:val="00A118C2"/>
    <w:rsid w:val="00A12161"/>
    <w:rsid w:val="00A13267"/>
    <w:rsid w:val="00A132DC"/>
    <w:rsid w:val="00A13320"/>
    <w:rsid w:val="00A13719"/>
    <w:rsid w:val="00A141B5"/>
    <w:rsid w:val="00A151F5"/>
    <w:rsid w:val="00A15325"/>
    <w:rsid w:val="00A202DC"/>
    <w:rsid w:val="00A21086"/>
    <w:rsid w:val="00A21523"/>
    <w:rsid w:val="00A216E7"/>
    <w:rsid w:val="00A21A6C"/>
    <w:rsid w:val="00A21AC5"/>
    <w:rsid w:val="00A2244B"/>
    <w:rsid w:val="00A22955"/>
    <w:rsid w:val="00A22957"/>
    <w:rsid w:val="00A242F4"/>
    <w:rsid w:val="00A248C2"/>
    <w:rsid w:val="00A25BCC"/>
    <w:rsid w:val="00A25CA0"/>
    <w:rsid w:val="00A30692"/>
    <w:rsid w:val="00A3182E"/>
    <w:rsid w:val="00A318C3"/>
    <w:rsid w:val="00A323F4"/>
    <w:rsid w:val="00A327F8"/>
    <w:rsid w:val="00A33D6D"/>
    <w:rsid w:val="00A34B68"/>
    <w:rsid w:val="00A350A4"/>
    <w:rsid w:val="00A35BC0"/>
    <w:rsid w:val="00A35DB0"/>
    <w:rsid w:val="00A35FAE"/>
    <w:rsid w:val="00A36547"/>
    <w:rsid w:val="00A3679A"/>
    <w:rsid w:val="00A36F8E"/>
    <w:rsid w:val="00A373CC"/>
    <w:rsid w:val="00A40AA5"/>
    <w:rsid w:val="00A41285"/>
    <w:rsid w:val="00A417D8"/>
    <w:rsid w:val="00A4286D"/>
    <w:rsid w:val="00A43193"/>
    <w:rsid w:val="00A4334C"/>
    <w:rsid w:val="00A44697"/>
    <w:rsid w:val="00A44E6D"/>
    <w:rsid w:val="00A45319"/>
    <w:rsid w:val="00A45666"/>
    <w:rsid w:val="00A4672D"/>
    <w:rsid w:val="00A47929"/>
    <w:rsid w:val="00A47A9F"/>
    <w:rsid w:val="00A47E75"/>
    <w:rsid w:val="00A51008"/>
    <w:rsid w:val="00A513D6"/>
    <w:rsid w:val="00A51417"/>
    <w:rsid w:val="00A5187E"/>
    <w:rsid w:val="00A51A58"/>
    <w:rsid w:val="00A52886"/>
    <w:rsid w:val="00A532ED"/>
    <w:rsid w:val="00A53BA7"/>
    <w:rsid w:val="00A53D44"/>
    <w:rsid w:val="00A53E86"/>
    <w:rsid w:val="00A54141"/>
    <w:rsid w:val="00A553E6"/>
    <w:rsid w:val="00A55438"/>
    <w:rsid w:val="00A555CB"/>
    <w:rsid w:val="00A55726"/>
    <w:rsid w:val="00A56816"/>
    <w:rsid w:val="00A57527"/>
    <w:rsid w:val="00A6020E"/>
    <w:rsid w:val="00A60E99"/>
    <w:rsid w:val="00A619B8"/>
    <w:rsid w:val="00A61C2F"/>
    <w:rsid w:val="00A62734"/>
    <w:rsid w:val="00A62E8E"/>
    <w:rsid w:val="00A6329A"/>
    <w:rsid w:val="00A63754"/>
    <w:rsid w:val="00A64534"/>
    <w:rsid w:val="00A66506"/>
    <w:rsid w:val="00A665D5"/>
    <w:rsid w:val="00A66D21"/>
    <w:rsid w:val="00A702C6"/>
    <w:rsid w:val="00A7043B"/>
    <w:rsid w:val="00A71530"/>
    <w:rsid w:val="00A71CD5"/>
    <w:rsid w:val="00A71FA1"/>
    <w:rsid w:val="00A72D39"/>
    <w:rsid w:val="00A7316F"/>
    <w:rsid w:val="00A7339C"/>
    <w:rsid w:val="00A7343F"/>
    <w:rsid w:val="00A744BD"/>
    <w:rsid w:val="00A7581F"/>
    <w:rsid w:val="00A760CF"/>
    <w:rsid w:val="00A764B4"/>
    <w:rsid w:val="00A76728"/>
    <w:rsid w:val="00A76B0C"/>
    <w:rsid w:val="00A76C44"/>
    <w:rsid w:val="00A7765A"/>
    <w:rsid w:val="00A777AD"/>
    <w:rsid w:val="00A77E8C"/>
    <w:rsid w:val="00A801B6"/>
    <w:rsid w:val="00A80249"/>
    <w:rsid w:val="00A810C3"/>
    <w:rsid w:val="00A8175C"/>
    <w:rsid w:val="00A818EA"/>
    <w:rsid w:val="00A81AA3"/>
    <w:rsid w:val="00A81F71"/>
    <w:rsid w:val="00A821F7"/>
    <w:rsid w:val="00A8280C"/>
    <w:rsid w:val="00A82930"/>
    <w:rsid w:val="00A82D35"/>
    <w:rsid w:val="00A84186"/>
    <w:rsid w:val="00A84772"/>
    <w:rsid w:val="00A84F94"/>
    <w:rsid w:val="00A851ED"/>
    <w:rsid w:val="00A85897"/>
    <w:rsid w:val="00A86054"/>
    <w:rsid w:val="00A8722F"/>
    <w:rsid w:val="00A87738"/>
    <w:rsid w:val="00A87F7D"/>
    <w:rsid w:val="00A903EE"/>
    <w:rsid w:val="00A90FB4"/>
    <w:rsid w:val="00A91534"/>
    <w:rsid w:val="00A91856"/>
    <w:rsid w:val="00A92598"/>
    <w:rsid w:val="00A943F8"/>
    <w:rsid w:val="00A94AD0"/>
    <w:rsid w:val="00A9519D"/>
    <w:rsid w:val="00A9553A"/>
    <w:rsid w:val="00A96166"/>
    <w:rsid w:val="00A96BF4"/>
    <w:rsid w:val="00AA02FA"/>
    <w:rsid w:val="00AA0306"/>
    <w:rsid w:val="00AA07C3"/>
    <w:rsid w:val="00AA0AB2"/>
    <w:rsid w:val="00AA0AD5"/>
    <w:rsid w:val="00AA0C53"/>
    <w:rsid w:val="00AA1022"/>
    <w:rsid w:val="00AA1198"/>
    <w:rsid w:val="00AA20D8"/>
    <w:rsid w:val="00AA24CF"/>
    <w:rsid w:val="00AA2B01"/>
    <w:rsid w:val="00AA334F"/>
    <w:rsid w:val="00AA34E5"/>
    <w:rsid w:val="00AA3B01"/>
    <w:rsid w:val="00AA3DE4"/>
    <w:rsid w:val="00AA4600"/>
    <w:rsid w:val="00AA4817"/>
    <w:rsid w:val="00AA5AF0"/>
    <w:rsid w:val="00AA5B8E"/>
    <w:rsid w:val="00AA6488"/>
    <w:rsid w:val="00AA6505"/>
    <w:rsid w:val="00AA6559"/>
    <w:rsid w:val="00AA7398"/>
    <w:rsid w:val="00AA7A2A"/>
    <w:rsid w:val="00AB0938"/>
    <w:rsid w:val="00AB19F0"/>
    <w:rsid w:val="00AB208B"/>
    <w:rsid w:val="00AB255C"/>
    <w:rsid w:val="00AB2A2A"/>
    <w:rsid w:val="00AB2FCA"/>
    <w:rsid w:val="00AB3701"/>
    <w:rsid w:val="00AB37AF"/>
    <w:rsid w:val="00AB4775"/>
    <w:rsid w:val="00AB4BE4"/>
    <w:rsid w:val="00AB5CD2"/>
    <w:rsid w:val="00AB650D"/>
    <w:rsid w:val="00AB6BB7"/>
    <w:rsid w:val="00AB70C8"/>
    <w:rsid w:val="00AB72F5"/>
    <w:rsid w:val="00AB7AF8"/>
    <w:rsid w:val="00AC0AAE"/>
    <w:rsid w:val="00AC0F66"/>
    <w:rsid w:val="00AC11EB"/>
    <w:rsid w:val="00AC14B4"/>
    <w:rsid w:val="00AC2DAD"/>
    <w:rsid w:val="00AC2F0F"/>
    <w:rsid w:val="00AC3CF0"/>
    <w:rsid w:val="00AC4CC2"/>
    <w:rsid w:val="00AC4D07"/>
    <w:rsid w:val="00AC4E68"/>
    <w:rsid w:val="00AC5833"/>
    <w:rsid w:val="00AC60A8"/>
    <w:rsid w:val="00AC65EA"/>
    <w:rsid w:val="00AC7D9F"/>
    <w:rsid w:val="00AD04F8"/>
    <w:rsid w:val="00AD0A7A"/>
    <w:rsid w:val="00AD0F60"/>
    <w:rsid w:val="00AD1328"/>
    <w:rsid w:val="00AD18BA"/>
    <w:rsid w:val="00AD1980"/>
    <w:rsid w:val="00AD21A1"/>
    <w:rsid w:val="00AD2419"/>
    <w:rsid w:val="00AD31F9"/>
    <w:rsid w:val="00AD4668"/>
    <w:rsid w:val="00AD646A"/>
    <w:rsid w:val="00AD6FF2"/>
    <w:rsid w:val="00AD7646"/>
    <w:rsid w:val="00AD7B04"/>
    <w:rsid w:val="00AD7F5C"/>
    <w:rsid w:val="00AE1142"/>
    <w:rsid w:val="00AE16CE"/>
    <w:rsid w:val="00AE1C3C"/>
    <w:rsid w:val="00AE1E10"/>
    <w:rsid w:val="00AE25A1"/>
    <w:rsid w:val="00AE2BF7"/>
    <w:rsid w:val="00AE2C16"/>
    <w:rsid w:val="00AE2C3A"/>
    <w:rsid w:val="00AE2FCE"/>
    <w:rsid w:val="00AE3431"/>
    <w:rsid w:val="00AE37D5"/>
    <w:rsid w:val="00AE3B77"/>
    <w:rsid w:val="00AE496A"/>
    <w:rsid w:val="00AE5C81"/>
    <w:rsid w:val="00AE68C6"/>
    <w:rsid w:val="00AE6FBF"/>
    <w:rsid w:val="00AE74F7"/>
    <w:rsid w:val="00AE784A"/>
    <w:rsid w:val="00AF068F"/>
    <w:rsid w:val="00AF078C"/>
    <w:rsid w:val="00AF0AEB"/>
    <w:rsid w:val="00AF1B1A"/>
    <w:rsid w:val="00AF1B3D"/>
    <w:rsid w:val="00AF320A"/>
    <w:rsid w:val="00AF32EF"/>
    <w:rsid w:val="00AF4427"/>
    <w:rsid w:val="00AF4684"/>
    <w:rsid w:val="00AF4F4B"/>
    <w:rsid w:val="00AF5877"/>
    <w:rsid w:val="00AF73B4"/>
    <w:rsid w:val="00AF764A"/>
    <w:rsid w:val="00AF7F01"/>
    <w:rsid w:val="00B01229"/>
    <w:rsid w:val="00B023F5"/>
    <w:rsid w:val="00B02887"/>
    <w:rsid w:val="00B02C55"/>
    <w:rsid w:val="00B03502"/>
    <w:rsid w:val="00B037CD"/>
    <w:rsid w:val="00B03992"/>
    <w:rsid w:val="00B039EB"/>
    <w:rsid w:val="00B03C92"/>
    <w:rsid w:val="00B049F7"/>
    <w:rsid w:val="00B04D65"/>
    <w:rsid w:val="00B04E3F"/>
    <w:rsid w:val="00B04EB8"/>
    <w:rsid w:val="00B0537A"/>
    <w:rsid w:val="00B056A9"/>
    <w:rsid w:val="00B05CFF"/>
    <w:rsid w:val="00B06A13"/>
    <w:rsid w:val="00B06B7C"/>
    <w:rsid w:val="00B07786"/>
    <w:rsid w:val="00B07F5A"/>
    <w:rsid w:val="00B10802"/>
    <w:rsid w:val="00B108DB"/>
    <w:rsid w:val="00B10ABB"/>
    <w:rsid w:val="00B10DA3"/>
    <w:rsid w:val="00B10EC9"/>
    <w:rsid w:val="00B10F03"/>
    <w:rsid w:val="00B111EE"/>
    <w:rsid w:val="00B1123C"/>
    <w:rsid w:val="00B11F07"/>
    <w:rsid w:val="00B126C0"/>
    <w:rsid w:val="00B12866"/>
    <w:rsid w:val="00B12E33"/>
    <w:rsid w:val="00B12E6A"/>
    <w:rsid w:val="00B13769"/>
    <w:rsid w:val="00B13907"/>
    <w:rsid w:val="00B14042"/>
    <w:rsid w:val="00B142D1"/>
    <w:rsid w:val="00B144F3"/>
    <w:rsid w:val="00B14F4C"/>
    <w:rsid w:val="00B15F94"/>
    <w:rsid w:val="00B161A3"/>
    <w:rsid w:val="00B162FE"/>
    <w:rsid w:val="00B170A1"/>
    <w:rsid w:val="00B1742C"/>
    <w:rsid w:val="00B1798C"/>
    <w:rsid w:val="00B2052D"/>
    <w:rsid w:val="00B206EF"/>
    <w:rsid w:val="00B20AD3"/>
    <w:rsid w:val="00B21F56"/>
    <w:rsid w:val="00B22282"/>
    <w:rsid w:val="00B240A0"/>
    <w:rsid w:val="00B2448B"/>
    <w:rsid w:val="00B24D27"/>
    <w:rsid w:val="00B25039"/>
    <w:rsid w:val="00B2589E"/>
    <w:rsid w:val="00B25C0C"/>
    <w:rsid w:val="00B26676"/>
    <w:rsid w:val="00B267DE"/>
    <w:rsid w:val="00B26F0E"/>
    <w:rsid w:val="00B273A8"/>
    <w:rsid w:val="00B27420"/>
    <w:rsid w:val="00B2750F"/>
    <w:rsid w:val="00B279D5"/>
    <w:rsid w:val="00B27D9D"/>
    <w:rsid w:val="00B27E50"/>
    <w:rsid w:val="00B27F01"/>
    <w:rsid w:val="00B27FD0"/>
    <w:rsid w:val="00B30B06"/>
    <w:rsid w:val="00B30B91"/>
    <w:rsid w:val="00B31450"/>
    <w:rsid w:val="00B31561"/>
    <w:rsid w:val="00B32A3E"/>
    <w:rsid w:val="00B32E3E"/>
    <w:rsid w:val="00B33AA4"/>
    <w:rsid w:val="00B33DD5"/>
    <w:rsid w:val="00B34570"/>
    <w:rsid w:val="00B34A23"/>
    <w:rsid w:val="00B369A8"/>
    <w:rsid w:val="00B37C3A"/>
    <w:rsid w:val="00B40040"/>
    <w:rsid w:val="00B406BA"/>
    <w:rsid w:val="00B406D4"/>
    <w:rsid w:val="00B41845"/>
    <w:rsid w:val="00B4223C"/>
    <w:rsid w:val="00B4232C"/>
    <w:rsid w:val="00B42433"/>
    <w:rsid w:val="00B42D74"/>
    <w:rsid w:val="00B43181"/>
    <w:rsid w:val="00B43411"/>
    <w:rsid w:val="00B43B58"/>
    <w:rsid w:val="00B43B83"/>
    <w:rsid w:val="00B4410C"/>
    <w:rsid w:val="00B44196"/>
    <w:rsid w:val="00B44EDA"/>
    <w:rsid w:val="00B45099"/>
    <w:rsid w:val="00B454A4"/>
    <w:rsid w:val="00B45C0D"/>
    <w:rsid w:val="00B45D82"/>
    <w:rsid w:val="00B45DF7"/>
    <w:rsid w:val="00B46897"/>
    <w:rsid w:val="00B4696D"/>
    <w:rsid w:val="00B46A55"/>
    <w:rsid w:val="00B47107"/>
    <w:rsid w:val="00B47D26"/>
    <w:rsid w:val="00B47F78"/>
    <w:rsid w:val="00B500A7"/>
    <w:rsid w:val="00B506AD"/>
    <w:rsid w:val="00B51474"/>
    <w:rsid w:val="00B51816"/>
    <w:rsid w:val="00B51ED3"/>
    <w:rsid w:val="00B5241D"/>
    <w:rsid w:val="00B52A82"/>
    <w:rsid w:val="00B53435"/>
    <w:rsid w:val="00B53879"/>
    <w:rsid w:val="00B53E2D"/>
    <w:rsid w:val="00B54C95"/>
    <w:rsid w:val="00B56182"/>
    <w:rsid w:val="00B565F9"/>
    <w:rsid w:val="00B569AD"/>
    <w:rsid w:val="00B56D12"/>
    <w:rsid w:val="00B5771B"/>
    <w:rsid w:val="00B57DC5"/>
    <w:rsid w:val="00B60086"/>
    <w:rsid w:val="00B61137"/>
    <w:rsid w:val="00B622F1"/>
    <w:rsid w:val="00B63685"/>
    <w:rsid w:val="00B63914"/>
    <w:rsid w:val="00B646F8"/>
    <w:rsid w:val="00B65E23"/>
    <w:rsid w:val="00B6742C"/>
    <w:rsid w:val="00B676B4"/>
    <w:rsid w:val="00B7063A"/>
    <w:rsid w:val="00B709AB"/>
    <w:rsid w:val="00B71CF9"/>
    <w:rsid w:val="00B74E37"/>
    <w:rsid w:val="00B75119"/>
    <w:rsid w:val="00B75278"/>
    <w:rsid w:val="00B7549C"/>
    <w:rsid w:val="00B75F78"/>
    <w:rsid w:val="00B763D1"/>
    <w:rsid w:val="00B76A3D"/>
    <w:rsid w:val="00B77A22"/>
    <w:rsid w:val="00B77CB7"/>
    <w:rsid w:val="00B80033"/>
    <w:rsid w:val="00B831E7"/>
    <w:rsid w:val="00B8334A"/>
    <w:rsid w:val="00B8335B"/>
    <w:rsid w:val="00B8381D"/>
    <w:rsid w:val="00B8395A"/>
    <w:rsid w:val="00B84741"/>
    <w:rsid w:val="00B849C5"/>
    <w:rsid w:val="00B856D2"/>
    <w:rsid w:val="00B85968"/>
    <w:rsid w:val="00B85C1D"/>
    <w:rsid w:val="00B862BF"/>
    <w:rsid w:val="00B864E9"/>
    <w:rsid w:val="00B8669A"/>
    <w:rsid w:val="00B869BF"/>
    <w:rsid w:val="00B87EAD"/>
    <w:rsid w:val="00B901B5"/>
    <w:rsid w:val="00B903C0"/>
    <w:rsid w:val="00B90E6C"/>
    <w:rsid w:val="00B90ED1"/>
    <w:rsid w:val="00B92152"/>
    <w:rsid w:val="00B9361D"/>
    <w:rsid w:val="00B94CE1"/>
    <w:rsid w:val="00B95F6A"/>
    <w:rsid w:val="00B95FAA"/>
    <w:rsid w:val="00B96285"/>
    <w:rsid w:val="00B963B2"/>
    <w:rsid w:val="00B96A59"/>
    <w:rsid w:val="00B96D63"/>
    <w:rsid w:val="00B97115"/>
    <w:rsid w:val="00B97BDC"/>
    <w:rsid w:val="00BA1D63"/>
    <w:rsid w:val="00BA23BB"/>
    <w:rsid w:val="00BA2F47"/>
    <w:rsid w:val="00BA31B4"/>
    <w:rsid w:val="00BA338E"/>
    <w:rsid w:val="00BA3A0B"/>
    <w:rsid w:val="00BA3EBC"/>
    <w:rsid w:val="00BA4134"/>
    <w:rsid w:val="00BA4695"/>
    <w:rsid w:val="00BA4B18"/>
    <w:rsid w:val="00BA5E90"/>
    <w:rsid w:val="00BA6156"/>
    <w:rsid w:val="00BA6599"/>
    <w:rsid w:val="00BA6870"/>
    <w:rsid w:val="00BA6900"/>
    <w:rsid w:val="00BA6A05"/>
    <w:rsid w:val="00BA6A7C"/>
    <w:rsid w:val="00BA6D28"/>
    <w:rsid w:val="00BA745D"/>
    <w:rsid w:val="00BA7DEF"/>
    <w:rsid w:val="00BB1299"/>
    <w:rsid w:val="00BB130A"/>
    <w:rsid w:val="00BB152B"/>
    <w:rsid w:val="00BB15F4"/>
    <w:rsid w:val="00BB2039"/>
    <w:rsid w:val="00BB2B14"/>
    <w:rsid w:val="00BB42BF"/>
    <w:rsid w:val="00BB52D9"/>
    <w:rsid w:val="00BB5B60"/>
    <w:rsid w:val="00BB671F"/>
    <w:rsid w:val="00BC02DC"/>
    <w:rsid w:val="00BC0476"/>
    <w:rsid w:val="00BC0A68"/>
    <w:rsid w:val="00BC25C6"/>
    <w:rsid w:val="00BC2D92"/>
    <w:rsid w:val="00BC2EC1"/>
    <w:rsid w:val="00BC2F90"/>
    <w:rsid w:val="00BC3050"/>
    <w:rsid w:val="00BC31CF"/>
    <w:rsid w:val="00BC3354"/>
    <w:rsid w:val="00BC34AC"/>
    <w:rsid w:val="00BC3A9C"/>
    <w:rsid w:val="00BC647D"/>
    <w:rsid w:val="00BC6971"/>
    <w:rsid w:val="00BC6AD1"/>
    <w:rsid w:val="00BC6C89"/>
    <w:rsid w:val="00BC6F95"/>
    <w:rsid w:val="00BC7BD2"/>
    <w:rsid w:val="00BD1FF7"/>
    <w:rsid w:val="00BD233A"/>
    <w:rsid w:val="00BD23A9"/>
    <w:rsid w:val="00BD265F"/>
    <w:rsid w:val="00BD2933"/>
    <w:rsid w:val="00BD2B6F"/>
    <w:rsid w:val="00BD3124"/>
    <w:rsid w:val="00BD3432"/>
    <w:rsid w:val="00BD344D"/>
    <w:rsid w:val="00BD478C"/>
    <w:rsid w:val="00BD5FC2"/>
    <w:rsid w:val="00BD6048"/>
    <w:rsid w:val="00BD6417"/>
    <w:rsid w:val="00BD7199"/>
    <w:rsid w:val="00BD7E93"/>
    <w:rsid w:val="00BE0178"/>
    <w:rsid w:val="00BE051D"/>
    <w:rsid w:val="00BE20A6"/>
    <w:rsid w:val="00BE3193"/>
    <w:rsid w:val="00BE31BD"/>
    <w:rsid w:val="00BE364F"/>
    <w:rsid w:val="00BE3E96"/>
    <w:rsid w:val="00BE55E0"/>
    <w:rsid w:val="00BE5791"/>
    <w:rsid w:val="00BE6237"/>
    <w:rsid w:val="00BE6573"/>
    <w:rsid w:val="00BE6659"/>
    <w:rsid w:val="00BE6F57"/>
    <w:rsid w:val="00BE7153"/>
    <w:rsid w:val="00BE7675"/>
    <w:rsid w:val="00BF0278"/>
    <w:rsid w:val="00BF035A"/>
    <w:rsid w:val="00BF05EB"/>
    <w:rsid w:val="00BF09B2"/>
    <w:rsid w:val="00BF0DA2"/>
    <w:rsid w:val="00BF1484"/>
    <w:rsid w:val="00BF1567"/>
    <w:rsid w:val="00BF2285"/>
    <w:rsid w:val="00BF3C6E"/>
    <w:rsid w:val="00BF4C80"/>
    <w:rsid w:val="00BF558A"/>
    <w:rsid w:val="00BF55DC"/>
    <w:rsid w:val="00BF5F14"/>
    <w:rsid w:val="00BF6D12"/>
    <w:rsid w:val="00BF75FF"/>
    <w:rsid w:val="00C00729"/>
    <w:rsid w:val="00C00B40"/>
    <w:rsid w:val="00C00C1A"/>
    <w:rsid w:val="00C00DCC"/>
    <w:rsid w:val="00C00DDC"/>
    <w:rsid w:val="00C01387"/>
    <w:rsid w:val="00C01CB8"/>
    <w:rsid w:val="00C01D82"/>
    <w:rsid w:val="00C01EA4"/>
    <w:rsid w:val="00C020A6"/>
    <w:rsid w:val="00C032B8"/>
    <w:rsid w:val="00C038B5"/>
    <w:rsid w:val="00C03AE5"/>
    <w:rsid w:val="00C048F9"/>
    <w:rsid w:val="00C054F2"/>
    <w:rsid w:val="00C064AC"/>
    <w:rsid w:val="00C06B11"/>
    <w:rsid w:val="00C07413"/>
    <w:rsid w:val="00C07E89"/>
    <w:rsid w:val="00C1030E"/>
    <w:rsid w:val="00C105A9"/>
    <w:rsid w:val="00C10EE6"/>
    <w:rsid w:val="00C11177"/>
    <w:rsid w:val="00C11333"/>
    <w:rsid w:val="00C11820"/>
    <w:rsid w:val="00C11939"/>
    <w:rsid w:val="00C12495"/>
    <w:rsid w:val="00C12877"/>
    <w:rsid w:val="00C1340B"/>
    <w:rsid w:val="00C137D4"/>
    <w:rsid w:val="00C1409E"/>
    <w:rsid w:val="00C14C0D"/>
    <w:rsid w:val="00C15D82"/>
    <w:rsid w:val="00C1698D"/>
    <w:rsid w:val="00C16F3F"/>
    <w:rsid w:val="00C17259"/>
    <w:rsid w:val="00C172ED"/>
    <w:rsid w:val="00C17C4C"/>
    <w:rsid w:val="00C17E8F"/>
    <w:rsid w:val="00C20BFB"/>
    <w:rsid w:val="00C20F43"/>
    <w:rsid w:val="00C22470"/>
    <w:rsid w:val="00C22A62"/>
    <w:rsid w:val="00C23866"/>
    <w:rsid w:val="00C23A24"/>
    <w:rsid w:val="00C26CC5"/>
    <w:rsid w:val="00C27F3C"/>
    <w:rsid w:val="00C30725"/>
    <w:rsid w:val="00C3122C"/>
    <w:rsid w:val="00C31598"/>
    <w:rsid w:val="00C321CF"/>
    <w:rsid w:val="00C32A4A"/>
    <w:rsid w:val="00C32E8E"/>
    <w:rsid w:val="00C33B37"/>
    <w:rsid w:val="00C33C14"/>
    <w:rsid w:val="00C33FD7"/>
    <w:rsid w:val="00C342CD"/>
    <w:rsid w:val="00C34533"/>
    <w:rsid w:val="00C34C4B"/>
    <w:rsid w:val="00C34FCD"/>
    <w:rsid w:val="00C35457"/>
    <w:rsid w:val="00C35EE0"/>
    <w:rsid w:val="00C3792E"/>
    <w:rsid w:val="00C37A82"/>
    <w:rsid w:val="00C37BE1"/>
    <w:rsid w:val="00C4032B"/>
    <w:rsid w:val="00C404AB"/>
    <w:rsid w:val="00C40D7E"/>
    <w:rsid w:val="00C41720"/>
    <w:rsid w:val="00C41EC8"/>
    <w:rsid w:val="00C42082"/>
    <w:rsid w:val="00C423F3"/>
    <w:rsid w:val="00C42C92"/>
    <w:rsid w:val="00C43253"/>
    <w:rsid w:val="00C43948"/>
    <w:rsid w:val="00C44282"/>
    <w:rsid w:val="00C4444B"/>
    <w:rsid w:val="00C44535"/>
    <w:rsid w:val="00C44647"/>
    <w:rsid w:val="00C44BFE"/>
    <w:rsid w:val="00C45CAC"/>
    <w:rsid w:val="00C47136"/>
    <w:rsid w:val="00C475E9"/>
    <w:rsid w:val="00C476BB"/>
    <w:rsid w:val="00C5051B"/>
    <w:rsid w:val="00C50C40"/>
    <w:rsid w:val="00C50FB9"/>
    <w:rsid w:val="00C52F9C"/>
    <w:rsid w:val="00C5380E"/>
    <w:rsid w:val="00C54346"/>
    <w:rsid w:val="00C551CE"/>
    <w:rsid w:val="00C5538C"/>
    <w:rsid w:val="00C5544F"/>
    <w:rsid w:val="00C55FF0"/>
    <w:rsid w:val="00C56A8D"/>
    <w:rsid w:val="00C5750C"/>
    <w:rsid w:val="00C57899"/>
    <w:rsid w:val="00C60021"/>
    <w:rsid w:val="00C60DCE"/>
    <w:rsid w:val="00C62399"/>
    <w:rsid w:val="00C625CB"/>
    <w:rsid w:val="00C631E3"/>
    <w:rsid w:val="00C636A3"/>
    <w:rsid w:val="00C63952"/>
    <w:rsid w:val="00C644BF"/>
    <w:rsid w:val="00C64DE1"/>
    <w:rsid w:val="00C659A4"/>
    <w:rsid w:val="00C65C83"/>
    <w:rsid w:val="00C65EB6"/>
    <w:rsid w:val="00C66177"/>
    <w:rsid w:val="00C666D4"/>
    <w:rsid w:val="00C66C05"/>
    <w:rsid w:val="00C66D2E"/>
    <w:rsid w:val="00C6767B"/>
    <w:rsid w:val="00C678B0"/>
    <w:rsid w:val="00C67CFE"/>
    <w:rsid w:val="00C70031"/>
    <w:rsid w:val="00C70363"/>
    <w:rsid w:val="00C70BB8"/>
    <w:rsid w:val="00C71C75"/>
    <w:rsid w:val="00C71EF9"/>
    <w:rsid w:val="00C723AA"/>
    <w:rsid w:val="00C73C74"/>
    <w:rsid w:val="00C73C94"/>
    <w:rsid w:val="00C7474A"/>
    <w:rsid w:val="00C747E2"/>
    <w:rsid w:val="00C75FBB"/>
    <w:rsid w:val="00C76A36"/>
    <w:rsid w:val="00C77259"/>
    <w:rsid w:val="00C77365"/>
    <w:rsid w:val="00C80119"/>
    <w:rsid w:val="00C80170"/>
    <w:rsid w:val="00C80263"/>
    <w:rsid w:val="00C80993"/>
    <w:rsid w:val="00C80D11"/>
    <w:rsid w:val="00C81CB1"/>
    <w:rsid w:val="00C821B3"/>
    <w:rsid w:val="00C82597"/>
    <w:rsid w:val="00C82936"/>
    <w:rsid w:val="00C829B4"/>
    <w:rsid w:val="00C82F8C"/>
    <w:rsid w:val="00C833A2"/>
    <w:rsid w:val="00C84F75"/>
    <w:rsid w:val="00C854A1"/>
    <w:rsid w:val="00C85E7D"/>
    <w:rsid w:val="00C876C4"/>
    <w:rsid w:val="00C8791D"/>
    <w:rsid w:val="00C90077"/>
    <w:rsid w:val="00C905F8"/>
    <w:rsid w:val="00C91EBB"/>
    <w:rsid w:val="00C92CDD"/>
    <w:rsid w:val="00C92D25"/>
    <w:rsid w:val="00C92D26"/>
    <w:rsid w:val="00C941CA"/>
    <w:rsid w:val="00C946B5"/>
    <w:rsid w:val="00C94F9A"/>
    <w:rsid w:val="00C951A5"/>
    <w:rsid w:val="00C955A7"/>
    <w:rsid w:val="00C97ED1"/>
    <w:rsid w:val="00CA05AD"/>
    <w:rsid w:val="00CA172A"/>
    <w:rsid w:val="00CA221B"/>
    <w:rsid w:val="00CA2B10"/>
    <w:rsid w:val="00CA346E"/>
    <w:rsid w:val="00CA3BD4"/>
    <w:rsid w:val="00CA3FC6"/>
    <w:rsid w:val="00CA5C5C"/>
    <w:rsid w:val="00CA68A9"/>
    <w:rsid w:val="00CA69BE"/>
    <w:rsid w:val="00CA6AC4"/>
    <w:rsid w:val="00CA6CB4"/>
    <w:rsid w:val="00CA6F59"/>
    <w:rsid w:val="00CA7083"/>
    <w:rsid w:val="00CB0D97"/>
    <w:rsid w:val="00CB1D0B"/>
    <w:rsid w:val="00CB1E51"/>
    <w:rsid w:val="00CB2155"/>
    <w:rsid w:val="00CB2D14"/>
    <w:rsid w:val="00CB2FBF"/>
    <w:rsid w:val="00CB394F"/>
    <w:rsid w:val="00CB39AA"/>
    <w:rsid w:val="00CB3B51"/>
    <w:rsid w:val="00CB3BAB"/>
    <w:rsid w:val="00CB5037"/>
    <w:rsid w:val="00CB5422"/>
    <w:rsid w:val="00CB5CBA"/>
    <w:rsid w:val="00CB6497"/>
    <w:rsid w:val="00CB660C"/>
    <w:rsid w:val="00CB67A5"/>
    <w:rsid w:val="00CB6EEF"/>
    <w:rsid w:val="00CB70D5"/>
    <w:rsid w:val="00CC0137"/>
    <w:rsid w:val="00CC02EE"/>
    <w:rsid w:val="00CC0875"/>
    <w:rsid w:val="00CC0BDB"/>
    <w:rsid w:val="00CC0D70"/>
    <w:rsid w:val="00CC0E9E"/>
    <w:rsid w:val="00CC1CE5"/>
    <w:rsid w:val="00CC1D00"/>
    <w:rsid w:val="00CC2CC3"/>
    <w:rsid w:val="00CC2ED1"/>
    <w:rsid w:val="00CC2F6F"/>
    <w:rsid w:val="00CC35C3"/>
    <w:rsid w:val="00CC3A12"/>
    <w:rsid w:val="00CC44BE"/>
    <w:rsid w:val="00CC4D67"/>
    <w:rsid w:val="00CC563C"/>
    <w:rsid w:val="00CC5B12"/>
    <w:rsid w:val="00CC607E"/>
    <w:rsid w:val="00CC6A4C"/>
    <w:rsid w:val="00CC7191"/>
    <w:rsid w:val="00CC7221"/>
    <w:rsid w:val="00CC7C82"/>
    <w:rsid w:val="00CD0540"/>
    <w:rsid w:val="00CD107D"/>
    <w:rsid w:val="00CD1994"/>
    <w:rsid w:val="00CD1BC4"/>
    <w:rsid w:val="00CD21F8"/>
    <w:rsid w:val="00CD2A1F"/>
    <w:rsid w:val="00CD3FBA"/>
    <w:rsid w:val="00CD42DD"/>
    <w:rsid w:val="00CD4D54"/>
    <w:rsid w:val="00CD54F8"/>
    <w:rsid w:val="00CD5566"/>
    <w:rsid w:val="00CD559E"/>
    <w:rsid w:val="00CD5904"/>
    <w:rsid w:val="00CD5C66"/>
    <w:rsid w:val="00CD63FF"/>
    <w:rsid w:val="00CD6534"/>
    <w:rsid w:val="00CD6B33"/>
    <w:rsid w:val="00CD7521"/>
    <w:rsid w:val="00CE0575"/>
    <w:rsid w:val="00CE071D"/>
    <w:rsid w:val="00CE074C"/>
    <w:rsid w:val="00CE1075"/>
    <w:rsid w:val="00CE1DD4"/>
    <w:rsid w:val="00CE1F57"/>
    <w:rsid w:val="00CE3071"/>
    <w:rsid w:val="00CE38DC"/>
    <w:rsid w:val="00CE3E9A"/>
    <w:rsid w:val="00CE747E"/>
    <w:rsid w:val="00CE7B6D"/>
    <w:rsid w:val="00CE7D70"/>
    <w:rsid w:val="00CF0091"/>
    <w:rsid w:val="00CF053B"/>
    <w:rsid w:val="00CF1282"/>
    <w:rsid w:val="00CF13E8"/>
    <w:rsid w:val="00CF19CD"/>
    <w:rsid w:val="00CF1E82"/>
    <w:rsid w:val="00CF1EC5"/>
    <w:rsid w:val="00CF34E0"/>
    <w:rsid w:val="00CF35B5"/>
    <w:rsid w:val="00CF3CA6"/>
    <w:rsid w:val="00CF4017"/>
    <w:rsid w:val="00CF4FC2"/>
    <w:rsid w:val="00CF4FC6"/>
    <w:rsid w:val="00CF50E8"/>
    <w:rsid w:val="00CF580C"/>
    <w:rsid w:val="00CF5C70"/>
    <w:rsid w:val="00CF5DF1"/>
    <w:rsid w:val="00CF6BBE"/>
    <w:rsid w:val="00CF6C64"/>
    <w:rsid w:val="00D0011F"/>
    <w:rsid w:val="00D01007"/>
    <w:rsid w:val="00D01919"/>
    <w:rsid w:val="00D026AC"/>
    <w:rsid w:val="00D02832"/>
    <w:rsid w:val="00D03A37"/>
    <w:rsid w:val="00D03DF0"/>
    <w:rsid w:val="00D042E2"/>
    <w:rsid w:val="00D04554"/>
    <w:rsid w:val="00D0471E"/>
    <w:rsid w:val="00D04A69"/>
    <w:rsid w:val="00D04B89"/>
    <w:rsid w:val="00D051D0"/>
    <w:rsid w:val="00D05707"/>
    <w:rsid w:val="00D05DA1"/>
    <w:rsid w:val="00D0661C"/>
    <w:rsid w:val="00D06F63"/>
    <w:rsid w:val="00D07A00"/>
    <w:rsid w:val="00D10328"/>
    <w:rsid w:val="00D10600"/>
    <w:rsid w:val="00D11A5F"/>
    <w:rsid w:val="00D1223A"/>
    <w:rsid w:val="00D122B0"/>
    <w:rsid w:val="00D12BF9"/>
    <w:rsid w:val="00D131FA"/>
    <w:rsid w:val="00D13E3D"/>
    <w:rsid w:val="00D1404C"/>
    <w:rsid w:val="00D14119"/>
    <w:rsid w:val="00D1459B"/>
    <w:rsid w:val="00D169EF"/>
    <w:rsid w:val="00D16C6B"/>
    <w:rsid w:val="00D16CCB"/>
    <w:rsid w:val="00D16F8D"/>
    <w:rsid w:val="00D17043"/>
    <w:rsid w:val="00D176BC"/>
    <w:rsid w:val="00D17E24"/>
    <w:rsid w:val="00D209F6"/>
    <w:rsid w:val="00D21497"/>
    <w:rsid w:val="00D21811"/>
    <w:rsid w:val="00D21917"/>
    <w:rsid w:val="00D22429"/>
    <w:rsid w:val="00D23052"/>
    <w:rsid w:val="00D23859"/>
    <w:rsid w:val="00D23D67"/>
    <w:rsid w:val="00D2475F"/>
    <w:rsid w:val="00D24FD6"/>
    <w:rsid w:val="00D2503E"/>
    <w:rsid w:val="00D25F7C"/>
    <w:rsid w:val="00D25F94"/>
    <w:rsid w:val="00D26026"/>
    <w:rsid w:val="00D266A0"/>
    <w:rsid w:val="00D2719B"/>
    <w:rsid w:val="00D2747C"/>
    <w:rsid w:val="00D278C5"/>
    <w:rsid w:val="00D300CE"/>
    <w:rsid w:val="00D3032E"/>
    <w:rsid w:val="00D30613"/>
    <w:rsid w:val="00D306D0"/>
    <w:rsid w:val="00D30AB3"/>
    <w:rsid w:val="00D31F80"/>
    <w:rsid w:val="00D322F2"/>
    <w:rsid w:val="00D32741"/>
    <w:rsid w:val="00D32873"/>
    <w:rsid w:val="00D32CAE"/>
    <w:rsid w:val="00D33D9C"/>
    <w:rsid w:val="00D36026"/>
    <w:rsid w:val="00D365E0"/>
    <w:rsid w:val="00D369E9"/>
    <w:rsid w:val="00D36EAF"/>
    <w:rsid w:val="00D37121"/>
    <w:rsid w:val="00D3721A"/>
    <w:rsid w:val="00D3735B"/>
    <w:rsid w:val="00D37484"/>
    <w:rsid w:val="00D3774C"/>
    <w:rsid w:val="00D37870"/>
    <w:rsid w:val="00D40384"/>
    <w:rsid w:val="00D405C2"/>
    <w:rsid w:val="00D405CE"/>
    <w:rsid w:val="00D40E0B"/>
    <w:rsid w:val="00D4188F"/>
    <w:rsid w:val="00D42139"/>
    <w:rsid w:val="00D42F77"/>
    <w:rsid w:val="00D43607"/>
    <w:rsid w:val="00D43933"/>
    <w:rsid w:val="00D43980"/>
    <w:rsid w:val="00D43F2D"/>
    <w:rsid w:val="00D43F96"/>
    <w:rsid w:val="00D44C62"/>
    <w:rsid w:val="00D44D43"/>
    <w:rsid w:val="00D44E91"/>
    <w:rsid w:val="00D46474"/>
    <w:rsid w:val="00D469F5"/>
    <w:rsid w:val="00D46E92"/>
    <w:rsid w:val="00D471B3"/>
    <w:rsid w:val="00D472C5"/>
    <w:rsid w:val="00D50717"/>
    <w:rsid w:val="00D508FE"/>
    <w:rsid w:val="00D50F4E"/>
    <w:rsid w:val="00D51A94"/>
    <w:rsid w:val="00D53583"/>
    <w:rsid w:val="00D54B2C"/>
    <w:rsid w:val="00D55790"/>
    <w:rsid w:val="00D568C8"/>
    <w:rsid w:val="00D56BEE"/>
    <w:rsid w:val="00D60044"/>
    <w:rsid w:val="00D60644"/>
    <w:rsid w:val="00D60960"/>
    <w:rsid w:val="00D61019"/>
    <w:rsid w:val="00D614EF"/>
    <w:rsid w:val="00D615F5"/>
    <w:rsid w:val="00D62304"/>
    <w:rsid w:val="00D62A31"/>
    <w:rsid w:val="00D633B4"/>
    <w:rsid w:val="00D6418B"/>
    <w:rsid w:val="00D65288"/>
    <w:rsid w:val="00D65920"/>
    <w:rsid w:val="00D659E3"/>
    <w:rsid w:val="00D672F4"/>
    <w:rsid w:val="00D673ED"/>
    <w:rsid w:val="00D678EE"/>
    <w:rsid w:val="00D7122A"/>
    <w:rsid w:val="00D71A1C"/>
    <w:rsid w:val="00D722B9"/>
    <w:rsid w:val="00D7314E"/>
    <w:rsid w:val="00D73B19"/>
    <w:rsid w:val="00D73C5E"/>
    <w:rsid w:val="00D742B9"/>
    <w:rsid w:val="00D74522"/>
    <w:rsid w:val="00D75CF2"/>
    <w:rsid w:val="00D76686"/>
    <w:rsid w:val="00D77562"/>
    <w:rsid w:val="00D77564"/>
    <w:rsid w:val="00D8051A"/>
    <w:rsid w:val="00D80AA5"/>
    <w:rsid w:val="00D81963"/>
    <w:rsid w:val="00D81CCA"/>
    <w:rsid w:val="00D81CDC"/>
    <w:rsid w:val="00D81D90"/>
    <w:rsid w:val="00D82FE2"/>
    <w:rsid w:val="00D8332B"/>
    <w:rsid w:val="00D83D4F"/>
    <w:rsid w:val="00D84B44"/>
    <w:rsid w:val="00D8566A"/>
    <w:rsid w:val="00D86013"/>
    <w:rsid w:val="00D8623E"/>
    <w:rsid w:val="00D8644E"/>
    <w:rsid w:val="00D86590"/>
    <w:rsid w:val="00D8664B"/>
    <w:rsid w:val="00D87112"/>
    <w:rsid w:val="00D87CC6"/>
    <w:rsid w:val="00D90325"/>
    <w:rsid w:val="00D90D4C"/>
    <w:rsid w:val="00D919A0"/>
    <w:rsid w:val="00D91C8B"/>
    <w:rsid w:val="00D9391D"/>
    <w:rsid w:val="00D941A2"/>
    <w:rsid w:val="00D945AB"/>
    <w:rsid w:val="00D94FB4"/>
    <w:rsid w:val="00D951D7"/>
    <w:rsid w:val="00D9599E"/>
    <w:rsid w:val="00D962B0"/>
    <w:rsid w:val="00D962B9"/>
    <w:rsid w:val="00D96490"/>
    <w:rsid w:val="00D973AC"/>
    <w:rsid w:val="00D975C3"/>
    <w:rsid w:val="00D97ADD"/>
    <w:rsid w:val="00DA1168"/>
    <w:rsid w:val="00DA1C76"/>
    <w:rsid w:val="00DA1C81"/>
    <w:rsid w:val="00DA224F"/>
    <w:rsid w:val="00DA2831"/>
    <w:rsid w:val="00DA297A"/>
    <w:rsid w:val="00DA2D3C"/>
    <w:rsid w:val="00DA3A2D"/>
    <w:rsid w:val="00DA3AD2"/>
    <w:rsid w:val="00DA3CB0"/>
    <w:rsid w:val="00DA42B8"/>
    <w:rsid w:val="00DA4BEA"/>
    <w:rsid w:val="00DA5120"/>
    <w:rsid w:val="00DA562F"/>
    <w:rsid w:val="00DA6701"/>
    <w:rsid w:val="00DA6A81"/>
    <w:rsid w:val="00DA7716"/>
    <w:rsid w:val="00DA77C4"/>
    <w:rsid w:val="00DB005F"/>
    <w:rsid w:val="00DB03F0"/>
    <w:rsid w:val="00DB0803"/>
    <w:rsid w:val="00DB100A"/>
    <w:rsid w:val="00DB11D2"/>
    <w:rsid w:val="00DB137E"/>
    <w:rsid w:val="00DB13B2"/>
    <w:rsid w:val="00DB1E9F"/>
    <w:rsid w:val="00DB2401"/>
    <w:rsid w:val="00DB2825"/>
    <w:rsid w:val="00DB2D37"/>
    <w:rsid w:val="00DB3B1B"/>
    <w:rsid w:val="00DB5AEC"/>
    <w:rsid w:val="00DB64D5"/>
    <w:rsid w:val="00DB64E7"/>
    <w:rsid w:val="00DB6BB8"/>
    <w:rsid w:val="00DC0C09"/>
    <w:rsid w:val="00DC2C88"/>
    <w:rsid w:val="00DC2CF4"/>
    <w:rsid w:val="00DC393D"/>
    <w:rsid w:val="00DC39E3"/>
    <w:rsid w:val="00DC3FE8"/>
    <w:rsid w:val="00DC52B5"/>
    <w:rsid w:val="00DC56DE"/>
    <w:rsid w:val="00DC58E1"/>
    <w:rsid w:val="00DC5B89"/>
    <w:rsid w:val="00DC5CE2"/>
    <w:rsid w:val="00DC65A8"/>
    <w:rsid w:val="00DC6C3E"/>
    <w:rsid w:val="00DC71EA"/>
    <w:rsid w:val="00DC73E1"/>
    <w:rsid w:val="00DC7DC7"/>
    <w:rsid w:val="00DC7E3A"/>
    <w:rsid w:val="00DD0410"/>
    <w:rsid w:val="00DD04F3"/>
    <w:rsid w:val="00DD0AB9"/>
    <w:rsid w:val="00DD1519"/>
    <w:rsid w:val="00DD15A0"/>
    <w:rsid w:val="00DD16EE"/>
    <w:rsid w:val="00DD3BE2"/>
    <w:rsid w:val="00DD3EB3"/>
    <w:rsid w:val="00DD45B7"/>
    <w:rsid w:val="00DD476A"/>
    <w:rsid w:val="00DD4788"/>
    <w:rsid w:val="00DD4828"/>
    <w:rsid w:val="00DD5118"/>
    <w:rsid w:val="00DD5436"/>
    <w:rsid w:val="00DD5B88"/>
    <w:rsid w:val="00DD6D4F"/>
    <w:rsid w:val="00DD6DF9"/>
    <w:rsid w:val="00DD721A"/>
    <w:rsid w:val="00DE0410"/>
    <w:rsid w:val="00DE0673"/>
    <w:rsid w:val="00DE06EE"/>
    <w:rsid w:val="00DE0B21"/>
    <w:rsid w:val="00DE0C76"/>
    <w:rsid w:val="00DE120A"/>
    <w:rsid w:val="00DE23CB"/>
    <w:rsid w:val="00DE2809"/>
    <w:rsid w:val="00DE297E"/>
    <w:rsid w:val="00DE33F0"/>
    <w:rsid w:val="00DE3593"/>
    <w:rsid w:val="00DE3919"/>
    <w:rsid w:val="00DE419E"/>
    <w:rsid w:val="00DE44F2"/>
    <w:rsid w:val="00DE4CD2"/>
    <w:rsid w:val="00DE56E2"/>
    <w:rsid w:val="00DE637A"/>
    <w:rsid w:val="00DE6DE4"/>
    <w:rsid w:val="00DE70C0"/>
    <w:rsid w:val="00DE7230"/>
    <w:rsid w:val="00DF0542"/>
    <w:rsid w:val="00DF07F8"/>
    <w:rsid w:val="00DF0A2D"/>
    <w:rsid w:val="00DF26BE"/>
    <w:rsid w:val="00DF290B"/>
    <w:rsid w:val="00DF2A10"/>
    <w:rsid w:val="00DF2C83"/>
    <w:rsid w:val="00DF2F55"/>
    <w:rsid w:val="00DF3360"/>
    <w:rsid w:val="00DF443C"/>
    <w:rsid w:val="00DF5319"/>
    <w:rsid w:val="00DF5426"/>
    <w:rsid w:val="00DF5A72"/>
    <w:rsid w:val="00DF5CE7"/>
    <w:rsid w:val="00DF5ECE"/>
    <w:rsid w:val="00DF6265"/>
    <w:rsid w:val="00DF6351"/>
    <w:rsid w:val="00DF6BC5"/>
    <w:rsid w:val="00DF6E92"/>
    <w:rsid w:val="00DF6F27"/>
    <w:rsid w:val="00E004A0"/>
    <w:rsid w:val="00E008A9"/>
    <w:rsid w:val="00E0125F"/>
    <w:rsid w:val="00E013E5"/>
    <w:rsid w:val="00E01439"/>
    <w:rsid w:val="00E01D9E"/>
    <w:rsid w:val="00E02B9A"/>
    <w:rsid w:val="00E0348A"/>
    <w:rsid w:val="00E036E6"/>
    <w:rsid w:val="00E03946"/>
    <w:rsid w:val="00E044EE"/>
    <w:rsid w:val="00E0460D"/>
    <w:rsid w:val="00E046C3"/>
    <w:rsid w:val="00E04BC4"/>
    <w:rsid w:val="00E052B1"/>
    <w:rsid w:val="00E05DC8"/>
    <w:rsid w:val="00E06F78"/>
    <w:rsid w:val="00E06F7D"/>
    <w:rsid w:val="00E06FD7"/>
    <w:rsid w:val="00E07AFE"/>
    <w:rsid w:val="00E100F0"/>
    <w:rsid w:val="00E1074E"/>
    <w:rsid w:val="00E1170F"/>
    <w:rsid w:val="00E1197E"/>
    <w:rsid w:val="00E12299"/>
    <w:rsid w:val="00E126BD"/>
    <w:rsid w:val="00E12AE8"/>
    <w:rsid w:val="00E13807"/>
    <w:rsid w:val="00E13C5E"/>
    <w:rsid w:val="00E13DA6"/>
    <w:rsid w:val="00E1478A"/>
    <w:rsid w:val="00E148D0"/>
    <w:rsid w:val="00E148D3"/>
    <w:rsid w:val="00E14A2E"/>
    <w:rsid w:val="00E15248"/>
    <w:rsid w:val="00E15D18"/>
    <w:rsid w:val="00E165A0"/>
    <w:rsid w:val="00E1691D"/>
    <w:rsid w:val="00E16F47"/>
    <w:rsid w:val="00E177F7"/>
    <w:rsid w:val="00E1786C"/>
    <w:rsid w:val="00E17A51"/>
    <w:rsid w:val="00E200E4"/>
    <w:rsid w:val="00E20A77"/>
    <w:rsid w:val="00E21C4C"/>
    <w:rsid w:val="00E21CEB"/>
    <w:rsid w:val="00E23575"/>
    <w:rsid w:val="00E2359E"/>
    <w:rsid w:val="00E2464B"/>
    <w:rsid w:val="00E257AB"/>
    <w:rsid w:val="00E26567"/>
    <w:rsid w:val="00E26B59"/>
    <w:rsid w:val="00E26E47"/>
    <w:rsid w:val="00E26F0E"/>
    <w:rsid w:val="00E2729B"/>
    <w:rsid w:val="00E27F15"/>
    <w:rsid w:val="00E31FE9"/>
    <w:rsid w:val="00E32DD9"/>
    <w:rsid w:val="00E331A2"/>
    <w:rsid w:val="00E33BAE"/>
    <w:rsid w:val="00E34262"/>
    <w:rsid w:val="00E343AA"/>
    <w:rsid w:val="00E34463"/>
    <w:rsid w:val="00E348C4"/>
    <w:rsid w:val="00E35CAA"/>
    <w:rsid w:val="00E35E47"/>
    <w:rsid w:val="00E35E62"/>
    <w:rsid w:val="00E37891"/>
    <w:rsid w:val="00E40037"/>
    <w:rsid w:val="00E409D5"/>
    <w:rsid w:val="00E40E82"/>
    <w:rsid w:val="00E42224"/>
    <w:rsid w:val="00E429A9"/>
    <w:rsid w:val="00E43DE5"/>
    <w:rsid w:val="00E45762"/>
    <w:rsid w:val="00E45D2D"/>
    <w:rsid w:val="00E468BD"/>
    <w:rsid w:val="00E470B3"/>
    <w:rsid w:val="00E4782A"/>
    <w:rsid w:val="00E47D25"/>
    <w:rsid w:val="00E50E30"/>
    <w:rsid w:val="00E50FEE"/>
    <w:rsid w:val="00E51D1D"/>
    <w:rsid w:val="00E52304"/>
    <w:rsid w:val="00E5233D"/>
    <w:rsid w:val="00E52A80"/>
    <w:rsid w:val="00E52D13"/>
    <w:rsid w:val="00E52F00"/>
    <w:rsid w:val="00E53E18"/>
    <w:rsid w:val="00E54064"/>
    <w:rsid w:val="00E54086"/>
    <w:rsid w:val="00E54846"/>
    <w:rsid w:val="00E55933"/>
    <w:rsid w:val="00E56BAE"/>
    <w:rsid w:val="00E57345"/>
    <w:rsid w:val="00E57407"/>
    <w:rsid w:val="00E57BFA"/>
    <w:rsid w:val="00E6172D"/>
    <w:rsid w:val="00E63B61"/>
    <w:rsid w:val="00E63B7F"/>
    <w:rsid w:val="00E64D09"/>
    <w:rsid w:val="00E64D50"/>
    <w:rsid w:val="00E65E87"/>
    <w:rsid w:val="00E66762"/>
    <w:rsid w:val="00E67108"/>
    <w:rsid w:val="00E676D4"/>
    <w:rsid w:val="00E67D0A"/>
    <w:rsid w:val="00E7042A"/>
    <w:rsid w:val="00E709EE"/>
    <w:rsid w:val="00E70C02"/>
    <w:rsid w:val="00E70E7B"/>
    <w:rsid w:val="00E711ED"/>
    <w:rsid w:val="00E716EA"/>
    <w:rsid w:val="00E717D4"/>
    <w:rsid w:val="00E71B5D"/>
    <w:rsid w:val="00E72449"/>
    <w:rsid w:val="00E72B01"/>
    <w:rsid w:val="00E72C64"/>
    <w:rsid w:val="00E72D70"/>
    <w:rsid w:val="00E72DD6"/>
    <w:rsid w:val="00E72F48"/>
    <w:rsid w:val="00E73D92"/>
    <w:rsid w:val="00E74FCF"/>
    <w:rsid w:val="00E7554B"/>
    <w:rsid w:val="00E75614"/>
    <w:rsid w:val="00E75752"/>
    <w:rsid w:val="00E7642F"/>
    <w:rsid w:val="00E7699C"/>
    <w:rsid w:val="00E76D55"/>
    <w:rsid w:val="00E76E4D"/>
    <w:rsid w:val="00E76F97"/>
    <w:rsid w:val="00E81C1C"/>
    <w:rsid w:val="00E8368B"/>
    <w:rsid w:val="00E8375E"/>
    <w:rsid w:val="00E8423B"/>
    <w:rsid w:val="00E84700"/>
    <w:rsid w:val="00E84A30"/>
    <w:rsid w:val="00E86560"/>
    <w:rsid w:val="00E865A0"/>
    <w:rsid w:val="00E8689F"/>
    <w:rsid w:val="00E90480"/>
    <w:rsid w:val="00E90BE6"/>
    <w:rsid w:val="00E90FA7"/>
    <w:rsid w:val="00E914CA"/>
    <w:rsid w:val="00E916D8"/>
    <w:rsid w:val="00E92B29"/>
    <w:rsid w:val="00E9415E"/>
    <w:rsid w:val="00E946F2"/>
    <w:rsid w:val="00E94847"/>
    <w:rsid w:val="00E9608F"/>
    <w:rsid w:val="00E968CE"/>
    <w:rsid w:val="00E96E0D"/>
    <w:rsid w:val="00E9761C"/>
    <w:rsid w:val="00EA07A9"/>
    <w:rsid w:val="00EA0875"/>
    <w:rsid w:val="00EA0DBF"/>
    <w:rsid w:val="00EA1631"/>
    <w:rsid w:val="00EA17D9"/>
    <w:rsid w:val="00EA1F8E"/>
    <w:rsid w:val="00EA222A"/>
    <w:rsid w:val="00EA29C0"/>
    <w:rsid w:val="00EA2E20"/>
    <w:rsid w:val="00EA30E4"/>
    <w:rsid w:val="00EA362F"/>
    <w:rsid w:val="00EA3B94"/>
    <w:rsid w:val="00EA3D0D"/>
    <w:rsid w:val="00EA3E96"/>
    <w:rsid w:val="00EA5018"/>
    <w:rsid w:val="00EA5448"/>
    <w:rsid w:val="00EA54E2"/>
    <w:rsid w:val="00EA58D5"/>
    <w:rsid w:val="00EA6707"/>
    <w:rsid w:val="00EA6A1E"/>
    <w:rsid w:val="00EA7A4B"/>
    <w:rsid w:val="00EB0D63"/>
    <w:rsid w:val="00EB12AC"/>
    <w:rsid w:val="00EB1911"/>
    <w:rsid w:val="00EB1A65"/>
    <w:rsid w:val="00EB1CA5"/>
    <w:rsid w:val="00EB30F3"/>
    <w:rsid w:val="00EB35D4"/>
    <w:rsid w:val="00EB3782"/>
    <w:rsid w:val="00EB3873"/>
    <w:rsid w:val="00EB43AD"/>
    <w:rsid w:val="00EB4723"/>
    <w:rsid w:val="00EB5309"/>
    <w:rsid w:val="00EB5DAD"/>
    <w:rsid w:val="00EB5F52"/>
    <w:rsid w:val="00EB724B"/>
    <w:rsid w:val="00EB7DB9"/>
    <w:rsid w:val="00EC00B7"/>
    <w:rsid w:val="00EC08B8"/>
    <w:rsid w:val="00EC0A69"/>
    <w:rsid w:val="00EC0BAF"/>
    <w:rsid w:val="00EC105F"/>
    <w:rsid w:val="00EC197F"/>
    <w:rsid w:val="00EC1C39"/>
    <w:rsid w:val="00EC24CD"/>
    <w:rsid w:val="00EC279C"/>
    <w:rsid w:val="00EC2E07"/>
    <w:rsid w:val="00EC2E46"/>
    <w:rsid w:val="00EC39DF"/>
    <w:rsid w:val="00EC43F6"/>
    <w:rsid w:val="00EC52FB"/>
    <w:rsid w:val="00EC65DB"/>
    <w:rsid w:val="00EC68D6"/>
    <w:rsid w:val="00EC77D7"/>
    <w:rsid w:val="00ED0493"/>
    <w:rsid w:val="00ED0B2A"/>
    <w:rsid w:val="00ED11A3"/>
    <w:rsid w:val="00ED18B8"/>
    <w:rsid w:val="00ED1F25"/>
    <w:rsid w:val="00ED2A18"/>
    <w:rsid w:val="00ED2CB2"/>
    <w:rsid w:val="00ED2F92"/>
    <w:rsid w:val="00ED3921"/>
    <w:rsid w:val="00ED3C97"/>
    <w:rsid w:val="00ED3E4F"/>
    <w:rsid w:val="00ED44D7"/>
    <w:rsid w:val="00ED46BE"/>
    <w:rsid w:val="00ED4BB3"/>
    <w:rsid w:val="00ED56DC"/>
    <w:rsid w:val="00EE0BB9"/>
    <w:rsid w:val="00EE0CD3"/>
    <w:rsid w:val="00EE1090"/>
    <w:rsid w:val="00EE1295"/>
    <w:rsid w:val="00EE12DC"/>
    <w:rsid w:val="00EE1A96"/>
    <w:rsid w:val="00EE1AAF"/>
    <w:rsid w:val="00EE1C59"/>
    <w:rsid w:val="00EE2A03"/>
    <w:rsid w:val="00EE3ADB"/>
    <w:rsid w:val="00EE3B08"/>
    <w:rsid w:val="00EE4302"/>
    <w:rsid w:val="00EE437D"/>
    <w:rsid w:val="00EE5048"/>
    <w:rsid w:val="00EE54A7"/>
    <w:rsid w:val="00EE5F27"/>
    <w:rsid w:val="00EE686A"/>
    <w:rsid w:val="00EE706E"/>
    <w:rsid w:val="00EF0426"/>
    <w:rsid w:val="00EF0765"/>
    <w:rsid w:val="00EF0D66"/>
    <w:rsid w:val="00EF0DF0"/>
    <w:rsid w:val="00EF10E5"/>
    <w:rsid w:val="00EF125C"/>
    <w:rsid w:val="00EF1658"/>
    <w:rsid w:val="00EF1A17"/>
    <w:rsid w:val="00EF214E"/>
    <w:rsid w:val="00EF2D3F"/>
    <w:rsid w:val="00EF3495"/>
    <w:rsid w:val="00EF39AF"/>
    <w:rsid w:val="00EF40A3"/>
    <w:rsid w:val="00EF4D88"/>
    <w:rsid w:val="00EF6633"/>
    <w:rsid w:val="00EF7D01"/>
    <w:rsid w:val="00EF7D63"/>
    <w:rsid w:val="00F00258"/>
    <w:rsid w:val="00F008F6"/>
    <w:rsid w:val="00F00BD6"/>
    <w:rsid w:val="00F01184"/>
    <w:rsid w:val="00F01B8D"/>
    <w:rsid w:val="00F01E02"/>
    <w:rsid w:val="00F02023"/>
    <w:rsid w:val="00F0204E"/>
    <w:rsid w:val="00F025C4"/>
    <w:rsid w:val="00F02E8C"/>
    <w:rsid w:val="00F02FE8"/>
    <w:rsid w:val="00F0300F"/>
    <w:rsid w:val="00F04359"/>
    <w:rsid w:val="00F05065"/>
    <w:rsid w:val="00F05771"/>
    <w:rsid w:val="00F058F8"/>
    <w:rsid w:val="00F06E82"/>
    <w:rsid w:val="00F06F4F"/>
    <w:rsid w:val="00F0733C"/>
    <w:rsid w:val="00F07BCE"/>
    <w:rsid w:val="00F07C01"/>
    <w:rsid w:val="00F10F1B"/>
    <w:rsid w:val="00F113FB"/>
    <w:rsid w:val="00F1154A"/>
    <w:rsid w:val="00F11A7B"/>
    <w:rsid w:val="00F11F14"/>
    <w:rsid w:val="00F12993"/>
    <w:rsid w:val="00F131A5"/>
    <w:rsid w:val="00F133FF"/>
    <w:rsid w:val="00F139F8"/>
    <w:rsid w:val="00F155DE"/>
    <w:rsid w:val="00F15C29"/>
    <w:rsid w:val="00F16C34"/>
    <w:rsid w:val="00F176E7"/>
    <w:rsid w:val="00F17D99"/>
    <w:rsid w:val="00F20255"/>
    <w:rsid w:val="00F205CC"/>
    <w:rsid w:val="00F20A5D"/>
    <w:rsid w:val="00F20D90"/>
    <w:rsid w:val="00F20E1B"/>
    <w:rsid w:val="00F21457"/>
    <w:rsid w:val="00F2274D"/>
    <w:rsid w:val="00F229E2"/>
    <w:rsid w:val="00F22F73"/>
    <w:rsid w:val="00F231CC"/>
    <w:rsid w:val="00F24101"/>
    <w:rsid w:val="00F248DE"/>
    <w:rsid w:val="00F24C6C"/>
    <w:rsid w:val="00F25138"/>
    <w:rsid w:val="00F25F33"/>
    <w:rsid w:val="00F26039"/>
    <w:rsid w:val="00F2654C"/>
    <w:rsid w:val="00F26847"/>
    <w:rsid w:val="00F268FA"/>
    <w:rsid w:val="00F2690E"/>
    <w:rsid w:val="00F26EE9"/>
    <w:rsid w:val="00F3144D"/>
    <w:rsid w:val="00F31E49"/>
    <w:rsid w:val="00F32BAD"/>
    <w:rsid w:val="00F33A77"/>
    <w:rsid w:val="00F34DC1"/>
    <w:rsid w:val="00F34DF0"/>
    <w:rsid w:val="00F3506D"/>
    <w:rsid w:val="00F3530A"/>
    <w:rsid w:val="00F35E0B"/>
    <w:rsid w:val="00F35E76"/>
    <w:rsid w:val="00F3605A"/>
    <w:rsid w:val="00F368C4"/>
    <w:rsid w:val="00F36BCE"/>
    <w:rsid w:val="00F3794F"/>
    <w:rsid w:val="00F37B4F"/>
    <w:rsid w:val="00F37E56"/>
    <w:rsid w:val="00F4063C"/>
    <w:rsid w:val="00F40B6F"/>
    <w:rsid w:val="00F40F01"/>
    <w:rsid w:val="00F42545"/>
    <w:rsid w:val="00F42D79"/>
    <w:rsid w:val="00F4393A"/>
    <w:rsid w:val="00F43AFE"/>
    <w:rsid w:val="00F440C8"/>
    <w:rsid w:val="00F440FB"/>
    <w:rsid w:val="00F448E7"/>
    <w:rsid w:val="00F45591"/>
    <w:rsid w:val="00F45CAC"/>
    <w:rsid w:val="00F45E43"/>
    <w:rsid w:val="00F50837"/>
    <w:rsid w:val="00F50B2E"/>
    <w:rsid w:val="00F5378D"/>
    <w:rsid w:val="00F5394F"/>
    <w:rsid w:val="00F542CD"/>
    <w:rsid w:val="00F54538"/>
    <w:rsid w:val="00F55BB1"/>
    <w:rsid w:val="00F55E16"/>
    <w:rsid w:val="00F56076"/>
    <w:rsid w:val="00F567B8"/>
    <w:rsid w:val="00F56BA2"/>
    <w:rsid w:val="00F60112"/>
    <w:rsid w:val="00F60518"/>
    <w:rsid w:val="00F61E0D"/>
    <w:rsid w:val="00F624A8"/>
    <w:rsid w:val="00F62566"/>
    <w:rsid w:val="00F6287F"/>
    <w:rsid w:val="00F62B1B"/>
    <w:rsid w:val="00F6334E"/>
    <w:rsid w:val="00F636D9"/>
    <w:rsid w:val="00F645B2"/>
    <w:rsid w:val="00F646B8"/>
    <w:rsid w:val="00F6528E"/>
    <w:rsid w:val="00F65D3E"/>
    <w:rsid w:val="00F667A8"/>
    <w:rsid w:val="00F67969"/>
    <w:rsid w:val="00F67AB8"/>
    <w:rsid w:val="00F70A9F"/>
    <w:rsid w:val="00F71C44"/>
    <w:rsid w:val="00F722D3"/>
    <w:rsid w:val="00F7267D"/>
    <w:rsid w:val="00F72BBD"/>
    <w:rsid w:val="00F73224"/>
    <w:rsid w:val="00F733BF"/>
    <w:rsid w:val="00F733CA"/>
    <w:rsid w:val="00F736C0"/>
    <w:rsid w:val="00F73E2F"/>
    <w:rsid w:val="00F73F35"/>
    <w:rsid w:val="00F743CA"/>
    <w:rsid w:val="00F7444B"/>
    <w:rsid w:val="00F74488"/>
    <w:rsid w:val="00F75FBC"/>
    <w:rsid w:val="00F76733"/>
    <w:rsid w:val="00F77079"/>
    <w:rsid w:val="00F778C3"/>
    <w:rsid w:val="00F77900"/>
    <w:rsid w:val="00F77A52"/>
    <w:rsid w:val="00F80460"/>
    <w:rsid w:val="00F80A87"/>
    <w:rsid w:val="00F83AAF"/>
    <w:rsid w:val="00F84A5D"/>
    <w:rsid w:val="00F85268"/>
    <w:rsid w:val="00F85852"/>
    <w:rsid w:val="00F85B4E"/>
    <w:rsid w:val="00F85E21"/>
    <w:rsid w:val="00F85EBA"/>
    <w:rsid w:val="00F860BE"/>
    <w:rsid w:val="00F86BC8"/>
    <w:rsid w:val="00F86EE4"/>
    <w:rsid w:val="00F87602"/>
    <w:rsid w:val="00F87A34"/>
    <w:rsid w:val="00F90CC8"/>
    <w:rsid w:val="00F9192D"/>
    <w:rsid w:val="00F91C73"/>
    <w:rsid w:val="00F91CC5"/>
    <w:rsid w:val="00F91E76"/>
    <w:rsid w:val="00F928B8"/>
    <w:rsid w:val="00F93D27"/>
    <w:rsid w:val="00F940A2"/>
    <w:rsid w:val="00F95974"/>
    <w:rsid w:val="00F9604C"/>
    <w:rsid w:val="00F9761E"/>
    <w:rsid w:val="00F97B84"/>
    <w:rsid w:val="00F97BBE"/>
    <w:rsid w:val="00F97CF0"/>
    <w:rsid w:val="00F97DA0"/>
    <w:rsid w:val="00F97DF7"/>
    <w:rsid w:val="00FA1650"/>
    <w:rsid w:val="00FA21CB"/>
    <w:rsid w:val="00FA21DE"/>
    <w:rsid w:val="00FA2DEF"/>
    <w:rsid w:val="00FA3B27"/>
    <w:rsid w:val="00FA419C"/>
    <w:rsid w:val="00FA4A77"/>
    <w:rsid w:val="00FA5060"/>
    <w:rsid w:val="00FA5269"/>
    <w:rsid w:val="00FA527D"/>
    <w:rsid w:val="00FA6026"/>
    <w:rsid w:val="00FA6823"/>
    <w:rsid w:val="00FA6D5B"/>
    <w:rsid w:val="00FA7206"/>
    <w:rsid w:val="00FA721C"/>
    <w:rsid w:val="00FA7DC1"/>
    <w:rsid w:val="00FB00B4"/>
    <w:rsid w:val="00FB0446"/>
    <w:rsid w:val="00FB1904"/>
    <w:rsid w:val="00FB295F"/>
    <w:rsid w:val="00FB2ABA"/>
    <w:rsid w:val="00FB3165"/>
    <w:rsid w:val="00FB4420"/>
    <w:rsid w:val="00FB467A"/>
    <w:rsid w:val="00FB4728"/>
    <w:rsid w:val="00FB49CE"/>
    <w:rsid w:val="00FB4D7B"/>
    <w:rsid w:val="00FB5012"/>
    <w:rsid w:val="00FB5198"/>
    <w:rsid w:val="00FB55EB"/>
    <w:rsid w:val="00FB6773"/>
    <w:rsid w:val="00FB6E28"/>
    <w:rsid w:val="00FB6EBA"/>
    <w:rsid w:val="00FB7315"/>
    <w:rsid w:val="00FB79D3"/>
    <w:rsid w:val="00FC00D7"/>
    <w:rsid w:val="00FC0148"/>
    <w:rsid w:val="00FC08C2"/>
    <w:rsid w:val="00FC0AAC"/>
    <w:rsid w:val="00FC17C8"/>
    <w:rsid w:val="00FC2B91"/>
    <w:rsid w:val="00FC35C3"/>
    <w:rsid w:val="00FC3788"/>
    <w:rsid w:val="00FC3CCD"/>
    <w:rsid w:val="00FC4C3D"/>
    <w:rsid w:val="00FC55E7"/>
    <w:rsid w:val="00FC577E"/>
    <w:rsid w:val="00FC578F"/>
    <w:rsid w:val="00FC5835"/>
    <w:rsid w:val="00FC5AEE"/>
    <w:rsid w:val="00FC5F1E"/>
    <w:rsid w:val="00FC6205"/>
    <w:rsid w:val="00FC6A4D"/>
    <w:rsid w:val="00FC706C"/>
    <w:rsid w:val="00FC73AB"/>
    <w:rsid w:val="00FC7DAC"/>
    <w:rsid w:val="00FD08FF"/>
    <w:rsid w:val="00FD0D0E"/>
    <w:rsid w:val="00FD1F76"/>
    <w:rsid w:val="00FD21D7"/>
    <w:rsid w:val="00FD2294"/>
    <w:rsid w:val="00FD23E8"/>
    <w:rsid w:val="00FD2762"/>
    <w:rsid w:val="00FD2917"/>
    <w:rsid w:val="00FD3C1C"/>
    <w:rsid w:val="00FD3FF7"/>
    <w:rsid w:val="00FD519E"/>
    <w:rsid w:val="00FD6433"/>
    <w:rsid w:val="00FD67D0"/>
    <w:rsid w:val="00FD70D0"/>
    <w:rsid w:val="00FD7255"/>
    <w:rsid w:val="00FD726C"/>
    <w:rsid w:val="00FD79C9"/>
    <w:rsid w:val="00FE0038"/>
    <w:rsid w:val="00FE031F"/>
    <w:rsid w:val="00FE0697"/>
    <w:rsid w:val="00FE161D"/>
    <w:rsid w:val="00FE195B"/>
    <w:rsid w:val="00FE2527"/>
    <w:rsid w:val="00FE27EC"/>
    <w:rsid w:val="00FE2A33"/>
    <w:rsid w:val="00FE4301"/>
    <w:rsid w:val="00FE4657"/>
    <w:rsid w:val="00FE48F0"/>
    <w:rsid w:val="00FE4B2B"/>
    <w:rsid w:val="00FE4E43"/>
    <w:rsid w:val="00FE50BE"/>
    <w:rsid w:val="00FE6CD0"/>
    <w:rsid w:val="00FE71EF"/>
    <w:rsid w:val="00FF0290"/>
    <w:rsid w:val="00FF0400"/>
    <w:rsid w:val="00FF0A1F"/>
    <w:rsid w:val="00FF1002"/>
    <w:rsid w:val="00FF1008"/>
    <w:rsid w:val="00FF2188"/>
    <w:rsid w:val="00FF271E"/>
    <w:rsid w:val="00FF28DE"/>
    <w:rsid w:val="00FF2D59"/>
    <w:rsid w:val="00FF3235"/>
    <w:rsid w:val="00FF3817"/>
    <w:rsid w:val="00FF4265"/>
    <w:rsid w:val="00FF47B3"/>
    <w:rsid w:val="00FF5213"/>
    <w:rsid w:val="00FF540F"/>
    <w:rsid w:val="00FF5448"/>
    <w:rsid w:val="00FF731C"/>
    <w:rsid w:val="00FF7BB4"/>
    <w:rsid w:val="00FF7F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E273"/>
  <w15:chartTrackingRefBased/>
  <w15:docId w15:val="{C86ABD81-84D9-43E7-9D63-B9F97C88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636D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F636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636D9"/>
    <w:pPr>
      <w:spacing w:before="240" w:after="60" w:line="264" w:lineRule="auto"/>
      <w:outlineLvl w:val="2"/>
    </w:pPr>
    <w:rPr>
      <w:rFonts w:ascii="Calibri" w:eastAsiaTheme="minorEastAsia" w:hAnsi="Calibri" w:cstheme="min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36D9"/>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semiHidden/>
    <w:rsid w:val="00F636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636D9"/>
    <w:rPr>
      <w:rFonts w:ascii="Calibri" w:eastAsiaTheme="minorEastAsia" w:hAnsi="Calibri"/>
      <w:b/>
      <w:bCs/>
      <w:color w:val="595959" w:themeColor="text1" w:themeTint="A6"/>
      <w:sz w:val="26"/>
      <w:szCs w:val="26"/>
    </w:rPr>
  </w:style>
  <w:style w:type="character" w:customStyle="1" w:styleId="HeaderChar">
    <w:name w:val="Header Char"/>
    <w:basedOn w:val="DefaultParagraphFont"/>
    <w:link w:val="Header"/>
    <w:uiPriority w:val="99"/>
    <w:rsid w:val="00F636D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36D9"/>
    <w:pPr>
      <w:tabs>
        <w:tab w:val="center" w:pos="4153"/>
        <w:tab w:val="right" w:pos="8306"/>
      </w:tabs>
    </w:pPr>
  </w:style>
  <w:style w:type="character" w:customStyle="1" w:styleId="FooterChar">
    <w:name w:val="Footer Char"/>
    <w:basedOn w:val="DefaultParagraphFont"/>
    <w:link w:val="Footer"/>
    <w:uiPriority w:val="99"/>
    <w:qFormat/>
    <w:rsid w:val="00F636D9"/>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F636D9"/>
    <w:pPr>
      <w:tabs>
        <w:tab w:val="center" w:pos="4513"/>
        <w:tab w:val="right" w:pos="9026"/>
      </w:tabs>
    </w:pPr>
  </w:style>
  <w:style w:type="character" w:customStyle="1" w:styleId="BodyTextChar">
    <w:name w:val="Body Text Char"/>
    <w:basedOn w:val="DefaultParagraphFont"/>
    <w:link w:val="BodyText"/>
    <w:uiPriority w:val="99"/>
    <w:semiHidden/>
    <w:rsid w:val="00F636D9"/>
    <w:rPr>
      <w:rFonts w:ascii="Arial" w:eastAsia="Times New Roman" w:hAnsi="Arial" w:cs="Arial"/>
      <w:b/>
      <w:bCs/>
      <w:spacing w:val="-2"/>
      <w:lang w:val="en-US"/>
    </w:rPr>
  </w:style>
  <w:style w:type="paragraph" w:styleId="BodyText">
    <w:name w:val="Body Text"/>
    <w:basedOn w:val="Normal"/>
    <w:link w:val="BodyTextChar"/>
    <w:uiPriority w:val="99"/>
    <w:semiHidden/>
    <w:unhideWhenUsed/>
    <w:rsid w:val="00F636D9"/>
    <w:pPr>
      <w:tabs>
        <w:tab w:val="left" w:pos="-720"/>
        <w:tab w:val="left" w:pos="720"/>
        <w:tab w:val="right" w:pos="9360"/>
      </w:tabs>
      <w:suppressAutoHyphens/>
    </w:pPr>
    <w:rPr>
      <w:rFonts w:ascii="Arial" w:hAnsi="Arial" w:cs="Arial"/>
      <w:b/>
      <w:bCs/>
      <w:spacing w:val="-2"/>
      <w:sz w:val="22"/>
      <w:szCs w:val="22"/>
      <w:lang w:val="en-US"/>
    </w:rPr>
  </w:style>
  <w:style w:type="character" w:customStyle="1" w:styleId="BalloonTextChar">
    <w:name w:val="Balloon Text Char"/>
    <w:basedOn w:val="DefaultParagraphFont"/>
    <w:link w:val="BalloonText"/>
    <w:uiPriority w:val="99"/>
    <w:semiHidden/>
    <w:rsid w:val="00F636D9"/>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F636D9"/>
    <w:rPr>
      <w:rFonts w:ascii="Tahoma" w:hAnsi="Tahoma" w:cs="Tahoma"/>
      <w:sz w:val="16"/>
      <w:szCs w:val="16"/>
    </w:rPr>
  </w:style>
  <w:style w:type="paragraph" w:styleId="ListParagraph">
    <w:name w:val="List Paragraph"/>
    <w:basedOn w:val="Normal"/>
    <w:uiPriority w:val="34"/>
    <w:qFormat/>
    <w:rsid w:val="00F636D9"/>
    <w:pPr>
      <w:ind w:left="720"/>
      <w:contextualSpacing/>
    </w:pPr>
    <w:rPr>
      <w:rFonts w:ascii="Cambria" w:eastAsia="Cambria" w:hAnsi="Cambria" w:cs="Cambria"/>
      <w:lang w:val="en-US"/>
    </w:rPr>
  </w:style>
  <w:style w:type="paragraph" w:customStyle="1" w:styleId="NoSpacing1">
    <w:name w:val="No Spacing1"/>
    <w:uiPriority w:val="1"/>
    <w:qFormat/>
    <w:rsid w:val="00F636D9"/>
    <w:pPr>
      <w:spacing w:after="0" w:line="240" w:lineRule="auto"/>
    </w:pPr>
    <w:rPr>
      <w:rFonts w:ascii="Times New Roman" w:eastAsia="Times New Roman" w:hAnsi="Times New Roman" w:cs="Times New Roman"/>
      <w:sz w:val="24"/>
      <w:szCs w:val="24"/>
    </w:rPr>
  </w:style>
  <w:style w:type="character" w:customStyle="1" w:styleId="ParagraphChar">
    <w:name w:val="Paragraph Char"/>
    <w:basedOn w:val="DefaultParagraphFont"/>
    <w:link w:val="Paragraph"/>
    <w:locked/>
    <w:rsid w:val="00F636D9"/>
    <w:rPr>
      <w:rFonts w:ascii="Calibri" w:hAnsi="Calibri" w:cs="Calibri"/>
    </w:rPr>
  </w:style>
  <w:style w:type="paragraph" w:customStyle="1" w:styleId="Paragraph">
    <w:name w:val="Paragraph"/>
    <w:basedOn w:val="Normal"/>
    <w:link w:val="ParagraphChar"/>
    <w:qFormat/>
    <w:rsid w:val="00F636D9"/>
    <w:pPr>
      <w:spacing w:before="120" w:after="120" w:line="276" w:lineRule="auto"/>
    </w:pPr>
    <w:rPr>
      <w:rFonts w:ascii="Calibri" w:eastAsiaTheme="minorHAnsi" w:hAnsi="Calibri" w:cs="Calibri"/>
      <w:sz w:val="22"/>
      <w:szCs w:val="22"/>
    </w:rPr>
  </w:style>
  <w:style w:type="character" w:customStyle="1" w:styleId="ListItemChar">
    <w:name w:val="List Item Char"/>
    <w:basedOn w:val="DefaultParagraphFont"/>
    <w:link w:val="ListItem"/>
    <w:locked/>
    <w:rsid w:val="00F636D9"/>
    <w:rPr>
      <w:rFonts w:ascii="Calibri" w:hAnsi="Calibri" w:cs="Calibri"/>
      <w:iCs/>
    </w:rPr>
  </w:style>
  <w:style w:type="paragraph" w:customStyle="1" w:styleId="ListItem">
    <w:name w:val="List Item"/>
    <w:basedOn w:val="Paragraph"/>
    <w:link w:val="ListItemChar"/>
    <w:qFormat/>
    <w:rsid w:val="00F636D9"/>
    <w:pPr>
      <w:numPr>
        <w:numId w:val="1"/>
      </w:numPr>
    </w:pPr>
    <w:rPr>
      <w:iCs/>
    </w:rPr>
  </w:style>
  <w:style w:type="character" w:customStyle="1" w:styleId="labelstablesChar">
    <w:name w:val="labels/tables Char"/>
    <w:basedOn w:val="DefaultParagraphFont"/>
    <w:link w:val="labelstables"/>
    <w:locked/>
    <w:rsid w:val="00F636D9"/>
    <w:rPr>
      <w:rFonts w:ascii="New Century Schlbk" w:eastAsia="Times New Roman" w:hAnsi="New Century Schlbk" w:cs="Times New Roman"/>
      <w:lang w:val="en-US"/>
    </w:rPr>
  </w:style>
  <w:style w:type="paragraph" w:customStyle="1" w:styleId="labelstables">
    <w:name w:val="labels/tables"/>
    <w:link w:val="labelstablesChar"/>
    <w:rsid w:val="00F636D9"/>
    <w:pPr>
      <w:spacing w:before="60" w:after="60" w:line="200" w:lineRule="atLeast"/>
    </w:pPr>
    <w:rPr>
      <w:rFonts w:ascii="New Century Schlbk" w:eastAsia="Times New Roman" w:hAnsi="New Century Schlbk" w:cs="Times New Roman"/>
      <w:lang w:val="en-US"/>
    </w:rPr>
  </w:style>
  <w:style w:type="table" w:styleId="TableGrid">
    <w:name w:val="Table Grid"/>
    <w:basedOn w:val="TableNormal"/>
    <w:qFormat/>
    <w:rsid w:val="00F636D9"/>
    <w:pPr>
      <w:spacing w:after="0" w:line="240" w:lineRule="auto"/>
    </w:pPr>
    <w:rPr>
      <w:sz w:val="20"/>
      <w:szCs w:val="20"/>
      <w:lang w:eastAsia="en-AU"/>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8298D"/>
    <w:pPr>
      <w:widowControl w:val="0"/>
      <w:autoSpaceDE w:val="0"/>
      <w:autoSpaceDN w:val="0"/>
    </w:pPr>
    <w:rPr>
      <w:rFonts w:ascii="Arial" w:eastAsia="Arial" w:hAnsi="Arial" w:cs="Arial"/>
      <w:sz w:val="22"/>
      <w:szCs w:val="22"/>
      <w:lang w:eastAsia="en-AU" w:bidi="en-AU"/>
    </w:rPr>
  </w:style>
  <w:style w:type="paragraph" w:styleId="NoSpacing">
    <w:name w:val="No Spacing"/>
    <w:uiPriority w:val="1"/>
    <w:qFormat/>
    <w:rsid w:val="00F97BBE"/>
    <w:pPr>
      <w:spacing w:after="0" w:line="240" w:lineRule="auto"/>
    </w:pPr>
    <w:rPr>
      <w:rFonts w:ascii="Calibri" w:eastAsia="Calibri" w:hAnsi="Calibri" w:cs="Times New Roman"/>
    </w:rPr>
  </w:style>
  <w:style w:type="character" w:styleId="Emphasis">
    <w:name w:val="Emphasis"/>
    <w:basedOn w:val="DefaultParagraphFont"/>
    <w:uiPriority w:val="20"/>
    <w:qFormat/>
    <w:rsid w:val="005F6DED"/>
    <w:rPr>
      <w:i/>
      <w:iCs/>
    </w:rPr>
  </w:style>
  <w:style w:type="paragraph" w:styleId="NormalWeb">
    <w:name w:val="Normal (Web)"/>
    <w:basedOn w:val="Normal"/>
    <w:uiPriority w:val="99"/>
    <w:unhideWhenUsed/>
    <w:rsid w:val="00F601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880648">
      <w:bodyDiv w:val="1"/>
      <w:marLeft w:val="0"/>
      <w:marRight w:val="0"/>
      <w:marTop w:val="0"/>
      <w:marBottom w:val="0"/>
      <w:divBdr>
        <w:top w:val="none" w:sz="0" w:space="0" w:color="auto"/>
        <w:left w:val="none" w:sz="0" w:space="0" w:color="auto"/>
        <w:bottom w:val="none" w:sz="0" w:space="0" w:color="auto"/>
        <w:right w:val="none" w:sz="0" w:space="0" w:color="auto"/>
      </w:divBdr>
    </w:div>
    <w:div w:id="236743805">
      <w:bodyDiv w:val="1"/>
      <w:marLeft w:val="0"/>
      <w:marRight w:val="0"/>
      <w:marTop w:val="0"/>
      <w:marBottom w:val="0"/>
      <w:divBdr>
        <w:top w:val="none" w:sz="0" w:space="0" w:color="auto"/>
        <w:left w:val="none" w:sz="0" w:space="0" w:color="auto"/>
        <w:bottom w:val="none" w:sz="0" w:space="0" w:color="auto"/>
        <w:right w:val="none" w:sz="0" w:space="0" w:color="auto"/>
      </w:divBdr>
    </w:div>
    <w:div w:id="307175200">
      <w:bodyDiv w:val="1"/>
      <w:marLeft w:val="0"/>
      <w:marRight w:val="0"/>
      <w:marTop w:val="0"/>
      <w:marBottom w:val="0"/>
      <w:divBdr>
        <w:top w:val="none" w:sz="0" w:space="0" w:color="auto"/>
        <w:left w:val="none" w:sz="0" w:space="0" w:color="auto"/>
        <w:bottom w:val="none" w:sz="0" w:space="0" w:color="auto"/>
        <w:right w:val="none" w:sz="0" w:space="0" w:color="auto"/>
      </w:divBdr>
    </w:div>
    <w:div w:id="322048690">
      <w:bodyDiv w:val="1"/>
      <w:marLeft w:val="0"/>
      <w:marRight w:val="0"/>
      <w:marTop w:val="0"/>
      <w:marBottom w:val="0"/>
      <w:divBdr>
        <w:top w:val="none" w:sz="0" w:space="0" w:color="auto"/>
        <w:left w:val="none" w:sz="0" w:space="0" w:color="auto"/>
        <w:bottom w:val="none" w:sz="0" w:space="0" w:color="auto"/>
        <w:right w:val="none" w:sz="0" w:space="0" w:color="auto"/>
      </w:divBdr>
    </w:div>
    <w:div w:id="554120679">
      <w:bodyDiv w:val="1"/>
      <w:marLeft w:val="0"/>
      <w:marRight w:val="0"/>
      <w:marTop w:val="0"/>
      <w:marBottom w:val="0"/>
      <w:divBdr>
        <w:top w:val="none" w:sz="0" w:space="0" w:color="auto"/>
        <w:left w:val="none" w:sz="0" w:space="0" w:color="auto"/>
        <w:bottom w:val="none" w:sz="0" w:space="0" w:color="auto"/>
        <w:right w:val="none" w:sz="0" w:space="0" w:color="auto"/>
      </w:divBdr>
    </w:div>
    <w:div w:id="608123888">
      <w:bodyDiv w:val="1"/>
      <w:marLeft w:val="0"/>
      <w:marRight w:val="0"/>
      <w:marTop w:val="0"/>
      <w:marBottom w:val="0"/>
      <w:divBdr>
        <w:top w:val="none" w:sz="0" w:space="0" w:color="auto"/>
        <w:left w:val="none" w:sz="0" w:space="0" w:color="auto"/>
        <w:bottom w:val="none" w:sz="0" w:space="0" w:color="auto"/>
        <w:right w:val="none" w:sz="0" w:space="0" w:color="auto"/>
      </w:divBdr>
    </w:div>
    <w:div w:id="646276981">
      <w:bodyDiv w:val="1"/>
      <w:marLeft w:val="0"/>
      <w:marRight w:val="0"/>
      <w:marTop w:val="0"/>
      <w:marBottom w:val="0"/>
      <w:divBdr>
        <w:top w:val="none" w:sz="0" w:space="0" w:color="auto"/>
        <w:left w:val="none" w:sz="0" w:space="0" w:color="auto"/>
        <w:bottom w:val="none" w:sz="0" w:space="0" w:color="auto"/>
        <w:right w:val="none" w:sz="0" w:space="0" w:color="auto"/>
      </w:divBdr>
    </w:div>
    <w:div w:id="646857038">
      <w:bodyDiv w:val="1"/>
      <w:marLeft w:val="0"/>
      <w:marRight w:val="0"/>
      <w:marTop w:val="0"/>
      <w:marBottom w:val="0"/>
      <w:divBdr>
        <w:top w:val="none" w:sz="0" w:space="0" w:color="auto"/>
        <w:left w:val="none" w:sz="0" w:space="0" w:color="auto"/>
        <w:bottom w:val="none" w:sz="0" w:space="0" w:color="auto"/>
        <w:right w:val="none" w:sz="0" w:space="0" w:color="auto"/>
      </w:divBdr>
    </w:div>
    <w:div w:id="693724441">
      <w:bodyDiv w:val="1"/>
      <w:marLeft w:val="0"/>
      <w:marRight w:val="0"/>
      <w:marTop w:val="0"/>
      <w:marBottom w:val="0"/>
      <w:divBdr>
        <w:top w:val="none" w:sz="0" w:space="0" w:color="auto"/>
        <w:left w:val="none" w:sz="0" w:space="0" w:color="auto"/>
        <w:bottom w:val="none" w:sz="0" w:space="0" w:color="auto"/>
        <w:right w:val="none" w:sz="0" w:space="0" w:color="auto"/>
      </w:divBdr>
    </w:div>
    <w:div w:id="894511924">
      <w:bodyDiv w:val="1"/>
      <w:marLeft w:val="0"/>
      <w:marRight w:val="0"/>
      <w:marTop w:val="0"/>
      <w:marBottom w:val="0"/>
      <w:divBdr>
        <w:top w:val="none" w:sz="0" w:space="0" w:color="auto"/>
        <w:left w:val="none" w:sz="0" w:space="0" w:color="auto"/>
        <w:bottom w:val="none" w:sz="0" w:space="0" w:color="auto"/>
        <w:right w:val="none" w:sz="0" w:space="0" w:color="auto"/>
      </w:divBdr>
      <w:divsChild>
        <w:div w:id="1038969792">
          <w:marLeft w:val="374"/>
          <w:marRight w:val="0"/>
          <w:marTop w:val="186"/>
          <w:marBottom w:val="0"/>
          <w:divBdr>
            <w:top w:val="none" w:sz="0" w:space="0" w:color="auto"/>
            <w:left w:val="none" w:sz="0" w:space="0" w:color="auto"/>
            <w:bottom w:val="none" w:sz="0" w:space="0" w:color="auto"/>
            <w:right w:val="none" w:sz="0" w:space="0" w:color="auto"/>
          </w:divBdr>
        </w:div>
        <w:div w:id="375473122">
          <w:marLeft w:val="374"/>
          <w:marRight w:val="0"/>
          <w:marTop w:val="186"/>
          <w:marBottom w:val="0"/>
          <w:divBdr>
            <w:top w:val="none" w:sz="0" w:space="0" w:color="auto"/>
            <w:left w:val="none" w:sz="0" w:space="0" w:color="auto"/>
            <w:bottom w:val="none" w:sz="0" w:space="0" w:color="auto"/>
            <w:right w:val="none" w:sz="0" w:space="0" w:color="auto"/>
          </w:divBdr>
        </w:div>
        <w:div w:id="1048887">
          <w:marLeft w:val="374"/>
          <w:marRight w:val="0"/>
          <w:marTop w:val="186"/>
          <w:marBottom w:val="0"/>
          <w:divBdr>
            <w:top w:val="none" w:sz="0" w:space="0" w:color="auto"/>
            <w:left w:val="none" w:sz="0" w:space="0" w:color="auto"/>
            <w:bottom w:val="none" w:sz="0" w:space="0" w:color="auto"/>
            <w:right w:val="none" w:sz="0" w:space="0" w:color="auto"/>
          </w:divBdr>
        </w:div>
        <w:div w:id="1624071076">
          <w:marLeft w:val="374"/>
          <w:marRight w:val="0"/>
          <w:marTop w:val="186"/>
          <w:marBottom w:val="0"/>
          <w:divBdr>
            <w:top w:val="none" w:sz="0" w:space="0" w:color="auto"/>
            <w:left w:val="none" w:sz="0" w:space="0" w:color="auto"/>
            <w:bottom w:val="none" w:sz="0" w:space="0" w:color="auto"/>
            <w:right w:val="none" w:sz="0" w:space="0" w:color="auto"/>
          </w:divBdr>
        </w:div>
      </w:divsChild>
    </w:div>
    <w:div w:id="938099487">
      <w:bodyDiv w:val="1"/>
      <w:marLeft w:val="0"/>
      <w:marRight w:val="0"/>
      <w:marTop w:val="0"/>
      <w:marBottom w:val="0"/>
      <w:divBdr>
        <w:top w:val="none" w:sz="0" w:space="0" w:color="auto"/>
        <w:left w:val="none" w:sz="0" w:space="0" w:color="auto"/>
        <w:bottom w:val="none" w:sz="0" w:space="0" w:color="auto"/>
        <w:right w:val="none" w:sz="0" w:space="0" w:color="auto"/>
      </w:divBdr>
    </w:div>
    <w:div w:id="1087729659">
      <w:bodyDiv w:val="1"/>
      <w:marLeft w:val="0"/>
      <w:marRight w:val="0"/>
      <w:marTop w:val="0"/>
      <w:marBottom w:val="0"/>
      <w:divBdr>
        <w:top w:val="none" w:sz="0" w:space="0" w:color="auto"/>
        <w:left w:val="none" w:sz="0" w:space="0" w:color="auto"/>
        <w:bottom w:val="none" w:sz="0" w:space="0" w:color="auto"/>
        <w:right w:val="none" w:sz="0" w:space="0" w:color="auto"/>
      </w:divBdr>
    </w:div>
    <w:div w:id="12163585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832">
          <w:marLeft w:val="446"/>
          <w:marRight w:val="0"/>
          <w:marTop w:val="240"/>
          <w:marBottom w:val="40"/>
          <w:divBdr>
            <w:top w:val="none" w:sz="0" w:space="0" w:color="auto"/>
            <w:left w:val="none" w:sz="0" w:space="0" w:color="auto"/>
            <w:bottom w:val="none" w:sz="0" w:space="0" w:color="auto"/>
            <w:right w:val="none" w:sz="0" w:space="0" w:color="auto"/>
          </w:divBdr>
        </w:div>
        <w:div w:id="1074010426">
          <w:marLeft w:val="446"/>
          <w:marRight w:val="0"/>
          <w:marTop w:val="240"/>
          <w:marBottom w:val="40"/>
          <w:divBdr>
            <w:top w:val="none" w:sz="0" w:space="0" w:color="auto"/>
            <w:left w:val="none" w:sz="0" w:space="0" w:color="auto"/>
            <w:bottom w:val="none" w:sz="0" w:space="0" w:color="auto"/>
            <w:right w:val="none" w:sz="0" w:space="0" w:color="auto"/>
          </w:divBdr>
        </w:div>
        <w:div w:id="309749682">
          <w:marLeft w:val="446"/>
          <w:marRight w:val="0"/>
          <w:marTop w:val="240"/>
          <w:marBottom w:val="40"/>
          <w:divBdr>
            <w:top w:val="none" w:sz="0" w:space="0" w:color="auto"/>
            <w:left w:val="none" w:sz="0" w:space="0" w:color="auto"/>
            <w:bottom w:val="none" w:sz="0" w:space="0" w:color="auto"/>
            <w:right w:val="none" w:sz="0" w:space="0" w:color="auto"/>
          </w:divBdr>
        </w:div>
        <w:div w:id="224221162">
          <w:marLeft w:val="446"/>
          <w:marRight w:val="0"/>
          <w:marTop w:val="240"/>
          <w:marBottom w:val="40"/>
          <w:divBdr>
            <w:top w:val="none" w:sz="0" w:space="0" w:color="auto"/>
            <w:left w:val="none" w:sz="0" w:space="0" w:color="auto"/>
            <w:bottom w:val="none" w:sz="0" w:space="0" w:color="auto"/>
            <w:right w:val="none" w:sz="0" w:space="0" w:color="auto"/>
          </w:divBdr>
        </w:div>
      </w:divsChild>
    </w:div>
    <w:div w:id="1282346468">
      <w:bodyDiv w:val="1"/>
      <w:marLeft w:val="0"/>
      <w:marRight w:val="0"/>
      <w:marTop w:val="0"/>
      <w:marBottom w:val="0"/>
      <w:divBdr>
        <w:top w:val="none" w:sz="0" w:space="0" w:color="auto"/>
        <w:left w:val="none" w:sz="0" w:space="0" w:color="auto"/>
        <w:bottom w:val="none" w:sz="0" w:space="0" w:color="auto"/>
        <w:right w:val="none" w:sz="0" w:space="0" w:color="auto"/>
      </w:divBdr>
    </w:div>
    <w:div w:id="1322387388">
      <w:bodyDiv w:val="1"/>
      <w:marLeft w:val="0"/>
      <w:marRight w:val="0"/>
      <w:marTop w:val="0"/>
      <w:marBottom w:val="0"/>
      <w:divBdr>
        <w:top w:val="none" w:sz="0" w:space="0" w:color="auto"/>
        <w:left w:val="none" w:sz="0" w:space="0" w:color="auto"/>
        <w:bottom w:val="none" w:sz="0" w:space="0" w:color="auto"/>
        <w:right w:val="none" w:sz="0" w:space="0" w:color="auto"/>
      </w:divBdr>
    </w:div>
    <w:div w:id="1479879059">
      <w:bodyDiv w:val="1"/>
      <w:marLeft w:val="0"/>
      <w:marRight w:val="0"/>
      <w:marTop w:val="0"/>
      <w:marBottom w:val="0"/>
      <w:divBdr>
        <w:top w:val="none" w:sz="0" w:space="0" w:color="auto"/>
        <w:left w:val="none" w:sz="0" w:space="0" w:color="auto"/>
        <w:bottom w:val="none" w:sz="0" w:space="0" w:color="auto"/>
        <w:right w:val="none" w:sz="0" w:space="0" w:color="auto"/>
      </w:divBdr>
    </w:div>
    <w:div w:id="2004041673">
      <w:bodyDiv w:val="1"/>
      <w:marLeft w:val="0"/>
      <w:marRight w:val="0"/>
      <w:marTop w:val="0"/>
      <w:marBottom w:val="0"/>
      <w:divBdr>
        <w:top w:val="none" w:sz="0" w:space="0" w:color="auto"/>
        <w:left w:val="none" w:sz="0" w:space="0" w:color="auto"/>
        <w:bottom w:val="none" w:sz="0" w:space="0" w:color="auto"/>
        <w:right w:val="none" w:sz="0" w:space="0" w:color="auto"/>
      </w:divBdr>
    </w:div>
    <w:div w:id="2013071378">
      <w:bodyDiv w:val="1"/>
      <w:marLeft w:val="0"/>
      <w:marRight w:val="0"/>
      <w:marTop w:val="0"/>
      <w:marBottom w:val="0"/>
      <w:divBdr>
        <w:top w:val="none" w:sz="0" w:space="0" w:color="auto"/>
        <w:left w:val="none" w:sz="0" w:space="0" w:color="auto"/>
        <w:bottom w:val="none" w:sz="0" w:space="0" w:color="auto"/>
        <w:right w:val="none" w:sz="0" w:space="0" w:color="auto"/>
      </w:divBdr>
    </w:div>
    <w:div w:id="201418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customXml" Target="ink/ink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23T01:57:46.326"/>
    </inkml:context>
    <inkml:brush xml:id="br0">
      <inkml:brushProperty name="width" value="0.1" units="cm"/>
      <inkml:brushProperty name="height" value="0.1" units="cm"/>
      <inkml:brushProperty name="color" value="#E71224"/>
    </inkml:brush>
  </inkml:definitions>
  <inkml:trace contextRef="#ctx0" brushRef="#br0">1 510 4144 0 0,'0'0'551'0'0,"20"3"4548"0"0,-12-1-4586 0 0,0-1-1 0 0,0 1 1 0 0,0-1-1 0 0,9 0 0 0 0,-10-1-374 0 0,0 0-1 0 0,0 1 1 0 0,0 0 0 0 0,0 0-1 0 0,0 0 1 0 0,-1 1-1 0 0,12 4 1 0 0,-16-5-93 0 0,1 1 1 0 0,-1-1-1 0 0,0 0 1 0 0,1 1-1 0 0,-1-1 0 0 0,0 1 1 0 0,0-1-1 0 0,0 1 1 0 0,0 0-1 0 0,0 0 0 0 0,-1 0 1 0 0,1 0-1 0 0,-1 0 1 0 0,1 0-1 0 0,1 4 1 0 0,5 7 241 0 0,-6-10-184 0 0,1 1 1 0 0,-1-1-1 0 0,0 1 0 0 0,-1-1 0 0 0,1 1 0 0 0,0 0 0 0 0,-1-1 0 0 0,1 8 1 0 0,0-5-95 0 0,0 1 0 0 0,0 0 1 0 0,0-1-1 0 0,1 1 1 0 0,0-1-1 0 0,0 0 1 0 0,6 9-1 0 0,7 14-16 0 0,-10-17-30 0 0,0 0 0 0 0,-1 1 0 0 0,-1-1 0 0 0,0 1 0 0 0,-1 0 1 0 0,0 0-1 0 0,1 23 0 0 0,-4-21-158 0 0,-3 85 1153 0 0,0-75-1111 0 0,3-13 133 0 0,-1 1 0 0 0,-1-1 0 0 0,0 0-1 0 0,-1 0 1 0 0,0 1 0 0 0,-1-2 0 0 0,-7 19 0 0 0,6-22 123 0 0,1 1 0 0 0,0 0-1 0 0,0 0 1 0 0,-2 11 0 0 0,1-12-103 0 0,5-7 1 0 0,0 1 1 0 0,0-1 0 0 0,0 0 0 0 0,0 0 0 0 0,0 1 0 0 0,0-1 0 0 0,0 0 0 0 0,0 1 0 0 0,0-1 0 0 0,0 0 0 0 0,1 0-1 0 0,-1 0 1 0 0,1 1 0 0 0,-1-1 0 0 0,1 0 0 0 0,-1 0 0 0 0,1 0 0 0 0,1 2 0 0 0,-1-1 1 0 0,0 0 0 0 0,0 0 0 0 0,0 1 0 0 0,0-1 0 0 0,0 0 0 0 0,-1 1 0 0 0,1-1 0 0 0,0 4 1 0 0,-2-6 2 0 0,1 1 0 0 0,0-1 1 0 0,0 1-1 0 0,0-1 0 0 0,0 0 1 0 0,0 1-1 0 0,0-1 0 0 0,0 1 1 0 0,0-1-1 0 0,1 1 0 0 0,-1-1 1 0 0,0 0-1 0 0,0 1 1 0 0,0-1-1 0 0,0 1 0 0 0,0-1 1 0 0,1 0-1 0 0,-1 1 0 0 0,0-1 1 0 0,0 0-1 0 0,1 1 0 0 0,-1-1 1 0 0,0 0-1 0 0,1 1 0 0 0,-1-1 1 0 0,0 0-1 0 0,1 0 1 0 0,-1 1-1 0 0,0-1 0 0 0,1 0 1 0 0,-1 0-1 0 0,16-1 394 0 0,-14 0-367 0 0,1 0-1 0 0,0 1 1 0 0,-1 0 0 0 0,1-1-1 0 0,0 1 1 0 0,-1 0 0 0 0,1 0-1 0 0,3 1 1 0 0,6 1-118 0 0,-10-2 81 0 0,0 0 0 0 0,0 1 0 0 0,1-1 0 0 0,-1 1 0 0 0,0 0 0 0 0,0-1 0 0 0,0 1 0 0 0,0 0 0 0 0,0 0 0 0 0,0 0 0 0 0,0 0 0 0 0,-1 1 0 0 0,1-1 0 0 0,0 1 0 0 0,0-1 0 0 0,1 3-1 0 0,13 18 5 0 0,-15-19-18 0 0,-1-1-24 0 0,-1 0 1 0 0,1-1 0 0 0,-1 1-1 0 0,0 0 1 0 0,0 0-1 0 0,0 0 1 0 0,0-1-1 0 0,0 1 1 0 0,0 0 0 0 0,0-1-1 0 0,0 1 1 0 0,-1-1-1 0 0,1 0 1 0 0,-3 2 0 0 0,-6 5 57 0 0,-1-2 1 0 0,-18 10 0 0 0,16-10-10 0 0,-20 13 0 0 0,22-12-8 0 0,-20 10 0 0 0,22-13 47 0 0,0 0 1 0 0,1 1 0 0 0,0 0 0 0 0,-13 10-1 0 0,18-13-27 0 0,2-2-19 0 0,1 1 0 0 0,-1-1-1 0 0,0 0 1 0 0,0 1 0 0 0,1-1 0 0 0,-1 1 0 0 0,0-1 0 0 0,1 1-1 0 0,-1-1 1 0 0,1 1 0 0 0,-1 0 0 0 0,1-1 0 0 0,-1 1 0 0 0,0 1-1 0 0,-1 3-15 0 0,0-4-62 0 0,4 4 65 0 0,2 3-56 0 0,21 27-2 0 0,-12-14-82 0 0,-11-20 140 0 0,-1 0 0 0 0,0 1 1 0 0,1 0-1 0 0,-1-1 0 0 0,0 1 1 0 0,0 0-1 0 0,0 0 1 0 0,0-1-1 0 0,0 1 0 0 0,0 0 1 0 0,-1 0-1 0 0,1 0 1 0 0,-1 0-1 0 0,1 0 0 0 0,-1 0 1 0 0,0 0-1 0 0,0 0 0 0 0,0 0 1 0 0,0 3-1 0 0,0 0 6 0 0,0-1 0 0 0,0 0 1 0 0,0 0-1 0 0,0 1 0 0 0,1-1 0 0 0,0 0 0 0 0,0 0 0 0 0,0 0 1 0 0,3 6-1 0 0,-2-5 6 0 0,-1 1 0 0 0,1-1 0 0 0,-1 1 0 0 0,0-1 0 0 0,0 7 0 0 0,4 31-647 0 0,-4-20 145 0 0,0-17 345 0 0,-1 1 0 0 0,0-1 0 0 0,0 1 1 0 0,-1-1-1 0 0,1 1 0 0 0,-2-1 0 0 0,1 0 1 0 0,-2 7-1 0 0,0-8 202 0 0,1 1 1 0 0,-1-1-1 0 0,0 0 0 0 0,0 0 0 0 0,-1 0 1 0 0,1 0-1 0 0,-8 6 0 0 0,-1 1 332 0 0,-19 12 0 0 0,20-16-222 0 0,1 1 0 0 0,0 0 0 0 0,-15 16 1 0 0,5-7-4322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23T01:58:15.826"/>
    </inkml:context>
    <inkml:brush xml:id="br0">
      <inkml:brushProperty name="width" value="0.025" units="cm"/>
      <inkml:brushProperty name="height" value="0.025" units="cm"/>
      <inkml:brushProperty name="color" value="#E71224"/>
    </inkml:brush>
  </inkml:definitions>
  <inkml:trace contextRef="#ctx0" brushRef="#br0">1 28 5528 0 0,'0'0'1812'0'0,"3"-12"5638"0"0,3-4-1077 0 0,-6 23-5545 0 0,11 148 1749 0 0,-4-42-2172 0 0,-3-50-468 0 0,-2-52 50 0 0,5-12-7493 0 0</inkml:trace>
  <inkml:trace contextRef="#ctx0" brushRef="#br0" timeOffset="465.5">141 151 2760 0 0,'6'13'-227'0'0,"3"7"5859"0"0,2 3 2169 0 0,-5-6-6314 0 0,2 14-80 0 0,6 22 868 0 0,-14-49-2309 0 0,0-4-153 0 0</inkml:trace>
  <inkml:trace contextRef="#ctx0" brushRef="#br0" timeOffset="466.5">155 14 11688 0 0,'0'4'512'0'0,"0"-2"120"0"0,-2 1-504 0 0,-1-3-128 0 0,-1 1 2944 0 0</inkml:trace>
  <inkml:trace contextRef="#ctx0" brushRef="#br0" timeOffset="988.06">296 265 8288 0 0,'2'40'9432'0'0,"-1"-38"-7320"0"0,0-7-1953 0 0,4-31 263 0 0,-4 25-353 0 0,0 0 0 0 0,1 0 1 0 0,0 0-1 0 0,1 0 0 0 0,6-14 1 0 0,-3 11-77 0 0,-4 8 182 0 0,1 0 0 0 0,-1 0 0 0 0,1 1 0 0 0,7-10 0 0 0,-9 14-117 0 0,1-1 0 0 0,-1 1 0 0 0,1-1 0 0 0,-1 1 1 0 0,1 0-1 0 0,-1 0 0 0 0,1-1 0 0 0,0 1 0 0 0,0 1 1 0 0,0-1-1 0 0,0 0 0 0 0,-1 0 0 0 0,1 1 0 0 0,0-1 1 0 0,0 1-1 0 0,0-1 0 0 0,0 1 0 0 0,0 0 0 0 0,3 0 1 0 0,-3 0-22 0 0,-1 1 1 0 0,1-1-1 0 0,-1 1 1 0 0,1-1 0 0 0,0 1-1 0 0,-1 0 1 0 0,0-1 0 0 0,1 1-1 0 0,-1 0 1 0 0,1 0-1 0 0,-1 0 1 0 0,0 0 0 0 0,0 0-1 0 0,1 0 1 0 0,-1 1-1 0 0,0-1 1 0 0,0 0 0 0 0,0 1-1 0 0,-1-1 1 0 0,1 1 0 0 0,1 1-1 0 0,2 4 91 0 0,-1 0 0 0 0,5 16-1 0 0,-4-8-290 0 0,-2 0 0 0 0,0 0 0 0 0,0 1 0 0 0,-1-1 0 0 0,-2 16 0 0 0,1-10-848 0 0,0-21 702 0 0,-1 8-755 0 0</inkml:trace>
  <inkml:trace contextRef="#ctx0" brushRef="#br0" timeOffset="1521.45">502 229 3224 0 0,'5'0'1215'0'0,"0"0"1"0"0,0-1-1 0 0,0 0 1 0 0,0 0-1 0 0,0 0 1 0 0,0-1 0 0 0,0 0-1 0 0,0 0 1 0 0,8-4-1 0 0,-7 2-737 0 0,1-1 0 0 0,-1 1 0 0 0,7-7 0 0 0,-7 6-232 0 0,-1-1 0 0 0,0 1 0 0 0,-1-1 0 0 0,7-10-1 0 0,-9 14-159 0 0,-1 0-1 0 0,0 0 1 0 0,0-1-1 0 0,0 1 1 0 0,0-1-1 0 0,0 1 0 0 0,0-1 1 0 0,-1 1-1 0 0,1-1 1 0 0,-1 1-1 0 0,0-1 1 0 0,0 0-1 0 0,0 1 1 0 0,0-1-1 0 0,0-4 0 0 0,-1 5 28 0 0,0-1-1 0 0,0 1 0 0 0,1 0 0 0 0,-1-1 0 0 0,-1 1 0 0 0,1 0 0 0 0,0-1 1 0 0,-3-2-1 0 0,3 4-79 0 0,1 0 0 0 0,-1 1 0 0 0,0-1 1 0 0,0 0-1 0 0,1 1 0 0 0,-1-1 0 0 0,0 1 1 0 0,0-1-1 0 0,0 1 0 0 0,0-1 0 0 0,0 1 0 0 0,0 0 1 0 0,0-1-1 0 0,0 1 0 0 0,0 0 0 0 0,0 0 1 0 0,0 0-1 0 0,0 0 0 0 0,0 0 0 0 0,0 0 0 0 0,0 0 1 0 0,0 0-1 0 0,0 0 0 0 0,-1 0 0 0 0,-1 2 45 0 0,-1-1 0 0 0,1 0 0 0 0,0 1 0 0 0,0 0-1 0 0,0 0 1 0 0,0 0 0 0 0,0 0 0 0 0,0 0 0 0 0,0 0-1 0 0,1 1 1 0 0,-1-1 0 0 0,1 1 0 0 0,-1 0 0 0 0,1 0-1 0 0,0 0 1 0 0,0 0 0 0 0,1 0 0 0 0,-1 0 0 0 0,1 0 0 0 0,-2 5-1 0 0,0 1 96 0 0,0 0-1 0 0,0 0 1 0 0,1 1-1 0 0,0-1 1 0 0,1 1-1 0 0,0 13 1 0 0,1-18-184 0 0,0-1 1 0 0,0 0 0 0 0,1 1 0 0 0,0-1 0 0 0,0 0 0 0 0,0 0 0 0 0,0 1-1 0 0,0-1 1 0 0,1 0 0 0 0,0 0 0 0 0,0 0 0 0 0,0-1 0 0 0,0 1 0 0 0,1 0-1 0 0,-1-1 1 0 0,1 1 0 0 0,0-1 0 0 0,0 0 0 0 0,0 0 0 0 0,1 0 0 0 0,-1-1-1 0 0,1 1 1 0 0,-1-1 0 0 0,1 0 0 0 0,0 0 0 0 0,0 0 0 0 0,0 0-1 0 0,0 0 1 0 0,0-1 0 0 0,0 0 0 0 0,1 0 0 0 0,-1 0 0 0 0,0-1 0 0 0,0 1-1 0 0,1-1 1 0 0,-1 0 0 0 0,1 0 0 0 0,-1 0 0 0 0,0-1 0 0 0,6-1 0 0 0,-9 2-12 0 0,5-2-532 0 0,0 1-1 0 0,0-2 0 0 0,0 1 1 0 0,0-1-1 0 0,6-3 0 0 0,-4 1-681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23T01:58:05.848"/>
    </inkml:context>
    <inkml:brush xml:id="br0">
      <inkml:brushProperty name="width" value="0.025" units="cm"/>
      <inkml:brushProperty name="height" value="0.025" units="cm"/>
      <inkml:brushProperty name="color" value="#E71224"/>
    </inkml:brush>
  </inkml:definitions>
  <inkml:trace contextRef="#ctx0" brushRef="#br0">0 492 3224 0 0,'0'0'2496'0'0,"2"-4"3350"0"0,2-7-3018 0 0,1-1-2013 0 0,-1 1 0 0 0,0-1-1 0 0,0 0 1 0 0,-1 0 0 0 0,2-21 0 0 0,2-3-291 0 0,-3 16-330 0 0,1 0-1 0 0,0 0 0 0 0,2 0 0 0 0,0 1 0 0 0,1 0 0 0 0,21-33 0 0 0,-29 51-186 0 0,0 1 0 0 0,1-1 0 0 0,-1 1 0 0 0,0-1 0 0 0,1 1 0 0 0,-1-1 0 0 0,1 1 0 0 0,-1-1 0 0 0,1 1 0 0 0,-1-1 0 0 0,1 1 0 0 0,-1 0 0 0 0,1-1-1 0 0,0 1 1 0 0,-1 0 0 0 0,1 0 0 0 0,0-1 0 0 0,-1 1 0 0 0,1 0 0 0 0,0 0 0 0 0,-1 0 0 0 0,1 0 0 0 0,0 0 0 0 0,-1 0 0 0 0,1 0 0 0 0,0 0 0 0 0,-1 0 0 0 0,1 0-1 0 0,0 0 1 0 0,-1 0 0 0 0,1 0 0 0 0,0 0 0 0 0,-1 1 0 0 0,1-1 0 0 0,-1 0 0 0 0,1 1 0 0 0,0-1 0 0 0,-1 0 0 0 0,1 1 0 0 0,-1-1 0 0 0,1 1 0 0 0,-1-1 0 0 0,1 1 0 0 0,-1-1-1 0 0,1 2 1 0 0,3 2 74 0 0,-1 0 1 0 0,1 0-1 0 0,-1 0 0 0 0,3 6 0 0 0,-6-9-78 0 0,7 14 107 0 0,0 0-1 0 0,-1 0 0 0 0,-1 0 0 0 0,-1 1 1 0 0,0 0-1 0 0,3 24 0 0 0,-3-14-76 0 0,10 32 0 0 0,-10-42-313 0 0,4 25 0 0 0,-2-7-2621 0 0,-4-28 1107 0 0</inkml:trace>
  <inkml:trace contextRef="#ctx0" brushRef="#br0" timeOffset="509.69">30 379 15344 0 0,'3'2'4953'0'0,"10"-1"-3106"0"0,13-4-682 0 0,-23 2-1107 0 0,14-6 250 0 0,26-5 0 0 0,-23 6-521 0 0,15-1-3651 0 0,-23 6-3442 0 0</inkml:trace>
  <inkml:trace contextRef="#ctx0" brushRef="#br0" timeOffset="930.47">396 260 11952 0 0,'0'0'1082'0'0,"-11"12"2749"0"0,6-9-3547 0 0,1-1-1 0 0,0 1 1 0 0,1 0 0 0 0,-1 1 0 0 0,0-1 0 0 0,1 1-1 0 0,0 0 1 0 0,0 0 0 0 0,0 0 0 0 0,0 0 0 0 0,1 0 0 0 0,-1 0-1 0 0,1 1 1 0 0,0-1 0 0 0,0 1 0 0 0,1 0 0 0 0,-1-1-1 0 0,1 1 1 0 0,0 0 0 0 0,1 0 0 0 0,-1 0 0 0 0,1 0-1 0 0,0 0 1 0 0,0 0 0 0 0,0 0 0 0 0,1 0 0 0 0,0-1-1 0 0,2 8 1 0 0,-3-9-482 0 0,1 0 1 0 0,0 1-1 0 0,1-1 0 0 0,-1 0 0 0 0,1 0 1 0 0,-1 0-1 0 0,1 0 0 0 0,0 0 0 0 0,0 0 0 0 0,0-1 1 0 0,0 1-1 0 0,1-1 0 0 0,3 4 0 0 0,-5-5 58 0 0,1 0-1 0 0,-1 0 1 0 0,1 0-1 0 0,0 0 0 0 0,0 0 1 0 0,-1 0-1 0 0,1 0 1 0 0,0-1-1 0 0,0 1 0 0 0,0-1 1 0 0,0 1-1 0 0,-1-1 1 0 0,1 0-1 0 0,0 0 0 0 0,0 0 1 0 0,0 0-1 0 0,0 0 1 0 0,0 0-1 0 0,0 0 0 0 0,0-1 1 0 0,0 1-1 0 0,0-1 1 0 0,-1 1-1 0 0,4-2 0 0 0,2-2-1359 0 0</inkml:trace>
  <inkml:trace contextRef="#ctx0" brushRef="#br0" timeOffset="1358.18">545 258 6448 0 0,'8'-9'14999'0'0,"-13"13"-14376"0"0,-1 1-354 0 0,1 1 0 0 0,0 0 0 0 0,1 0 0 0 0,-1 1-1 0 0,1-1 1 0 0,0 1 0 0 0,1 0 0 0 0,-5 13 0 0 0,6-13-183 0 0,1-1 0 0 0,-1 1-1 0 0,1-1 1 0 0,1 1 0 0 0,-1 0 0 0 0,1-1 0 0 0,0 1 0 0 0,1 0-1 0 0,0-1 1 0 0,0 1 0 0 0,3 11 0 0 0,-3-15-126 0 0,-1-1 0 0 0,1 0 0 0 0,0 0 0 0 0,0 1 0 0 0,0-1 0 0 0,0 0 0 0 0,1 0 0 0 0,-1 0 0 0 0,0 0 0 0 0,1-1 0 0 0,-1 1 0 0 0,1 0 0 0 0,0 0 0 0 0,0-1 0 0 0,-1 1 0 0 0,1-1 0 0 0,0 0 0 0 0,0 0 0 0 0,1 1 0 0 0,-1-1 0 0 0,0 0 0 0 0,0-1 0 0 0,0 1 0 0 0,1 0-1 0 0,-1-1 1 0 0,0 1 0 0 0,1-1 0 0 0,-1 0 0 0 0,0 0 0 0 0,1 0 0 0 0,-1 0 0 0 0,0 0 0 0 0,1 0 0 0 0,-1 0 0 0 0,0-1 0 0 0,3 0 0 0 0,-3 0-118 0 0,0 1 1 0 0,0-1-1 0 0,0 0 0 0 0,-1 0 0 0 0,1 0 0 0 0,0 0 1 0 0,-1 0-1 0 0,1 0 0 0 0,0 0 0 0 0,-1-1 0 0 0,2-1 0 0 0,9-11-7354 0 0,-8 8 1199 0 0</inkml:trace>
  <inkml:trace contextRef="#ctx0" brushRef="#br0" timeOffset="1821.75">633 382 6912 0 0,'0'0'528'0'0,"4"2"508"0"0,-2-2 2393 0 0,11-4-627 0 0,-10 3-2637 0 0,0 1 0 0 0,0-1 1 0 0,0 0-1 0 0,-1 0 1 0 0,1-1-1 0 0,0 1 0 0 0,-1 0 1 0 0,1-1-1 0 0,-1 0 1 0 0,0 1-1 0 0,1-1 0 0 0,-1 0 1 0 0,3-4-1 0 0,1 0 117 0 0,-1-1 0 0 0,-1 1 1 0 0,1-1-1 0 0,-1 0 0 0 0,0-1 0 0 0,-1 1 0 0 0,6-16 0 0 0,-6 12-9 0 0,-2 8-199 0 0,0 1 0 0 0,0-1-1 0 0,0 0 1 0 0,0 0 0 0 0,-1 0 0 0 0,1 0 0 0 0,-1 0 0 0 0,0 0 0 0 0,0 1 0 0 0,0-1-1 0 0,0 0 1 0 0,0 0 0 0 0,-2-4 0 0 0,1 6-3 0 0,0 1 1 0 0,0-1-1 0 0,0 0 1 0 0,0 0-1 0 0,0 1 1 0 0,0-1-1 0 0,-1 1 1 0 0,1-1-1 0 0,0 1 1 0 0,0 0-1 0 0,-1-1 0 0 0,1 1 1 0 0,0 0-1 0 0,0 0 1 0 0,-1 0-1 0 0,1 0 1 0 0,0 0-1 0 0,-1 0 1 0 0,1 0-1 0 0,0 0 1 0 0,-3 1-1 0 0,2 1 29 0 0,-1-1 0 0 0,1 1 0 0 0,0 0 0 0 0,0 0 0 0 0,0 0 0 0 0,0 0 0 0 0,0 0 0 0 0,0 0 0 0 0,0 0 0 0 0,1 1 0 0 0,-1-1-1 0 0,1 0 1 0 0,0 1 0 0 0,-2 4 0 0 0,-1 5 81 0 0,1-1-1 0 0,-3 15 0 0 0,4-14-11 0 0,0-3-86 0 0,1 0-1 0 0,0 1 0 0 0,1-1 0 0 0,0 15 1 0 0,1-18-109 0 0,-1-1 0 0 0,1 0 0 0 0,0 0 0 0 0,0 0 0 0 0,1 0 0 0 0,0 0 0 0 0,0 0 1 0 0,0-1-1 0 0,0 1 0 0 0,4 4 0 0 0,-5-7-278 0 0,1 0 1 0 0,-1-1-1 0 0,1 1 1 0 0,0 0-1 0 0,0-1 1 0 0,-1 0-1 0 0,1 1 1 0 0,0-1-1 0 0,1 0 0 0 0,-1 0 1 0 0,0 0-1 0 0,0 0 1 0 0,0 0-1 0 0,5 0 1 0 0,-1 1-1431 0 0</inkml:trace>
  <inkml:trace contextRef="#ctx0" brushRef="#br0" timeOffset="2219.56">785 345 5064 0 0,'0'18'852'0'0,"9"22"7482"0"0,4 1-5288 0 0,5 24-1561 0 0,-15-55-1319 0 0,-1 1 0 0 0,0-1 0 0 0,-1 1 0 0 0,-1-1 0 0 0,1 1 0 0 0,-3 15 0 0 0,2-26-142 0 0,0 0 0 0 0,0 0 0 0 0,0 1 0 0 0,0-1 0 0 0,0 0 0 0 0,1 0 0 0 0,-1 0 0 0 0,-1 1 0 0 0,1-1 0 0 0,0 0 0 0 0,0 0 0 0 0,0 1 0 0 0,0-1 0 0 0,0 0 0 0 0,0 0 0 0 0,0 0 0 0 0,0 1 0 0 0,0-1 0 0 0,0 0 0 0 0,0 0 0 0 0,0 0 0 0 0,-1 0 0 0 0,1 1 0 0 0,0-1 0 0 0,0 0 0 0 0,0 0 0 0 0,0 0 0 0 0,-1 0 0 0 0,1 0 0 0 0,0 1 0 0 0,0-1 0 0 0,0 0 0 0 0,-1 0 0 0 0,1 0 0 0 0,0 0 0 0 0,0 0 0 0 0,0 0 0 0 0,-1 0 0 0 0,1 0 0 0 0,0 0-1 0 0,0 0 1 0 0,0 0 0 0 0,-1 0 0 0 0,1 0 0 0 0,-8-9 105 0 0,-4-20-289 0 0,8 3 302 0 0,1 1 0 0 0,0-51 0 0 0,3 66-14 0 0,1 1 0 0 0,0-1 1 0 0,0 0-1 0 0,1 0 0 0 0,1 1 1 0 0,0-1-1 0 0,0 1 1 0 0,1 0-1 0 0,0 0 0 0 0,9-15 1 0 0,-12 23-119 0 0,0 0 0 0 0,0-1 1 0 0,0 1-1 0 0,-1 0 1 0 0,1 0-1 0 0,0 0 0 0 0,1 1 1 0 0,-1-1-1 0 0,0 0 1 0 0,0 0-1 0 0,0 0 1 0 0,0 1-1 0 0,1-1 0 0 0,-1 1 1 0 0,0-1-1 0 0,1 1 1 0 0,-1-1-1 0 0,0 1 0 0 0,1 0 1 0 0,-1 0-1 0 0,0 0 1 0 0,1-1-1 0 0,-1 1 0 0 0,1 1 1 0 0,-1-1-1 0 0,0 0 1 0 0,1 0-1 0 0,-1 0 0 0 0,0 1 1 0 0,1-1-1 0 0,0 1 1 0 0,2 1 65 0 0,-1-1-1 0 0,0 1 1 0 0,0-1 0 0 0,-1 1 0 0 0,1 0-1 0 0,0 0 1 0 0,0 1 0 0 0,-1-1 0 0 0,0 0 0 0 0,1 1-1 0 0,2 3 1 0 0,-3-2-44 0 0,0-1 1 0 0,0 1-1 0 0,0 0 0 0 0,0-1 0 0 0,0 1 0 0 0,-1 0 1 0 0,0 0-1 0 0,1 0 0 0 0,-2 0 0 0 0,1 0 0 0 0,0 0 0 0 0,-1 0 1 0 0,0 0-1 0 0,0 0 0 0 0,0 1 0 0 0,0-1 0 0 0,-1 0 1 0 0,1 0-1 0 0,-1 0 0 0 0,0 0 0 0 0,-3 6 0 0 0,1 0-310 0 0,-9 22 957 0 0,11-31-996 0 0,0 1-1 0 0,0-1 0 0 0,0 1 1 0 0,-1-1-1 0 0,1 1 0 0 0,0-1 0 0 0,0 1 1 0 0,-1-1-1 0 0,1 0 0 0 0,-1 0 0 0 0,1 0 1 0 0,-1 0-1 0 0,0 0 0 0 0,1 0 0 0 0,-4 1 1 0 0</inkml:trace>
  <inkml:trace contextRef="#ctx0" brushRef="#br0" timeOffset="2672.2">957 85 14368 0 0,'0'0'5846'0'0,"6"12"-3821"0"0,14 45-218 0 0,-14-36-1733 0 0,0 2 1 0 0,2 27-1 0 0,-2-14-48 0 0,1-2-674 0 0,-3-1 0 0 0,1 42 0 0 0,-6-59-1801 0 0,0-8-3015 0 0,-1-3-782 0 0</inkml:trace>
  <inkml:trace contextRef="#ctx0" brushRef="#br0" timeOffset="3051.98">928 274 8752 0 0,'2'1'9681'0'0,"8"2"-7648"0"0,-6-4-1655 0 0,0 0 0 0 0,1 0 0 0 0,-1 0 0 0 0,0 0 0 0 0,0 0 1 0 0,0-1-1 0 0,0 0 0 0 0,-1 0 0 0 0,7-4 0 0 0,12-5-138 0 0,-15 7-248 0 0,0 1 0 0 0,0-1-1 0 0,-1-1 1 0 0,12-8 0 0 0,-1-1-4445 0 0,-10 7-155 0 0,-2 2-2033 0 0</inkml:trace>
  <inkml:trace contextRef="#ctx0" brushRef="#br0" timeOffset="4519.58">1246 246 10680 0 0,'0'0'810'0'0,"0"0"-548"0"0,0-1-126 0 0,0 0 0 0 0,0 1 1 0 0,0-1-1 0 0,0 0 1 0 0,0 0-1 0 0,0 0 1 0 0,0 1-1 0 0,0-1 0 0 0,0 0 1 0 0,0 0-1 0 0,-1 1 1 0 0,1-1-1 0 0,0 0 1 0 0,-1 0-1 0 0,1 1 0 0 0,0-1 1 0 0,-1 0-1 0 0,1 1 1 0 0,-1-1-1 0 0,1 1 0 0 0,-3-2 2054 0 0,3 1-2054 0 0,0 1 1 0 0,0-1-1 0 0,0 1 0 0 0,0 0 0 0 0,0-1 1 0 0,0 1-1 0 0,-1-1 0 0 0,1 1 1 0 0,0-1-1 0 0,0 1 0 0 0,0 0 0 0 0,-1-1 1 0 0,1 1-1 0 0,0-1 0 0 0,-1 1 0 0 0,1 0 1 0 0,0-1-1 0 0,-1 1 0 0 0,1 0 1 0 0,-1 0-1 0 0,1-1 0 0 0,0 1 0 0 0,-1 0 1 0 0,1 0-1 0 0,-1 0 0 0 0,1-1 0 0 0,-1 1 1 0 0,1 0-1 0 0,-1 0 0 0 0,0 0-28 0 0,0 0 0 0 0,0 0 0 0 0,-1 1 0 0 0,1-1 0 0 0,0 0 0 0 0,0 0 0 0 0,0 1 0 0 0,0-1 0 0 0,0 1 0 0 0,0-1 0 0 0,-2 2 0 0 0,-1 1-32 0 0,0 0 0 0 0,1 0 0 0 0,-1 0 1 0 0,1 0-1 0 0,-4 5 0 0 0,2-1-63 0 0,0 1 0 0 0,0 0 0 0 0,1 1-1 0 0,0-1 1 0 0,1 1 0 0 0,-1 0 0 0 0,2 0-1 0 0,-1 0 1 0 0,1 0 0 0 0,0 0-1 0 0,1 0 1 0 0,0 1 0 0 0,1-1 0 0 0,0 0-1 0 0,0 1 1 0 0,1-1 0 0 0,2 10 0 0 0,-2-17-79 0 0,-1 0 1 0 0,1 0 0 0 0,0 0-1 0 0,0 0 1 0 0,0 0 0 0 0,0 0-1 0 0,1 0 1 0 0,-1-1 0 0 0,0 1-1 0 0,1 0 1 0 0,-1-1 0 0 0,1 1-1 0 0,-1-1 1 0 0,1 0 0 0 0,0 1-1 0 0,0-1 1 0 0,0 0 0 0 0,-1 0-1 0 0,1 0 1 0 0,0 0 0 0 0,0-1-1 0 0,0 1 1 0 0,0 0 0 0 0,1-1-1 0 0,-1 0 1 0 0,0 1 0 0 0,0-1-1 0 0,4 0 1 0 0,-5 0-64 0 0,1-1 0 0 0,-1 1 0 0 0,1-1 0 0 0,-1 1 1 0 0,0-1-1 0 0,1 1 0 0 0,-1-1 0 0 0,0 0 0 0 0,0 0 0 0 0,0 0 0 0 0,1 0 0 0 0,-1 0 1 0 0,1-1-1 0 0,12-15-974 0 0,-11 11 754 0 0,0 0 0 0 0,-1 0 1 0 0,0 0-1 0 0,0 0 0 0 0,0-1 0 0 0,-1 1 0 0 0,0 0 0 0 0,1-11 0 0 0,-1 9 183 0 0,-3-23 122 0 0,0 9 647 0 0,0 6 1420 0 0,1 15 63 0 0,2 9-1497 0 0,19 63 272 0 0,4 6-730 0 0,-24-76-341 0 0,5 9 414 0 0,-1-5-2823 0 0,0-3 1345 0 0</inkml:trace>
  <inkml:trace contextRef="#ctx0" brushRef="#br0" timeOffset="4976.21">1345 58 5528 0 0,'0'0'422'0'0,"2"10"65"0"0,7 24 7634 0 0,-4 21-4754 0 0,-1-18-2471 0 0,2 19-47 0 0,6 38 424 0 0,-12-94-1265 0 0,0 1 0 0 0,0-1 0 0 0,0 0-1 0 0,0 0 1 0 0,0 1 0 0 0,0-1-1 0 0,0 0 1 0 0,0 0 0 0 0,0 1 0 0 0,0-1-1 0 0,0 0 1 0 0,0 0 0 0 0,0 1 0 0 0,0-1-1 0 0,0 0 1 0 0,0 0 0 0 0,0 0-1 0 0,1 1 1 0 0,-1-1 0 0 0,0 0 0 0 0,0 0-1 0 0,0 0 1 0 0,0 1 0 0 0,1-1 0 0 0,-1 0-1 0 0,0 0 1 0 0,0 0 0 0 0,0 0-1 0 0,1 0 1 0 0,-1 1 0 0 0,0-1 0 0 0,0 0-1 0 0,0 0 1 0 0,1 0 0 0 0,-1 0 0 0 0,0 0-1 0 0,0 0 1 0 0,1 0 0 0 0,-1 0-1 0 0,0 0 1 0 0,1 0 0 0 0,7-9-138 0 0,6-20-197 0 0,-14 29 342 0 0,2-3-2 0 0,-1 0-1 0 0,0 1 1 0 0,1-1-1 0 0,-1 0 1 0 0,1 1-1 0 0,0 0 1 0 0,0-1-1 0 0,0 1 1 0 0,0 0-1 0 0,0 0 1 0 0,0 0-1 0 0,1 0 1 0 0,-1 0-1 0 0,3-1 1 0 0,-3 3 8 0 0,-1-1 0 0 0,1 1 1 0 0,-1-1-1 0 0,0 1 0 0 0,1-1 1 0 0,-1 1-1 0 0,1 0 0 0 0,-1 0 0 0 0,1 0 1 0 0,-1 0-1 0 0,1 0 0 0 0,-1 0 1 0 0,1 0-1 0 0,-1 1 0 0 0,1-1 0 0 0,-1 0 1 0 0,1 1-1 0 0,-1-1 0 0 0,0 1 1 0 0,1 0-1 0 0,-1-1 0 0 0,0 1 1 0 0,1 0-1 0 0,-1 0 0 0 0,0 0 0 0 0,0 0 1 0 0,0 0-1 0 0,0 0 0 0 0,2 2 1 0 0,-2-1 51 0 0,1 0 0 0 0,-1 0 0 0 0,1 0 0 0 0,-1 1 0 0 0,0-1 1 0 0,0 1-1 0 0,0-1 0 0 0,0 1 0 0 0,0-1 0 0 0,-1 1 0 0 0,1-1 0 0 0,-1 1 1 0 0,0 0-1 0 0,0-1 0 0 0,0 1 0 0 0,0 0 0 0 0,0-1 0 0 0,0 1 0 0 0,-1 0 1 0 0,1-1-1 0 0,-3 6 0 0 0,-1 4 321 0 0,-1 0 0 0 0,0 0 0 0 0,-9 14 0 0 0,8-15-207 0 0,5-9-140 0 0,0 0 1 0 0,0 0-1 0 0,-1 0 1 0 0,1 0-1 0 0,-1 0 1 0 0,0 0 0 0 0,0 0-1 0 0,1-1 1 0 0,-1 1-1 0 0,0-1 1 0 0,0 1 0 0 0,0-1-1 0 0,-1 0 1 0 0,1 0-1 0 0,-4 2 1 0 0,5-3-82 0 0,1 0-1 0 0,-1 0 1 0 0,0 0 0 0 0,1-1 0 0 0,-1 1-1 0 0,1 0 1 0 0,-1 0 0 0 0,1 0 0 0 0,-1 0 0 0 0,1 0-1 0 0,-1-1 1 0 0,1 1 0 0 0,-1 0 0 0 0,1 0-1 0 0,-1-1 1 0 0,1 1 0 0 0,-1 0 0 0 0,1-1-1 0 0,0 1 1 0 0,-1-1 0 0 0,1 1 0 0 0,0 0 0 0 0,-1-1-1 0 0,1 1 1 0 0,0-1 0 0 0,-1 1 0 0 0,1-1-1 0 0,0 1 1 0 0,0-1 0 0 0,0 1 0 0 0,-1-1-1 0 0,1 1 1 0 0,0-1 0 0 0,0 1 0 0 0,0-1-1 0 0,0 0 1 0 0,0 0 0 0 0,-2-20-4785 0 0,4 10-2487 0 0</inkml:trace>
  <inkml:trace contextRef="#ctx0" brushRef="#br0" timeOffset="5387.07">1518 1 11000 0 0,'0'0'993'0'0,"6"2"259"0"0,-5-1-1016 0 0,0 0 0 0 0,0 0 0 0 0,0 0 0 0 0,0 0 0 0 0,0 0 0 0 0,0 0 0 0 0,0 0 0 0 0,-1 0 0 0 0,1 0 0 0 0,0 0 0 0 0,0 1 0 0 0,-1-1 0 0 0,1 0 0 0 0,-1 0 0 0 0,1 3 0 0 0,2 23 1462 0 0,0-3-686 0 0,4 15-303 0 0,2 59-1 0 0,0-6-425 0 0,-5-64-7 0 0,-1-4-1225 0 0,0-7-5124 0 0</inkml:trace>
  <inkml:trace contextRef="#ctx0" brushRef="#br0" timeOffset="5825.7">1627 327 2760 0 0,'0'0'6562'0'0,"2"-1"-3715"0"0,9-2-1978 0 0,4-7 53 0 0,0 0 1 0 0,0-1-1 0 0,-2-1 0 0 0,1 0 0 0 0,-1-1 0 0 0,-1 0 0 0 0,20-27 0 0 0,-31 38-790 0 0,0-1 0 0 0,1 1-1 0 0,-1 0 1 0 0,0-1 0 0 0,0 1 0 0 0,0-1-1 0 0,0 0 1 0 0,-1 1 0 0 0,1-1-1 0 0,-1 0 1 0 0,1 0 0 0 0,-1 1-1 0 0,0-6 1 0 0,-1 7-51 0 0,1-1-1 0 0,0 1 0 0 0,0 0 1 0 0,0-1-1 0 0,-1 1 0 0 0,1 0 1 0 0,-1 0-1 0 0,1-1 1 0 0,-1 1-1 0 0,1 0 0 0 0,-1 0 1 0 0,0 0-1 0 0,1 0 1 0 0,-1 0-1 0 0,0 0 0 0 0,0 0 1 0 0,0 0-1 0 0,0 0 1 0 0,0 0-1 0 0,0 0 0 0 0,0 1 1 0 0,0-1-1 0 0,0 0 1 0 0,0 1-1 0 0,0-1 0 0 0,-1 1 1 0 0,1-1-1 0 0,0 1 0 0 0,0-1 1 0 0,-3 1-1 0 0,2 0-38 0 0,1 0-1 0 0,0 0 1 0 0,-1 0 0 0 0,1 0-1 0 0,-1 1 1 0 0,1-1 0 0 0,-1 0-1 0 0,1 1 1 0 0,0-1-1 0 0,-1 1 1 0 0,1 0 0 0 0,0-1-1 0 0,-1 1 1 0 0,1 0-1 0 0,0 0 1 0 0,0 0 0 0 0,0 0-1 0 0,0 0 1 0 0,0 0 0 0 0,0 0-1 0 0,0 0 1 0 0,0 0-1 0 0,0 1 1 0 0,0-1 0 0 0,1 0-1 0 0,-2 3 1 0 0,-1 3 18 0 0,-1 1 1 0 0,1 0 0 0 0,-2 9-1 0 0,5-17-59 0 0,-3 13 84 0 0,1-1 1 0 0,0 0-1 0 0,1 1 0 0 0,0-1 1 0 0,1 1-1 0 0,0 0 0 0 0,1-1 1 0 0,1 1-1 0 0,0-1 0 0 0,0 0 1 0 0,6 17-1 0 0,-6-25-56 0 0,0 0 1 0 0,0 1 0 0 0,0-1-1 0 0,1-1 1 0 0,-1 1-1 0 0,1 0 1 0 0,5 5 0 0 0,-7-8-46 0 0,0 0 1 0 0,0 0 0 0 0,0 0 0 0 0,0 0 0 0 0,1 0-1 0 0,-1-1 1 0 0,0 1 0 0 0,0 0 0 0 0,0-1 0 0 0,1 1-1 0 0,-1-1 1 0 0,0 0 0 0 0,1 1 0 0 0,-1-1 0 0 0,0 0-1 0 0,1 0 1 0 0,-1 0 0 0 0,1 0 0 0 0,-1 0 0 0 0,0 0-1 0 0,1 0 1 0 0,-1 0 0 0 0,0-1 0 0 0,1 1 0 0 0,-1 0-1 0 0,0-1 1 0 0,1 1 0 0 0,1-2 0 0 0,3-2-901 0 0,0 0 0 0 0,0 0 0 0 0,0-1 0 0 0,0 0 0 0 0,8-8 0 0 0,-12 11 141 0 0,7-8-6900 0 0</inkml:trace>
  <inkml:trace contextRef="#ctx0" brushRef="#br0" timeOffset="6933.15">272 790 10368 0 0,'0'0'3293'0'0,"5"18"425"0"0,-4 6-2121 0 0,5 26-1 0 0,-3-26-1572 0 0,0 25-1 0 0,-3-48-657 0 0,0 5-8455 0 0</inkml:trace>
  <inkml:trace contextRef="#ctx0" brushRef="#br0" timeOffset="7336.87">255 715 10248 0 0,'-2'1'1112'0'0,"2"1"-1112"0"0,0 0 312 0 0</inkml:trace>
  <inkml:trace contextRef="#ctx0" brushRef="#br0" timeOffset="7822.41">381 931 12296 0 0,'-1'4'204'0'0,"-3"12"5295"0"0,16-23-5119 0 0,-7 0-315 0 0,-1-1-1 0 0,0 1 0 0 0,0-1 0 0 0,6-16 0 0 0,-4 8 106 0 0,-5 13-100 0 0,1 0 1 0 0,-1 1-1 0 0,1-1 0 0 0,0 0 0 0 0,-1 1 0 0 0,1-1 1 0 0,0 1-1 0 0,1 0 0 0 0,-1 0 0 0 0,0-1 1 0 0,1 2-1 0 0,-1-1 0 0 0,1 0 0 0 0,-1 0 0 0 0,1 1 1 0 0,0-1-1 0 0,0 1 0 0 0,0 0 0 0 0,3-1 1 0 0,-4 2-31 0 0,0-1 0 0 0,0 1 0 0 0,0 0 0 0 0,0 0 0 0 0,0 0 0 0 0,0 0 0 0 0,0 0 0 0 0,0 1 0 0 0,0-1 0 0 0,-1 1 0 0 0,1-1 0 0 0,0 1 0 0 0,0-1 0 0 0,0 1 0 0 0,-1 0 0 0 0,1 0 0 0 0,0 0 0 0 0,-1 0 0 0 0,1 0 0 0 0,-1 1 0 0 0,1-1 0 0 0,-1 0 0 0 0,1 1 0 0 0,-1-1 0 0 0,0 1 0 0 0,0-1 0 0 0,0 1 0 0 0,0-1 0 0 0,0 1 0 0 0,0 0 0 0 0,0 0 0 0 0,0 2 0 0 0,1 1 16 0 0,0 1-1 0 0,0-1 0 0 0,-1 0 0 0 0,0 1 0 0 0,0-1 0 0 0,-1 1 1 0 0,1 10-1 0 0,-2 0-462 0 0,-5 24 0 0 0,3-31-4009 0 0</inkml:trace>
  <inkml:trace contextRef="#ctx0" brushRef="#br0" timeOffset="8496.39">906 817 3224 0 0,'0'0'640'0'0,"-15"8"13430"0"0,12-6-13854 0 0,0 1 0 0 0,1-1 0 0 0,-1 1 0 0 0,1-1 0 0 0,-1 1 0 0 0,1 0-1 0 0,0 0 1 0 0,0 0 0 0 0,0 0 0 0 0,1 0 0 0 0,-1 1 0 0 0,1-1 0 0 0,-1 0 0 0 0,1 1 0 0 0,0-1 0 0 0,1 1 0 0 0,-1 0-1 0 0,1-1 1 0 0,-1 1 0 0 0,1 6 0 0 0,0-2-226 0 0,0-1 0 0 0,1 0 0 0 0,0 0 0 0 0,0 0 0 0 0,0 0 0 0 0,1 0 0 0 0,0 0-1 0 0,1 0 1 0 0,5 12 0 0 0,-6-17 15 0 0,-1 0 0 0 0,0 0 0 0 0,1 0 0 0 0,-1 0-1 0 0,1 0 1 0 0,0 0 0 0 0,0 0 0 0 0,0 0 0 0 0,0-1-1 0 0,0 1 1 0 0,0-1 0 0 0,2 2 0 0 0,-2-3 5 0 0,-1 1 0 0 0,0-1 0 0 0,1 0 0 0 0,-1 1 0 0 0,1-1 0 0 0,-1 0 0 0 0,1 0 0 0 0,-1 0 0 0 0,0 0 0 0 0,1 0 1 0 0,-1 0-1 0 0,1 0 0 0 0,-1 0 0 0 0,1-1 0 0 0,-1 1 0 0 0,0-1 0 0 0,1 1 0 0 0,-1-1 0 0 0,0 1 0 0 0,1-1 0 0 0,-1 0 0 0 0,0 1 0 0 0,2-2 0 0 0,0-1 14 0 0,0 0 0 0 0,0 0 0 0 0,0 0-1 0 0,0-1 1 0 0,-1 1 0 0 0,1-1 0 0 0,-1 0 0 0 0,0 1-1 0 0,0-1 1 0 0,0 0 0 0 0,-1 0 0 0 0,1 0 0 0 0,-1 0-1 0 0,1-8 1 0 0,0 5 23 0 0,-1 1 0 0 0,-1 0-1 0 0,1-1 1 0 0,-1 1 0 0 0,-1-1-1 0 0,1 1 1 0 0,-1 0 0 0 0,0-1 0 0 0,-2-7-1 0 0,1 10 2 0 0,0-1 1 0 0,0 0-1 0 0,0 1 0 0 0,0-1 0 0 0,-1 1 0 0 0,0 0 0 0 0,0 0 0 0 0,-3-4 1 0 0,4 7-46 0 0,1-1 1 0 0,-1 1 0 0 0,1-1 0 0 0,-1 1-1 0 0,0 0 1 0 0,1 0 0 0 0,-1 0 0 0 0,0 0-1 0 0,0 0 1 0 0,0 0 0 0 0,0 0 0 0 0,0 1 0 0 0,0-1-1 0 0,0 1 1 0 0,0-1 0 0 0,0 1 0 0 0,0 0-1 0 0,0 0 1 0 0,0 0 0 0 0,0 0 0 0 0,0 0-1 0 0,-3 1 1 0 0,2 0-381 0 0,-1 1 0 0 0,1 0 0 0 0,0 0 0 0 0,0 0-1 0 0,0 1 1 0 0,0-1 0 0 0,0 1 0 0 0,0-1 0 0 0,0 1 0 0 0,1 0-1 0 0,0 0 1 0 0,-1 0 0 0 0,1 0 0 0 0,0 1 0 0 0,1-1 0 0 0,-3 5-1 0 0,1 1-1401 0 0</inkml:trace>
  <inkml:trace contextRef="#ctx0" brushRef="#br0" timeOffset="8908.15">1005 880 3680 0 0,'1'9'1226'0'0,"10"9"5569"0"0,-3-5-3622 0 0,16 52 3040 0 0,-24-64-5230 0 0,0 0 1031 0 0,1-2-1504 0 0,5-31-452 0 0,15-55 81 0 0,-19 80-148 0 0,0 1 0 0 0,1 0 0 0 0,4-8 0 0 0,-6 12 8 0 0,-1 1-1 0 0,1 0 1 0 0,-1 0 0 0 0,1 0-1 0 0,0 0 1 0 0,0 0 0 0 0,-1 0-1 0 0,1 0 1 0 0,0 0-1 0 0,0 0 1 0 0,0 0 0 0 0,0 1-1 0 0,0-1 1 0 0,0 0-1 0 0,0 1 1 0 0,0-1 0 0 0,0 1-1 0 0,1-1 1 0 0,-1 1 0 0 0,0-1-1 0 0,0 1 1 0 0,0 0-1 0 0,1-1 1 0 0,-1 1 0 0 0,2 0-1 0 0,0 2-3 0 0,-1 0 0 0 0,1 1-1 0 0,-1-1 1 0 0,1 1 0 0 0,-1-1-1 0 0,0 1 1 0 0,0 0 0 0 0,0 0-1 0 0,-1 0 1 0 0,1 0 0 0 0,1 4-1 0 0,2 9 24 0 0,-1 1 1 0 0,4 24-1 0 0,-5-19-30 0 0,2-6-2605 0 0</inkml:trace>
  <inkml:trace contextRef="#ctx0" brushRef="#br0" timeOffset="9325.9">1199 927 4608 0 0,'4'3'475'0'0,"1"1"1584"0"0,0-5 3113 0 0,7-1-2041 0 0,6-5-714 0 0,-13 6-2159 0 0,-1-1 1 0 0,0 1-1 0 0,1-1 0 0 0,-1 0 1 0 0,0-1-1 0 0,-1 1 0 0 0,1-1 0 0 0,0 1 1 0 0,0-1-1 0 0,5-7 0 0 0,-2 1 218 0 0,-4 7-358 0 0,-1-1 0 0 0,0 0-1 0 0,0 0 1 0 0,0 0 0 0 0,0 0 0 0 0,0 0-1 0 0,-1 0 1 0 0,1-1 0 0 0,1-5 0 0 0,-2 2 7 0 0,1-1 113 0 0,0-1-1 0 0,1-15 1 0 0,-3 22-215 0 0,0-1-1 0 0,0 1 1 0 0,0 0 0 0 0,-1-1 0 0 0,1 1-1 0 0,0 0 1 0 0,-1-1 0 0 0,0 1 0 0 0,0 0 0 0 0,1 0-1 0 0,-1-1 1 0 0,-1 1 0 0 0,1 0 0 0 0,0 0-1 0 0,-3-3 1 0 0,3 3 16 0 0,1 1-31 0 0,0 1 0 0 0,0 0 0 0 0,-1-1 0 0 0,1 1 1 0 0,0-1-1 0 0,0 1 0 0 0,-1 0 0 0 0,1-1 0 0 0,0 1 0 0 0,0 0 0 0 0,-1-1 0 0 0,1 1 0 0 0,0 0 0 0 0,-1 0 0 0 0,1-1 0 0 0,-1 1 0 0 0,1 0 0 0 0,0 0 0 0 0,-1-1 0 0 0,1 1 0 0 0,-1 0 0 0 0,0 0 2 0 0,1 0 0 0 0,0 0 0 0 0,-1 0 0 0 0,1 0 0 0 0,0 0 0 0 0,-1 0 0 0 0,1 0 0 0 0,-1 0-1 0 0,1 0 1 0 0,0 0 0 0 0,-1 0 0 0 0,1 1 0 0 0,0-1 0 0 0,-1 0 0 0 0,1 0 0 0 0,0 0 0 0 0,-1 1 0 0 0,1-1 0 0 0,0 0 0 0 0,0 0-1 0 0,-1 1 1 0 0,1-1 0 0 0,0 0 0 0 0,0 0 0 0 0,-1 1 0 0 0,-6 9 53 0 0,6-8-40 0 0,-3 4 57 0 0,1 0 0 0 0,0 1 0 0 0,0 0 0 0 0,0-1 0 0 0,1 1 0 0 0,0 0 0 0 0,-1 8 0 0 0,1 1 318 0 0,0 0-1 0 0,1 19 0 0 0,1-30-297 0 0,0 0-1 0 0,0 0 1 0 0,1 1 0 0 0,0-1-1 0 0,0 0 1 0 0,0 0-1 0 0,5 10 1 0 0,-5-14-102 0 0,-1 1-1 0 0,1 0 1 0 0,0-1 0 0 0,0 1 0 0 0,0-1 0 0 0,0 1 0 0 0,1-1-1 0 0,-1 0 1 0 0,0 1 0 0 0,0-1 0 0 0,1 0 0 0 0,-1 0 0 0 0,1 0-1 0 0,-1 0 1 0 0,1 0 0 0 0,0 0 0 0 0,-1 0 0 0 0,1-1-1 0 0,0 1 1 0 0,0 0 0 0 0,-1-1 0 0 0,1 0 0 0 0,0 1 0 0 0,0-1-1 0 0,2 0 1 0 0,0 0-170 0 0,1-1 0 0 0,-1 1 0 0 0,1-1 0 0 0,-1 0 0 0 0,0-1 0 0 0,0 1 0 0 0,1-1 0 0 0,3-2 0 0 0,-5 3-657 0 0,0-1 0 0 0,0 0 1 0 0,0 0-1 0 0,-1 0 0 0 0,1 0 0 0 0,3-4 0 0 0,-2 1-6368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261F5B61C5F04BA3CC72CA4A090D5A" ma:contentTypeVersion="21" ma:contentTypeDescription="Create a new document." ma:contentTypeScope="" ma:versionID="b88eeee7c03d6d7f6e291e3eee064c5b">
  <xsd:schema xmlns:xsd="http://www.w3.org/2001/XMLSchema" xmlns:xs="http://www.w3.org/2001/XMLSchema" xmlns:p="http://schemas.microsoft.com/office/2006/metadata/properties" xmlns:ns3="0218feaa-7e95-4c47-a1c9-ca38fc63c139" xmlns:ns4="76c450c2-647a-4a62-8c62-23e4847f6b74" targetNamespace="http://schemas.microsoft.com/office/2006/metadata/properties" ma:root="true" ma:fieldsID="1df9a18ba8d489604d016c7c6c92168e" ns3:_="" ns4:_="">
    <xsd:import namespace="0218feaa-7e95-4c47-a1c9-ca38fc63c139"/>
    <xsd:import namespace="76c450c2-647a-4a62-8c62-23e4847f6b74"/>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8feaa-7e95-4c47-a1c9-ca38fc63c13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c450c2-647a-4a62-8c62-23e4847f6b74"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element name="SharingHintHash" ma:index="21"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0218feaa-7e95-4c47-a1c9-ca38fc63c139" xsi:nil="true"/>
    <Invited_Students xmlns="0218feaa-7e95-4c47-a1c9-ca38fc63c139" xsi:nil="true"/>
    <DefaultSectionNames xmlns="0218feaa-7e95-4c47-a1c9-ca38fc63c139" xsi:nil="true"/>
    <Invited_Teachers xmlns="0218feaa-7e95-4c47-a1c9-ca38fc63c139" xsi:nil="true"/>
    <Students xmlns="0218feaa-7e95-4c47-a1c9-ca38fc63c139">
      <UserInfo>
        <DisplayName/>
        <AccountId xsi:nil="true"/>
        <AccountType/>
      </UserInfo>
    </Students>
    <Student_Groups xmlns="0218feaa-7e95-4c47-a1c9-ca38fc63c139">
      <UserInfo>
        <DisplayName/>
        <AccountId xsi:nil="true"/>
        <AccountType/>
      </UserInfo>
    </Student_Groups>
    <Owner xmlns="0218feaa-7e95-4c47-a1c9-ca38fc63c139">
      <UserInfo>
        <DisplayName/>
        <AccountId xsi:nil="true"/>
        <AccountType/>
      </UserInfo>
    </Owner>
    <NotebookType xmlns="0218feaa-7e95-4c47-a1c9-ca38fc63c139" xsi:nil="true"/>
    <FolderType xmlns="0218feaa-7e95-4c47-a1c9-ca38fc63c139" xsi:nil="true"/>
    <Teachers xmlns="0218feaa-7e95-4c47-a1c9-ca38fc63c139">
      <UserInfo>
        <DisplayName/>
        <AccountId xsi:nil="true"/>
        <AccountType/>
      </UserInfo>
    </Teachers>
    <AppVersion xmlns="0218feaa-7e95-4c47-a1c9-ca38fc63c13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7E6FAE-4766-4E12-ADB7-2F71D9D64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8feaa-7e95-4c47-a1c9-ca38fc63c139"/>
    <ds:schemaRef ds:uri="76c450c2-647a-4a62-8c62-23e4847f6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333947-FB93-4993-B8F7-D2E7BF900E7C}">
  <ds:schemaRefs>
    <ds:schemaRef ds:uri="http://schemas.openxmlformats.org/officeDocument/2006/bibliography"/>
  </ds:schemaRefs>
</ds:datastoreItem>
</file>

<file path=customXml/itemProps3.xml><?xml version="1.0" encoding="utf-8"?>
<ds:datastoreItem xmlns:ds="http://schemas.openxmlformats.org/officeDocument/2006/customXml" ds:itemID="{BCAB7B50-CBE5-4475-BF38-16C43E0DCDB7}">
  <ds:schemaRefs>
    <ds:schemaRef ds:uri="http://schemas.microsoft.com/office/2006/metadata/properties"/>
    <ds:schemaRef ds:uri="http://schemas.microsoft.com/office/infopath/2007/PartnerControls"/>
    <ds:schemaRef ds:uri="0218feaa-7e95-4c47-a1c9-ca38fc63c139"/>
  </ds:schemaRefs>
</ds:datastoreItem>
</file>

<file path=customXml/itemProps4.xml><?xml version="1.0" encoding="utf-8"?>
<ds:datastoreItem xmlns:ds="http://schemas.openxmlformats.org/officeDocument/2006/customXml" ds:itemID="{6107678F-E222-4416-B5FA-95531A38D5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5704</Words>
  <Characters>32518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Pearce</dc:creator>
  <cp:keywords/>
  <dc:description/>
  <cp:lastModifiedBy>BRIDGER Jennifer [Willetton Senior High School]</cp:lastModifiedBy>
  <cp:revision>3</cp:revision>
  <cp:lastPrinted>2020-03-23T07:42:00Z</cp:lastPrinted>
  <dcterms:created xsi:type="dcterms:W3CDTF">2022-11-23T02:02:00Z</dcterms:created>
  <dcterms:modified xsi:type="dcterms:W3CDTF">2022-11-23T02:04:00Z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0x01010010261F5B61C5F04BA3CC72CA4A090D5A</vt:lpwstr>
  </property>
</Properties>
</file>