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7A9C" w14:textId="390AA912" w:rsidR="00940974" w:rsidRPr="00940974" w:rsidRDefault="00940974" w:rsidP="00681D4A">
      <w:pPr>
        <w:pStyle w:val="NoSpacing"/>
        <w:spacing w:line="276" w:lineRule="auto"/>
        <w:rPr>
          <w:bCs/>
          <w:sz w:val="24"/>
          <w:szCs w:val="24"/>
        </w:rPr>
      </w:pPr>
      <w:r w:rsidRPr="00940974">
        <w:rPr>
          <w:bCs/>
          <w:sz w:val="24"/>
          <w:szCs w:val="24"/>
        </w:rPr>
        <w:t>Video link:</w:t>
      </w:r>
      <w:r>
        <w:rPr>
          <w:bCs/>
          <w:sz w:val="24"/>
          <w:szCs w:val="24"/>
        </w:rPr>
        <w:t xml:space="preserve">  </w:t>
      </w:r>
      <w:r w:rsidRPr="00940974">
        <w:rPr>
          <w:bCs/>
          <w:sz w:val="24"/>
          <w:szCs w:val="24"/>
        </w:rPr>
        <w:t xml:space="preserve"> </w:t>
      </w:r>
      <w:hyperlink r:id="rId5" w:history="1">
        <w:r w:rsidRPr="00940974">
          <w:rPr>
            <w:rStyle w:val="Hyperlink"/>
            <w:bCs/>
            <w:sz w:val="24"/>
            <w:szCs w:val="24"/>
          </w:rPr>
          <w:t>https://www.loom.com/share/c1ce1d2c575e442385ddcc45a35df36b</w:t>
        </w:r>
      </w:hyperlink>
    </w:p>
    <w:p w14:paraId="50A6FBBC" w14:textId="77777777" w:rsidR="00940974" w:rsidRDefault="00940974" w:rsidP="00681D4A">
      <w:pPr>
        <w:pStyle w:val="NoSpacing"/>
        <w:spacing w:line="276" w:lineRule="auto"/>
        <w:rPr>
          <w:b/>
          <w:sz w:val="32"/>
          <w:szCs w:val="32"/>
        </w:rPr>
      </w:pPr>
    </w:p>
    <w:p w14:paraId="405ABBB3" w14:textId="1F8D5B0B" w:rsidR="00D47AD9" w:rsidRPr="00175D11" w:rsidRDefault="00D47AD9" w:rsidP="00681D4A">
      <w:pPr>
        <w:pStyle w:val="NoSpacing"/>
        <w:spacing w:line="276" w:lineRule="auto"/>
        <w:rPr>
          <w:b/>
          <w:sz w:val="32"/>
          <w:szCs w:val="32"/>
        </w:rPr>
      </w:pPr>
      <w:r w:rsidRPr="00175D11">
        <w:rPr>
          <w:b/>
          <w:sz w:val="32"/>
          <w:szCs w:val="32"/>
        </w:rPr>
        <w:t>Credit Purchase of Inventory &amp; Purchase Return</w:t>
      </w:r>
    </w:p>
    <w:p w14:paraId="3DAEB0C3" w14:textId="71C004A0" w:rsidR="00D47AD9" w:rsidRPr="00175D11" w:rsidRDefault="00D47AD9" w:rsidP="00681D4A">
      <w:pPr>
        <w:pStyle w:val="NoSpacing"/>
        <w:spacing w:line="276" w:lineRule="auto"/>
        <w:rPr>
          <w:b/>
          <w:sz w:val="32"/>
          <w:szCs w:val="32"/>
        </w:rPr>
      </w:pPr>
    </w:p>
    <w:p w14:paraId="7FE2E461" w14:textId="07556478" w:rsidR="00D47AD9" w:rsidRPr="00175D11" w:rsidRDefault="00CE44D3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GB"/>
        </w:rPr>
      </w:pPr>
      <w:r>
        <w:rPr>
          <w:rFonts w:ascii="Calibri" w:hAnsi="Calibri" w:cs="Calibri"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FC0E28" wp14:editId="611B44A8">
                <wp:simplePos x="0" y="0"/>
                <wp:positionH relativeFrom="column">
                  <wp:posOffset>3964807</wp:posOffset>
                </wp:positionH>
                <wp:positionV relativeFrom="paragraph">
                  <wp:posOffset>257485</wp:posOffset>
                </wp:positionV>
                <wp:extent cx="18000" cy="5400"/>
                <wp:effectExtent l="38100" t="38100" r="58420" b="5207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D448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5" o:spid="_x0000_s1026" type="#_x0000_t75" style="position:absolute;margin-left:311.5pt;margin-top:19.55pt;width:2.8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">
                <v:imagedata r:id="rId7" o:title=""/>
              </v:shape>
            </w:pict>
          </mc:Fallback>
        </mc:AlternateContent>
      </w:r>
      <w:r w:rsidR="00D47AD9" w:rsidRPr="00175D11">
        <w:rPr>
          <w:rStyle w:val="normaltextrun"/>
          <w:rFonts w:ascii="Calibri" w:hAnsi="Calibri" w:cs="Calibri"/>
          <w:sz w:val="32"/>
          <w:szCs w:val="32"/>
          <w:lang w:val="en-GB"/>
        </w:rPr>
        <w:t>Record the following transactions in the general journal and the general ledger. This business "Downtown Traders" uses the perpetual inventory system and is registered for GST.</w:t>
      </w:r>
      <w:r w:rsidR="00D47AD9" w:rsidRPr="00175D11">
        <w:rPr>
          <w:rStyle w:val="eop"/>
          <w:rFonts w:ascii="Calibri" w:hAnsi="Calibri" w:cs="Calibri"/>
          <w:sz w:val="32"/>
          <w:szCs w:val="32"/>
          <w:lang w:val="en-GB"/>
        </w:rPr>
        <w:t> </w:t>
      </w:r>
    </w:p>
    <w:p w14:paraId="3E605965" w14:textId="4DD51460" w:rsidR="00D47AD9" w:rsidRPr="00175D11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GB"/>
        </w:rPr>
      </w:pPr>
      <w:r w:rsidRPr="00175D11">
        <w:rPr>
          <w:rStyle w:val="eop"/>
          <w:rFonts w:ascii="Calibri" w:hAnsi="Calibri" w:cs="Calibri"/>
          <w:sz w:val="32"/>
          <w:szCs w:val="32"/>
          <w:lang w:val="en-GB"/>
        </w:rPr>
        <w:t> </w:t>
      </w:r>
    </w:p>
    <w:p w14:paraId="115250C9" w14:textId="21F12F65" w:rsidR="00D47AD9" w:rsidRPr="00175D11" w:rsidRDefault="00D47AD9" w:rsidP="00D47AD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en-GB"/>
        </w:rPr>
      </w:pPr>
      <w:r w:rsidRPr="00175D11">
        <w:rPr>
          <w:rStyle w:val="normaltextrun"/>
          <w:rFonts w:ascii="Calibri" w:hAnsi="Calibri" w:cs="Calibri"/>
          <w:sz w:val="32"/>
          <w:szCs w:val="32"/>
          <w:lang w:val="en-GB"/>
        </w:rPr>
        <w:t>On April 2,</w:t>
      </w:r>
      <w:r w:rsidR="00091881" w:rsidRPr="00175D11">
        <w:rPr>
          <w:rStyle w:val="normaltextrun"/>
          <w:rFonts w:ascii="Calibri" w:hAnsi="Calibri" w:cs="Calibri"/>
          <w:sz w:val="32"/>
          <w:szCs w:val="32"/>
          <w:lang w:val="en-GB"/>
        </w:rPr>
        <w:t xml:space="preserve"> 2022,</w:t>
      </w:r>
      <w:r w:rsidRPr="00175D11">
        <w:rPr>
          <w:rStyle w:val="normaltextrun"/>
          <w:rFonts w:ascii="Calibri" w:hAnsi="Calibri" w:cs="Calibri"/>
          <w:sz w:val="32"/>
          <w:szCs w:val="32"/>
          <w:lang w:val="en-GB"/>
        </w:rPr>
        <w:t xml:space="preserve"> "Downtown traders" purchased inventory for $3,300 (GST inclusive) on credit from “Equipment Pros”. </w:t>
      </w:r>
    </w:p>
    <w:p w14:paraId="1DF1E160" w14:textId="58111220" w:rsidR="00D47AD9" w:rsidRPr="00175D11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  <w:lang w:val="en-GB"/>
        </w:rPr>
      </w:pPr>
    </w:p>
    <w:p w14:paraId="635FD5BF" w14:textId="189B160B" w:rsidR="00D47AD9" w:rsidRPr="00175D11" w:rsidRDefault="00D47AD9" w:rsidP="00D47AD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32"/>
          <w:szCs w:val="32"/>
          <w:lang w:val="en-GB"/>
        </w:rPr>
      </w:pPr>
      <w:r w:rsidRPr="00175D11">
        <w:rPr>
          <w:rStyle w:val="normaltextrun"/>
          <w:rFonts w:ascii="Calibri" w:hAnsi="Calibri" w:cs="Calibri"/>
          <w:sz w:val="32"/>
          <w:szCs w:val="32"/>
          <w:lang w:val="en-GB"/>
        </w:rPr>
        <w:t xml:space="preserve">On April 5, </w:t>
      </w:r>
      <w:r w:rsidR="00091881" w:rsidRPr="00175D11">
        <w:rPr>
          <w:rStyle w:val="normaltextrun"/>
          <w:rFonts w:ascii="Calibri" w:hAnsi="Calibri" w:cs="Calibri"/>
          <w:sz w:val="32"/>
          <w:szCs w:val="32"/>
          <w:lang w:val="en-GB"/>
        </w:rPr>
        <w:t>2022,</w:t>
      </w:r>
      <w:r w:rsidRPr="00175D11">
        <w:rPr>
          <w:rStyle w:val="normaltextrun"/>
          <w:rFonts w:ascii="Calibri" w:hAnsi="Calibri" w:cs="Calibri"/>
          <w:sz w:val="32"/>
          <w:szCs w:val="32"/>
          <w:lang w:val="en-GB"/>
        </w:rPr>
        <w:t>"Downtown traders" returned $500</w:t>
      </w:r>
      <w:r w:rsidRPr="00175D11">
        <w:rPr>
          <w:rStyle w:val="eop"/>
          <w:rFonts w:ascii="Calibri" w:hAnsi="Calibri" w:cs="Calibri"/>
          <w:sz w:val="32"/>
          <w:szCs w:val="32"/>
          <w:lang w:val="en-GB"/>
        </w:rPr>
        <w:t> (GST exclusive) to “Equipment Pros” as it was faulty.</w:t>
      </w:r>
    </w:p>
    <w:p w14:paraId="6E7E5B85" w14:textId="10A966AF" w:rsidR="00D47AD9" w:rsidRDefault="00D47AD9" w:rsidP="00681D4A">
      <w:pPr>
        <w:pStyle w:val="NoSpacing"/>
        <w:spacing w:line="276" w:lineRule="auto"/>
        <w:rPr>
          <w:b/>
        </w:rPr>
      </w:pPr>
    </w:p>
    <w:p w14:paraId="654E7B1A" w14:textId="781A26A6" w:rsidR="00D47AD9" w:rsidRDefault="00D47AD9" w:rsidP="00681D4A">
      <w:pPr>
        <w:pStyle w:val="NoSpacing"/>
        <w:spacing w:line="276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4063"/>
        <w:gridCol w:w="1680"/>
        <w:gridCol w:w="1485"/>
      </w:tblGrid>
      <w:tr w:rsidR="00681D4A" w14:paraId="27ED760E" w14:textId="77777777" w:rsidTr="00681D4A">
        <w:trPr>
          <w:trHeight w:val="322"/>
        </w:trPr>
        <w:tc>
          <w:tcPr>
            <w:tcW w:w="1396" w:type="dxa"/>
          </w:tcPr>
          <w:p w14:paraId="42D01F36" w14:textId="1E49A5BE" w:rsidR="00681D4A" w:rsidRDefault="00681D4A" w:rsidP="008D39FA">
            <w:pPr>
              <w:pStyle w:val="NoSpacing"/>
              <w:spacing w:line="276" w:lineRule="auto"/>
            </w:pPr>
            <w:r w:rsidRPr="0092703A">
              <w:rPr>
                <w:b/>
              </w:rPr>
              <w:t>GENERAL JOURNAL</w:t>
            </w:r>
          </w:p>
        </w:tc>
        <w:tc>
          <w:tcPr>
            <w:tcW w:w="4063" w:type="dxa"/>
          </w:tcPr>
          <w:p w14:paraId="454A38F4" w14:textId="77777777" w:rsidR="00681D4A" w:rsidRDefault="00681D4A" w:rsidP="008D39FA">
            <w:pPr>
              <w:pStyle w:val="NoSpacing"/>
              <w:spacing w:line="276" w:lineRule="auto"/>
            </w:pPr>
            <w:r>
              <w:t>Details</w:t>
            </w:r>
          </w:p>
        </w:tc>
        <w:tc>
          <w:tcPr>
            <w:tcW w:w="1680" w:type="dxa"/>
          </w:tcPr>
          <w:p w14:paraId="4B77B66A" w14:textId="77777777" w:rsidR="00681D4A" w:rsidRDefault="00681D4A" w:rsidP="008D39FA">
            <w:pPr>
              <w:pStyle w:val="NoSpacing"/>
              <w:spacing w:line="276" w:lineRule="auto"/>
            </w:pPr>
            <w:r>
              <w:t>Debit</w:t>
            </w:r>
          </w:p>
        </w:tc>
        <w:tc>
          <w:tcPr>
            <w:tcW w:w="1485" w:type="dxa"/>
          </w:tcPr>
          <w:p w14:paraId="4A9DEF2D" w14:textId="77777777" w:rsidR="00681D4A" w:rsidRDefault="00681D4A" w:rsidP="008D39FA">
            <w:pPr>
              <w:pStyle w:val="NoSpacing"/>
              <w:spacing w:line="276" w:lineRule="auto"/>
            </w:pPr>
            <w:r>
              <w:t>Credit</w:t>
            </w:r>
          </w:p>
        </w:tc>
      </w:tr>
      <w:tr w:rsidR="00681D4A" w14:paraId="3B6B55E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BD6AF5B" w14:textId="283F2E59" w:rsidR="00CE44D3" w:rsidRDefault="00CE44D3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6121FB5" w14:textId="1B22FC8B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05740F1" w14:textId="0BFD9AA9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E631D63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F912C9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1FCA56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0619A11" w14:textId="65B2A9E4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B604030" w14:textId="1AE1DB9C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68B4C41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87D431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1652733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41A3E9F" w14:textId="4DA4EDDE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DE1447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60C2F85" w14:textId="122C6ED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1CEAB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51E40B3B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48FAF73" w14:textId="4B464D97" w:rsidR="00681D4A" w:rsidRPr="00091881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074AA087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4FD150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F7BD0AB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4C6620C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0504ADD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F8DDD6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072CEFF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6929845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C012D9F" w14:textId="0EDD64DC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440368E" w14:textId="31546CC4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E79C0ED" w14:textId="631B81EE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FEB07AE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14BEC68E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0E864C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E6F4510" w14:textId="7FEA3920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0DB9730C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E7F4D22" w14:textId="5E73149A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7CBE01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5D3E7B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D6D1ED0" w14:textId="746291F9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E43E8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4E37A543" w14:textId="579E7104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17AAAD2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7361C480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08BC4808" w14:textId="0486F067" w:rsidR="00681D4A" w:rsidRPr="00091881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A24132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5008F00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6469456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69F8207D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6F035252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6D79F7B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B2219D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</w:tbl>
    <w:p w14:paraId="7FBC53ED" w14:textId="77777777" w:rsidR="00681D4A" w:rsidRDefault="00681D4A"/>
    <w:p w14:paraId="6AA11545" w14:textId="61575D82" w:rsidR="00681D4A" w:rsidRDefault="00CE44D3" w:rsidP="00681D4A">
      <w:pPr>
        <w:jc w:val="center"/>
      </w:pPr>
      <w:r>
        <w:t>Inventory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EACF67C" w14:textId="77777777" w:rsidTr="00681D4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8DF61AD" w14:textId="375BC84D" w:rsidR="00175D11" w:rsidRDefault="00175D11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B2FC0C" w14:textId="010852C4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197C15CE" w14:textId="759C1CC3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85D3137" w14:textId="761097CA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A35D95B" w14:textId="5C8504A8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EE051C0" w14:textId="47C1451B" w:rsidR="00681D4A" w:rsidRDefault="00681D4A" w:rsidP="008D39FA"/>
        </w:tc>
      </w:tr>
      <w:tr w:rsidR="00681D4A" w14:paraId="60748AA0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0C78D4A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283E4B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8E906B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EB4291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09A676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E7D856D" w14:textId="77777777" w:rsidR="00681D4A" w:rsidRDefault="00681D4A" w:rsidP="008D39FA"/>
        </w:tc>
      </w:tr>
      <w:tr w:rsidR="00681D4A" w14:paraId="47CB9307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71F708D8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D1B35D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EC4368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DE2B44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D2A531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BC38B80" w14:textId="77777777" w:rsidR="00681D4A" w:rsidRDefault="00681D4A" w:rsidP="008D39FA"/>
        </w:tc>
      </w:tr>
      <w:tr w:rsidR="00681D4A" w14:paraId="5F8B2092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67D4522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76171F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5F21D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CA15B7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53FC15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9E84AD1" w14:textId="77777777" w:rsidR="00681D4A" w:rsidRDefault="00681D4A" w:rsidP="008D39FA"/>
        </w:tc>
      </w:tr>
    </w:tbl>
    <w:p w14:paraId="2A25D009" w14:textId="77777777" w:rsidR="00CE44D3" w:rsidRDefault="00CE44D3"/>
    <w:p w14:paraId="6C6EEA48" w14:textId="3549EA25" w:rsidR="00681D4A" w:rsidRDefault="00CE44D3" w:rsidP="00681D4A">
      <w:pPr>
        <w:jc w:val="center"/>
      </w:pPr>
      <w:r>
        <w:t>GST Credit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93D46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761ECE9A" w14:textId="23D9EC93" w:rsidR="00175D11" w:rsidRDefault="00175D11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6E8F34B" w14:textId="4BB2C26F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1CA35C7" w14:textId="620DEFBB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7DC93E" w14:textId="3B6D100F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059E20FA" w14:textId="7FE2D0B1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E63CBF2" w14:textId="571FF40F" w:rsidR="00681D4A" w:rsidRDefault="00681D4A" w:rsidP="008D39FA"/>
        </w:tc>
      </w:tr>
      <w:tr w:rsidR="00681D4A" w14:paraId="2CE3C12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349982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95E739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866CB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B06375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8861D0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13C119" w14:textId="77777777" w:rsidR="00681D4A" w:rsidRDefault="00681D4A" w:rsidP="008D39FA"/>
        </w:tc>
      </w:tr>
    </w:tbl>
    <w:p w14:paraId="5E32BAB6" w14:textId="77777777" w:rsidR="0007782C" w:rsidRDefault="0007782C" w:rsidP="00681D4A"/>
    <w:p w14:paraId="104A5F42" w14:textId="0A67CB5C" w:rsidR="00681D4A" w:rsidRDefault="00CE44D3" w:rsidP="00681D4A">
      <w:pPr>
        <w:jc w:val="center"/>
      </w:pPr>
      <w:r>
        <w:lastRenderedPageBreak/>
        <w:t>Accounts Payable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BCC504A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10351403" w14:textId="18DC6EC8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F4D70EF" w14:textId="549CA7C1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8F2635B" w14:textId="11285DA1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DA6E6E" w14:textId="0835C08C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7CB39AA" w14:textId="3ED4E3D9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702870" w14:textId="7A558B7B" w:rsidR="00681D4A" w:rsidRDefault="00681D4A" w:rsidP="008D39FA"/>
        </w:tc>
      </w:tr>
      <w:tr w:rsidR="00681D4A" w14:paraId="6A8CD51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28310D9C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CE3F4A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2CD85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373AA2A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753E81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8FADA13" w14:textId="77777777" w:rsidR="00681D4A" w:rsidRDefault="00681D4A" w:rsidP="008D39FA"/>
        </w:tc>
      </w:tr>
      <w:tr w:rsidR="00681D4A" w14:paraId="1749661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7D759BA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B99F8E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CEEA8E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AD3ABB2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56EA17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034DE85" w14:textId="77777777" w:rsidR="00681D4A" w:rsidRDefault="00681D4A" w:rsidP="008D39FA"/>
        </w:tc>
      </w:tr>
      <w:tr w:rsidR="00681D4A" w14:paraId="43FB523B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5DD542B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6F2E61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F71CC8E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BC1595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38E800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D289BF" w14:textId="77777777" w:rsidR="00681D4A" w:rsidRDefault="00681D4A" w:rsidP="008D39FA"/>
        </w:tc>
      </w:tr>
    </w:tbl>
    <w:p w14:paraId="1B8E8637" w14:textId="77777777" w:rsidR="00681D4A" w:rsidRDefault="00681D4A" w:rsidP="00681D4A"/>
    <w:p w14:paraId="45BFAB38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846BA22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651868DF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47C1191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56BAF0B8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5CB1A539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61C6881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AE1ECD0" w14:textId="77777777" w:rsidR="00681D4A" w:rsidRDefault="00681D4A" w:rsidP="008D39FA"/>
        </w:tc>
      </w:tr>
      <w:tr w:rsidR="00681D4A" w14:paraId="0EFC4E5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C5F8AA3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856525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2A216F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F570A00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9274B7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385CC53" w14:textId="77777777" w:rsidR="00681D4A" w:rsidRDefault="00681D4A" w:rsidP="008D39FA"/>
        </w:tc>
      </w:tr>
      <w:tr w:rsidR="00681D4A" w14:paraId="7700A07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0553BD1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0E471D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6F0A97D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9A2FAD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C7E39E4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17F983F" w14:textId="77777777" w:rsidR="00681D4A" w:rsidRDefault="00681D4A" w:rsidP="008D39FA"/>
        </w:tc>
      </w:tr>
      <w:tr w:rsidR="00681D4A" w14:paraId="22A8916A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E1917E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3B6B99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3FA59AE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64F25C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56A0F2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0D4114D" w14:textId="77777777" w:rsidR="00681D4A" w:rsidRDefault="00681D4A" w:rsidP="008D39FA"/>
        </w:tc>
      </w:tr>
    </w:tbl>
    <w:p w14:paraId="37DF4C33" w14:textId="77777777" w:rsidR="00681D4A" w:rsidRDefault="00681D4A" w:rsidP="00681D4A"/>
    <w:p w14:paraId="0C7B1F51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ACF8E72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6A6D1148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53CF376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E54DCD2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58A82DF1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6F76598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015967" w14:textId="77777777" w:rsidR="00681D4A" w:rsidRDefault="00681D4A" w:rsidP="008D39FA"/>
        </w:tc>
      </w:tr>
      <w:tr w:rsidR="00681D4A" w14:paraId="1C4942F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79896F1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3E341D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4061A7FA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D75F79C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1A91B0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F7F9378" w14:textId="77777777" w:rsidR="00681D4A" w:rsidRDefault="00681D4A" w:rsidP="008D39FA"/>
        </w:tc>
      </w:tr>
      <w:tr w:rsidR="00681D4A" w14:paraId="466C27D2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19A54B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8B1EF8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D3E636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D787F6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2BD28A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DCC6C87" w14:textId="77777777" w:rsidR="00681D4A" w:rsidRDefault="00681D4A" w:rsidP="008D39FA"/>
        </w:tc>
      </w:tr>
      <w:tr w:rsidR="00681D4A" w14:paraId="033A642A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E4086A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C7A3C3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865B0E7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0403EF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BBD958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31D39AD" w14:textId="77777777" w:rsidR="00681D4A" w:rsidRDefault="00681D4A" w:rsidP="008D39FA"/>
        </w:tc>
      </w:tr>
    </w:tbl>
    <w:p w14:paraId="72214937" w14:textId="77777777" w:rsidR="00681D4A" w:rsidRDefault="00681D4A" w:rsidP="00681D4A"/>
    <w:p w14:paraId="0202B866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45B82C55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3D68DD5F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B0167D1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7FF8B9C1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3FB12A2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2068B85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0234FC5" w14:textId="77777777" w:rsidR="00681D4A" w:rsidRDefault="00681D4A" w:rsidP="008D39FA"/>
        </w:tc>
      </w:tr>
      <w:tr w:rsidR="00681D4A" w14:paraId="3259F7A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58984B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7B4E6B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2033DC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166434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5B2FCC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3D520D9" w14:textId="77777777" w:rsidR="00681D4A" w:rsidRDefault="00681D4A" w:rsidP="008D39FA"/>
        </w:tc>
      </w:tr>
      <w:tr w:rsidR="00681D4A" w14:paraId="1327A6BF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07DAA5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FFB9C3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2A421E6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DB5586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10E790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3461886" w14:textId="77777777" w:rsidR="00681D4A" w:rsidRDefault="00681D4A" w:rsidP="008D39FA"/>
        </w:tc>
      </w:tr>
      <w:tr w:rsidR="00681D4A" w14:paraId="1942E817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334AD9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6F4B9F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58F54C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6B54A6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3F392D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2559BB3" w14:textId="77777777" w:rsidR="00681D4A" w:rsidRDefault="00681D4A" w:rsidP="008D39FA"/>
        </w:tc>
      </w:tr>
    </w:tbl>
    <w:p w14:paraId="36CE6777" w14:textId="77777777" w:rsidR="00681D4A" w:rsidRDefault="00681D4A" w:rsidP="00681D4A"/>
    <w:p w14:paraId="2764010C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BE4290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4288E168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83C2787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56C52A3A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64F1D826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CFE04EB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80F806B" w14:textId="77777777" w:rsidR="00681D4A" w:rsidRDefault="00681D4A" w:rsidP="008D39FA"/>
        </w:tc>
      </w:tr>
      <w:tr w:rsidR="00681D4A" w14:paraId="432BAAF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1F0C894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EFAF8C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D25D20A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EF79FD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CBD30D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1076146" w14:textId="77777777" w:rsidR="00681D4A" w:rsidRDefault="00681D4A" w:rsidP="008D39FA"/>
        </w:tc>
      </w:tr>
      <w:tr w:rsidR="00681D4A" w14:paraId="59BD93E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D4AE5B3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D5AFCA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69BCA5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1AD66F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454980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C5A2801" w14:textId="77777777" w:rsidR="00681D4A" w:rsidRDefault="00681D4A" w:rsidP="008D39FA"/>
        </w:tc>
      </w:tr>
      <w:tr w:rsidR="00681D4A" w14:paraId="5A2685D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58DF707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EEA488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4CECCE23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3ACFAEB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E22D9E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A0EF053" w14:textId="77777777" w:rsidR="00681D4A" w:rsidRDefault="00681D4A" w:rsidP="008D39FA"/>
        </w:tc>
      </w:tr>
    </w:tbl>
    <w:p w14:paraId="12E90284" w14:textId="77777777" w:rsidR="00681D4A" w:rsidRDefault="00681D4A" w:rsidP="00681D4A"/>
    <w:p w14:paraId="10123608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76EA88D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5AF8D9A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AD8055D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2C52B85F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7C77EA73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F6A4B18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BCFA15F" w14:textId="77777777" w:rsidR="00681D4A" w:rsidRDefault="00681D4A" w:rsidP="008D39FA"/>
        </w:tc>
      </w:tr>
      <w:tr w:rsidR="00681D4A" w14:paraId="25D64D4E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B4530C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86CBFA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F01F5A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93B305C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EBB27F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0CF81F52" w14:textId="77777777" w:rsidR="00681D4A" w:rsidRDefault="00681D4A" w:rsidP="008D39FA"/>
        </w:tc>
      </w:tr>
      <w:tr w:rsidR="00681D4A" w14:paraId="23989803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29606BE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3172F3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B7C2035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3EC8492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3A69D6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09F1FD8C" w14:textId="77777777" w:rsidR="00681D4A" w:rsidRDefault="00681D4A" w:rsidP="008D39FA"/>
        </w:tc>
      </w:tr>
      <w:tr w:rsidR="00681D4A" w14:paraId="70B815A3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00C6EC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801966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FF4321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633083A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ECF91C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C18711D" w14:textId="77777777" w:rsidR="00681D4A" w:rsidRDefault="00681D4A" w:rsidP="008D39FA"/>
        </w:tc>
      </w:tr>
    </w:tbl>
    <w:p w14:paraId="6122FF94" w14:textId="77777777" w:rsidR="00681D4A" w:rsidRDefault="00681D4A" w:rsidP="00681D4A"/>
    <w:p w14:paraId="16B3CA3A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2F0788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0A61D769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6917D6E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7685DE31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8A9F9F6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BE70517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8BB426F" w14:textId="77777777" w:rsidR="00681D4A" w:rsidRDefault="00681D4A" w:rsidP="008D39FA"/>
        </w:tc>
      </w:tr>
      <w:tr w:rsidR="00681D4A" w14:paraId="3DE2F83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E4DF6CB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001928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5E20A7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1176C9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AAD2F4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0FC6608" w14:textId="77777777" w:rsidR="00681D4A" w:rsidRDefault="00681D4A" w:rsidP="008D39FA"/>
        </w:tc>
      </w:tr>
      <w:tr w:rsidR="00681D4A" w14:paraId="4E17EA86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758BEA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297E03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828BD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63C2886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CEB7FF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198CDB2" w14:textId="77777777" w:rsidR="00681D4A" w:rsidRDefault="00681D4A" w:rsidP="008D39FA"/>
        </w:tc>
      </w:tr>
      <w:tr w:rsidR="00681D4A" w14:paraId="7A1BCF8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68CEDC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78994C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41D485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26D3EB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40B0DA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716A099" w14:textId="77777777" w:rsidR="00681D4A" w:rsidRDefault="00681D4A" w:rsidP="008D39FA"/>
        </w:tc>
      </w:tr>
    </w:tbl>
    <w:p w14:paraId="17F4F52A" w14:textId="77777777" w:rsidR="00681D4A" w:rsidRDefault="00681D4A" w:rsidP="00681D4A"/>
    <w:p w14:paraId="2B6E09A0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09F655AE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37740FE6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92BD0C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6A6B7509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3775C7E4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C8245B4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CB8D5FE" w14:textId="77777777" w:rsidR="00681D4A" w:rsidRDefault="00681D4A" w:rsidP="008D39FA"/>
        </w:tc>
      </w:tr>
      <w:tr w:rsidR="00681D4A" w14:paraId="377487F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A41B6F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615423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89A87C3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B56EB6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091A4A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2E66C3DC" w14:textId="77777777" w:rsidR="00681D4A" w:rsidRDefault="00681D4A" w:rsidP="008D39FA"/>
        </w:tc>
      </w:tr>
      <w:tr w:rsidR="00681D4A" w14:paraId="16445616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C900B2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D08D8D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774A69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1280F4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8DEEC8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B242FA3" w14:textId="77777777" w:rsidR="00681D4A" w:rsidRDefault="00681D4A" w:rsidP="008D39FA"/>
        </w:tc>
      </w:tr>
      <w:tr w:rsidR="00681D4A" w14:paraId="001715A2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56A7439C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9D9ABA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E9B5320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7D0DF9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31DC1E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7A56B6D" w14:textId="77777777" w:rsidR="00681D4A" w:rsidRDefault="00681D4A" w:rsidP="008D39FA"/>
        </w:tc>
      </w:tr>
    </w:tbl>
    <w:p w14:paraId="10A5A3F3" w14:textId="77777777" w:rsidR="00681D4A" w:rsidRDefault="00681D4A" w:rsidP="00681D4A"/>
    <w:p w14:paraId="0D03F8DD" w14:textId="77777777" w:rsidR="00681D4A" w:rsidRDefault="00681D4A"/>
    <w:sectPr w:rsidR="00681D4A" w:rsidSect="0068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52FF"/>
    <w:multiLevelType w:val="multilevel"/>
    <w:tmpl w:val="75326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34271"/>
    <w:multiLevelType w:val="multilevel"/>
    <w:tmpl w:val="60B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A"/>
    <w:rsid w:val="0007782C"/>
    <w:rsid w:val="00091881"/>
    <w:rsid w:val="00175D11"/>
    <w:rsid w:val="00681D4A"/>
    <w:rsid w:val="00940974"/>
    <w:rsid w:val="009E7785"/>
    <w:rsid w:val="00CE44D3"/>
    <w:rsid w:val="00D47AD9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26E"/>
  <w15:chartTrackingRefBased/>
  <w15:docId w15:val="{134A7E9E-10B1-43AD-997C-C15791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D4A"/>
    <w:pPr>
      <w:spacing w:after="0" w:line="240" w:lineRule="auto"/>
    </w:pPr>
  </w:style>
  <w:style w:type="table" w:styleId="TableGrid">
    <w:name w:val="Table Grid"/>
    <w:basedOn w:val="TableNormal"/>
    <w:uiPriority w:val="59"/>
    <w:rsid w:val="006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47AD9"/>
  </w:style>
  <w:style w:type="character" w:customStyle="1" w:styleId="eop">
    <w:name w:val="eop"/>
    <w:basedOn w:val="DefaultParagraphFont"/>
    <w:rsid w:val="00D47AD9"/>
  </w:style>
  <w:style w:type="character" w:styleId="Hyperlink">
    <w:name w:val="Hyperlink"/>
    <w:basedOn w:val="DefaultParagraphFont"/>
    <w:uiPriority w:val="99"/>
    <w:unhideWhenUsed/>
    <w:rsid w:val="00940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www.loom.com/share/c1ce1d2c575e442385ddcc45a35df36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7T03:57:57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4688 0 0,'0'0'208'0'0,"11"0"48"0"0,-4-3-256 0 0,4-4 0 0 0,-2 7-1344 0 0,2-4-312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2023-03-13T03:29:00Z</dcterms:created>
  <dcterms:modified xsi:type="dcterms:W3CDTF">2023-03-13T03:52:00Z</dcterms:modified>
</cp:coreProperties>
</file>