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82E4" w14:textId="77777777" w:rsidR="00F636D9" w:rsidRDefault="00F636D9" w:rsidP="00F636D9">
      <w:pPr>
        <w:jc w:val="center"/>
        <w:rPr>
          <w:rFonts w:ascii="Arial" w:hAnsi="Arial" w:cs="Arial"/>
          <w:b/>
          <w:sz w:val="22"/>
          <w:szCs w:val="22"/>
        </w:rPr>
      </w:pPr>
    </w:p>
    <w:p w14:paraId="1111DEC0" w14:textId="710D2FB0" w:rsidR="0047571F" w:rsidRPr="0047571F" w:rsidRDefault="0047571F" w:rsidP="0047571F">
      <w:pPr>
        <w:jc w:val="right"/>
        <w:rPr>
          <w:rFonts w:ascii="Arial" w:hAnsi="Arial" w:cs="Arial"/>
          <w:b/>
          <w:bCs/>
          <w:sz w:val="28"/>
          <w:szCs w:val="28"/>
        </w:rPr>
      </w:pPr>
      <w:r w:rsidRPr="0047571F">
        <w:rPr>
          <w:rFonts w:ascii="Arial" w:hAnsi="Arial" w:cs="Arial"/>
          <w:b/>
          <w:sz w:val="28"/>
          <w:szCs w:val="28"/>
        </w:rPr>
        <w:t>202</w:t>
      </w:r>
      <w:r w:rsidR="0055608B">
        <w:rPr>
          <w:rFonts w:ascii="Arial" w:hAnsi="Arial" w:cs="Arial"/>
          <w:b/>
          <w:sz w:val="28"/>
          <w:szCs w:val="28"/>
        </w:rPr>
        <w:t xml:space="preserve">3 </w:t>
      </w:r>
      <w:r w:rsidR="009A21A1">
        <w:rPr>
          <w:rFonts w:ascii="Arial" w:hAnsi="Arial" w:cs="Arial"/>
          <w:b/>
          <w:sz w:val="28"/>
          <w:szCs w:val="28"/>
        </w:rPr>
        <w:t xml:space="preserve">WSHS </w:t>
      </w:r>
      <w:r w:rsidRPr="0047571F">
        <w:rPr>
          <w:rFonts w:ascii="Arial" w:hAnsi="Arial" w:cs="Arial"/>
          <w:b/>
          <w:sz w:val="28"/>
          <w:szCs w:val="28"/>
        </w:rPr>
        <w:t>Semester One Examination</w:t>
      </w:r>
    </w:p>
    <w:p w14:paraId="759B2867" w14:textId="77777777" w:rsidR="0047571F" w:rsidRPr="0047571F" w:rsidRDefault="0047571F" w:rsidP="0047571F">
      <w:pPr>
        <w:jc w:val="right"/>
        <w:rPr>
          <w:rFonts w:ascii="Arial" w:hAnsi="Arial" w:cs="Arial"/>
          <w:b/>
          <w:bCs/>
          <w:color w:val="FF0000"/>
        </w:rPr>
      </w:pPr>
    </w:p>
    <w:p w14:paraId="5C69E5E6" w14:textId="77777777" w:rsidR="0047571F" w:rsidRPr="0047571F" w:rsidRDefault="0047571F" w:rsidP="0047571F">
      <w:pPr>
        <w:jc w:val="right"/>
        <w:rPr>
          <w:rFonts w:ascii="Arial" w:hAnsi="Arial" w:cs="Arial"/>
          <w:b/>
          <w:bCs/>
        </w:rPr>
      </w:pPr>
    </w:p>
    <w:p w14:paraId="65A58F21" w14:textId="77777777" w:rsidR="0047571F" w:rsidRPr="0047571F" w:rsidRDefault="0047571F" w:rsidP="0047571F">
      <w:pPr>
        <w:jc w:val="right"/>
        <w:rPr>
          <w:rFonts w:ascii="Arial" w:hAnsi="Arial" w:cs="Arial"/>
          <w:b/>
          <w:bCs/>
        </w:rPr>
      </w:pPr>
    </w:p>
    <w:p w14:paraId="1B70D861" w14:textId="77777777" w:rsidR="0047571F" w:rsidRPr="0047571F" w:rsidRDefault="0047571F" w:rsidP="0047571F">
      <w:pPr>
        <w:rPr>
          <w:rFonts w:ascii="Arial" w:hAnsi="Arial" w:cs="Arial"/>
        </w:rPr>
      </w:pPr>
    </w:p>
    <w:p w14:paraId="5329D096" w14:textId="77777777" w:rsidR="0047571F" w:rsidRPr="0047571F" w:rsidRDefault="0047571F" w:rsidP="0047571F">
      <w:pPr>
        <w:rPr>
          <w:rFonts w:ascii="Arial" w:hAnsi="Arial" w:cs="Arial"/>
        </w:rPr>
      </w:pPr>
    </w:p>
    <w:p w14:paraId="0633F20C" w14:textId="77777777" w:rsidR="0047571F" w:rsidRPr="0047571F" w:rsidRDefault="0047571F" w:rsidP="0047571F">
      <w:pPr>
        <w:rPr>
          <w:rFonts w:ascii="Arial" w:hAnsi="Arial" w:cs="Arial"/>
        </w:rPr>
      </w:pPr>
    </w:p>
    <w:p w14:paraId="11D96AE3" w14:textId="302A04E1" w:rsidR="0047571F" w:rsidRPr="0047571F" w:rsidRDefault="0047571F" w:rsidP="0047571F">
      <w:pPr>
        <w:rPr>
          <w:rFonts w:ascii="Arial" w:hAnsi="Arial" w:cs="Arial"/>
        </w:rPr>
      </w:pPr>
    </w:p>
    <w:p w14:paraId="4177344F" w14:textId="77777777" w:rsidR="0047571F" w:rsidRPr="0047571F" w:rsidRDefault="0047571F" w:rsidP="0047571F">
      <w:pPr>
        <w:rPr>
          <w:rFonts w:ascii="Arial" w:hAnsi="Arial" w:cs="Arial"/>
          <w:b/>
          <w:sz w:val="40"/>
          <w:szCs w:val="40"/>
        </w:rPr>
      </w:pPr>
      <w:r w:rsidRPr="0047571F">
        <w:rPr>
          <w:rFonts w:ascii="Arial" w:hAnsi="Arial" w:cs="Arial"/>
          <w:b/>
          <w:sz w:val="40"/>
          <w:szCs w:val="40"/>
        </w:rPr>
        <w:t xml:space="preserve">ACCOUNTING </w:t>
      </w:r>
    </w:p>
    <w:p w14:paraId="092F6E5F" w14:textId="7F5A2CD7" w:rsidR="0047571F" w:rsidRPr="0047571F" w:rsidRDefault="0047571F" w:rsidP="0047571F">
      <w:pPr>
        <w:rPr>
          <w:rFonts w:ascii="Arial" w:hAnsi="Arial" w:cs="Arial"/>
          <w:b/>
          <w:bCs/>
          <w:sz w:val="40"/>
          <w:szCs w:val="40"/>
        </w:rPr>
      </w:pPr>
      <w:r w:rsidRPr="0047571F">
        <w:rPr>
          <w:rFonts w:ascii="Arial" w:hAnsi="Arial" w:cs="Arial"/>
          <w:b/>
          <w:sz w:val="40"/>
          <w:szCs w:val="40"/>
        </w:rPr>
        <w:t>AND FINANCE</w:t>
      </w:r>
    </w:p>
    <w:p w14:paraId="7BA9DF9E" w14:textId="77777777" w:rsidR="0047571F" w:rsidRPr="0047571F" w:rsidRDefault="0047571F" w:rsidP="0047571F">
      <w:pPr>
        <w:rPr>
          <w:rFonts w:ascii="Arial" w:hAnsi="Arial" w:cs="Arial"/>
          <w:b/>
          <w:bCs/>
          <w:sz w:val="40"/>
          <w:szCs w:val="40"/>
        </w:rPr>
      </w:pPr>
    </w:p>
    <w:p w14:paraId="3EF49793" w14:textId="77777777" w:rsidR="0047571F" w:rsidRPr="0047571F" w:rsidRDefault="0047571F" w:rsidP="0047571F">
      <w:pPr>
        <w:rPr>
          <w:rFonts w:ascii="Arial" w:hAnsi="Arial" w:cs="Arial"/>
          <w:b/>
          <w:bCs/>
          <w:sz w:val="40"/>
          <w:szCs w:val="40"/>
        </w:rPr>
      </w:pPr>
      <w:r w:rsidRPr="0047571F">
        <w:rPr>
          <w:rFonts w:ascii="Arial" w:hAnsi="Arial" w:cs="Arial"/>
          <w:b/>
          <w:sz w:val="40"/>
          <w:szCs w:val="40"/>
        </w:rPr>
        <w:t>ATAR</w:t>
      </w:r>
    </w:p>
    <w:p w14:paraId="4867C0E3" w14:textId="77777777" w:rsidR="0047571F" w:rsidRPr="0047571F" w:rsidRDefault="0047571F" w:rsidP="0047571F">
      <w:pPr>
        <w:rPr>
          <w:rFonts w:ascii="Arial" w:hAnsi="Arial" w:cs="Arial"/>
          <w:b/>
          <w:bCs/>
          <w:sz w:val="40"/>
          <w:szCs w:val="40"/>
        </w:rPr>
      </w:pPr>
    </w:p>
    <w:p w14:paraId="4F5FA02D" w14:textId="77777777" w:rsidR="0047571F" w:rsidRPr="0047571F" w:rsidRDefault="0047571F" w:rsidP="0047571F">
      <w:pPr>
        <w:rPr>
          <w:rFonts w:ascii="Arial" w:hAnsi="Arial" w:cs="Arial"/>
          <w:b/>
          <w:bCs/>
          <w:sz w:val="40"/>
          <w:szCs w:val="40"/>
        </w:rPr>
      </w:pPr>
      <w:r w:rsidRPr="0047571F">
        <w:rPr>
          <w:rFonts w:ascii="Arial" w:hAnsi="Arial" w:cs="Arial"/>
          <w:b/>
          <w:sz w:val="40"/>
          <w:szCs w:val="40"/>
        </w:rPr>
        <w:t xml:space="preserve">Unit 1 </w:t>
      </w:r>
    </w:p>
    <w:p w14:paraId="2290C4C7" w14:textId="77777777" w:rsidR="0047571F" w:rsidRPr="0047571F" w:rsidRDefault="0047571F" w:rsidP="0047571F">
      <w:pPr>
        <w:rPr>
          <w:rFonts w:ascii="Arial" w:hAnsi="Arial" w:cs="Arial"/>
          <w:b/>
          <w:sz w:val="48"/>
          <w:szCs w:val="48"/>
        </w:rPr>
      </w:pPr>
    </w:p>
    <w:p w14:paraId="26D9C562" w14:textId="77777777" w:rsidR="0047571F" w:rsidRPr="0047571F" w:rsidRDefault="0047571F" w:rsidP="0047571F">
      <w:pPr>
        <w:rPr>
          <w:rFonts w:ascii="Arial" w:hAnsi="Arial" w:cs="Arial"/>
          <w:b/>
          <w:sz w:val="48"/>
          <w:szCs w:val="48"/>
        </w:rPr>
      </w:pPr>
    </w:p>
    <w:p w14:paraId="0B761832" w14:textId="77777777" w:rsidR="0047571F" w:rsidRPr="0047571F" w:rsidRDefault="0047571F" w:rsidP="0047571F">
      <w:pPr>
        <w:rPr>
          <w:rFonts w:ascii="Arial" w:hAnsi="Arial" w:cs="Arial"/>
          <w:b/>
          <w:sz w:val="48"/>
          <w:szCs w:val="48"/>
        </w:rPr>
      </w:pPr>
    </w:p>
    <w:p w14:paraId="4C8AF69A" w14:textId="77777777" w:rsidR="0047571F" w:rsidRPr="0047571F" w:rsidRDefault="0047571F" w:rsidP="0047571F">
      <w:pPr>
        <w:jc w:val="center"/>
        <w:rPr>
          <w:rFonts w:ascii="Arial" w:hAnsi="Arial" w:cs="Arial"/>
          <w:b/>
          <w:sz w:val="48"/>
          <w:szCs w:val="48"/>
        </w:rPr>
      </w:pPr>
      <w:r w:rsidRPr="0047571F">
        <w:rPr>
          <w:rFonts w:ascii="Arial" w:hAnsi="Arial" w:cs="Arial"/>
          <w:b/>
          <w:sz w:val="48"/>
          <w:szCs w:val="48"/>
        </w:rPr>
        <w:t>Marking Key</w:t>
      </w:r>
    </w:p>
    <w:p w14:paraId="125476AF" w14:textId="77777777" w:rsidR="0047571F" w:rsidRDefault="0047571F" w:rsidP="00F636D9">
      <w:pPr>
        <w:spacing w:after="200" w:line="276" w:lineRule="auto"/>
        <w:rPr>
          <w:rFonts w:ascii="Arial" w:hAnsi="Arial" w:cs="Arial"/>
          <w:b/>
          <w:sz w:val="22"/>
          <w:szCs w:val="22"/>
        </w:rPr>
      </w:pPr>
    </w:p>
    <w:tbl>
      <w:tblPr>
        <w:tblStyle w:val="TableGrid"/>
        <w:tblW w:w="0" w:type="auto"/>
        <w:tblInd w:w="-5" w:type="dxa"/>
        <w:tblLook w:val="04A0" w:firstRow="1" w:lastRow="0" w:firstColumn="1" w:lastColumn="0" w:noHBand="0" w:noVBand="1"/>
      </w:tblPr>
      <w:tblGrid>
        <w:gridCol w:w="9351"/>
      </w:tblGrid>
      <w:tr w:rsidR="0047571F" w:rsidRPr="0047571F" w14:paraId="15A4E44E" w14:textId="77777777" w:rsidTr="00623446">
        <w:tc>
          <w:tcPr>
            <w:tcW w:w="9356" w:type="dxa"/>
          </w:tcPr>
          <w:p w14:paraId="5F28407F" w14:textId="77777777" w:rsidR="0047571F" w:rsidRPr="0047571F" w:rsidRDefault="0047571F" w:rsidP="00623446">
            <w:pPr>
              <w:jc w:val="both"/>
              <w:rPr>
                <w:rFonts w:ascii="Arial" w:hAnsi="Arial" w:cs="Arial"/>
              </w:rPr>
            </w:pPr>
            <w:r w:rsidRPr="0047571F">
              <w:rPr>
                <w:rFonts w:ascii="Arial" w:hAnsi="Arial" w:cs="Arial"/>
              </w:rPr>
              <w:t>This is a provisional marking key developed by BEWA that can be reviewed and modified by the teacher as necessary.</w:t>
            </w:r>
          </w:p>
          <w:p w14:paraId="263F2E44" w14:textId="77777777" w:rsidR="0047571F" w:rsidRPr="0047571F" w:rsidRDefault="0047571F" w:rsidP="00623446">
            <w:pPr>
              <w:rPr>
                <w:rFonts w:ascii="Arial" w:hAnsi="Arial" w:cs="Arial"/>
              </w:rPr>
            </w:pPr>
          </w:p>
          <w:p w14:paraId="60DEB048" w14:textId="77777777" w:rsidR="0047571F" w:rsidRPr="0047571F" w:rsidRDefault="0047571F" w:rsidP="00623446">
            <w:pPr>
              <w:rPr>
                <w:rFonts w:ascii="Arial" w:hAnsi="Arial" w:cs="Arial"/>
              </w:rPr>
            </w:pPr>
            <w:r w:rsidRPr="0047571F">
              <w:rPr>
                <w:rFonts w:ascii="Arial" w:hAnsi="Arial" w:cs="Arial"/>
              </w:rPr>
              <w:t>This marking key is a guide for markers to allocate marks for differing performance levels, as indicated in the shelves above possible answers. These performance level shelves should be read in conjunction with suggested answers to discriminate between student performances.</w:t>
            </w:r>
          </w:p>
          <w:p w14:paraId="5A1DA23B" w14:textId="77777777" w:rsidR="0047571F" w:rsidRPr="0047571F" w:rsidRDefault="0047571F" w:rsidP="00623446">
            <w:pPr>
              <w:rPr>
                <w:rFonts w:ascii="Arial" w:hAnsi="Arial" w:cs="Arial"/>
              </w:rPr>
            </w:pPr>
          </w:p>
          <w:p w14:paraId="3DE596BD" w14:textId="77777777" w:rsidR="0047571F" w:rsidRPr="0047571F" w:rsidRDefault="0047571F" w:rsidP="00623446">
            <w:pPr>
              <w:rPr>
                <w:rFonts w:ascii="Arial" w:hAnsi="Arial" w:cs="Arial"/>
              </w:rPr>
            </w:pPr>
            <w:r w:rsidRPr="0047571F">
              <w:rPr>
                <w:rFonts w:ascii="Arial" w:hAnsi="Arial" w:cs="Arial"/>
              </w:rPr>
              <w:t xml:space="preserve">The suggested answers are not </w:t>
            </w:r>
            <w:proofErr w:type="gramStart"/>
            <w:r w:rsidRPr="0047571F">
              <w:rPr>
                <w:rFonts w:ascii="Arial" w:hAnsi="Arial" w:cs="Arial"/>
              </w:rPr>
              <w:t>exhaustive</w:t>
            </w:r>
            <w:proofErr w:type="gramEnd"/>
            <w:r w:rsidRPr="0047571F">
              <w:rPr>
                <w:rFonts w:ascii="Arial" w:hAnsi="Arial" w:cs="Arial"/>
              </w:rPr>
              <w:t xml:space="preserve"> and markers may need to exercise professional judgement in awarding marks to some answers.</w:t>
            </w:r>
          </w:p>
          <w:p w14:paraId="2BD49A51" w14:textId="77777777" w:rsidR="0047571F" w:rsidRPr="0047571F" w:rsidRDefault="0047571F" w:rsidP="00623446">
            <w:pPr>
              <w:rPr>
                <w:rFonts w:ascii="Arial" w:hAnsi="Arial" w:cs="Arial"/>
              </w:rPr>
            </w:pPr>
          </w:p>
          <w:p w14:paraId="1630DE1C" w14:textId="77777777" w:rsidR="0047571F" w:rsidRPr="0047571F" w:rsidRDefault="0047571F" w:rsidP="00623446">
            <w:pPr>
              <w:jc w:val="both"/>
              <w:rPr>
                <w:rFonts w:ascii="Arial" w:hAnsi="Arial" w:cs="Arial"/>
                <w:b/>
              </w:rPr>
            </w:pPr>
            <w:r w:rsidRPr="0047571F">
              <w:rPr>
                <w:rFonts w:ascii="Arial" w:hAnsi="Arial" w:cs="Arial"/>
                <w:b/>
              </w:rPr>
              <w:t xml:space="preserve">This Marking Key may not be released to students until Term 2 Week 7 for the security of the examination being done by other schools up until this time. </w:t>
            </w:r>
            <w:r w:rsidRPr="0047571F">
              <w:rPr>
                <w:rFonts w:ascii="Arial" w:hAnsi="Arial" w:cs="Arial"/>
              </w:rPr>
              <w:t xml:space="preserve"> </w:t>
            </w:r>
            <w:r w:rsidRPr="0047571F">
              <w:rPr>
                <w:rFonts w:ascii="Arial" w:hAnsi="Arial" w:cs="Arial"/>
                <w:b/>
              </w:rPr>
              <w:t>However, teachers may give students their exam papers back to discuss with this marking key as soon as they wish following the examination. We ask that you then collect them back and keep them until they are finally released to students in Week 7.</w:t>
            </w:r>
          </w:p>
          <w:p w14:paraId="6BC592FD" w14:textId="77777777" w:rsidR="0047571F" w:rsidRPr="0047571F" w:rsidRDefault="0047571F" w:rsidP="00623446">
            <w:pPr>
              <w:rPr>
                <w:rFonts w:ascii="Arial" w:hAnsi="Arial" w:cs="Arial"/>
              </w:rPr>
            </w:pPr>
          </w:p>
        </w:tc>
      </w:tr>
    </w:tbl>
    <w:p w14:paraId="47F50C0A" w14:textId="615C55DC" w:rsidR="00F636D9" w:rsidRDefault="00F636D9" w:rsidP="009A21A1">
      <w:pPr>
        <w:spacing w:after="200" w:line="276" w:lineRule="auto"/>
        <w:rPr>
          <w:rFonts w:ascii="Arial" w:hAnsi="Arial" w:cs="Arial"/>
          <w:b/>
          <w:sz w:val="22"/>
          <w:szCs w:val="22"/>
        </w:rPr>
      </w:pPr>
      <w:r>
        <w:rPr>
          <w:rFonts w:ascii="Arial" w:hAnsi="Arial" w:cs="Arial"/>
          <w:b/>
          <w:sz w:val="22"/>
          <w:szCs w:val="22"/>
        </w:rPr>
        <w:br w:type="page"/>
      </w:r>
    </w:p>
    <w:p w14:paraId="1EDBA6CA" w14:textId="77777777" w:rsidR="00F636D9" w:rsidRDefault="00F636D9" w:rsidP="00F636D9">
      <w:pPr>
        <w:tabs>
          <w:tab w:val="left" w:pos="2160"/>
          <w:tab w:val="right" w:pos="9360"/>
        </w:tabs>
        <w:rPr>
          <w:rFonts w:ascii="Arial" w:hAnsi="Arial" w:cs="Arial"/>
          <w:b/>
          <w:sz w:val="22"/>
          <w:szCs w:val="22"/>
        </w:rPr>
      </w:pPr>
      <w:r>
        <w:rPr>
          <w:rFonts w:ascii="Arial" w:hAnsi="Arial" w:cs="Arial"/>
          <w:b/>
          <w:sz w:val="22"/>
          <w:szCs w:val="22"/>
        </w:rPr>
        <w:lastRenderedPageBreak/>
        <w:t>Section One: Multiple-choice</w:t>
      </w:r>
      <w:r>
        <w:rPr>
          <w:rFonts w:ascii="Arial" w:hAnsi="Arial" w:cs="Arial"/>
          <w:b/>
          <w:sz w:val="22"/>
          <w:szCs w:val="22"/>
        </w:rPr>
        <w:tab/>
        <w:t>15 Marks (15%)</w:t>
      </w:r>
    </w:p>
    <w:p w14:paraId="6B9A4DF9" w14:textId="77777777" w:rsidR="00F636D9" w:rsidRDefault="00F636D9" w:rsidP="00F636D9">
      <w:pPr>
        <w:rPr>
          <w:rFonts w:ascii="Arial" w:hAnsi="Arial" w:cs="Arial"/>
          <w:b/>
          <w:sz w:val="22"/>
          <w:szCs w:val="22"/>
        </w:rPr>
      </w:pPr>
    </w:p>
    <w:p w14:paraId="19AE4B4F" w14:textId="77777777" w:rsidR="00F636D9" w:rsidRDefault="00F636D9" w:rsidP="00F636D9">
      <w:pPr>
        <w:rPr>
          <w:rFonts w:ascii="Arial" w:hAnsi="Arial" w:cs="Arial"/>
          <w:sz w:val="22"/>
          <w:szCs w:val="22"/>
        </w:rPr>
      </w:pPr>
    </w:p>
    <w:tbl>
      <w:tblPr>
        <w:tblpPr w:leftFromText="180" w:rightFromText="180" w:bottomFromText="160" w:vertAnchor="page" w:horzAnchor="margin" w:tblpXSpec="center" w:tblpY="2251"/>
        <w:tblW w:w="3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1745"/>
      </w:tblGrid>
      <w:tr w:rsidR="00BA6A05" w14:paraId="1994B11C"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25F439A" w14:textId="77777777" w:rsidR="00BA6A05" w:rsidRDefault="00BA6A05" w:rsidP="00BA6A05">
            <w:pPr>
              <w:spacing w:before="60" w:after="60" w:line="256" w:lineRule="auto"/>
              <w:jc w:val="center"/>
              <w:rPr>
                <w:rFonts w:ascii="Arial" w:hAnsi="Arial" w:cs="Arial"/>
                <w:b/>
                <w:sz w:val="22"/>
                <w:szCs w:val="22"/>
                <w:lang w:val="en-US"/>
              </w:rPr>
            </w:pPr>
            <w:r>
              <w:rPr>
                <w:rFonts w:ascii="Arial" w:hAnsi="Arial" w:cs="Arial"/>
                <w:b/>
                <w:sz w:val="22"/>
                <w:szCs w:val="22"/>
                <w:lang w:val="en-US"/>
              </w:rPr>
              <w:t>Question</w:t>
            </w:r>
          </w:p>
        </w:tc>
        <w:tc>
          <w:tcPr>
            <w:tcW w:w="1745" w:type="dxa"/>
            <w:tcBorders>
              <w:top w:val="single" w:sz="4" w:space="0" w:color="auto"/>
              <w:left w:val="single" w:sz="4" w:space="0" w:color="auto"/>
              <w:bottom w:val="single" w:sz="4" w:space="0" w:color="auto"/>
              <w:right w:val="single" w:sz="4" w:space="0" w:color="auto"/>
            </w:tcBorders>
            <w:hideMark/>
          </w:tcPr>
          <w:p w14:paraId="3BB13D98" w14:textId="77777777" w:rsidR="00BA6A05" w:rsidRDefault="00BA6A05" w:rsidP="00BA6A05">
            <w:pPr>
              <w:spacing w:before="60" w:after="60" w:line="256" w:lineRule="auto"/>
              <w:jc w:val="center"/>
              <w:rPr>
                <w:rFonts w:ascii="Arial" w:hAnsi="Arial" w:cs="Arial"/>
                <w:b/>
                <w:sz w:val="22"/>
                <w:szCs w:val="22"/>
                <w:lang w:val="en-US"/>
              </w:rPr>
            </w:pPr>
            <w:r>
              <w:rPr>
                <w:rFonts w:ascii="Arial" w:hAnsi="Arial" w:cs="Arial"/>
                <w:b/>
                <w:sz w:val="22"/>
                <w:szCs w:val="22"/>
                <w:lang w:val="en-US"/>
              </w:rPr>
              <w:t>Answer</w:t>
            </w:r>
          </w:p>
        </w:tc>
      </w:tr>
      <w:tr w:rsidR="00BA6A05" w14:paraId="08099260"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85B3E2F"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w:t>
            </w:r>
          </w:p>
        </w:tc>
        <w:tc>
          <w:tcPr>
            <w:tcW w:w="1745" w:type="dxa"/>
            <w:tcBorders>
              <w:top w:val="single" w:sz="4" w:space="0" w:color="auto"/>
              <w:left w:val="single" w:sz="4" w:space="0" w:color="auto"/>
              <w:bottom w:val="single" w:sz="4" w:space="0" w:color="auto"/>
              <w:right w:val="single" w:sz="4" w:space="0" w:color="auto"/>
            </w:tcBorders>
          </w:tcPr>
          <w:p w14:paraId="5F6D880F" w14:textId="7C1A8762" w:rsidR="00BA6A05" w:rsidRDefault="009F7366" w:rsidP="00BA6A05">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14:paraId="6354005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2412811"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2</w:t>
            </w:r>
          </w:p>
        </w:tc>
        <w:tc>
          <w:tcPr>
            <w:tcW w:w="1745" w:type="dxa"/>
            <w:tcBorders>
              <w:top w:val="single" w:sz="4" w:space="0" w:color="auto"/>
              <w:left w:val="single" w:sz="4" w:space="0" w:color="auto"/>
              <w:bottom w:val="single" w:sz="4" w:space="0" w:color="auto"/>
              <w:right w:val="single" w:sz="4" w:space="0" w:color="auto"/>
            </w:tcBorders>
          </w:tcPr>
          <w:p w14:paraId="48AB010C" w14:textId="37413442" w:rsidR="00BA6A05" w:rsidRDefault="003C64B5"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73063BE3"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89E521E"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3</w:t>
            </w:r>
          </w:p>
        </w:tc>
        <w:tc>
          <w:tcPr>
            <w:tcW w:w="1745" w:type="dxa"/>
            <w:tcBorders>
              <w:top w:val="single" w:sz="4" w:space="0" w:color="auto"/>
              <w:left w:val="single" w:sz="4" w:space="0" w:color="auto"/>
              <w:bottom w:val="single" w:sz="4" w:space="0" w:color="auto"/>
              <w:right w:val="single" w:sz="4" w:space="0" w:color="auto"/>
            </w:tcBorders>
          </w:tcPr>
          <w:p w14:paraId="5CC0FF12" w14:textId="7BD206E8" w:rsidR="00BA6A05" w:rsidRDefault="00976A84"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2A0E223B"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51347850"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4</w:t>
            </w:r>
          </w:p>
        </w:tc>
        <w:tc>
          <w:tcPr>
            <w:tcW w:w="1745" w:type="dxa"/>
            <w:tcBorders>
              <w:top w:val="single" w:sz="4" w:space="0" w:color="auto"/>
              <w:left w:val="single" w:sz="4" w:space="0" w:color="auto"/>
              <w:bottom w:val="single" w:sz="4" w:space="0" w:color="auto"/>
              <w:right w:val="single" w:sz="4" w:space="0" w:color="auto"/>
            </w:tcBorders>
          </w:tcPr>
          <w:p w14:paraId="64F870D9" w14:textId="70E353BB" w:rsidR="00BA6A05" w:rsidRDefault="00330D09" w:rsidP="00BA6A05">
            <w:pPr>
              <w:spacing w:before="60" w:after="60" w:line="256" w:lineRule="auto"/>
              <w:jc w:val="center"/>
              <w:rPr>
                <w:rFonts w:ascii="Arial" w:hAnsi="Arial" w:cs="Arial"/>
                <w:sz w:val="22"/>
                <w:szCs w:val="22"/>
                <w:lang w:val="en-US"/>
              </w:rPr>
            </w:pPr>
            <w:r>
              <w:rPr>
                <w:rFonts w:ascii="Arial" w:hAnsi="Arial" w:cs="Arial"/>
                <w:sz w:val="22"/>
                <w:szCs w:val="22"/>
                <w:lang w:val="en-US"/>
              </w:rPr>
              <w:t>A</w:t>
            </w:r>
          </w:p>
        </w:tc>
      </w:tr>
      <w:tr w:rsidR="00BA6A05" w14:paraId="287BAA08"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7B43EC66"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5</w:t>
            </w:r>
          </w:p>
        </w:tc>
        <w:tc>
          <w:tcPr>
            <w:tcW w:w="1745" w:type="dxa"/>
            <w:tcBorders>
              <w:top w:val="single" w:sz="4" w:space="0" w:color="auto"/>
              <w:left w:val="single" w:sz="4" w:space="0" w:color="auto"/>
              <w:bottom w:val="single" w:sz="4" w:space="0" w:color="auto"/>
              <w:right w:val="single" w:sz="4" w:space="0" w:color="auto"/>
            </w:tcBorders>
          </w:tcPr>
          <w:p w14:paraId="77D10361" w14:textId="0252FC6F" w:rsidR="00BA6A05" w:rsidRDefault="003B121A"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538129A7"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B36D03F"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6</w:t>
            </w:r>
          </w:p>
        </w:tc>
        <w:tc>
          <w:tcPr>
            <w:tcW w:w="1745" w:type="dxa"/>
            <w:tcBorders>
              <w:top w:val="single" w:sz="4" w:space="0" w:color="auto"/>
              <w:left w:val="single" w:sz="4" w:space="0" w:color="auto"/>
              <w:bottom w:val="single" w:sz="4" w:space="0" w:color="auto"/>
              <w:right w:val="single" w:sz="4" w:space="0" w:color="auto"/>
            </w:tcBorders>
          </w:tcPr>
          <w:p w14:paraId="70DFC478" w14:textId="7DD69C1A" w:rsidR="00BA6A05" w:rsidRDefault="002D2614"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3A0343D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27C177"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7</w:t>
            </w:r>
          </w:p>
        </w:tc>
        <w:tc>
          <w:tcPr>
            <w:tcW w:w="1745" w:type="dxa"/>
            <w:tcBorders>
              <w:top w:val="single" w:sz="4" w:space="0" w:color="auto"/>
              <w:left w:val="single" w:sz="4" w:space="0" w:color="auto"/>
              <w:bottom w:val="single" w:sz="4" w:space="0" w:color="auto"/>
              <w:right w:val="single" w:sz="4" w:space="0" w:color="auto"/>
            </w:tcBorders>
          </w:tcPr>
          <w:p w14:paraId="1935A4E2" w14:textId="74F9BBCD" w:rsidR="00BA6A05" w:rsidRDefault="00C22AC0" w:rsidP="00BA6A05">
            <w:pPr>
              <w:spacing w:before="60" w:after="60" w:line="256" w:lineRule="auto"/>
              <w:jc w:val="center"/>
              <w:rPr>
                <w:rFonts w:ascii="Arial" w:hAnsi="Arial" w:cs="Arial"/>
                <w:sz w:val="22"/>
                <w:szCs w:val="22"/>
                <w:lang w:val="en-US"/>
              </w:rPr>
            </w:pPr>
            <w:r>
              <w:rPr>
                <w:rFonts w:ascii="Arial" w:hAnsi="Arial" w:cs="Arial"/>
                <w:sz w:val="22"/>
                <w:szCs w:val="22"/>
                <w:lang w:val="en-US"/>
              </w:rPr>
              <w:t>D</w:t>
            </w:r>
          </w:p>
        </w:tc>
      </w:tr>
      <w:tr w:rsidR="00BA6A05" w14:paraId="0B032969"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A4EBC31"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8</w:t>
            </w:r>
          </w:p>
        </w:tc>
        <w:tc>
          <w:tcPr>
            <w:tcW w:w="1745" w:type="dxa"/>
            <w:tcBorders>
              <w:top w:val="single" w:sz="4" w:space="0" w:color="auto"/>
              <w:left w:val="single" w:sz="4" w:space="0" w:color="auto"/>
              <w:bottom w:val="single" w:sz="4" w:space="0" w:color="auto"/>
              <w:right w:val="single" w:sz="4" w:space="0" w:color="auto"/>
            </w:tcBorders>
          </w:tcPr>
          <w:p w14:paraId="29966DE8" w14:textId="3819D120" w:rsidR="00BA6A05" w:rsidRDefault="008828A5" w:rsidP="00BA6A05">
            <w:pPr>
              <w:spacing w:before="60" w:after="60" w:line="256" w:lineRule="auto"/>
              <w:jc w:val="center"/>
              <w:rPr>
                <w:rFonts w:ascii="Arial" w:hAnsi="Arial" w:cs="Arial"/>
                <w:sz w:val="22"/>
                <w:szCs w:val="22"/>
                <w:lang w:val="en-US"/>
              </w:rPr>
            </w:pPr>
            <w:r>
              <w:rPr>
                <w:rFonts w:ascii="Arial" w:hAnsi="Arial" w:cs="Arial"/>
                <w:sz w:val="22"/>
                <w:szCs w:val="22"/>
                <w:lang w:val="en-US"/>
              </w:rPr>
              <w:t>A</w:t>
            </w:r>
          </w:p>
        </w:tc>
      </w:tr>
      <w:tr w:rsidR="00BA6A05" w14:paraId="174D321A"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358699A"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9</w:t>
            </w:r>
          </w:p>
        </w:tc>
        <w:tc>
          <w:tcPr>
            <w:tcW w:w="1745" w:type="dxa"/>
            <w:tcBorders>
              <w:top w:val="single" w:sz="4" w:space="0" w:color="auto"/>
              <w:left w:val="single" w:sz="4" w:space="0" w:color="auto"/>
              <w:bottom w:val="single" w:sz="4" w:space="0" w:color="auto"/>
              <w:right w:val="single" w:sz="4" w:space="0" w:color="auto"/>
            </w:tcBorders>
          </w:tcPr>
          <w:p w14:paraId="41D80539" w14:textId="7EC01678" w:rsidR="00BA6A05" w:rsidRDefault="00DF6ADA"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37323E02"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0787D37C"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10</w:t>
            </w:r>
          </w:p>
        </w:tc>
        <w:tc>
          <w:tcPr>
            <w:tcW w:w="1745" w:type="dxa"/>
            <w:tcBorders>
              <w:top w:val="single" w:sz="4" w:space="0" w:color="auto"/>
              <w:left w:val="single" w:sz="4" w:space="0" w:color="auto"/>
              <w:bottom w:val="single" w:sz="4" w:space="0" w:color="auto"/>
              <w:right w:val="single" w:sz="4" w:space="0" w:color="auto"/>
            </w:tcBorders>
          </w:tcPr>
          <w:p w14:paraId="00C8ECD4" w14:textId="748B15A5" w:rsidR="00BA6A05" w:rsidRDefault="009D1E0E" w:rsidP="00BA6A05">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73984806"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1D81A706"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11</w:t>
            </w:r>
          </w:p>
        </w:tc>
        <w:tc>
          <w:tcPr>
            <w:tcW w:w="1745" w:type="dxa"/>
            <w:tcBorders>
              <w:top w:val="single" w:sz="4" w:space="0" w:color="auto"/>
              <w:left w:val="single" w:sz="4" w:space="0" w:color="auto"/>
              <w:bottom w:val="single" w:sz="4" w:space="0" w:color="auto"/>
              <w:right w:val="single" w:sz="4" w:space="0" w:color="auto"/>
            </w:tcBorders>
          </w:tcPr>
          <w:p w14:paraId="11F15D63" w14:textId="74204EB1" w:rsidR="00BA6A05" w:rsidRDefault="003F02F7" w:rsidP="004C14B8">
            <w:pPr>
              <w:spacing w:before="60" w:after="60" w:line="256" w:lineRule="auto"/>
              <w:jc w:val="center"/>
              <w:rPr>
                <w:rFonts w:ascii="Arial" w:hAnsi="Arial" w:cs="Arial"/>
                <w:sz w:val="22"/>
                <w:szCs w:val="22"/>
                <w:lang w:val="en-US"/>
              </w:rPr>
            </w:pPr>
            <w:r>
              <w:rPr>
                <w:rFonts w:ascii="Arial" w:hAnsi="Arial" w:cs="Arial"/>
                <w:sz w:val="22"/>
                <w:szCs w:val="22"/>
                <w:lang w:val="en-US"/>
              </w:rPr>
              <w:t>B</w:t>
            </w:r>
          </w:p>
        </w:tc>
      </w:tr>
      <w:tr w:rsidR="00BA6A05" w14:paraId="0D45737F"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40FFCB3"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 xml:space="preserve"> 12</w:t>
            </w:r>
          </w:p>
        </w:tc>
        <w:tc>
          <w:tcPr>
            <w:tcW w:w="1745" w:type="dxa"/>
            <w:tcBorders>
              <w:top w:val="single" w:sz="4" w:space="0" w:color="auto"/>
              <w:left w:val="single" w:sz="4" w:space="0" w:color="auto"/>
              <w:bottom w:val="single" w:sz="4" w:space="0" w:color="auto"/>
              <w:right w:val="single" w:sz="4" w:space="0" w:color="auto"/>
            </w:tcBorders>
          </w:tcPr>
          <w:p w14:paraId="645E35DE" w14:textId="53B9EEA0" w:rsidR="00BA6A05" w:rsidRDefault="009A21A1"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4BC0672E"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3C6C8D8D"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13</w:t>
            </w:r>
          </w:p>
        </w:tc>
        <w:tc>
          <w:tcPr>
            <w:tcW w:w="1745" w:type="dxa"/>
            <w:tcBorders>
              <w:top w:val="single" w:sz="4" w:space="0" w:color="auto"/>
              <w:left w:val="single" w:sz="4" w:space="0" w:color="auto"/>
              <w:bottom w:val="single" w:sz="4" w:space="0" w:color="auto"/>
              <w:right w:val="single" w:sz="4" w:space="0" w:color="auto"/>
            </w:tcBorders>
          </w:tcPr>
          <w:p w14:paraId="2B7F3FD4" w14:textId="4B0B1175" w:rsidR="00BA6A05" w:rsidRDefault="00786A22" w:rsidP="00BA6A05">
            <w:pPr>
              <w:spacing w:before="60" w:after="60" w:line="256" w:lineRule="auto"/>
              <w:jc w:val="center"/>
              <w:rPr>
                <w:rFonts w:ascii="Arial" w:hAnsi="Arial" w:cs="Arial"/>
                <w:sz w:val="22"/>
                <w:szCs w:val="22"/>
                <w:lang w:val="en-US"/>
              </w:rPr>
            </w:pPr>
            <w:r>
              <w:rPr>
                <w:rFonts w:ascii="Arial" w:hAnsi="Arial" w:cs="Arial"/>
                <w:sz w:val="22"/>
                <w:szCs w:val="22"/>
                <w:lang w:val="en-US"/>
              </w:rPr>
              <w:t>A</w:t>
            </w:r>
          </w:p>
        </w:tc>
      </w:tr>
      <w:tr w:rsidR="00BA6A05" w14:paraId="6BC454B1" w14:textId="77777777" w:rsidTr="00BA6A05">
        <w:tc>
          <w:tcPr>
            <w:tcW w:w="1780" w:type="dxa"/>
            <w:tcBorders>
              <w:top w:val="single" w:sz="4" w:space="0" w:color="auto"/>
              <w:left w:val="single" w:sz="4" w:space="0" w:color="auto"/>
              <w:bottom w:val="single" w:sz="4" w:space="0" w:color="auto"/>
              <w:right w:val="single" w:sz="4" w:space="0" w:color="auto"/>
            </w:tcBorders>
            <w:hideMark/>
          </w:tcPr>
          <w:p w14:paraId="2F432E46"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14</w:t>
            </w:r>
          </w:p>
        </w:tc>
        <w:tc>
          <w:tcPr>
            <w:tcW w:w="1745" w:type="dxa"/>
            <w:tcBorders>
              <w:top w:val="single" w:sz="4" w:space="0" w:color="auto"/>
              <w:left w:val="single" w:sz="4" w:space="0" w:color="auto"/>
              <w:bottom w:val="single" w:sz="4" w:space="0" w:color="auto"/>
              <w:right w:val="single" w:sz="4" w:space="0" w:color="auto"/>
            </w:tcBorders>
          </w:tcPr>
          <w:p w14:paraId="3F52EFBF" w14:textId="267947AF" w:rsidR="00BA6A05" w:rsidRDefault="003351E7" w:rsidP="00BA6A05">
            <w:pPr>
              <w:spacing w:before="60" w:after="60" w:line="256" w:lineRule="auto"/>
              <w:jc w:val="center"/>
              <w:rPr>
                <w:rFonts w:ascii="Arial" w:hAnsi="Arial" w:cs="Arial"/>
                <w:sz w:val="22"/>
                <w:szCs w:val="22"/>
                <w:lang w:val="en-US"/>
              </w:rPr>
            </w:pPr>
            <w:r>
              <w:rPr>
                <w:rFonts w:ascii="Arial" w:hAnsi="Arial" w:cs="Arial"/>
                <w:sz w:val="22"/>
                <w:szCs w:val="22"/>
                <w:lang w:val="en-US"/>
              </w:rPr>
              <w:t>C</w:t>
            </w:r>
          </w:p>
        </w:tc>
      </w:tr>
      <w:tr w:rsidR="00BA6A05" w14:paraId="4D104F84" w14:textId="77777777" w:rsidTr="0069119B">
        <w:tc>
          <w:tcPr>
            <w:tcW w:w="1780" w:type="dxa"/>
            <w:tcBorders>
              <w:top w:val="single" w:sz="4" w:space="0" w:color="auto"/>
              <w:left w:val="single" w:sz="4" w:space="0" w:color="auto"/>
              <w:bottom w:val="single" w:sz="4" w:space="0" w:color="auto"/>
              <w:right w:val="single" w:sz="4" w:space="0" w:color="auto"/>
            </w:tcBorders>
            <w:hideMark/>
          </w:tcPr>
          <w:p w14:paraId="65F1F020" w14:textId="77777777" w:rsidR="00BA6A05" w:rsidRDefault="00BA6A05" w:rsidP="00BA6A05">
            <w:pPr>
              <w:spacing w:before="60" w:after="60" w:line="256" w:lineRule="auto"/>
              <w:jc w:val="center"/>
              <w:rPr>
                <w:rFonts w:ascii="Arial" w:hAnsi="Arial" w:cs="Arial"/>
                <w:sz w:val="22"/>
                <w:szCs w:val="22"/>
                <w:lang w:val="en-US"/>
              </w:rPr>
            </w:pPr>
            <w:r>
              <w:rPr>
                <w:rFonts w:ascii="Arial" w:hAnsi="Arial" w:cs="Arial"/>
                <w:sz w:val="22"/>
                <w:szCs w:val="22"/>
                <w:lang w:val="en-US"/>
              </w:rPr>
              <w:t>15</w:t>
            </w:r>
          </w:p>
        </w:tc>
        <w:tc>
          <w:tcPr>
            <w:tcW w:w="1745" w:type="dxa"/>
            <w:tcBorders>
              <w:top w:val="single" w:sz="4" w:space="0" w:color="auto"/>
              <w:left w:val="single" w:sz="4" w:space="0" w:color="auto"/>
              <w:bottom w:val="single" w:sz="4" w:space="0" w:color="auto"/>
              <w:right w:val="single" w:sz="4" w:space="0" w:color="auto"/>
            </w:tcBorders>
            <w:shd w:val="clear" w:color="auto" w:fill="auto"/>
          </w:tcPr>
          <w:p w14:paraId="0D95F623" w14:textId="7F4AF29A" w:rsidR="00BA6A05" w:rsidRDefault="0016360F" w:rsidP="00BA6A05">
            <w:pPr>
              <w:spacing w:before="60" w:after="60" w:line="256" w:lineRule="auto"/>
              <w:jc w:val="center"/>
              <w:rPr>
                <w:rFonts w:ascii="Arial" w:hAnsi="Arial" w:cs="Arial"/>
                <w:sz w:val="22"/>
                <w:szCs w:val="22"/>
                <w:highlight w:val="yellow"/>
                <w:lang w:val="en-US"/>
              </w:rPr>
            </w:pPr>
            <w:r w:rsidRPr="0016360F">
              <w:rPr>
                <w:rFonts w:ascii="Arial" w:hAnsi="Arial" w:cs="Arial"/>
                <w:sz w:val="22"/>
                <w:szCs w:val="22"/>
                <w:lang w:val="en-US"/>
              </w:rPr>
              <w:t>D</w:t>
            </w:r>
          </w:p>
        </w:tc>
      </w:tr>
    </w:tbl>
    <w:p w14:paraId="554CEBA4" w14:textId="3BD36453" w:rsidR="00E1170F" w:rsidRDefault="00F636D9" w:rsidP="00F636D9">
      <w:pPr>
        <w:pStyle w:val="NoSpacing1"/>
        <w:rPr>
          <w:sz w:val="22"/>
          <w:szCs w:val="22"/>
        </w:rPr>
      </w:pPr>
      <w:r>
        <w:rPr>
          <w:sz w:val="22"/>
          <w:szCs w:val="22"/>
        </w:rPr>
        <w:br w:type="page"/>
      </w:r>
    </w:p>
    <w:p w14:paraId="5A802767" w14:textId="2BCC437C" w:rsidR="00F636D9" w:rsidRDefault="00F636D9" w:rsidP="00896653">
      <w:pPr>
        <w:tabs>
          <w:tab w:val="right" w:pos="9356"/>
        </w:tabs>
        <w:ind w:left="567" w:hanging="567"/>
        <w:rPr>
          <w:rFonts w:ascii="Arial" w:hAnsi="Arial" w:cs="Arial"/>
          <w:b/>
          <w:bCs/>
          <w:sz w:val="22"/>
          <w:szCs w:val="22"/>
        </w:rPr>
      </w:pPr>
      <w:r>
        <w:rPr>
          <w:rFonts w:ascii="Arial" w:hAnsi="Arial" w:cs="Arial"/>
          <w:b/>
          <w:bCs/>
          <w:sz w:val="22"/>
          <w:szCs w:val="22"/>
        </w:rPr>
        <w:lastRenderedPageBreak/>
        <w:t>Section Two: Short answer</w:t>
      </w:r>
      <w:r>
        <w:rPr>
          <w:rFonts w:ascii="Arial" w:hAnsi="Arial" w:cs="Arial"/>
          <w:b/>
          <w:bCs/>
          <w:sz w:val="22"/>
          <w:szCs w:val="22"/>
        </w:rPr>
        <w:tab/>
        <w:t xml:space="preserve">70% </w:t>
      </w:r>
      <w:proofErr w:type="gramStart"/>
      <w:r w:rsidRPr="00122131">
        <w:rPr>
          <w:rFonts w:ascii="Arial" w:hAnsi="Arial" w:cs="Arial"/>
          <w:b/>
          <w:bCs/>
          <w:sz w:val="22"/>
          <w:szCs w:val="22"/>
        </w:rPr>
        <w:t>(</w:t>
      </w:r>
      <w:r w:rsidR="0064786B">
        <w:rPr>
          <w:rFonts w:ascii="Arial" w:hAnsi="Arial" w:cs="Arial"/>
          <w:b/>
          <w:bCs/>
          <w:sz w:val="22"/>
          <w:szCs w:val="22"/>
        </w:rPr>
        <w:t xml:space="preserve"> </w:t>
      </w:r>
      <w:r w:rsidRPr="00122131">
        <w:rPr>
          <w:rFonts w:ascii="Arial" w:hAnsi="Arial" w:cs="Arial"/>
          <w:b/>
          <w:bCs/>
          <w:sz w:val="22"/>
          <w:szCs w:val="22"/>
        </w:rPr>
        <w:t>Marks</w:t>
      </w:r>
      <w:proofErr w:type="gramEnd"/>
      <w:r w:rsidRPr="00122131">
        <w:rPr>
          <w:rFonts w:ascii="Arial" w:hAnsi="Arial" w:cs="Arial"/>
          <w:b/>
          <w:bCs/>
          <w:sz w:val="22"/>
          <w:szCs w:val="22"/>
        </w:rPr>
        <w:t>)</w:t>
      </w:r>
    </w:p>
    <w:p w14:paraId="01747323" w14:textId="77777777" w:rsidR="00F636D9" w:rsidRDefault="00F636D9" w:rsidP="00F636D9">
      <w:pPr>
        <w:tabs>
          <w:tab w:val="right" w:pos="9450"/>
        </w:tabs>
        <w:rPr>
          <w:rFonts w:ascii="Arial" w:hAnsi="Arial" w:cs="Arial"/>
          <w:sz w:val="22"/>
          <w:szCs w:val="22"/>
        </w:rPr>
      </w:pPr>
    </w:p>
    <w:p w14:paraId="6B71BB96" w14:textId="052A6EFD" w:rsidR="00F636D9" w:rsidRDefault="00F636D9" w:rsidP="00F636D9">
      <w:pPr>
        <w:rPr>
          <w:rFonts w:ascii="Arial" w:hAnsi="Arial" w:cs="Arial"/>
          <w:b/>
          <w:bCs/>
          <w:sz w:val="22"/>
          <w:szCs w:val="22"/>
        </w:rPr>
      </w:pPr>
      <w:r>
        <w:rPr>
          <w:rFonts w:ascii="Arial" w:hAnsi="Arial" w:cs="Arial"/>
          <w:b/>
          <w:bCs/>
          <w:sz w:val="22"/>
          <w:szCs w:val="22"/>
        </w:rPr>
        <w:t>Question 16</w:t>
      </w:r>
      <w:proofErr w:type="gramStart"/>
      <w:r>
        <w:rPr>
          <w:rFonts w:ascii="Arial" w:hAnsi="Arial" w:cs="Arial"/>
          <w:b/>
          <w:bCs/>
          <w:sz w:val="22"/>
          <w:szCs w:val="22"/>
        </w:rPr>
        <w:tab/>
        <w:t xml:space="preserve">  </w:t>
      </w:r>
      <w:r w:rsidR="00C97EB7">
        <w:rPr>
          <w:rFonts w:ascii="Arial" w:hAnsi="Arial" w:cs="Arial"/>
          <w:b/>
          <w:bCs/>
          <w:sz w:val="22"/>
          <w:szCs w:val="22"/>
        </w:rPr>
        <w:tab/>
      </w:r>
      <w:proofErr w:type="gramEnd"/>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sidR="00C97EB7">
        <w:rPr>
          <w:rFonts w:ascii="Arial" w:hAnsi="Arial" w:cs="Arial"/>
          <w:b/>
          <w:bCs/>
          <w:sz w:val="22"/>
          <w:szCs w:val="22"/>
        </w:rPr>
        <w:tab/>
      </w:r>
      <w:r>
        <w:rPr>
          <w:rFonts w:ascii="Arial" w:hAnsi="Arial" w:cs="Arial"/>
          <w:b/>
          <w:bCs/>
          <w:sz w:val="22"/>
          <w:szCs w:val="22"/>
        </w:rPr>
        <w:t>(</w:t>
      </w:r>
      <w:r w:rsidR="00BF6498">
        <w:rPr>
          <w:rFonts w:ascii="Arial" w:hAnsi="Arial" w:cs="Arial"/>
          <w:b/>
          <w:bCs/>
          <w:sz w:val="22"/>
          <w:szCs w:val="22"/>
        </w:rPr>
        <w:t>45</w:t>
      </w:r>
      <w:r w:rsidR="00A72F16">
        <w:rPr>
          <w:rFonts w:ascii="Arial" w:hAnsi="Arial" w:cs="Arial"/>
          <w:b/>
          <w:bCs/>
          <w:sz w:val="22"/>
          <w:szCs w:val="22"/>
        </w:rPr>
        <w:t xml:space="preserve"> </w:t>
      </w:r>
      <w:r>
        <w:rPr>
          <w:rFonts w:ascii="Arial" w:hAnsi="Arial" w:cs="Arial"/>
          <w:b/>
          <w:bCs/>
          <w:sz w:val="22"/>
          <w:szCs w:val="22"/>
        </w:rPr>
        <w:t>Marks)</w:t>
      </w:r>
    </w:p>
    <w:p w14:paraId="484BE314" w14:textId="234BA184" w:rsidR="00A71CC2" w:rsidRDefault="00A71CC2" w:rsidP="00914A74">
      <w:pPr>
        <w:pStyle w:val="NoSpacing1"/>
        <w:numPr>
          <w:ilvl w:val="0"/>
          <w:numId w:val="7"/>
        </w:numPr>
        <w:tabs>
          <w:tab w:val="right" w:pos="9214"/>
        </w:tabs>
        <w:jc w:val="both"/>
        <w:rPr>
          <w:rFonts w:ascii="Arial" w:hAnsi="Arial" w:cs="Arial"/>
          <w:sz w:val="22"/>
          <w:szCs w:val="22"/>
        </w:rPr>
      </w:pPr>
      <w:bookmarkStart w:id="0" w:name="_Hlk32245453"/>
      <w:r>
        <w:rPr>
          <w:rFonts w:ascii="Arial" w:hAnsi="Arial" w:cs="Arial"/>
          <w:sz w:val="22"/>
          <w:szCs w:val="22"/>
        </w:rPr>
        <w:t xml:space="preserve">Prepare General Journal entries for the month of June.  </w:t>
      </w:r>
      <w:r>
        <w:rPr>
          <w:rFonts w:ascii="Arial" w:hAnsi="Arial" w:cs="Arial"/>
          <w:sz w:val="22"/>
          <w:szCs w:val="22"/>
        </w:rPr>
        <w:tab/>
        <w:t>(</w:t>
      </w:r>
      <w:r w:rsidR="00916592">
        <w:rPr>
          <w:rFonts w:ascii="Arial" w:hAnsi="Arial" w:cs="Arial"/>
          <w:sz w:val="22"/>
          <w:szCs w:val="22"/>
        </w:rPr>
        <w:t>42</w:t>
      </w:r>
      <w:r>
        <w:rPr>
          <w:rFonts w:ascii="Arial" w:hAnsi="Arial" w:cs="Arial"/>
          <w:sz w:val="22"/>
          <w:szCs w:val="22"/>
        </w:rPr>
        <w:t xml:space="preserve"> marks)</w:t>
      </w:r>
    </w:p>
    <w:p w14:paraId="371B56DA" w14:textId="2253593F" w:rsidR="00A71CC2" w:rsidRDefault="00A71CC2" w:rsidP="00C46990">
      <w:pPr>
        <w:pStyle w:val="NoSpacing1"/>
        <w:tabs>
          <w:tab w:val="right" w:pos="9214"/>
        </w:tabs>
        <w:rPr>
          <w:rFonts w:ascii="Arial" w:hAnsi="Arial" w:cs="Arial"/>
          <w:b/>
          <w:sz w:val="22"/>
          <w:szCs w:val="22"/>
        </w:rPr>
      </w:pPr>
    </w:p>
    <w:p w14:paraId="382CC343" w14:textId="2EDFBF84" w:rsidR="00A236D8" w:rsidRDefault="00A236D8" w:rsidP="00C46990">
      <w:pPr>
        <w:pStyle w:val="NoSpacing1"/>
        <w:tabs>
          <w:tab w:val="right" w:pos="9214"/>
        </w:tabs>
        <w:rPr>
          <w:rFonts w:ascii="Arial" w:hAnsi="Arial" w:cs="Arial"/>
          <w:b/>
          <w:sz w:val="22"/>
          <w:szCs w:val="22"/>
        </w:rPr>
      </w:pPr>
      <w:r w:rsidRPr="00B94B7A">
        <w:rPr>
          <w:rFonts w:ascii="Arial" w:hAnsi="Arial" w:cs="Arial"/>
          <w:b/>
          <w:sz w:val="22"/>
          <w:szCs w:val="22"/>
        </w:rPr>
        <w:t>Workings:</w:t>
      </w:r>
    </w:p>
    <w:p w14:paraId="2340546D" w14:textId="37811580" w:rsidR="00100048" w:rsidRPr="00100048" w:rsidRDefault="00100048" w:rsidP="00C46990">
      <w:pPr>
        <w:pStyle w:val="NoSpacing1"/>
        <w:tabs>
          <w:tab w:val="right" w:pos="9214"/>
        </w:tabs>
        <w:rPr>
          <w:rFonts w:ascii="Arial" w:hAnsi="Arial" w:cs="Arial"/>
          <w:bCs/>
          <w:sz w:val="22"/>
          <w:szCs w:val="22"/>
          <w:u w:val="single"/>
        </w:rPr>
      </w:pPr>
      <w:r w:rsidRPr="00100048">
        <w:rPr>
          <w:rFonts w:ascii="Arial" w:hAnsi="Arial" w:cs="Arial"/>
          <w:bCs/>
          <w:sz w:val="22"/>
          <w:szCs w:val="22"/>
          <w:u w:val="single"/>
        </w:rPr>
        <w:t>Accounts Payable – Camps Wholesalers</w:t>
      </w:r>
    </w:p>
    <w:p w14:paraId="3F4F083D" w14:textId="616E6BC1" w:rsidR="00100048" w:rsidRDefault="003C106C" w:rsidP="00C46990">
      <w:pPr>
        <w:pStyle w:val="NoSpacing1"/>
        <w:tabs>
          <w:tab w:val="right" w:pos="9214"/>
        </w:tabs>
        <w:rPr>
          <w:rFonts w:ascii="Arial" w:hAnsi="Arial" w:cs="Arial"/>
          <w:bCs/>
          <w:sz w:val="22"/>
          <w:szCs w:val="22"/>
        </w:rPr>
      </w:pPr>
      <w:r>
        <w:rPr>
          <w:rFonts w:ascii="Arial" w:hAnsi="Arial" w:cs="Arial"/>
          <w:bCs/>
          <w:sz w:val="22"/>
          <w:szCs w:val="22"/>
        </w:rPr>
        <w:t xml:space="preserve">1,320 – 77 = </w:t>
      </w:r>
      <w:r w:rsidR="00917FA4">
        <w:rPr>
          <w:rFonts w:ascii="Arial" w:hAnsi="Arial" w:cs="Arial"/>
          <w:bCs/>
          <w:sz w:val="22"/>
          <w:szCs w:val="22"/>
        </w:rPr>
        <w:t>1,243</w:t>
      </w:r>
      <w:r>
        <w:rPr>
          <w:rFonts w:ascii="Arial" w:hAnsi="Arial" w:cs="Arial"/>
          <w:bCs/>
          <w:sz w:val="22"/>
          <w:szCs w:val="22"/>
        </w:rPr>
        <w:t xml:space="preserve"> </w:t>
      </w:r>
      <w:r w:rsidR="004F17E5">
        <w:rPr>
          <w:rFonts w:ascii="Arial" w:hAnsi="Arial" w:cs="Arial"/>
          <w:bCs/>
          <w:sz w:val="22"/>
          <w:szCs w:val="22"/>
        </w:rPr>
        <w:t>(1+1)</w:t>
      </w:r>
    </w:p>
    <w:p w14:paraId="0BA258E3" w14:textId="233D0ED7" w:rsidR="004F17E5" w:rsidRDefault="004F17E5" w:rsidP="00C46990">
      <w:pPr>
        <w:pStyle w:val="NoSpacing1"/>
        <w:tabs>
          <w:tab w:val="right" w:pos="9214"/>
        </w:tabs>
        <w:rPr>
          <w:rFonts w:ascii="Arial" w:hAnsi="Arial" w:cs="Arial"/>
          <w:bCs/>
          <w:sz w:val="22"/>
          <w:szCs w:val="22"/>
        </w:rPr>
      </w:pPr>
      <w:r>
        <w:rPr>
          <w:rFonts w:ascii="Arial" w:hAnsi="Arial" w:cs="Arial"/>
          <w:bCs/>
          <w:sz w:val="22"/>
          <w:szCs w:val="22"/>
        </w:rPr>
        <w:t xml:space="preserve">1,243 </w:t>
      </w:r>
      <w:r w:rsidR="006015BF">
        <w:rPr>
          <w:rFonts w:ascii="Arial" w:hAnsi="Arial" w:cs="Arial"/>
          <w:bCs/>
          <w:sz w:val="22"/>
          <w:szCs w:val="22"/>
        </w:rPr>
        <w:t>– 33 =</w:t>
      </w:r>
      <w:r w:rsidR="00351437">
        <w:rPr>
          <w:rFonts w:ascii="Arial" w:hAnsi="Arial" w:cs="Arial"/>
          <w:bCs/>
          <w:sz w:val="22"/>
          <w:szCs w:val="22"/>
        </w:rPr>
        <w:t xml:space="preserve"> </w:t>
      </w:r>
      <w:r w:rsidR="00480A0D">
        <w:rPr>
          <w:rFonts w:ascii="Arial" w:hAnsi="Arial" w:cs="Arial"/>
          <w:bCs/>
          <w:sz w:val="22"/>
          <w:szCs w:val="22"/>
        </w:rPr>
        <w:t>1,210 (1</w:t>
      </w:r>
      <w:r w:rsidR="008064D8">
        <w:rPr>
          <w:rFonts w:ascii="Arial" w:hAnsi="Arial" w:cs="Arial"/>
          <w:bCs/>
          <w:sz w:val="22"/>
          <w:szCs w:val="22"/>
        </w:rPr>
        <w:t>+1)</w:t>
      </w:r>
    </w:p>
    <w:p w14:paraId="4768771B" w14:textId="77777777" w:rsidR="00100048" w:rsidRPr="00100048" w:rsidRDefault="00100048" w:rsidP="00C46990">
      <w:pPr>
        <w:pStyle w:val="NoSpacing1"/>
        <w:tabs>
          <w:tab w:val="right" w:pos="9214"/>
        </w:tabs>
        <w:rPr>
          <w:rFonts w:ascii="Arial" w:hAnsi="Arial" w:cs="Arial"/>
          <w:bCs/>
          <w:sz w:val="22"/>
          <w:szCs w:val="22"/>
        </w:rPr>
      </w:pPr>
    </w:p>
    <w:p w14:paraId="416A8626" w14:textId="77777777" w:rsidR="00DA50D7" w:rsidRPr="00B94B7A" w:rsidRDefault="00DA50D7" w:rsidP="00DA50D7">
      <w:pPr>
        <w:spacing w:line="259" w:lineRule="auto"/>
        <w:jc w:val="center"/>
        <w:rPr>
          <w:rFonts w:ascii="Arial" w:hAnsi="Arial" w:cs="Arial"/>
          <w:b/>
          <w:bCs/>
          <w:sz w:val="22"/>
          <w:szCs w:val="22"/>
        </w:rPr>
      </w:pPr>
      <w:r w:rsidRPr="00B94B7A">
        <w:rPr>
          <w:rFonts w:ascii="Arial" w:hAnsi="Arial" w:cs="Arial"/>
          <w:b/>
          <w:bCs/>
          <w:sz w:val="22"/>
          <w:szCs w:val="22"/>
        </w:rPr>
        <w:t>General Journal</w:t>
      </w:r>
    </w:p>
    <w:tbl>
      <w:tblPr>
        <w:tblStyle w:val="TableGrid"/>
        <w:tblW w:w="10298"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13"/>
        <w:gridCol w:w="5591"/>
        <w:gridCol w:w="1134"/>
        <w:gridCol w:w="142"/>
        <w:gridCol w:w="992"/>
        <w:gridCol w:w="234"/>
        <w:gridCol w:w="992"/>
      </w:tblGrid>
      <w:tr w:rsidR="00DA50D7" w:rsidRPr="00B94B7A" w14:paraId="71E87F12" w14:textId="605E692E" w:rsidTr="00B473A6">
        <w:trPr>
          <w:jc w:val="center"/>
        </w:trPr>
        <w:tc>
          <w:tcPr>
            <w:tcW w:w="1213" w:type="dxa"/>
            <w:tcBorders>
              <w:top w:val="single" w:sz="4" w:space="0" w:color="auto"/>
              <w:bottom w:val="single" w:sz="4" w:space="0" w:color="auto"/>
              <w:right w:val="single" w:sz="4" w:space="0" w:color="auto"/>
            </w:tcBorders>
          </w:tcPr>
          <w:p w14:paraId="1389EE62" w14:textId="77777777" w:rsidR="00DA50D7" w:rsidRPr="00B94B7A" w:rsidRDefault="00DA50D7" w:rsidP="00F468DB">
            <w:pPr>
              <w:rPr>
                <w:rFonts w:ascii="Arial" w:hAnsi="Arial" w:cs="Arial"/>
                <w:b/>
                <w:bCs/>
                <w:sz w:val="22"/>
                <w:szCs w:val="22"/>
              </w:rPr>
            </w:pPr>
            <w:r w:rsidRPr="00B94B7A">
              <w:rPr>
                <w:rFonts w:ascii="Arial" w:hAnsi="Arial" w:cs="Arial"/>
                <w:b/>
                <w:bCs/>
                <w:sz w:val="22"/>
                <w:szCs w:val="22"/>
              </w:rPr>
              <w:t>Date</w:t>
            </w:r>
          </w:p>
        </w:tc>
        <w:tc>
          <w:tcPr>
            <w:tcW w:w="5591" w:type="dxa"/>
            <w:tcBorders>
              <w:top w:val="single" w:sz="4" w:space="0" w:color="auto"/>
              <w:left w:val="single" w:sz="4" w:space="0" w:color="auto"/>
              <w:bottom w:val="single" w:sz="4" w:space="0" w:color="auto"/>
              <w:right w:val="single" w:sz="4" w:space="0" w:color="auto"/>
            </w:tcBorders>
          </w:tcPr>
          <w:p w14:paraId="2D8ADB54" w14:textId="77777777" w:rsidR="00DA50D7" w:rsidRPr="00B94B7A" w:rsidRDefault="00DA50D7" w:rsidP="00F468DB">
            <w:pPr>
              <w:rPr>
                <w:rFonts w:ascii="Arial" w:hAnsi="Arial" w:cs="Arial"/>
                <w:b/>
                <w:bCs/>
                <w:sz w:val="22"/>
                <w:szCs w:val="22"/>
              </w:rPr>
            </w:pPr>
            <w:r w:rsidRPr="00B94B7A">
              <w:rPr>
                <w:rFonts w:ascii="Arial" w:hAnsi="Arial" w:cs="Arial"/>
                <w:b/>
                <w:bCs/>
                <w:sz w:val="22"/>
                <w:szCs w:val="22"/>
              </w:rPr>
              <w:t>Details</w:t>
            </w:r>
          </w:p>
        </w:tc>
        <w:tc>
          <w:tcPr>
            <w:tcW w:w="1134" w:type="dxa"/>
            <w:tcBorders>
              <w:top w:val="single" w:sz="4" w:space="0" w:color="auto"/>
              <w:left w:val="single" w:sz="4" w:space="0" w:color="auto"/>
              <w:bottom w:val="single" w:sz="4" w:space="0" w:color="auto"/>
              <w:right w:val="single" w:sz="4" w:space="0" w:color="auto"/>
            </w:tcBorders>
          </w:tcPr>
          <w:p w14:paraId="430CE20F" w14:textId="77777777" w:rsidR="00DA50D7" w:rsidRPr="00B94B7A" w:rsidRDefault="00DA50D7" w:rsidP="00F468DB">
            <w:pPr>
              <w:rPr>
                <w:rFonts w:ascii="Arial" w:hAnsi="Arial" w:cs="Arial"/>
                <w:b/>
                <w:bCs/>
                <w:sz w:val="22"/>
                <w:szCs w:val="22"/>
              </w:rPr>
            </w:pPr>
            <w:r w:rsidRPr="00B94B7A">
              <w:rPr>
                <w:rFonts w:ascii="Arial" w:hAnsi="Arial" w:cs="Arial"/>
                <w:b/>
                <w:bCs/>
                <w:sz w:val="22"/>
                <w:szCs w:val="22"/>
              </w:rPr>
              <w:t>Debit</w:t>
            </w:r>
          </w:p>
        </w:tc>
        <w:tc>
          <w:tcPr>
            <w:tcW w:w="1134" w:type="dxa"/>
            <w:gridSpan w:val="2"/>
            <w:tcBorders>
              <w:top w:val="single" w:sz="4" w:space="0" w:color="auto"/>
              <w:left w:val="single" w:sz="4" w:space="0" w:color="auto"/>
              <w:bottom w:val="single" w:sz="4" w:space="0" w:color="auto"/>
              <w:right w:val="single" w:sz="4" w:space="0" w:color="auto"/>
            </w:tcBorders>
          </w:tcPr>
          <w:p w14:paraId="60492A4C" w14:textId="77777777" w:rsidR="00DA50D7" w:rsidRPr="00B94B7A" w:rsidRDefault="00DA50D7" w:rsidP="00F468DB">
            <w:pPr>
              <w:rPr>
                <w:rFonts w:ascii="Arial" w:hAnsi="Arial" w:cs="Arial"/>
                <w:b/>
                <w:bCs/>
                <w:sz w:val="22"/>
                <w:szCs w:val="22"/>
              </w:rPr>
            </w:pPr>
            <w:r w:rsidRPr="00B94B7A">
              <w:rPr>
                <w:rFonts w:ascii="Arial" w:hAnsi="Arial" w:cs="Arial"/>
                <w:b/>
                <w:bCs/>
                <w:sz w:val="22"/>
                <w:szCs w:val="22"/>
              </w:rPr>
              <w:t>Credit</w:t>
            </w:r>
          </w:p>
        </w:tc>
        <w:tc>
          <w:tcPr>
            <w:tcW w:w="1226" w:type="dxa"/>
            <w:gridSpan w:val="2"/>
            <w:tcBorders>
              <w:top w:val="single" w:sz="4" w:space="0" w:color="auto"/>
              <w:left w:val="single" w:sz="4" w:space="0" w:color="auto"/>
              <w:bottom w:val="single" w:sz="4" w:space="0" w:color="auto"/>
            </w:tcBorders>
          </w:tcPr>
          <w:p w14:paraId="20F5E3ED" w14:textId="25A4A926" w:rsidR="00DA50D7" w:rsidRPr="00B94B7A" w:rsidRDefault="00DA50D7" w:rsidP="00F468DB">
            <w:pPr>
              <w:rPr>
                <w:rFonts w:ascii="Arial" w:hAnsi="Arial" w:cs="Arial"/>
                <w:b/>
                <w:bCs/>
                <w:sz w:val="22"/>
                <w:szCs w:val="22"/>
              </w:rPr>
            </w:pPr>
            <w:r>
              <w:rPr>
                <w:rFonts w:ascii="Arial" w:hAnsi="Arial" w:cs="Arial"/>
                <w:b/>
                <w:bCs/>
                <w:sz w:val="22"/>
                <w:szCs w:val="22"/>
              </w:rPr>
              <w:t>Marks</w:t>
            </w:r>
          </w:p>
        </w:tc>
      </w:tr>
      <w:tr w:rsidR="00DA50D7" w:rsidRPr="00B94B7A" w14:paraId="69EFD207" w14:textId="4E75665E" w:rsidTr="00B473A6">
        <w:trPr>
          <w:jc w:val="center"/>
        </w:trPr>
        <w:tc>
          <w:tcPr>
            <w:tcW w:w="1213" w:type="dxa"/>
            <w:tcBorders>
              <w:top w:val="single" w:sz="4" w:space="0" w:color="auto"/>
              <w:right w:val="single" w:sz="4" w:space="0" w:color="auto"/>
            </w:tcBorders>
          </w:tcPr>
          <w:p w14:paraId="6DD40422" w14:textId="77777777" w:rsidR="00DA50D7" w:rsidRDefault="009A7258" w:rsidP="00F468DB">
            <w:pPr>
              <w:rPr>
                <w:rFonts w:ascii="Arial" w:hAnsi="Arial" w:cs="Arial"/>
                <w:sz w:val="22"/>
                <w:szCs w:val="22"/>
              </w:rPr>
            </w:pPr>
            <w:r>
              <w:rPr>
                <w:rFonts w:ascii="Arial" w:hAnsi="Arial" w:cs="Arial"/>
                <w:sz w:val="22"/>
                <w:szCs w:val="22"/>
              </w:rPr>
              <w:t>2023</w:t>
            </w:r>
          </w:p>
          <w:p w14:paraId="7F5FD118" w14:textId="2E249994" w:rsidR="009A7258" w:rsidRPr="00B94B7A" w:rsidRDefault="009A7258" w:rsidP="00F468DB">
            <w:pPr>
              <w:rPr>
                <w:rFonts w:ascii="Arial" w:hAnsi="Arial" w:cs="Arial"/>
                <w:sz w:val="22"/>
                <w:szCs w:val="22"/>
              </w:rPr>
            </w:pPr>
            <w:r>
              <w:rPr>
                <w:rFonts w:ascii="Arial" w:hAnsi="Arial" w:cs="Arial"/>
                <w:sz w:val="22"/>
                <w:szCs w:val="22"/>
              </w:rPr>
              <w:t xml:space="preserve">June     </w:t>
            </w:r>
            <w:r w:rsidR="007357A5">
              <w:rPr>
                <w:rFonts w:ascii="Arial" w:hAnsi="Arial" w:cs="Arial"/>
                <w:sz w:val="22"/>
                <w:szCs w:val="22"/>
              </w:rPr>
              <w:t xml:space="preserve"> </w:t>
            </w:r>
            <w:r>
              <w:rPr>
                <w:rFonts w:ascii="Arial" w:hAnsi="Arial" w:cs="Arial"/>
                <w:sz w:val="22"/>
                <w:szCs w:val="22"/>
              </w:rPr>
              <w:t>5</w:t>
            </w:r>
          </w:p>
        </w:tc>
        <w:tc>
          <w:tcPr>
            <w:tcW w:w="5591" w:type="dxa"/>
            <w:tcBorders>
              <w:top w:val="single" w:sz="4" w:space="0" w:color="auto"/>
              <w:left w:val="single" w:sz="4" w:space="0" w:color="auto"/>
              <w:right w:val="single" w:sz="4" w:space="0" w:color="auto"/>
            </w:tcBorders>
          </w:tcPr>
          <w:p w14:paraId="4374EE15" w14:textId="77777777" w:rsidR="00DA50D7" w:rsidRDefault="00DA50D7" w:rsidP="00F468DB">
            <w:pPr>
              <w:tabs>
                <w:tab w:val="left" w:pos="950"/>
              </w:tabs>
              <w:rPr>
                <w:rFonts w:ascii="Arial" w:hAnsi="Arial" w:cs="Arial"/>
                <w:sz w:val="22"/>
                <w:szCs w:val="22"/>
              </w:rPr>
            </w:pPr>
          </w:p>
          <w:p w14:paraId="19E573CB" w14:textId="00D7722A" w:rsidR="009A7258" w:rsidRPr="00B94B7A" w:rsidRDefault="00F11392" w:rsidP="00F468DB">
            <w:pPr>
              <w:tabs>
                <w:tab w:val="left" w:pos="950"/>
              </w:tabs>
              <w:rPr>
                <w:rFonts w:ascii="Arial" w:hAnsi="Arial" w:cs="Arial"/>
                <w:sz w:val="22"/>
                <w:szCs w:val="22"/>
              </w:rPr>
            </w:pPr>
            <w:r>
              <w:rPr>
                <w:rFonts w:ascii="Arial" w:hAnsi="Arial" w:cs="Arial"/>
                <w:sz w:val="22"/>
                <w:szCs w:val="22"/>
              </w:rPr>
              <w:t>Bank</w:t>
            </w:r>
          </w:p>
        </w:tc>
        <w:tc>
          <w:tcPr>
            <w:tcW w:w="1134" w:type="dxa"/>
            <w:tcBorders>
              <w:top w:val="single" w:sz="4" w:space="0" w:color="auto"/>
              <w:left w:val="single" w:sz="4" w:space="0" w:color="auto"/>
              <w:right w:val="single" w:sz="4" w:space="0" w:color="auto"/>
            </w:tcBorders>
          </w:tcPr>
          <w:p w14:paraId="2224A1DC" w14:textId="77777777" w:rsidR="00DA50D7" w:rsidRDefault="00DA50D7" w:rsidP="00F468DB">
            <w:pPr>
              <w:ind w:right="186"/>
              <w:jc w:val="right"/>
              <w:rPr>
                <w:rFonts w:ascii="Arial" w:hAnsi="Arial" w:cs="Arial"/>
                <w:sz w:val="22"/>
                <w:szCs w:val="22"/>
              </w:rPr>
            </w:pPr>
          </w:p>
          <w:p w14:paraId="1297DFC8" w14:textId="16B19C19" w:rsidR="00F11392" w:rsidRPr="00B94B7A" w:rsidRDefault="009A21A1" w:rsidP="00F468DB">
            <w:pPr>
              <w:ind w:right="186"/>
              <w:jc w:val="right"/>
              <w:rPr>
                <w:rFonts w:ascii="Arial" w:hAnsi="Arial" w:cs="Arial"/>
                <w:sz w:val="22"/>
                <w:szCs w:val="22"/>
              </w:rPr>
            </w:pPr>
            <w:r>
              <w:rPr>
                <w:rFonts w:ascii="Arial" w:hAnsi="Arial" w:cs="Arial"/>
                <w:sz w:val="22"/>
                <w:szCs w:val="22"/>
              </w:rPr>
              <w:t>50</w:t>
            </w:r>
            <w:r w:rsidR="00F11392">
              <w:rPr>
                <w:rFonts w:ascii="Arial" w:hAnsi="Arial" w:cs="Arial"/>
                <w:sz w:val="22"/>
                <w:szCs w:val="22"/>
              </w:rPr>
              <w:t>,000</w:t>
            </w:r>
          </w:p>
        </w:tc>
        <w:tc>
          <w:tcPr>
            <w:tcW w:w="1134" w:type="dxa"/>
            <w:gridSpan w:val="2"/>
            <w:tcBorders>
              <w:top w:val="single" w:sz="4" w:space="0" w:color="auto"/>
              <w:left w:val="single" w:sz="4" w:space="0" w:color="auto"/>
              <w:right w:val="single" w:sz="4" w:space="0" w:color="auto"/>
            </w:tcBorders>
          </w:tcPr>
          <w:p w14:paraId="6770B580" w14:textId="77777777" w:rsidR="00DA50D7" w:rsidRPr="00B94B7A" w:rsidRDefault="00DA50D7" w:rsidP="00F468DB">
            <w:pPr>
              <w:ind w:right="186"/>
              <w:jc w:val="right"/>
              <w:rPr>
                <w:rFonts w:ascii="Arial" w:hAnsi="Arial" w:cs="Arial"/>
                <w:sz w:val="22"/>
                <w:szCs w:val="22"/>
              </w:rPr>
            </w:pPr>
          </w:p>
        </w:tc>
        <w:tc>
          <w:tcPr>
            <w:tcW w:w="1226" w:type="dxa"/>
            <w:gridSpan w:val="2"/>
            <w:tcBorders>
              <w:top w:val="single" w:sz="4" w:space="0" w:color="auto"/>
              <w:left w:val="single" w:sz="4" w:space="0" w:color="auto"/>
            </w:tcBorders>
          </w:tcPr>
          <w:p w14:paraId="04C7080E" w14:textId="77777777" w:rsidR="00DA50D7" w:rsidRDefault="00DA50D7" w:rsidP="00F468DB">
            <w:pPr>
              <w:rPr>
                <w:rFonts w:ascii="Arial" w:hAnsi="Arial" w:cs="Arial"/>
                <w:sz w:val="22"/>
                <w:szCs w:val="22"/>
              </w:rPr>
            </w:pPr>
          </w:p>
          <w:p w14:paraId="08E504BC" w14:textId="628CC02C" w:rsidR="002A79F4"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0135E062" w14:textId="77777777" w:rsidTr="00B473A6">
        <w:trPr>
          <w:jc w:val="center"/>
        </w:trPr>
        <w:tc>
          <w:tcPr>
            <w:tcW w:w="1213" w:type="dxa"/>
            <w:tcBorders>
              <w:right w:val="single" w:sz="4" w:space="0" w:color="auto"/>
            </w:tcBorders>
          </w:tcPr>
          <w:p w14:paraId="0E3C261C" w14:textId="274862A6" w:rsidR="00313782" w:rsidRDefault="00313782" w:rsidP="00F468DB">
            <w:pPr>
              <w:rPr>
                <w:rFonts w:ascii="Arial" w:hAnsi="Arial" w:cs="Arial"/>
                <w:sz w:val="22"/>
                <w:szCs w:val="22"/>
              </w:rPr>
            </w:pPr>
          </w:p>
        </w:tc>
        <w:tc>
          <w:tcPr>
            <w:tcW w:w="5591" w:type="dxa"/>
            <w:tcBorders>
              <w:left w:val="single" w:sz="4" w:space="0" w:color="auto"/>
              <w:right w:val="single" w:sz="4" w:space="0" w:color="auto"/>
            </w:tcBorders>
          </w:tcPr>
          <w:p w14:paraId="348EC149" w14:textId="093F35A0" w:rsidR="00313782" w:rsidRDefault="00B473A6" w:rsidP="00F468DB">
            <w:pPr>
              <w:tabs>
                <w:tab w:val="left" w:pos="950"/>
              </w:tabs>
              <w:rPr>
                <w:rFonts w:ascii="Arial" w:hAnsi="Arial" w:cs="Arial"/>
                <w:sz w:val="22"/>
                <w:szCs w:val="22"/>
              </w:rPr>
            </w:pPr>
            <w:r>
              <w:rPr>
                <w:rFonts w:ascii="Arial" w:hAnsi="Arial" w:cs="Arial"/>
                <w:sz w:val="22"/>
                <w:szCs w:val="22"/>
              </w:rPr>
              <w:tab/>
            </w:r>
            <w:r w:rsidR="00F11392">
              <w:rPr>
                <w:rFonts w:ascii="Arial" w:hAnsi="Arial" w:cs="Arial"/>
                <w:sz w:val="22"/>
                <w:szCs w:val="22"/>
              </w:rPr>
              <w:t>Capital</w:t>
            </w:r>
          </w:p>
        </w:tc>
        <w:tc>
          <w:tcPr>
            <w:tcW w:w="1134" w:type="dxa"/>
            <w:tcBorders>
              <w:left w:val="single" w:sz="4" w:space="0" w:color="auto"/>
              <w:right w:val="single" w:sz="4" w:space="0" w:color="auto"/>
            </w:tcBorders>
          </w:tcPr>
          <w:p w14:paraId="6399E170" w14:textId="6036AAB5" w:rsidR="00313782"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216A7050" w14:textId="491B63E0" w:rsidR="00313782" w:rsidRPr="00B94B7A" w:rsidRDefault="009A21A1" w:rsidP="00F468DB">
            <w:pPr>
              <w:ind w:right="186"/>
              <w:jc w:val="right"/>
              <w:rPr>
                <w:rFonts w:ascii="Arial" w:hAnsi="Arial" w:cs="Arial"/>
                <w:sz w:val="22"/>
                <w:szCs w:val="22"/>
              </w:rPr>
            </w:pPr>
            <w:r>
              <w:rPr>
                <w:rFonts w:ascii="Arial" w:hAnsi="Arial" w:cs="Arial"/>
                <w:sz w:val="22"/>
                <w:szCs w:val="22"/>
              </w:rPr>
              <w:t>50</w:t>
            </w:r>
            <w:r w:rsidR="00F11392">
              <w:rPr>
                <w:rFonts w:ascii="Arial" w:hAnsi="Arial" w:cs="Arial"/>
                <w:sz w:val="22"/>
                <w:szCs w:val="22"/>
              </w:rPr>
              <w:t>,000</w:t>
            </w:r>
          </w:p>
        </w:tc>
        <w:tc>
          <w:tcPr>
            <w:tcW w:w="1226" w:type="dxa"/>
            <w:gridSpan w:val="2"/>
            <w:tcBorders>
              <w:left w:val="single" w:sz="4" w:space="0" w:color="auto"/>
            </w:tcBorders>
          </w:tcPr>
          <w:p w14:paraId="0B6372C0" w14:textId="4CB555F0" w:rsidR="00313782" w:rsidRDefault="002A79F4" w:rsidP="00F468DB">
            <w:pPr>
              <w:rPr>
                <w:rFonts w:ascii="Arial" w:hAnsi="Arial" w:cs="Arial"/>
                <w:sz w:val="22"/>
                <w:szCs w:val="22"/>
              </w:rPr>
            </w:pPr>
            <w:r>
              <w:rPr>
                <w:rFonts w:ascii="Arial" w:hAnsi="Arial" w:cs="Arial"/>
                <w:sz w:val="22"/>
                <w:szCs w:val="22"/>
              </w:rPr>
              <w:t>1</w:t>
            </w:r>
          </w:p>
        </w:tc>
      </w:tr>
      <w:tr w:rsidR="00313782" w:rsidRPr="00B94B7A" w14:paraId="6C06C961" w14:textId="261CE13E" w:rsidTr="00B473A6">
        <w:trPr>
          <w:jc w:val="center"/>
        </w:trPr>
        <w:tc>
          <w:tcPr>
            <w:tcW w:w="1213" w:type="dxa"/>
            <w:tcBorders>
              <w:right w:val="single" w:sz="4" w:space="0" w:color="auto"/>
            </w:tcBorders>
          </w:tcPr>
          <w:p w14:paraId="0B6E73AA" w14:textId="77777777"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2757E5A0" w14:textId="022EF579" w:rsidR="00313782" w:rsidRPr="00127BC2" w:rsidRDefault="00F11392" w:rsidP="00F468DB">
            <w:pPr>
              <w:rPr>
                <w:rFonts w:ascii="Arial" w:hAnsi="Arial" w:cs="Arial"/>
                <w:i/>
                <w:sz w:val="22"/>
                <w:szCs w:val="22"/>
              </w:rPr>
            </w:pPr>
            <w:r>
              <w:rPr>
                <w:rFonts w:ascii="Arial" w:hAnsi="Arial" w:cs="Arial"/>
                <w:i/>
                <w:sz w:val="22"/>
                <w:szCs w:val="22"/>
              </w:rPr>
              <w:t>Jon invested cash</w:t>
            </w:r>
            <w:r w:rsidR="007357A5">
              <w:rPr>
                <w:rFonts w:ascii="Arial" w:hAnsi="Arial" w:cs="Arial"/>
                <w:i/>
                <w:sz w:val="22"/>
                <w:szCs w:val="22"/>
              </w:rPr>
              <w:t xml:space="preserve"> into the business</w:t>
            </w:r>
          </w:p>
        </w:tc>
        <w:tc>
          <w:tcPr>
            <w:tcW w:w="1134" w:type="dxa"/>
            <w:tcBorders>
              <w:left w:val="single" w:sz="4" w:space="0" w:color="auto"/>
              <w:right w:val="single" w:sz="4" w:space="0" w:color="auto"/>
            </w:tcBorders>
          </w:tcPr>
          <w:p w14:paraId="7210ECAF"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0E54F34F"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3CF9C27E" w14:textId="58F8E383" w:rsidR="00313782" w:rsidRPr="00B94B7A" w:rsidRDefault="00313782" w:rsidP="00F468DB">
            <w:pPr>
              <w:rPr>
                <w:rFonts w:ascii="Arial" w:hAnsi="Arial" w:cs="Arial"/>
                <w:sz w:val="22"/>
                <w:szCs w:val="22"/>
              </w:rPr>
            </w:pPr>
          </w:p>
        </w:tc>
      </w:tr>
      <w:tr w:rsidR="00313782" w:rsidRPr="00B94B7A" w14:paraId="17EC19E1" w14:textId="0BF536E1" w:rsidTr="00B473A6">
        <w:trPr>
          <w:jc w:val="center"/>
        </w:trPr>
        <w:tc>
          <w:tcPr>
            <w:tcW w:w="1213" w:type="dxa"/>
            <w:tcBorders>
              <w:right w:val="single" w:sz="4" w:space="0" w:color="auto"/>
            </w:tcBorders>
          </w:tcPr>
          <w:p w14:paraId="5B688A78" w14:textId="5E8BC3C6" w:rsidR="00313782" w:rsidRPr="00B94B7A" w:rsidRDefault="007357A5" w:rsidP="007357A5">
            <w:pPr>
              <w:jc w:val="right"/>
              <w:rPr>
                <w:rFonts w:ascii="Arial" w:hAnsi="Arial" w:cs="Arial"/>
                <w:sz w:val="22"/>
                <w:szCs w:val="22"/>
              </w:rPr>
            </w:pPr>
            <w:r>
              <w:rPr>
                <w:rFonts w:ascii="Arial" w:hAnsi="Arial" w:cs="Arial"/>
                <w:sz w:val="22"/>
                <w:szCs w:val="22"/>
              </w:rPr>
              <w:t>7</w:t>
            </w:r>
          </w:p>
        </w:tc>
        <w:tc>
          <w:tcPr>
            <w:tcW w:w="5591" w:type="dxa"/>
            <w:tcBorders>
              <w:top w:val="single" w:sz="4" w:space="0" w:color="auto"/>
              <w:left w:val="single" w:sz="4" w:space="0" w:color="auto"/>
              <w:right w:val="single" w:sz="4" w:space="0" w:color="auto"/>
            </w:tcBorders>
          </w:tcPr>
          <w:p w14:paraId="5494FDBA" w14:textId="0FA63740" w:rsidR="00313782" w:rsidRPr="00B94B7A" w:rsidRDefault="0072074D" w:rsidP="00F468DB">
            <w:pPr>
              <w:rPr>
                <w:rFonts w:ascii="Arial" w:hAnsi="Arial" w:cs="Arial"/>
                <w:sz w:val="22"/>
                <w:szCs w:val="22"/>
              </w:rPr>
            </w:pPr>
            <w:r>
              <w:rPr>
                <w:rFonts w:ascii="Arial" w:hAnsi="Arial" w:cs="Arial"/>
                <w:sz w:val="22"/>
                <w:szCs w:val="22"/>
              </w:rPr>
              <w:t>Inventory</w:t>
            </w:r>
          </w:p>
        </w:tc>
        <w:tc>
          <w:tcPr>
            <w:tcW w:w="1134" w:type="dxa"/>
            <w:tcBorders>
              <w:left w:val="single" w:sz="4" w:space="0" w:color="auto"/>
              <w:right w:val="single" w:sz="4" w:space="0" w:color="auto"/>
            </w:tcBorders>
          </w:tcPr>
          <w:p w14:paraId="72D6A421" w14:textId="2DCF4F11" w:rsidR="00313782" w:rsidRPr="00B94B7A" w:rsidRDefault="007C283C" w:rsidP="00F468DB">
            <w:pPr>
              <w:ind w:right="186"/>
              <w:jc w:val="right"/>
              <w:rPr>
                <w:rFonts w:ascii="Arial" w:hAnsi="Arial" w:cs="Arial"/>
                <w:sz w:val="22"/>
                <w:szCs w:val="22"/>
              </w:rPr>
            </w:pPr>
            <w:r>
              <w:rPr>
                <w:rFonts w:ascii="Arial" w:hAnsi="Arial" w:cs="Arial"/>
                <w:sz w:val="22"/>
                <w:szCs w:val="22"/>
              </w:rPr>
              <w:t>1,200</w:t>
            </w:r>
          </w:p>
        </w:tc>
        <w:tc>
          <w:tcPr>
            <w:tcW w:w="1134" w:type="dxa"/>
            <w:gridSpan w:val="2"/>
            <w:tcBorders>
              <w:left w:val="single" w:sz="4" w:space="0" w:color="auto"/>
              <w:right w:val="single" w:sz="4" w:space="0" w:color="auto"/>
            </w:tcBorders>
          </w:tcPr>
          <w:p w14:paraId="2F6384D8"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59471A99" w14:textId="41E1D1D7"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0DF8B329" w14:textId="3D4110B7" w:rsidTr="00B473A6">
        <w:trPr>
          <w:jc w:val="center"/>
        </w:trPr>
        <w:tc>
          <w:tcPr>
            <w:tcW w:w="1213" w:type="dxa"/>
            <w:tcBorders>
              <w:right w:val="single" w:sz="4" w:space="0" w:color="auto"/>
            </w:tcBorders>
          </w:tcPr>
          <w:p w14:paraId="57A9842F"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1D40E8CD" w14:textId="11A950D9" w:rsidR="00313782" w:rsidRPr="00B94B7A" w:rsidRDefault="0072074D" w:rsidP="00F468DB">
            <w:pPr>
              <w:rPr>
                <w:rFonts w:ascii="Arial" w:hAnsi="Arial" w:cs="Arial"/>
                <w:sz w:val="22"/>
                <w:szCs w:val="22"/>
              </w:rPr>
            </w:pPr>
            <w:r>
              <w:rPr>
                <w:rFonts w:ascii="Arial" w:hAnsi="Arial" w:cs="Arial"/>
                <w:sz w:val="22"/>
                <w:szCs w:val="22"/>
              </w:rPr>
              <w:t xml:space="preserve">GST </w:t>
            </w:r>
            <w:r w:rsidR="009A21A1">
              <w:rPr>
                <w:rFonts w:ascii="Arial" w:hAnsi="Arial" w:cs="Arial"/>
                <w:sz w:val="22"/>
                <w:szCs w:val="22"/>
              </w:rPr>
              <w:t>Credit</w:t>
            </w:r>
          </w:p>
        </w:tc>
        <w:tc>
          <w:tcPr>
            <w:tcW w:w="1134" w:type="dxa"/>
            <w:tcBorders>
              <w:left w:val="single" w:sz="4" w:space="0" w:color="auto"/>
              <w:right w:val="single" w:sz="4" w:space="0" w:color="auto"/>
            </w:tcBorders>
          </w:tcPr>
          <w:p w14:paraId="5E2FBF43" w14:textId="10D206D9" w:rsidR="00313782" w:rsidRPr="00B94B7A" w:rsidRDefault="007C283C" w:rsidP="00F468DB">
            <w:pPr>
              <w:ind w:right="186"/>
              <w:jc w:val="right"/>
              <w:rPr>
                <w:rFonts w:ascii="Arial" w:hAnsi="Arial" w:cs="Arial"/>
                <w:sz w:val="22"/>
                <w:szCs w:val="22"/>
              </w:rPr>
            </w:pPr>
            <w:r>
              <w:rPr>
                <w:rFonts w:ascii="Arial" w:hAnsi="Arial" w:cs="Arial"/>
                <w:sz w:val="22"/>
                <w:szCs w:val="22"/>
              </w:rPr>
              <w:t>120</w:t>
            </w:r>
          </w:p>
        </w:tc>
        <w:tc>
          <w:tcPr>
            <w:tcW w:w="1134" w:type="dxa"/>
            <w:gridSpan w:val="2"/>
            <w:tcBorders>
              <w:left w:val="single" w:sz="4" w:space="0" w:color="auto"/>
              <w:right w:val="single" w:sz="4" w:space="0" w:color="auto"/>
            </w:tcBorders>
          </w:tcPr>
          <w:p w14:paraId="68C94F6B"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042B2336" w14:textId="0F3C0E75"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5FA19AFA" w14:textId="77777777" w:rsidTr="00B473A6">
        <w:trPr>
          <w:jc w:val="center"/>
        </w:trPr>
        <w:tc>
          <w:tcPr>
            <w:tcW w:w="1213" w:type="dxa"/>
            <w:tcBorders>
              <w:right w:val="single" w:sz="4" w:space="0" w:color="auto"/>
            </w:tcBorders>
          </w:tcPr>
          <w:p w14:paraId="664C415C"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16745518" w14:textId="5F3CEEC1" w:rsidR="00313782" w:rsidRDefault="00B473A6" w:rsidP="00F468DB">
            <w:pPr>
              <w:rPr>
                <w:rFonts w:ascii="Arial" w:hAnsi="Arial" w:cs="Arial"/>
                <w:sz w:val="22"/>
                <w:szCs w:val="22"/>
              </w:rPr>
            </w:pPr>
            <w:r>
              <w:rPr>
                <w:rFonts w:ascii="Arial" w:hAnsi="Arial" w:cs="Arial"/>
                <w:sz w:val="22"/>
                <w:szCs w:val="22"/>
              </w:rPr>
              <w:tab/>
            </w:r>
            <w:r w:rsidR="0072074D">
              <w:rPr>
                <w:rFonts w:ascii="Arial" w:hAnsi="Arial" w:cs="Arial"/>
                <w:sz w:val="22"/>
                <w:szCs w:val="22"/>
              </w:rPr>
              <w:t>Accounts Payable – Camps Wholesales</w:t>
            </w:r>
          </w:p>
        </w:tc>
        <w:tc>
          <w:tcPr>
            <w:tcW w:w="1134" w:type="dxa"/>
            <w:tcBorders>
              <w:left w:val="single" w:sz="4" w:space="0" w:color="auto"/>
              <w:right w:val="single" w:sz="4" w:space="0" w:color="auto"/>
            </w:tcBorders>
          </w:tcPr>
          <w:p w14:paraId="07F13810" w14:textId="77777777" w:rsidR="00313782"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4C007615" w14:textId="3687BF57" w:rsidR="00313782" w:rsidRPr="00B94B7A" w:rsidRDefault="007C283C" w:rsidP="00F468DB">
            <w:pPr>
              <w:ind w:right="186"/>
              <w:jc w:val="right"/>
              <w:rPr>
                <w:rFonts w:ascii="Arial" w:hAnsi="Arial" w:cs="Arial"/>
                <w:sz w:val="22"/>
                <w:szCs w:val="22"/>
              </w:rPr>
            </w:pPr>
            <w:r>
              <w:rPr>
                <w:rFonts w:ascii="Arial" w:hAnsi="Arial" w:cs="Arial"/>
                <w:sz w:val="22"/>
                <w:szCs w:val="22"/>
              </w:rPr>
              <w:t>1,320</w:t>
            </w:r>
          </w:p>
        </w:tc>
        <w:tc>
          <w:tcPr>
            <w:tcW w:w="1226" w:type="dxa"/>
            <w:gridSpan w:val="2"/>
            <w:tcBorders>
              <w:left w:val="single" w:sz="4" w:space="0" w:color="auto"/>
            </w:tcBorders>
          </w:tcPr>
          <w:p w14:paraId="48BEED47" w14:textId="0E0360D2" w:rsidR="00313782" w:rsidRDefault="002A79F4" w:rsidP="00F468DB">
            <w:pPr>
              <w:rPr>
                <w:rFonts w:ascii="Arial" w:hAnsi="Arial" w:cs="Arial"/>
                <w:sz w:val="22"/>
                <w:szCs w:val="22"/>
              </w:rPr>
            </w:pPr>
            <w:r>
              <w:rPr>
                <w:rFonts w:ascii="Arial" w:hAnsi="Arial" w:cs="Arial"/>
                <w:sz w:val="22"/>
                <w:szCs w:val="22"/>
              </w:rPr>
              <w:t>1</w:t>
            </w:r>
          </w:p>
        </w:tc>
      </w:tr>
      <w:tr w:rsidR="00313782" w:rsidRPr="00B94B7A" w14:paraId="7720ECBA" w14:textId="09509E15" w:rsidTr="00B473A6">
        <w:trPr>
          <w:jc w:val="center"/>
        </w:trPr>
        <w:tc>
          <w:tcPr>
            <w:tcW w:w="1213" w:type="dxa"/>
            <w:tcBorders>
              <w:right w:val="single" w:sz="4" w:space="0" w:color="auto"/>
            </w:tcBorders>
          </w:tcPr>
          <w:p w14:paraId="18FDE5F7" w14:textId="77777777"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5F6C05CD" w14:textId="6760FD18" w:rsidR="00313782" w:rsidRPr="00127BC2" w:rsidRDefault="0072074D" w:rsidP="00F468DB">
            <w:pPr>
              <w:rPr>
                <w:rFonts w:ascii="Arial" w:hAnsi="Arial" w:cs="Arial"/>
                <w:i/>
                <w:sz w:val="22"/>
                <w:szCs w:val="22"/>
              </w:rPr>
            </w:pPr>
            <w:r>
              <w:rPr>
                <w:rFonts w:ascii="Arial" w:hAnsi="Arial" w:cs="Arial"/>
                <w:i/>
                <w:sz w:val="22"/>
                <w:szCs w:val="22"/>
              </w:rPr>
              <w:t>purchased stock on</w:t>
            </w:r>
          </w:p>
        </w:tc>
        <w:tc>
          <w:tcPr>
            <w:tcW w:w="1134" w:type="dxa"/>
            <w:tcBorders>
              <w:left w:val="single" w:sz="4" w:space="0" w:color="auto"/>
              <w:right w:val="single" w:sz="4" w:space="0" w:color="auto"/>
            </w:tcBorders>
          </w:tcPr>
          <w:p w14:paraId="4E2777D7" w14:textId="7A720CA8"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5B2D624C" w14:textId="49B295C1"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74CD391C" w14:textId="6FB60447" w:rsidR="00313782" w:rsidRPr="00B94B7A" w:rsidRDefault="00313782" w:rsidP="00F468DB">
            <w:pPr>
              <w:rPr>
                <w:rFonts w:ascii="Arial" w:hAnsi="Arial" w:cs="Arial"/>
                <w:sz w:val="22"/>
                <w:szCs w:val="22"/>
              </w:rPr>
            </w:pPr>
          </w:p>
        </w:tc>
      </w:tr>
      <w:tr w:rsidR="00313782" w:rsidRPr="00B94B7A" w14:paraId="4036781F" w14:textId="36EA3EA6" w:rsidTr="00B473A6">
        <w:trPr>
          <w:jc w:val="center"/>
        </w:trPr>
        <w:tc>
          <w:tcPr>
            <w:tcW w:w="1213" w:type="dxa"/>
            <w:tcBorders>
              <w:right w:val="single" w:sz="4" w:space="0" w:color="auto"/>
            </w:tcBorders>
          </w:tcPr>
          <w:p w14:paraId="452683B8" w14:textId="3DCC667C" w:rsidR="00313782" w:rsidRPr="00B94B7A" w:rsidRDefault="00D32600" w:rsidP="007357A5">
            <w:pPr>
              <w:jc w:val="right"/>
              <w:rPr>
                <w:rFonts w:ascii="Arial" w:hAnsi="Arial" w:cs="Arial"/>
                <w:sz w:val="22"/>
                <w:szCs w:val="22"/>
              </w:rPr>
            </w:pPr>
            <w:r>
              <w:rPr>
                <w:rFonts w:ascii="Arial" w:hAnsi="Arial" w:cs="Arial"/>
                <w:sz w:val="22"/>
                <w:szCs w:val="22"/>
              </w:rPr>
              <w:t>10</w:t>
            </w:r>
          </w:p>
        </w:tc>
        <w:tc>
          <w:tcPr>
            <w:tcW w:w="5591" w:type="dxa"/>
            <w:tcBorders>
              <w:top w:val="single" w:sz="4" w:space="0" w:color="auto"/>
              <w:left w:val="single" w:sz="4" w:space="0" w:color="auto"/>
              <w:right w:val="single" w:sz="4" w:space="0" w:color="auto"/>
            </w:tcBorders>
          </w:tcPr>
          <w:p w14:paraId="71981643" w14:textId="70448795" w:rsidR="00313782" w:rsidRPr="00B94B7A" w:rsidRDefault="00D32600" w:rsidP="00F468DB">
            <w:pPr>
              <w:rPr>
                <w:rFonts w:ascii="Arial" w:hAnsi="Arial" w:cs="Arial"/>
                <w:sz w:val="22"/>
                <w:szCs w:val="22"/>
              </w:rPr>
            </w:pPr>
            <w:r>
              <w:rPr>
                <w:rFonts w:ascii="Arial" w:hAnsi="Arial" w:cs="Arial"/>
                <w:sz w:val="22"/>
                <w:szCs w:val="22"/>
              </w:rPr>
              <w:t>Rent</w:t>
            </w:r>
          </w:p>
        </w:tc>
        <w:tc>
          <w:tcPr>
            <w:tcW w:w="1134" w:type="dxa"/>
            <w:tcBorders>
              <w:left w:val="single" w:sz="4" w:space="0" w:color="auto"/>
              <w:right w:val="single" w:sz="4" w:space="0" w:color="auto"/>
            </w:tcBorders>
          </w:tcPr>
          <w:p w14:paraId="729B022C" w14:textId="045C8557" w:rsidR="00313782" w:rsidRPr="00B94B7A" w:rsidRDefault="00D32600" w:rsidP="00F468DB">
            <w:pPr>
              <w:ind w:right="186"/>
              <w:jc w:val="right"/>
              <w:rPr>
                <w:rFonts w:ascii="Arial" w:hAnsi="Arial" w:cs="Arial"/>
                <w:sz w:val="22"/>
                <w:szCs w:val="22"/>
              </w:rPr>
            </w:pPr>
            <w:r>
              <w:rPr>
                <w:rFonts w:ascii="Arial" w:hAnsi="Arial" w:cs="Arial"/>
                <w:sz w:val="22"/>
                <w:szCs w:val="22"/>
              </w:rPr>
              <w:t>4,500</w:t>
            </w:r>
          </w:p>
        </w:tc>
        <w:tc>
          <w:tcPr>
            <w:tcW w:w="1134" w:type="dxa"/>
            <w:gridSpan w:val="2"/>
            <w:tcBorders>
              <w:left w:val="single" w:sz="4" w:space="0" w:color="auto"/>
              <w:right w:val="single" w:sz="4" w:space="0" w:color="auto"/>
            </w:tcBorders>
          </w:tcPr>
          <w:p w14:paraId="3FAF3950"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537244A3" w14:textId="25B1204D" w:rsidR="00313782" w:rsidRPr="00B94B7A" w:rsidRDefault="002A79F4" w:rsidP="00F468DB">
            <w:pPr>
              <w:rPr>
                <w:rFonts w:ascii="Arial" w:hAnsi="Arial" w:cs="Arial"/>
                <w:sz w:val="22"/>
                <w:szCs w:val="22"/>
              </w:rPr>
            </w:pPr>
            <w:r>
              <w:rPr>
                <w:rFonts w:ascii="Arial" w:hAnsi="Arial" w:cs="Arial"/>
                <w:sz w:val="22"/>
                <w:szCs w:val="22"/>
              </w:rPr>
              <w:t>1</w:t>
            </w:r>
          </w:p>
        </w:tc>
      </w:tr>
      <w:tr w:rsidR="00B473A6" w:rsidRPr="00B94B7A" w14:paraId="2B6B67C4" w14:textId="77777777" w:rsidTr="00B473A6">
        <w:trPr>
          <w:jc w:val="center"/>
        </w:trPr>
        <w:tc>
          <w:tcPr>
            <w:tcW w:w="1213" w:type="dxa"/>
            <w:tcBorders>
              <w:right w:val="single" w:sz="4" w:space="0" w:color="auto"/>
            </w:tcBorders>
          </w:tcPr>
          <w:p w14:paraId="23B836BA" w14:textId="77777777" w:rsidR="00B473A6" w:rsidRDefault="00B473A6" w:rsidP="007357A5">
            <w:pPr>
              <w:jc w:val="right"/>
              <w:rPr>
                <w:rFonts w:ascii="Arial" w:hAnsi="Arial" w:cs="Arial"/>
                <w:sz w:val="22"/>
                <w:szCs w:val="22"/>
              </w:rPr>
            </w:pPr>
          </w:p>
        </w:tc>
        <w:tc>
          <w:tcPr>
            <w:tcW w:w="5591" w:type="dxa"/>
            <w:tcBorders>
              <w:left w:val="single" w:sz="4" w:space="0" w:color="auto"/>
              <w:right w:val="single" w:sz="4" w:space="0" w:color="auto"/>
            </w:tcBorders>
          </w:tcPr>
          <w:p w14:paraId="6D1846D9" w14:textId="34485E34" w:rsidR="00B473A6" w:rsidRDefault="00B473A6" w:rsidP="00F468DB">
            <w:pPr>
              <w:rPr>
                <w:rFonts w:ascii="Arial" w:hAnsi="Arial" w:cs="Arial"/>
                <w:sz w:val="22"/>
                <w:szCs w:val="22"/>
              </w:rPr>
            </w:pPr>
            <w:r>
              <w:rPr>
                <w:rFonts w:ascii="Arial" w:hAnsi="Arial" w:cs="Arial"/>
                <w:sz w:val="22"/>
                <w:szCs w:val="22"/>
              </w:rPr>
              <w:t xml:space="preserve">GST </w:t>
            </w:r>
            <w:r w:rsidR="009A21A1">
              <w:rPr>
                <w:rFonts w:ascii="Arial" w:hAnsi="Arial" w:cs="Arial"/>
                <w:sz w:val="22"/>
                <w:szCs w:val="22"/>
              </w:rPr>
              <w:t>Credit</w:t>
            </w:r>
          </w:p>
        </w:tc>
        <w:tc>
          <w:tcPr>
            <w:tcW w:w="1134" w:type="dxa"/>
            <w:tcBorders>
              <w:left w:val="single" w:sz="4" w:space="0" w:color="auto"/>
              <w:right w:val="single" w:sz="4" w:space="0" w:color="auto"/>
            </w:tcBorders>
          </w:tcPr>
          <w:p w14:paraId="5762E565" w14:textId="2A0227A9" w:rsidR="00B473A6" w:rsidRDefault="00B473A6" w:rsidP="00F468DB">
            <w:pPr>
              <w:ind w:right="186"/>
              <w:jc w:val="right"/>
              <w:rPr>
                <w:rFonts w:ascii="Arial" w:hAnsi="Arial" w:cs="Arial"/>
                <w:sz w:val="22"/>
                <w:szCs w:val="22"/>
              </w:rPr>
            </w:pPr>
            <w:r>
              <w:rPr>
                <w:rFonts w:ascii="Arial" w:hAnsi="Arial" w:cs="Arial"/>
                <w:sz w:val="22"/>
                <w:szCs w:val="22"/>
              </w:rPr>
              <w:t>450</w:t>
            </w:r>
          </w:p>
        </w:tc>
        <w:tc>
          <w:tcPr>
            <w:tcW w:w="1134" w:type="dxa"/>
            <w:gridSpan w:val="2"/>
            <w:tcBorders>
              <w:left w:val="single" w:sz="4" w:space="0" w:color="auto"/>
              <w:right w:val="single" w:sz="4" w:space="0" w:color="auto"/>
            </w:tcBorders>
          </w:tcPr>
          <w:p w14:paraId="0807498F" w14:textId="77777777" w:rsidR="00B473A6" w:rsidRPr="00B94B7A" w:rsidRDefault="00B473A6" w:rsidP="00F468DB">
            <w:pPr>
              <w:ind w:right="186"/>
              <w:jc w:val="right"/>
              <w:rPr>
                <w:rFonts w:ascii="Arial" w:hAnsi="Arial" w:cs="Arial"/>
                <w:sz w:val="22"/>
                <w:szCs w:val="22"/>
              </w:rPr>
            </w:pPr>
          </w:p>
        </w:tc>
        <w:tc>
          <w:tcPr>
            <w:tcW w:w="1226" w:type="dxa"/>
            <w:gridSpan w:val="2"/>
            <w:tcBorders>
              <w:left w:val="single" w:sz="4" w:space="0" w:color="auto"/>
            </w:tcBorders>
          </w:tcPr>
          <w:p w14:paraId="1A9D9BB6" w14:textId="0DAF0ABF" w:rsidR="00B473A6" w:rsidRDefault="00754919" w:rsidP="00F468DB">
            <w:pPr>
              <w:rPr>
                <w:rFonts w:ascii="Arial" w:hAnsi="Arial" w:cs="Arial"/>
                <w:sz w:val="22"/>
                <w:szCs w:val="22"/>
              </w:rPr>
            </w:pPr>
            <w:r>
              <w:rPr>
                <w:rFonts w:ascii="Arial" w:hAnsi="Arial" w:cs="Arial"/>
                <w:sz w:val="22"/>
                <w:szCs w:val="22"/>
              </w:rPr>
              <w:t>1</w:t>
            </w:r>
          </w:p>
        </w:tc>
      </w:tr>
      <w:tr w:rsidR="00313782" w:rsidRPr="00B94B7A" w14:paraId="73261EA2" w14:textId="19E7307E" w:rsidTr="00B473A6">
        <w:trPr>
          <w:jc w:val="center"/>
        </w:trPr>
        <w:tc>
          <w:tcPr>
            <w:tcW w:w="1213" w:type="dxa"/>
            <w:tcBorders>
              <w:right w:val="single" w:sz="4" w:space="0" w:color="auto"/>
            </w:tcBorders>
          </w:tcPr>
          <w:p w14:paraId="04AB10BC"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31ADBD1C" w14:textId="34CF11ED" w:rsidR="00313782" w:rsidRPr="00B94B7A" w:rsidRDefault="00B473A6" w:rsidP="00F468DB">
            <w:pPr>
              <w:rPr>
                <w:rFonts w:ascii="Arial" w:hAnsi="Arial" w:cs="Arial"/>
                <w:sz w:val="22"/>
                <w:szCs w:val="22"/>
              </w:rPr>
            </w:pPr>
            <w:r>
              <w:rPr>
                <w:rFonts w:ascii="Arial" w:hAnsi="Arial" w:cs="Arial"/>
                <w:sz w:val="22"/>
                <w:szCs w:val="22"/>
              </w:rPr>
              <w:tab/>
            </w:r>
            <w:r w:rsidR="00D32600">
              <w:rPr>
                <w:rFonts w:ascii="Arial" w:hAnsi="Arial" w:cs="Arial"/>
                <w:sz w:val="22"/>
                <w:szCs w:val="22"/>
              </w:rPr>
              <w:t>Bank</w:t>
            </w:r>
          </w:p>
        </w:tc>
        <w:tc>
          <w:tcPr>
            <w:tcW w:w="1134" w:type="dxa"/>
            <w:tcBorders>
              <w:left w:val="single" w:sz="4" w:space="0" w:color="auto"/>
              <w:right w:val="single" w:sz="4" w:space="0" w:color="auto"/>
            </w:tcBorders>
          </w:tcPr>
          <w:p w14:paraId="713CB994" w14:textId="499C26D0"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41A85DDF" w14:textId="058BFC44" w:rsidR="00313782" w:rsidRPr="00B94B7A" w:rsidRDefault="007C283C" w:rsidP="00F468DB">
            <w:pPr>
              <w:ind w:right="186"/>
              <w:jc w:val="right"/>
              <w:rPr>
                <w:rFonts w:ascii="Arial" w:hAnsi="Arial" w:cs="Arial"/>
                <w:sz w:val="22"/>
                <w:szCs w:val="22"/>
              </w:rPr>
            </w:pPr>
            <w:r>
              <w:rPr>
                <w:rFonts w:ascii="Arial" w:hAnsi="Arial" w:cs="Arial"/>
                <w:sz w:val="22"/>
                <w:szCs w:val="22"/>
              </w:rPr>
              <w:t>4,</w:t>
            </w:r>
            <w:r w:rsidR="00B473A6">
              <w:rPr>
                <w:rFonts w:ascii="Arial" w:hAnsi="Arial" w:cs="Arial"/>
                <w:sz w:val="22"/>
                <w:szCs w:val="22"/>
              </w:rPr>
              <w:t>95</w:t>
            </w:r>
            <w:r>
              <w:rPr>
                <w:rFonts w:ascii="Arial" w:hAnsi="Arial" w:cs="Arial"/>
                <w:sz w:val="22"/>
                <w:szCs w:val="22"/>
              </w:rPr>
              <w:t>0</w:t>
            </w:r>
          </w:p>
        </w:tc>
        <w:tc>
          <w:tcPr>
            <w:tcW w:w="1226" w:type="dxa"/>
            <w:gridSpan w:val="2"/>
            <w:tcBorders>
              <w:left w:val="single" w:sz="4" w:space="0" w:color="auto"/>
            </w:tcBorders>
          </w:tcPr>
          <w:p w14:paraId="553C0A0B" w14:textId="1730F5A7"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39A61488" w14:textId="30CD135D" w:rsidTr="00B473A6">
        <w:trPr>
          <w:jc w:val="center"/>
        </w:trPr>
        <w:tc>
          <w:tcPr>
            <w:tcW w:w="1213" w:type="dxa"/>
            <w:tcBorders>
              <w:right w:val="single" w:sz="4" w:space="0" w:color="auto"/>
            </w:tcBorders>
          </w:tcPr>
          <w:p w14:paraId="5C0427A7" w14:textId="77777777"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26720B49" w14:textId="43E74C11" w:rsidR="00313782" w:rsidRPr="009C42E4" w:rsidRDefault="007C283C" w:rsidP="00F468DB">
            <w:pPr>
              <w:rPr>
                <w:rFonts w:ascii="Arial" w:hAnsi="Arial" w:cs="Arial"/>
                <w:i/>
                <w:sz w:val="22"/>
                <w:szCs w:val="22"/>
              </w:rPr>
            </w:pPr>
            <w:r>
              <w:rPr>
                <w:rFonts w:ascii="Arial" w:hAnsi="Arial" w:cs="Arial"/>
                <w:i/>
                <w:sz w:val="22"/>
                <w:szCs w:val="22"/>
              </w:rPr>
              <w:t>paid rent</w:t>
            </w:r>
          </w:p>
        </w:tc>
        <w:tc>
          <w:tcPr>
            <w:tcW w:w="1134" w:type="dxa"/>
            <w:tcBorders>
              <w:left w:val="single" w:sz="4" w:space="0" w:color="auto"/>
              <w:right w:val="single" w:sz="4" w:space="0" w:color="auto"/>
            </w:tcBorders>
          </w:tcPr>
          <w:p w14:paraId="0027AC4A"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0D095247"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466CA276" w14:textId="06EF8DF0" w:rsidR="00313782" w:rsidRPr="00B94B7A" w:rsidRDefault="00313782" w:rsidP="00F468DB">
            <w:pPr>
              <w:rPr>
                <w:rFonts w:ascii="Arial" w:hAnsi="Arial" w:cs="Arial"/>
                <w:sz w:val="22"/>
                <w:szCs w:val="22"/>
              </w:rPr>
            </w:pPr>
          </w:p>
        </w:tc>
      </w:tr>
      <w:tr w:rsidR="00313782" w:rsidRPr="00B94B7A" w14:paraId="7125CDA3" w14:textId="44D27867" w:rsidTr="00B473A6">
        <w:trPr>
          <w:jc w:val="center"/>
        </w:trPr>
        <w:tc>
          <w:tcPr>
            <w:tcW w:w="1213" w:type="dxa"/>
            <w:tcBorders>
              <w:right w:val="single" w:sz="4" w:space="0" w:color="auto"/>
            </w:tcBorders>
          </w:tcPr>
          <w:p w14:paraId="336E8A1A" w14:textId="7CE15D55" w:rsidR="00313782" w:rsidRPr="00B94B7A" w:rsidRDefault="00964B7D" w:rsidP="007357A5">
            <w:pPr>
              <w:jc w:val="right"/>
              <w:rPr>
                <w:rFonts w:ascii="Arial" w:hAnsi="Arial" w:cs="Arial"/>
                <w:sz w:val="22"/>
                <w:szCs w:val="22"/>
              </w:rPr>
            </w:pPr>
            <w:r>
              <w:rPr>
                <w:rFonts w:ascii="Arial" w:hAnsi="Arial" w:cs="Arial"/>
                <w:sz w:val="22"/>
                <w:szCs w:val="22"/>
              </w:rPr>
              <w:t>15</w:t>
            </w:r>
          </w:p>
        </w:tc>
        <w:tc>
          <w:tcPr>
            <w:tcW w:w="5591" w:type="dxa"/>
            <w:tcBorders>
              <w:top w:val="single" w:sz="4" w:space="0" w:color="auto"/>
              <w:left w:val="single" w:sz="4" w:space="0" w:color="auto"/>
              <w:right w:val="single" w:sz="4" w:space="0" w:color="auto"/>
            </w:tcBorders>
          </w:tcPr>
          <w:p w14:paraId="32B4D6CC" w14:textId="47E22A5A" w:rsidR="00313782" w:rsidRPr="00B94B7A" w:rsidRDefault="00B239BA" w:rsidP="00F468DB">
            <w:pPr>
              <w:rPr>
                <w:rFonts w:ascii="Arial" w:hAnsi="Arial" w:cs="Arial"/>
                <w:sz w:val="22"/>
                <w:szCs w:val="22"/>
              </w:rPr>
            </w:pPr>
            <w:r>
              <w:rPr>
                <w:rFonts w:ascii="Arial" w:hAnsi="Arial" w:cs="Arial"/>
                <w:sz w:val="22"/>
                <w:szCs w:val="22"/>
              </w:rPr>
              <w:t xml:space="preserve">Equipment </w:t>
            </w:r>
          </w:p>
        </w:tc>
        <w:tc>
          <w:tcPr>
            <w:tcW w:w="1134" w:type="dxa"/>
            <w:tcBorders>
              <w:left w:val="single" w:sz="4" w:space="0" w:color="auto"/>
              <w:right w:val="single" w:sz="4" w:space="0" w:color="auto"/>
            </w:tcBorders>
          </w:tcPr>
          <w:p w14:paraId="5EA1114C" w14:textId="3A72EEE3" w:rsidR="00313782" w:rsidRPr="00B94B7A" w:rsidRDefault="002A3334" w:rsidP="00F468DB">
            <w:pPr>
              <w:ind w:right="186"/>
              <w:jc w:val="right"/>
              <w:rPr>
                <w:rFonts w:ascii="Arial" w:hAnsi="Arial" w:cs="Arial"/>
                <w:sz w:val="22"/>
                <w:szCs w:val="22"/>
              </w:rPr>
            </w:pPr>
            <w:r>
              <w:rPr>
                <w:rFonts w:ascii="Arial" w:hAnsi="Arial" w:cs="Arial"/>
                <w:sz w:val="22"/>
                <w:szCs w:val="22"/>
              </w:rPr>
              <w:t>25,000</w:t>
            </w:r>
          </w:p>
        </w:tc>
        <w:tc>
          <w:tcPr>
            <w:tcW w:w="1134" w:type="dxa"/>
            <w:gridSpan w:val="2"/>
            <w:tcBorders>
              <w:left w:val="single" w:sz="4" w:space="0" w:color="auto"/>
              <w:right w:val="single" w:sz="4" w:space="0" w:color="auto"/>
            </w:tcBorders>
          </w:tcPr>
          <w:p w14:paraId="64216B7F"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5961E095" w14:textId="3954EDDA"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49C1AFEA" w14:textId="30C96011" w:rsidTr="00B473A6">
        <w:trPr>
          <w:jc w:val="center"/>
        </w:trPr>
        <w:tc>
          <w:tcPr>
            <w:tcW w:w="1213" w:type="dxa"/>
            <w:tcBorders>
              <w:right w:val="single" w:sz="4" w:space="0" w:color="auto"/>
            </w:tcBorders>
          </w:tcPr>
          <w:p w14:paraId="524ED2A3"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34F38AC3" w14:textId="18227221" w:rsidR="00313782" w:rsidRPr="00B94B7A" w:rsidRDefault="00B239BA" w:rsidP="00F468DB">
            <w:pPr>
              <w:rPr>
                <w:rFonts w:ascii="Arial" w:hAnsi="Arial" w:cs="Arial"/>
                <w:sz w:val="22"/>
                <w:szCs w:val="22"/>
              </w:rPr>
            </w:pPr>
            <w:r>
              <w:rPr>
                <w:rFonts w:ascii="Arial" w:hAnsi="Arial" w:cs="Arial"/>
                <w:sz w:val="22"/>
                <w:szCs w:val="22"/>
              </w:rPr>
              <w:t xml:space="preserve">GST </w:t>
            </w:r>
            <w:r w:rsidR="009A21A1">
              <w:rPr>
                <w:rFonts w:ascii="Arial" w:hAnsi="Arial" w:cs="Arial"/>
                <w:sz w:val="22"/>
                <w:szCs w:val="22"/>
              </w:rPr>
              <w:t>Credit</w:t>
            </w:r>
          </w:p>
        </w:tc>
        <w:tc>
          <w:tcPr>
            <w:tcW w:w="1134" w:type="dxa"/>
            <w:tcBorders>
              <w:left w:val="single" w:sz="4" w:space="0" w:color="auto"/>
              <w:right w:val="single" w:sz="4" w:space="0" w:color="auto"/>
            </w:tcBorders>
          </w:tcPr>
          <w:p w14:paraId="7E1F229E" w14:textId="5D2D5BFE" w:rsidR="00313782" w:rsidRPr="00B94B7A" w:rsidRDefault="002A3334" w:rsidP="00F468DB">
            <w:pPr>
              <w:ind w:right="186"/>
              <w:jc w:val="right"/>
              <w:rPr>
                <w:rFonts w:ascii="Arial" w:hAnsi="Arial" w:cs="Arial"/>
                <w:sz w:val="22"/>
                <w:szCs w:val="22"/>
              </w:rPr>
            </w:pPr>
            <w:r>
              <w:rPr>
                <w:rFonts w:ascii="Arial" w:hAnsi="Arial" w:cs="Arial"/>
                <w:sz w:val="22"/>
                <w:szCs w:val="22"/>
              </w:rPr>
              <w:t>2,500</w:t>
            </w:r>
          </w:p>
        </w:tc>
        <w:tc>
          <w:tcPr>
            <w:tcW w:w="1134" w:type="dxa"/>
            <w:gridSpan w:val="2"/>
            <w:tcBorders>
              <w:left w:val="single" w:sz="4" w:space="0" w:color="auto"/>
              <w:right w:val="single" w:sz="4" w:space="0" w:color="auto"/>
            </w:tcBorders>
          </w:tcPr>
          <w:p w14:paraId="0B80080E"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38773143" w14:textId="0A359858"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2765AA1F" w14:textId="72EDF182" w:rsidTr="00B473A6">
        <w:trPr>
          <w:jc w:val="center"/>
        </w:trPr>
        <w:tc>
          <w:tcPr>
            <w:tcW w:w="1213" w:type="dxa"/>
            <w:tcBorders>
              <w:right w:val="single" w:sz="4" w:space="0" w:color="auto"/>
            </w:tcBorders>
          </w:tcPr>
          <w:p w14:paraId="26869201"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139BFCB8" w14:textId="2F24E5B0" w:rsidR="00313782" w:rsidRPr="00B94B7A" w:rsidRDefault="00B473A6" w:rsidP="00F468DB">
            <w:pPr>
              <w:rPr>
                <w:rFonts w:ascii="Arial" w:hAnsi="Arial" w:cs="Arial"/>
                <w:sz w:val="22"/>
                <w:szCs w:val="22"/>
              </w:rPr>
            </w:pPr>
            <w:r>
              <w:rPr>
                <w:rFonts w:ascii="Arial" w:hAnsi="Arial" w:cs="Arial"/>
                <w:sz w:val="22"/>
                <w:szCs w:val="22"/>
              </w:rPr>
              <w:tab/>
            </w:r>
            <w:r w:rsidR="00B239BA">
              <w:rPr>
                <w:rFonts w:ascii="Arial" w:hAnsi="Arial" w:cs="Arial"/>
                <w:sz w:val="22"/>
                <w:szCs w:val="22"/>
              </w:rPr>
              <w:t>Bank</w:t>
            </w:r>
          </w:p>
        </w:tc>
        <w:tc>
          <w:tcPr>
            <w:tcW w:w="1134" w:type="dxa"/>
            <w:tcBorders>
              <w:left w:val="single" w:sz="4" w:space="0" w:color="auto"/>
              <w:right w:val="single" w:sz="4" w:space="0" w:color="auto"/>
            </w:tcBorders>
          </w:tcPr>
          <w:p w14:paraId="623AD5D7" w14:textId="66D1B716"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062A7F63" w14:textId="54700917" w:rsidR="00313782" w:rsidRPr="00B94B7A" w:rsidRDefault="002A3334" w:rsidP="00F468DB">
            <w:pPr>
              <w:ind w:right="186"/>
              <w:jc w:val="right"/>
              <w:rPr>
                <w:rFonts w:ascii="Arial" w:hAnsi="Arial" w:cs="Arial"/>
                <w:sz w:val="22"/>
                <w:szCs w:val="22"/>
              </w:rPr>
            </w:pPr>
            <w:r>
              <w:rPr>
                <w:rFonts w:ascii="Arial" w:hAnsi="Arial" w:cs="Arial"/>
                <w:sz w:val="22"/>
                <w:szCs w:val="22"/>
              </w:rPr>
              <w:t>27,500</w:t>
            </w:r>
          </w:p>
        </w:tc>
        <w:tc>
          <w:tcPr>
            <w:tcW w:w="1226" w:type="dxa"/>
            <w:gridSpan w:val="2"/>
            <w:tcBorders>
              <w:left w:val="single" w:sz="4" w:space="0" w:color="auto"/>
            </w:tcBorders>
          </w:tcPr>
          <w:p w14:paraId="2D570AC1" w14:textId="45221AC5"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0CC8F06A" w14:textId="604B404B" w:rsidTr="00B473A6">
        <w:trPr>
          <w:jc w:val="center"/>
        </w:trPr>
        <w:tc>
          <w:tcPr>
            <w:tcW w:w="1213" w:type="dxa"/>
            <w:tcBorders>
              <w:right w:val="single" w:sz="4" w:space="0" w:color="auto"/>
            </w:tcBorders>
          </w:tcPr>
          <w:p w14:paraId="1A7F66EE" w14:textId="77777777"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249C6F4F" w14:textId="46B132E9" w:rsidR="00313782" w:rsidRPr="00765BFF" w:rsidRDefault="009D717C" w:rsidP="00F468DB">
            <w:pPr>
              <w:rPr>
                <w:rFonts w:ascii="Arial" w:hAnsi="Arial" w:cs="Arial"/>
                <w:i/>
                <w:sz w:val="22"/>
                <w:szCs w:val="22"/>
              </w:rPr>
            </w:pPr>
            <w:r>
              <w:rPr>
                <w:rFonts w:ascii="Arial" w:hAnsi="Arial" w:cs="Arial"/>
                <w:i/>
                <w:sz w:val="22"/>
                <w:szCs w:val="22"/>
              </w:rPr>
              <w:t>purchased equipment on cash basis</w:t>
            </w:r>
          </w:p>
        </w:tc>
        <w:tc>
          <w:tcPr>
            <w:tcW w:w="1134" w:type="dxa"/>
            <w:tcBorders>
              <w:left w:val="single" w:sz="4" w:space="0" w:color="auto"/>
              <w:right w:val="single" w:sz="4" w:space="0" w:color="auto"/>
            </w:tcBorders>
          </w:tcPr>
          <w:p w14:paraId="2067020B"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2AC61965"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41EE6C5D" w14:textId="358C5EF0" w:rsidR="00313782" w:rsidRPr="00B94B7A" w:rsidRDefault="00313782" w:rsidP="00F468DB">
            <w:pPr>
              <w:rPr>
                <w:rFonts w:ascii="Arial" w:hAnsi="Arial" w:cs="Arial"/>
                <w:sz w:val="22"/>
                <w:szCs w:val="22"/>
              </w:rPr>
            </w:pPr>
          </w:p>
        </w:tc>
      </w:tr>
      <w:tr w:rsidR="00311003" w:rsidRPr="00B94B7A" w14:paraId="67D92AE1" w14:textId="77777777" w:rsidTr="00B473A6">
        <w:trPr>
          <w:jc w:val="center"/>
        </w:trPr>
        <w:tc>
          <w:tcPr>
            <w:tcW w:w="1213" w:type="dxa"/>
            <w:tcBorders>
              <w:right w:val="single" w:sz="4" w:space="0" w:color="auto"/>
            </w:tcBorders>
          </w:tcPr>
          <w:p w14:paraId="31CCD053" w14:textId="586BF2D3" w:rsidR="00311003" w:rsidRPr="00B94B7A" w:rsidRDefault="00FA0C95" w:rsidP="007357A5">
            <w:pPr>
              <w:jc w:val="right"/>
              <w:rPr>
                <w:rFonts w:ascii="Arial" w:hAnsi="Arial" w:cs="Arial"/>
                <w:sz w:val="22"/>
                <w:szCs w:val="22"/>
              </w:rPr>
            </w:pPr>
            <w:r>
              <w:rPr>
                <w:rFonts w:ascii="Arial" w:hAnsi="Arial" w:cs="Arial"/>
                <w:sz w:val="22"/>
                <w:szCs w:val="22"/>
              </w:rPr>
              <w:t>16</w:t>
            </w:r>
          </w:p>
        </w:tc>
        <w:tc>
          <w:tcPr>
            <w:tcW w:w="5591" w:type="dxa"/>
            <w:tcBorders>
              <w:left w:val="single" w:sz="4" w:space="0" w:color="auto"/>
              <w:right w:val="single" w:sz="4" w:space="0" w:color="auto"/>
            </w:tcBorders>
          </w:tcPr>
          <w:p w14:paraId="1960C5D7" w14:textId="6A244EB7" w:rsidR="00311003" w:rsidRPr="00FA0C95" w:rsidRDefault="00BD479C" w:rsidP="00F468DB">
            <w:pPr>
              <w:rPr>
                <w:rFonts w:ascii="Arial" w:hAnsi="Arial" w:cs="Arial"/>
                <w:iCs/>
                <w:sz w:val="22"/>
                <w:szCs w:val="22"/>
              </w:rPr>
            </w:pPr>
            <w:r>
              <w:rPr>
                <w:rFonts w:ascii="Arial" w:hAnsi="Arial" w:cs="Arial"/>
                <w:iCs/>
                <w:sz w:val="22"/>
                <w:szCs w:val="22"/>
              </w:rPr>
              <w:t>Accounts Payable - Camps Wholesalers</w:t>
            </w:r>
          </w:p>
        </w:tc>
        <w:tc>
          <w:tcPr>
            <w:tcW w:w="1134" w:type="dxa"/>
            <w:tcBorders>
              <w:left w:val="single" w:sz="4" w:space="0" w:color="auto"/>
              <w:right w:val="single" w:sz="4" w:space="0" w:color="auto"/>
            </w:tcBorders>
          </w:tcPr>
          <w:p w14:paraId="309279BC" w14:textId="42E36FA9" w:rsidR="00311003" w:rsidRPr="00B94B7A" w:rsidRDefault="00F2625B" w:rsidP="00F468DB">
            <w:pPr>
              <w:ind w:right="186"/>
              <w:jc w:val="right"/>
              <w:rPr>
                <w:rFonts w:ascii="Arial" w:hAnsi="Arial" w:cs="Arial"/>
                <w:sz w:val="22"/>
                <w:szCs w:val="22"/>
              </w:rPr>
            </w:pPr>
            <w:r>
              <w:rPr>
                <w:rFonts w:ascii="Arial" w:hAnsi="Arial" w:cs="Arial"/>
                <w:sz w:val="22"/>
                <w:szCs w:val="22"/>
              </w:rPr>
              <w:t>77</w:t>
            </w:r>
          </w:p>
        </w:tc>
        <w:tc>
          <w:tcPr>
            <w:tcW w:w="1134" w:type="dxa"/>
            <w:gridSpan w:val="2"/>
            <w:tcBorders>
              <w:left w:val="single" w:sz="4" w:space="0" w:color="auto"/>
              <w:right w:val="single" w:sz="4" w:space="0" w:color="auto"/>
            </w:tcBorders>
          </w:tcPr>
          <w:p w14:paraId="7E54F6B6" w14:textId="77777777" w:rsidR="00311003" w:rsidRPr="00B94B7A" w:rsidRDefault="00311003" w:rsidP="00F468DB">
            <w:pPr>
              <w:ind w:right="186"/>
              <w:jc w:val="right"/>
              <w:rPr>
                <w:rFonts w:ascii="Arial" w:hAnsi="Arial" w:cs="Arial"/>
                <w:sz w:val="22"/>
                <w:szCs w:val="22"/>
              </w:rPr>
            </w:pPr>
          </w:p>
        </w:tc>
        <w:tc>
          <w:tcPr>
            <w:tcW w:w="1226" w:type="dxa"/>
            <w:gridSpan w:val="2"/>
            <w:tcBorders>
              <w:left w:val="single" w:sz="4" w:space="0" w:color="auto"/>
            </w:tcBorders>
          </w:tcPr>
          <w:p w14:paraId="1C89A705" w14:textId="1F738A5E" w:rsidR="00311003" w:rsidRPr="00B94B7A" w:rsidRDefault="002A79F4" w:rsidP="00F468DB">
            <w:pPr>
              <w:rPr>
                <w:rFonts w:ascii="Arial" w:hAnsi="Arial" w:cs="Arial"/>
                <w:sz w:val="22"/>
                <w:szCs w:val="22"/>
              </w:rPr>
            </w:pPr>
            <w:r>
              <w:rPr>
                <w:rFonts w:ascii="Arial" w:hAnsi="Arial" w:cs="Arial"/>
                <w:sz w:val="22"/>
                <w:szCs w:val="22"/>
              </w:rPr>
              <w:t>1</w:t>
            </w:r>
          </w:p>
        </w:tc>
      </w:tr>
      <w:tr w:rsidR="00FA0C95" w:rsidRPr="00B94B7A" w14:paraId="567A8DD6" w14:textId="77777777" w:rsidTr="00B473A6">
        <w:trPr>
          <w:jc w:val="center"/>
        </w:trPr>
        <w:tc>
          <w:tcPr>
            <w:tcW w:w="1213" w:type="dxa"/>
            <w:tcBorders>
              <w:right w:val="single" w:sz="4" w:space="0" w:color="auto"/>
            </w:tcBorders>
          </w:tcPr>
          <w:p w14:paraId="76BB839E" w14:textId="77777777" w:rsidR="00FA0C95" w:rsidRPr="00B94B7A" w:rsidRDefault="00FA0C95" w:rsidP="007357A5">
            <w:pPr>
              <w:jc w:val="right"/>
              <w:rPr>
                <w:rFonts w:ascii="Arial" w:hAnsi="Arial" w:cs="Arial"/>
                <w:sz w:val="22"/>
                <w:szCs w:val="22"/>
              </w:rPr>
            </w:pPr>
          </w:p>
        </w:tc>
        <w:tc>
          <w:tcPr>
            <w:tcW w:w="5591" w:type="dxa"/>
            <w:tcBorders>
              <w:left w:val="single" w:sz="4" w:space="0" w:color="auto"/>
              <w:right w:val="single" w:sz="4" w:space="0" w:color="auto"/>
            </w:tcBorders>
          </w:tcPr>
          <w:p w14:paraId="12B54C52" w14:textId="6522FA65" w:rsidR="00FA0C95" w:rsidRPr="00FA0C95" w:rsidRDefault="00B473A6" w:rsidP="00F468DB">
            <w:pPr>
              <w:rPr>
                <w:rFonts w:ascii="Arial" w:hAnsi="Arial" w:cs="Arial"/>
                <w:iCs/>
                <w:sz w:val="22"/>
                <w:szCs w:val="22"/>
              </w:rPr>
            </w:pPr>
            <w:r>
              <w:rPr>
                <w:rFonts w:ascii="Arial" w:hAnsi="Arial" w:cs="Arial"/>
                <w:iCs/>
                <w:sz w:val="22"/>
                <w:szCs w:val="22"/>
              </w:rPr>
              <w:tab/>
            </w:r>
            <w:r w:rsidR="00BD479C">
              <w:rPr>
                <w:rFonts w:ascii="Arial" w:hAnsi="Arial" w:cs="Arial"/>
                <w:iCs/>
                <w:sz w:val="22"/>
                <w:szCs w:val="22"/>
              </w:rPr>
              <w:t>Inventory</w:t>
            </w:r>
          </w:p>
        </w:tc>
        <w:tc>
          <w:tcPr>
            <w:tcW w:w="1134" w:type="dxa"/>
            <w:tcBorders>
              <w:left w:val="single" w:sz="4" w:space="0" w:color="auto"/>
              <w:right w:val="single" w:sz="4" w:space="0" w:color="auto"/>
            </w:tcBorders>
          </w:tcPr>
          <w:p w14:paraId="503DAC72" w14:textId="77777777" w:rsidR="00FA0C95" w:rsidRPr="00B94B7A" w:rsidRDefault="00FA0C95"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690D7644" w14:textId="5FF0DD6F" w:rsidR="00FA0C95" w:rsidRPr="00B94B7A" w:rsidRDefault="00F2625B" w:rsidP="00F468DB">
            <w:pPr>
              <w:ind w:right="186"/>
              <w:jc w:val="right"/>
              <w:rPr>
                <w:rFonts w:ascii="Arial" w:hAnsi="Arial" w:cs="Arial"/>
                <w:sz w:val="22"/>
                <w:szCs w:val="22"/>
              </w:rPr>
            </w:pPr>
            <w:r>
              <w:rPr>
                <w:rFonts w:ascii="Arial" w:hAnsi="Arial" w:cs="Arial"/>
                <w:sz w:val="22"/>
                <w:szCs w:val="22"/>
              </w:rPr>
              <w:t>70</w:t>
            </w:r>
          </w:p>
        </w:tc>
        <w:tc>
          <w:tcPr>
            <w:tcW w:w="1226" w:type="dxa"/>
            <w:gridSpan w:val="2"/>
            <w:tcBorders>
              <w:left w:val="single" w:sz="4" w:space="0" w:color="auto"/>
            </w:tcBorders>
          </w:tcPr>
          <w:p w14:paraId="447EFB46" w14:textId="2E900301" w:rsidR="00FA0C95" w:rsidRPr="00B94B7A" w:rsidRDefault="002A79F4" w:rsidP="00F468DB">
            <w:pPr>
              <w:rPr>
                <w:rFonts w:ascii="Arial" w:hAnsi="Arial" w:cs="Arial"/>
                <w:sz w:val="22"/>
                <w:szCs w:val="22"/>
              </w:rPr>
            </w:pPr>
            <w:r>
              <w:rPr>
                <w:rFonts w:ascii="Arial" w:hAnsi="Arial" w:cs="Arial"/>
                <w:sz w:val="22"/>
                <w:szCs w:val="22"/>
              </w:rPr>
              <w:t>1</w:t>
            </w:r>
          </w:p>
        </w:tc>
      </w:tr>
      <w:tr w:rsidR="00FA0C95" w:rsidRPr="00B94B7A" w14:paraId="6F73AF91" w14:textId="77777777" w:rsidTr="00B473A6">
        <w:trPr>
          <w:jc w:val="center"/>
        </w:trPr>
        <w:tc>
          <w:tcPr>
            <w:tcW w:w="1213" w:type="dxa"/>
            <w:tcBorders>
              <w:right w:val="single" w:sz="4" w:space="0" w:color="auto"/>
            </w:tcBorders>
          </w:tcPr>
          <w:p w14:paraId="77EB0495" w14:textId="77777777" w:rsidR="00FA0C95" w:rsidRPr="00B94B7A" w:rsidRDefault="00FA0C95" w:rsidP="007357A5">
            <w:pPr>
              <w:jc w:val="right"/>
              <w:rPr>
                <w:rFonts w:ascii="Arial" w:hAnsi="Arial" w:cs="Arial"/>
                <w:sz w:val="22"/>
                <w:szCs w:val="22"/>
              </w:rPr>
            </w:pPr>
          </w:p>
        </w:tc>
        <w:tc>
          <w:tcPr>
            <w:tcW w:w="5591" w:type="dxa"/>
            <w:tcBorders>
              <w:left w:val="single" w:sz="4" w:space="0" w:color="auto"/>
              <w:right w:val="single" w:sz="4" w:space="0" w:color="auto"/>
            </w:tcBorders>
          </w:tcPr>
          <w:p w14:paraId="0E1BB54E" w14:textId="72FA5F0A" w:rsidR="00FA0C95" w:rsidRPr="00FA0C95" w:rsidRDefault="00B473A6" w:rsidP="00F468DB">
            <w:pPr>
              <w:rPr>
                <w:rFonts w:ascii="Arial" w:hAnsi="Arial" w:cs="Arial"/>
                <w:iCs/>
                <w:sz w:val="22"/>
                <w:szCs w:val="22"/>
              </w:rPr>
            </w:pPr>
            <w:r>
              <w:rPr>
                <w:rFonts w:ascii="Arial" w:hAnsi="Arial" w:cs="Arial"/>
                <w:iCs/>
                <w:sz w:val="22"/>
                <w:szCs w:val="22"/>
              </w:rPr>
              <w:tab/>
            </w:r>
            <w:r w:rsidR="00BD479C">
              <w:rPr>
                <w:rFonts w:ascii="Arial" w:hAnsi="Arial" w:cs="Arial"/>
                <w:iCs/>
                <w:sz w:val="22"/>
                <w:szCs w:val="22"/>
              </w:rPr>
              <w:t xml:space="preserve">GST </w:t>
            </w:r>
            <w:r w:rsidR="009A21A1">
              <w:rPr>
                <w:rFonts w:ascii="Arial" w:hAnsi="Arial" w:cs="Arial"/>
                <w:iCs/>
                <w:sz w:val="22"/>
                <w:szCs w:val="22"/>
              </w:rPr>
              <w:t>Credit</w:t>
            </w:r>
          </w:p>
        </w:tc>
        <w:tc>
          <w:tcPr>
            <w:tcW w:w="1134" w:type="dxa"/>
            <w:tcBorders>
              <w:left w:val="single" w:sz="4" w:space="0" w:color="auto"/>
              <w:right w:val="single" w:sz="4" w:space="0" w:color="auto"/>
            </w:tcBorders>
          </w:tcPr>
          <w:p w14:paraId="58071779" w14:textId="77777777" w:rsidR="00FA0C95" w:rsidRPr="00B94B7A" w:rsidRDefault="00FA0C95"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231C6842" w14:textId="366BDBCB" w:rsidR="00FA0C95" w:rsidRPr="00B94B7A" w:rsidRDefault="00F2625B" w:rsidP="00F468DB">
            <w:pPr>
              <w:ind w:right="186"/>
              <w:jc w:val="right"/>
              <w:rPr>
                <w:rFonts w:ascii="Arial" w:hAnsi="Arial" w:cs="Arial"/>
                <w:sz w:val="22"/>
                <w:szCs w:val="22"/>
              </w:rPr>
            </w:pPr>
            <w:r>
              <w:rPr>
                <w:rFonts w:ascii="Arial" w:hAnsi="Arial" w:cs="Arial"/>
                <w:sz w:val="22"/>
                <w:szCs w:val="22"/>
              </w:rPr>
              <w:t>7</w:t>
            </w:r>
          </w:p>
        </w:tc>
        <w:tc>
          <w:tcPr>
            <w:tcW w:w="1226" w:type="dxa"/>
            <w:gridSpan w:val="2"/>
            <w:tcBorders>
              <w:left w:val="single" w:sz="4" w:space="0" w:color="auto"/>
            </w:tcBorders>
          </w:tcPr>
          <w:p w14:paraId="13D863A7" w14:textId="65D00272" w:rsidR="00FA0C95" w:rsidRPr="00B94B7A" w:rsidRDefault="002A79F4" w:rsidP="00F468DB">
            <w:pPr>
              <w:rPr>
                <w:rFonts w:ascii="Arial" w:hAnsi="Arial" w:cs="Arial"/>
                <w:sz w:val="22"/>
                <w:szCs w:val="22"/>
              </w:rPr>
            </w:pPr>
            <w:r>
              <w:rPr>
                <w:rFonts w:ascii="Arial" w:hAnsi="Arial" w:cs="Arial"/>
                <w:sz w:val="22"/>
                <w:szCs w:val="22"/>
              </w:rPr>
              <w:t>1</w:t>
            </w:r>
          </w:p>
        </w:tc>
      </w:tr>
      <w:tr w:rsidR="00FA0C95" w:rsidRPr="00B94B7A" w14:paraId="1A7F2885" w14:textId="77777777" w:rsidTr="00B473A6">
        <w:trPr>
          <w:jc w:val="center"/>
        </w:trPr>
        <w:tc>
          <w:tcPr>
            <w:tcW w:w="1213" w:type="dxa"/>
            <w:tcBorders>
              <w:right w:val="single" w:sz="4" w:space="0" w:color="auto"/>
            </w:tcBorders>
          </w:tcPr>
          <w:p w14:paraId="003378FD" w14:textId="77777777" w:rsidR="00FA0C95" w:rsidRPr="00B94B7A" w:rsidRDefault="00FA0C95"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51B533F6" w14:textId="0F0E724C" w:rsidR="00FA0C95" w:rsidRPr="00B473A6" w:rsidRDefault="00BD479C" w:rsidP="00F468DB">
            <w:pPr>
              <w:rPr>
                <w:rFonts w:ascii="Arial" w:hAnsi="Arial" w:cs="Arial"/>
                <w:i/>
                <w:sz w:val="22"/>
                <w:szCs w:val="22"/>
              </w:rPr>
            </w:pPr>
            <w:r w:rsidRPr="00B473A6">
              <w:rPr>
                <w:rFonts w:ascii="Arial" w:hAnsi="Arial" w:cs="Arial"/>
                <w:i/>
                <w:sz w:val="22"/>
                <w:szCs w:val="22"/>
              </w:rPr>
              <w:t>returned 1 sack of plain wholemeal flour</w:t>
            </w:r>
          </w:p>
        </w:tc>
        <w:tc>
          <w:tcPr>
            <w:tcW w:w="1134" w:type="dxa"/>
            <w:tcBorders>
              <w:left w:val="single" w:sz="4" w:space="0" w:color="auto"/>
              <w:right w:val="single" w:sz="4" w:space="0" w:color="auto"/>
            </w:tcBorders>
          </w:tcPr>
          <w:p w14:paraId="2F974B19" w14:textId="77777777" w:rsidR="00FA0C95" w:rsidRPr="00B94B7A" w:rsidRDefault="00FA0C95"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5A28C111" w14:textId="77777777" w:rsidR="00FA0C95" w:rsidRPr="00B94B7A" w:rsidRDefault="00FA0C95" w:rsidP="00F468DB">
            <w:pPr>
              <w:ind w:right="186"/>
              <w:jc w:val="right"/>
              <w:rPr>
                <w:rFonts w:ascii="Arial" w:hAnsi="Arial" w:cs="Arial"/>
                <w:sz w:val="22"/>
                <w:szCs w:val="22"/>
              </w:rPr>
            </w:pPr>
          </w:p>
        </w:tc>
        <w:tc>
          <w:tcPr>
            <w:tcW w:w="1226" w:type="dxa"/>
            <w:gridSpan w:val="2"/>
            <w:tcBorders>
              <w:left w:val="single" w:sz="4" w:space="0" w:color="auto"/>
            </w:tcBorders>
          </w:tcPr>
          <w:p w14:paraId="688391D9" w14:textId="62424973" w:rsidR="00FA0C95" w:rsidRPr="00B94B7A" w:rsidRDefault="00FA0C95" w:rsidP="00F468DB">
            <w:pPr>
              <w:rPr>
                <w:rFonts w:ascii="Arial" w:hAnsi="Arial" w:cs="Arial"/>
                <w:sz w:val="22"/>
                <w:szCs w:val="22"/>
              </w:rPr>
            </w:pPr>
          </w:p>
        </w:tc>
      </w:tr>
      <w:tr w:rsidR="00313782" w:rsidRPr="00B94B7A" w14:paraId="4E418B43" w14:textId="4BA918B1" w:rsidTr="00B473A6">
        <w:trPr>
          <w:jc w:val="center"/>
        </w:trPr>
        <w:tc>
          <w:tcPr>
            <w:tcW w:w="1213" w:type="dxa"/>
            <w:tcBorders>
              <w:right w:val="single" w:sz="4" w:space="0" w:color="auto"/>
            </w:tcBorders>
          </w:tcPr>
          <w:p w14:paraId="13BBD93E" w14:textId="32542B77" w:rsidR="00313782" w:rsidRPr="00B94B7A" w:rsidRDefault="009D717C" w:rsidP="007357A5">
            <w:pPr>
              <w:jc w:val="right"/>
              <w:rPr>
                <w:rFonts w:ascii="Arial" w:hAnsi="Arial" w:cs="Arial"/>
                <w:sz w:val="22"/>
                <w:szCs w:val="22"/>
              </w:rPr>
            </w:pPr>
            <w:r>
              <w:rPr>
                <w:rFonts w:ascii="Arial" w:hAnsi="Arial" w:cs="Arial"/>
                <w:sz w:val="22"/>
                <w:szCs w:val="22"/>
              </w:rPr>
              <w:t>18</w:t>
            </w:r>
          </w:p>
        </w:tc>
        <w:tc>
          <w:tcPr>
            <w:tcW w:w="5591" w:type="dxa"/>
            <w:tcBorders>
              <w:top w:val="single" w:sz="4" w:space="0" w:color="auto"/>
              <w:left w:val="single" w:sz="4" w:space="0" w:color="auto"/>
              <w:right w:val="single" w:sz="4" w:space="0" w:color="auto"/>
            </w:tcBorders>
          </w:tcPr>
          <w:p w14:paraId="2889E4FC" w14:textId="2A91CD96" w:rsidR="00313782" w:rsidRPr="00B94B7A" w:rsidRDefault="009D717C" w:rsidP="00F468DB">
            <w:pPr>
              <w:rPr>
                <w:rFonts w:ascii="Arial" w:hAnsi="Arial" w:cs="Arial"/>
                <w:sz w:val="22"/>
                <w:szCs w:val="22"/>
              </w:rPr>
            </w:pPr>
            <w:r>
              <w:rPr>
                <w:rFonts w:ascii="Arial" w:hAnsi="Arial" w:cs="Arial"/>
                <w:sz w:val="22"/>
                <w:szCs w:val="22"/>
              </w:rPr>
              <w:t xml:space="preserve">Insurance </w:t>
            </w:r>
          </w:p>
        </w:tc>
        <w:tc>
          <w:tcPr>
            <w:tcW w:w="1134" w:type="dxa"/>
            <w:tcBorders>
              <w:left w:val="single" w:sz="4" w:space="0" w:color="auto"/>
              <w:right w:val="single" w:sz="4" w:space="0" w:color="auto"/>
            </w:tcBorders>
          </w:tcPr>
          <w:p w14:paraId="4D2259A2" w14:textId="342459C8" w:rsidR="00313782" w:rsidRPr="00B94B7A" w:rsidRDefault="009D717C" w:rsidP="00F468DB">
            <w:pPr>
              <w:ind w:right="186"/>
              <w:jc w:val="right"/>
              <w:rPr>
                <w:rFonts w:ascii="Arial" w:hAnsi="Arial" w:cs="Arial"/>
                <w:sz w:val="22"/>
                <w:szCs w:val="22"/>
              </w:rPr>
            </w:pPr>
            <w:r>
              <w:rPr>
                <w:rFonts w:ascii="Arial" w:hAnsi="Arial" w:cs="Arial"/>
                <w:sz w:val="22"/>
                <w:szCs w:val="22"/>
              </w:rPr>
              <w:t>1,800</w:t>
            </w:r>
          </w:p>
        </w:tc>
        <w:tc>
          <w:tcPr>
            <w:tcW w:w="1134" w:type="dxa"/>
            <w:gridSpan w:val="2"/>
            <w:tcBorders>
              <w:left w:val="single" w:sz="4" w:space="0" w:color="auto"/>
              <w:right w:val="single" w:sz="4" w:space="0" w:color="auto"/>
            </w:tcBorders>
          </w:tcPr>
          <w:p w14:paraId="39D57DA2"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31250E53" w14:textId="0A0C9622"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68D7E6E7" w14:textId="2C61C9E4" w:rsidTr="00B473A6">
        <w:trPr>
          <w:jc w:val="center"/>
        </w:trPr>
        <w:tc>
          <w:tcPr>
            <w:tcW w:w="1213" w:type="dxa"/>
            <w:tcBorders>
              <w:right w:val="single" w:sz="4" w:space="0" w:color="auto"/>
            </w:tcBorders>
          </w:tcPr>
          <w:p w14:paraId="43887A42"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65C7058C" w14:textId="54FAD0D2" w:rsidR="00313782" w:rsidRPr="00B94B7A" w:rsidRDefault="009D717C" w:rsidP="00F468DB">
            <w:pPr>
              <w:rPr>
                <w:rFonts w:ascii="Arial" w:hAnsi="Arial" w:cs="Arial"/>
                <w:sz w:val="22"/>
                <w:szCs w:val="22"/>
              </w:rPr>
            </w:pPr>
            <w:r>
              <w:rPr>
                <w:rFonts w:ascii="Arial" w:hAnsi="Arial" w:cs="Arial"/>
                <w:sz w:val="22"/>
                <w:szCs w:val="22"/>
              </w:rPr>
              <w:t xml:space="preserve">GST </w:t>
            </w:r>
            <w:r w:rsidR="009A21A1">
              <w:rPr>
                <w:rFonts w:ascii="Arial" w:hAnsi="Arial" w:cs="Arial"/>
                <w:sz w:val="22"/>
                <w:szCs w:val="22"/>
              </w:rPr>
              <w:t>Credit</w:t>
            </w:r>
          </w:p>
        </w:tc>
        <w:tc>
          <w:tcPr>
            <w:tcW w:w="1134" w:type="dxa"/>
            <w:tcBorders>
              <w:left w:val="single" w:sz="4" w:space="0" w:color="auto"/>
              <w:right w:val="single" w:sz="4" w:space="0" w:color="auto"/>
            </w:tcBorders>
          </w:tcPr>
          <w:p w14:paraId="1F2CC851" w14:textId="32B7EFCC" w:rsidR="00313782" w:rsidRPr="00B94B7A" w:rsidRDefault="009D717C" w:rsidP="00F468DB">
            <w:pPr>
              <w:ind w:right="186"/>
              <w:jc w:val="right"/>
              <w:rPr>
                <w:rFonts w:ascii="Arial" w:hAnsi="Arial" w:cs="Arial"/>
                <w:sz w:val="22"/>
                <w:szCs w:val="22"/>
              </w:rPr>
            </w:pPr>
            <w:r>
              <w:rPr>
                <w:rFonts w:ascii="Arial" w:hAnsi="Arial" w:cs="Arial"/>
                <w:sz w:val="22"/>
                <w:szCs w:val="22"/>
              </w:rPr>
              <w:t>180</w:t>
            </w:r>
          </w:p>
        </w:tc>
        <w:tc>
          <w:tcPr>
            <w:tcW w:w="1134" w:type="dxa"/>
            <w:gridSpan w:val="2"/>
            <w:tcBorders>
              <w:left w:val="single" w:sz="4" w:space="0" w:color="auto"/>
              <w:right w:val="single" w:sz="4" w:space="0" w:color="auto"/>
            </w:tcBorders>
          </w:tcPr>
          <w:p w14:paraId="140D99F4" w14:textId="125C08F6"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3E8B0A7E" w14:textId="2F0D189D"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2A861491" w14:textId="4EAA762B" w:rsidTr="00B473A6">
        <w:trPr>
          <w:jc w:val="center"/>
        </w:trPr>
        <w:tc>
          <w:tcPr>
            <w:tcW w:w="1213" w:type="dxa"/>
            <w:tcBorders>
              <w:right w:val="single" w:sz="4" w:space="0" w:color="auto"/>
            </w:tcBorders>
          </w:tcPr>
          <w:p w14:paraId="3DC20DC6"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5897474F" w14:textId="24089FDD" w:rsidR="00313782" w:rsidRPr="00B94B7A" w:rsidRDefault="00B473A6" w:rsidP="00F468DB">
            <w:pPr>
              <w:rPr>
                <w:rFonts w:ascii="Arial" w:hAnsi="Arial" w:cs="Arial"/>
                <w:sz w:val="22"/>
                <w:szCs w:val="22"/>
              </w:rPr>
            </w:pPr>
            <w:r>
              <w:rPr>
                <w:rFonts w:ascii="Arial" w:hAnsi="Arial" w:cs="Arial"/>
                <w:sz w:val="22"/>
                <w:szCs w:val="22"/>
              </w:rPr>
              <w:tab/>
            </w:r>
            <w:r w:rsidR="009D717C">
              <w:rPr>
                <w:rFonts w:ascii="Arial" w:hAnsi="Arial" w:cs="Arial"/>
                <w:sz w:val="22"/>
                <w:szCs w:val="22"/>
              </w:rPr>
              <w:t>Bank</w:t>
            </w:r>
          </w:p>
        </w:tc>
        <w:tc>
          <w:tcPr>
            <w:tcW w:w="1134" w:type="dxa"/>
            <w:tcBorders>
              <w:left w:val="single" w:sz="4" w:space="0" w:color="auto"/>
              <w:right w:val="single" w:sz="4" w:space="0" w:color="auto"/>
            </w:tcBorders>
          </w:tcPr>
          <w:p w14:paraId="3E978E7F"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57426E16" w14:textId="3AC7D01E" w:rsidR="00313782" w:rsidRPr="00B94B7A" w:rsidRDefault="009D717C" w:rsidP="00F468DB">
            <w:pPr>
              <w:ind w:right="186"/>
              <w:jc w:val="right"/>
              <w:rPr>
                <w:rFonts w:ascii="Arial" w:hAnsi="Arial" w:cs="Arial"/>
                <w:sz w:val="22"/>
                <w:szCs w:val="22"/>
              </w:rPr>
            </w:pPr>
            <w:r>
              <w:rPr>
                <w:rFonts w:ascii="Arial" w:hAnsi="Arial" w:cs="Arial"/>
                <w:sz w:val="22"/>
                <w:szCs w:val="22"/>
              </w:rPr>
              <w:t>1,980</w:t>
            </w:r>
          </w:p>
        </w:tc>
        <w:tc>
          <w:tcPr>
            <w:tcW w:w="1226" w:type="dxa"/>
            <w:gridSpan w:val="2"/>
            <w:tcBorders>
              <w:left w:val="single" w:sz="4" w:space="0" w:color="auto"/>
            </w:tcBorders>
          </w:tcPr>
          <w:p w14:paraId="7C84415C" w14:textId="1FE854E2"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48FACB45" w14:textId="55830B88" w:rsidTr="00B473A6">
        <w:trPr>
          <w:jc w:val="center"/>
        </w:trPr>
        <w:tc>
          <w:tcPr>
            <w:tcW w:w="1213" w:type="dxa"/>
            <w:tcBorders>
              <w:right w:val="single" w:sz="4" w:space="0" w:color="auto"/>
            </w:tcBorders>
          </w:tcPr>
          <w:p w14:paraId="74CFB898" w14:textId="77777777"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5FE988B7" w14:textId="41C2EF94" w:rsidR="00313782" w:rsidRPr="00EA3215" w:rsidRDefault="009D717C" w:rsidP="00F468DB">
            <w:pPr>
              <w:rPr>
                <w:rFonts w:ascii="Arial" w:hAnsi="Arial" w:cs="Arial"/>
                <w:i/>
                <w:sz w:val="22"/>
                <w:szCs w:val="22"/>
              </w:rPr>
            </w:pPr>
            <w:r>
              <w:rPr>
                <w:rFonts w:ascii="Arial" w:hAnsi="Arial" w:cs="Arial"/>
                <w:i/>
                <w:sz w:val="22"/>
                <w:szCs w:val="22"/>
              </w:rPr>
              <w:t>paid insurance</w:t>
            </w:r>
          </w:p>
        </w:tc>
        <w:tc>
          <w:tcPr>
            <w:tcW w:w="1134" w:type="dxa"/>
            <w:tcBorders>
              <w:left w:val="single" w:sz="4" w:space="0" w:color="auto"/>
              <w:right w:val="single" w:sz="4" w:space="0" w:color="auto"/>
            </w:tcBorders>
          </w:tcPr>
          <w:p w14:paraId="1D2ECB18"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27321FCD"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1F5E4A82" w14:textId="79E9A804" w:rsidR="00313782" w:rsidRPr="00B94B7A" w:rsidRDefault="00313782" w:rsidP="00F468DB">
            <w:pPr>
              <w:rPr>
                <w:rFonts w:ascii="Arial" w:hAnsi="Arial" w:cs="Arial"/>
                <w:sz w:val="22"/>
                <w:szCs w:val="22"/>
              </w:rPr>
            </w:pPr>
          </w:p>
        </w:tc>
      </w:tr>
      <w:tr w:rsidR="00662A96" w:rsidRPr="00B94B7A" w14:paraId="0A7B73DF" w14:textId="77777777" w:rsidTr="00B473A6">
        <w:trPr>
          <w:jc w:val="center"/>
        </w:trPr>
        <w:tc>
          <w:tcPr>
            <w:tcW w:w="1213" w:type="dxa"/>
            <w:tcBorders>
              <w:right w:val="single" w:sz="4" w:space="0" w:color="auto"/>
            </w:tcBorders>
          </w:tcPr>
          <w:p w14:paraId="59877CBA" w14:textId="734C7F07" w:rsidR="00662A96" w:rsidRPr="00B94B7A" w:rsidRDefault="00510AD4" w:rsidP="007357A5">
            <w:pPr>
              <w:jc w:val="right"/>
              <w:rPr>
                <w:rFonts w:ascii="Arial" w:hAnsi="Arial" w:cs="Arial"/>
                <w:sz w:val="22"/>
                <w:szCs w:val="22"/>
              </w:rPr>
            </w:pPr>
            <w:r>
              <w:rPr>
                <w:rFonts w:ascii="Arial" w:hAnsi="Arial" w:cs="Arial"/>
                <w:sz w:val="22"/>
                <w:szCs w:val="22"/>
              </w:rPr>
              <w:t>20</w:t>
            </w:r>
          </w:p>
        </w:tc>
        <w:tc>
          <w:tcPr>
            <w:tcW w:w="5591" w:type="dxa"/>
            <w:tcBorders>
              <w:top w:val="single" w:sz="4" w:space="0" w:color="auto"/>
              <w:left w:val="single" w:sz="4" w:space="0" w:color="auto"/>
              <w:right w:val="single" w:sz="4" w:space="0" w:color="auto"/>
            </w:tcBorders>
          </w:tcPr>
          <w:p w14:paraId="3DC8CF73" w14:textId="2472558F" w:rsidR="00662A96" w:rsidRDefault="00300769" w:rsidP="00F468DB">
            <w:pPr>
              <w:rPr>
                <w:rFonts w:ascii="Arial" w:hAnsi="Arial" w:cs="Arial"/>
                <w:i/>
                <w:sz w:val="22"/>
                <w:szCs w:val="22"/>
              </w:rPr>
            </w:pPr>
            <w:r>
              <w:rPr>
                <w:rFonts w:ascii="Arial" w:hAnsi="Arial" w:cs="Arial"/>
                <w:i/>
                <w:sz w:val="22"/>
                <w:szCs w:val="22"/>
              </w:rPr>
              <w:t>Accounts Receivable – Chippers Cafe</w:t>
            </w:r>
          </w:p>
        </w:tc>
        <w:tc>
          <w:tcPr>
            <w:tcW w:w="1134" w:type="dxa"/>
            <w:tcBorders>
              <w:left w:val="single" w:sz="4" w:space="0" w:color="auto"/>
              <w:right w:val="single" w:sz="4" w:space="0" w:color="auto"/>
            </w:tcBorders>
          </w:tcPr>
          <w:p w14:paraId="5BCB4D7C" w14:textId="367FBE78" w:rsidR="00662A96" w:rsidRPr="00B94B7A" w:rsidRDefault="001C45F4" w:rsidP="00F468DB">
            <w:pPr>
              <w:ind w:right="186"/>
              <w:jc w:val="right"/>
              <w:rPr>
                <w:rFonts w:ascii="Arial" w:hAnsi="Arial" w:cs="Arial"/>
                <w:sz w:val="22"/>
                <w:szCs w:val="22"/>
              </w:rPr>
            </w:pPr>
            <w:r>
              <w:rPr>
                <w:rFonts w:ascii="Arial" w:hAnsi="Arial" w:cs="Arial"/>
                <w:sz w:val="22"/>
                <w:szCs w:val="22"/>
              </w:rPr>
              <w:t>182</w:t>
            </w:r>
          </w:p>
        </w:tc>
        <w:tc>
          <w:tcPr>
            <w:tcW w:w="1134" w:type="dxa"/>
            <w:gridSpan w:val="2"/>
            <w:tcBorders>
              <w:left w:val="single" w:sz="4" w:space="0" w:color="auto"/>
              <w:right w:val="single" w:sz="4" w:space="0" w:color="auto"/>
            </w:tcBorders>
          </w:tcPr>
          <w:p w14:paraId="21687EAB" w14:textId="77777777" w:rsidR="00662A96" w:rsidRPr="00B94B7A" w:rsidRDefault="00662A96" w:rsidP="00F468DB">
            <w:pPr>
              <w:ind w:right="186"/>
              <w:jc w:val="right"/>
              <w:rPr>
                <w:rFonts w:ascii="Arial" w:hAnsi="Arial" w:cs="Arial"/>
                <w:sz w:val="22"/>
                <w:szCs w:val="22"/>
              </w:rPr>
            </w:pPr>
          </w:p>
        </w:tc>
        <w:tc>
          <w:tcPr>
            <w:tcW w:w="1226" w:type="dxa"/>
            <w:gridSpan w:val="2"/>
            <w:tcBorders>
              <w:left w:val="single" w:sz="4" w:space="0" w:color="auto"/>
            </w:tcBorders>
          </w:tcPr>
          <w:p w14:paraId="40D019D2" w14:textId="5F9882A6" w:rsidR="00662A96" w:rsidRPr="00B94B7A" w:rsidRDefault="002A79F4" w:rsidP="00F468DB">
            <w:pPr>
              <w:rPr>
                <w:rFonts w:ascii="Arial" w:hAnsi="Arial" w:cs="Arial"/>
                <w:sz w:val="22"/>
                <w:szCs w:val="22"/>
              </w:rPr>
            </w:pPr>
            <w:r>
              <w:rPr>
                <w:rFonts w:ascii="Arial" w:hAnsi="Arial" w:cs="Arial"/>
                <w:sz w:val="22"/>
                <w:szCs w:val="22"/>
              </w:rPr>
              <w:t>1</w:t>
            </w:r>
          </w:p>
        </w:tc>
      </w:tr>
      <w:tr w:rsidR="00662A96" w:rsidRPr="00B94B7A" w14:paraId="11B9F7E8" w14:textId="77777777" w:rsidTr="00B473A6">
        <w:trPr>
          <w:jc w:val="center"/>
        </w:trPr>
        <w:tc>
          <w:tcPr>
            <w:tcW w:w="1213" w:type="dxa"/>
            <w:tcBorders>
              <w:right w:val="single" w:sz="4" w:space="0" w:color="auto"/>
            </w:tcBorders>
          </w:tcPr>
          <w:p w14:paraId="6E245881" w14:textId="77777777" w:rsidR="00662A96" w:rsidRPr="00B94B7A" w:rsidRDefault="00662A96" w:rsidP="007357A5">
            <w:pPr>
              <w:jc w:val="right"/>
              <w:rPr>
                <w:rFonts w:ascii="Arial" w:hAnsi="Arial" w:cs="Arial"/>
                <w:sz w:val="22"/>
                <w:szCs w:val="22"/>
              </w:rPr>
            </w:pPr>
          </w:p>
        </w:tc>
        <w:tc>
          <w:tcPr>
            <w:tcW w:w="5591" w:type="dxa"/>
            <w:tcBorders>
              <w:left w:val="single" w:sz="4" w:space="0" w:color="auto"/>
              <w:right w:val="single" w:sz="4" w:space="0" w:color="auto"/>
            </w:tcBorders>
          </w:tcPr>
          <w:p w14:paraId="03644773" w14:textId="782CE73E" w:rsidR="00662A96" w:rsidRPr="00300769" w:rsidRDefault="001B64DE" w:rsidP="00F468DB">
            <w:pPr>
              <w:rPr>
                <w:rFonts w:ascii="Arial" w:hAnsi="Arial" w:cs="Arial"/>
                <w:iCs/>
                <w:sz w:val="22"/>
                <w:szCs w:val="22"/>
              </w:rPr>
            </w:pPr>
            <w:r>
              <w:rPr>
                <w:rFonts w:ascii="Arial" w:hAnsi="Arial" w:cs="Arial"/>
                <w:iCs/>
                <w:sz w:val="22"/>
                <w:szCs w:val="22"/>
              </w:rPr>
              <w:tab/>
            </w:r>
            <w:r w:rsidR="00300769">
              <w:rPr>
                <w:rFonts w:ascii="Arial" w:hAnsi="Arial" w:cs="Arial"/>
                <w:iCs/>
                <w:sz w:val="22"/>
                <w:szCs w:val="22"/>
              </w:rPr>
              <w:t>Sales</w:t>
            </w:r>
          </w:p>
        </w:tc>
        <w:tc>
          <w:tcPr>
            <w:tcW w:w="1134" w:type="dxa"/>
            <w:tcBorders>
              <w:left w:val="single" w:sz="4" w:space="0" w:color="auto"/>
              <w:right w:val="single" w:sz="4" w:space="0" w:color="auto"/>
            </w:tcBorders>
          </w:tcPr>
          <w:p w14:paraId="3915C08C" w14:textId="77777777" w:rsidR="00662A96" w:rsidRPr="00B94B7A" w:rsidRDefault="00662A96"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1288966D" w14:textId="22A6DFBB" w:rsidR="00662A96" w:rsidRPr="00B94B7A" w:rsidRDefault="002D0396" w:rsidP="00F468DB">
            <w:pPr>
              <w:ind w:right="186"/>
              <w:jc w:val="right"/>
              <w:rPr>
                <w:rFonts w:ascii="Arial" w:hAnsi="Arial" w:cs="Arial"/>
                <w:sz w:val="22"/>
                <w:szCs w:val="22"/>
              </w:rPr>
            </w:pPr>
            <w:r>
              <w:rPr>
                <w:rFonts w:ascii="Arial" w:hAnsi="Arial" w:cs="Arial"/>
                <w:sz w:val="22"/>
                <w:szCs w:val="22"/>
              </w:rPr>
              <w:t>165.4</w:t>
            </w:r>
            <w:r w:rsidR="009A21A1">
              <w:rPr>
                <w:rFonts w:ascii="Arial" w:hAnsi="Arial" w:cs="Arial"/>
                <w:sz w:val="22"/>
                <w:szCs w:val="22"/>
              </w:rPr>
              <w:t>5</w:t>
            </w:r>
          </w:p>
        </w:tc>
        <w:tc>
          <w:tcPr>
            <w:tcW w:w="1226" w:type="dxa"/>
            <w:gridSpan w:val="2"/>
            <w:tcBorders>
              <w:left w:val="single" w:sz="4" w:space="0" w:color="auto"/>
            </w:tcBorders>
          </w:tcPr>
          <w:p w14:paraId="1CFF85BA" w14:textId="78D8F7B3" w:rsidR="00662A96" w:rsidRPr="00B94B7A" w:rsidRDefault="002A79F4" w:rsidP="00F468DB">
            <w:pPr>
              <w:rPr>
                <w:rFonts w:ascii="Arial" w:hAnsi="Arial" w:cs="Arial"/>
                <w:sz w:val="22"/>
                <w:szCs w:val="22"/>
              </w:rPr>
            </w:pPr>
            <w:r>
              <w:rPr>
                <w:rFonts w:ascii="Arial" w:hAnsi="Arial" w:cs="Arial"/>
                <w:sz w:val="22"/>
                <w:szCs w:val="22"/>
              </w:rPr>
              <w:t>1</w:t>
            </w:r>
          </w:p>
        </w:tc>
      </w:tr>
      <w:tr w:rsidR="00662A96" w:rsidRPr="00B94B7A" w14:paraId="36B85A29" w14:textId="77777777" w:rsidTr="00B473A6">
        <w:trPr>
          <w:jc w:val="center"/>
        </w:trPr>
        <w:tc>
          <w:tcPr>
            <w:tcW w:w="1213" w:type="dxa"/>
            <w:tcBorders>
              <w:right w:val="single" w:sz="4" w:space="0" w:color="auto"/>
            </w:tcBorders>
          </w:tcPr>
          <w:p w14:paraId="62FAF659" w14:textId="77777777" w:rsidR="00662A96" w:rsidRPr="00B94B7A" w:rsidRDefault="00662A96" w:rsidP="007357A5">
            <w:pPr>
              <w:jc w:val="right"/>
              <w:rPr>
                <w:rFonts w:ascii="Arial" w:hAnsi="Arial" w:cs="Arial"/>
                <w:sz w:val="22"/>
                <w:szCs w:val="22"/>
              </w:rPr>
            </w:pPr>
          </w:p>
        </w:tc>
        <w:tc>
          <w:tcPr>
            <w:tcW w:w="5591" w:type="dxa"/>
            <w:tcBorders>
              <w:left w:val="single" w:sz="4" w:space="0" w:color="auto"/>
              <w:right w:val="single" w:sz="4" w:space="0" w:color="auto"/>
            </w:tcBorders>
          </w:tcPr>
          <w:p w14:paraId="50C99703" w14:textId="6DB034F9" w:rsidR="00662A96" w:rsidRPr="00300769" w:rsidRDefault="001B64DE" w:rsidP="00F468DB">
            <w:pPr>
              <w:rPr>
                <w:rFonts w:ascii="Arial" w:hAnsi="Arial" w:cs="Arial"/>
                <w:iCs/>
                <w:sz w:val="22"/>
                <w:szCs w:val="22"/>
              </w:rPr>
            </w:pPr>
            <w:r>
              <w:rPr>
                <w:rFonts w:ascii="Arial" w:hAnsi="Arial" w:cs="Arial"/>
                <w:iCs/>
                <w:sz w:val="22"/>
                <w:szCs w:val="22"/>
              </w:rPr>
              <w:tab/>
            </w:r>
            <w:r w:rsidR="00300769">
              <w:rPr>
                <w:rFonts w:ascii="Arial" w:hAnsi="Arial" w:cs="Arial"/>
                <w:iCs/>
                <w:sz w:val="22"/>
                <w:szCs w:val="22"/>
              </w:rPr>
              <w:t>GST Payable</w:t>
            </w:r>
          </w:p>
        </w:tc>
        <w:tc>
          <w:tcPr>
            <w:tcW w:w="1134" w:type="dxa"/>
            <w:tcBorders>
              <w:left w:val="single" w:sz="4" w:space="0" w:color="auto"/>
              <w:right w:val="single" w:sz="4" w:space="0" w:color="auto"/>
            </w:tcBorders>
          </w:tcPr>
          <w:p w14:paraId="60B33065" w14:textId="77777777" w:rsidR="00662A96" w:rsidRPr="00B94B7A" w:rsidRDefault="00662A96"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55547885" w14:textId="51166B00" w:rsidR="00662A96" w:rsidRPr="00B94B7A" w:rsidRDefault="002D0396" w:rsidP="00F468DB">
            <w:pPr>
              <w:ind w:right="186"/>
              <w:jc w:val="right"/>
              <w:rPr>
                <w:rFonts w:ascii="Arial" w:hAnsi="Arial" w:cs="Arial"/>
                <w:sz w:val="22"/>
                <w:szCs w:val="22"/>
              </w:rPr>
            </w:pPr>
            <w:r>
              <w:rPr>
                <w:rFonts w:ascii="Arial" w:hAnsi="Arial" w:cs="Arial"/>
                <w:sz w:val="22"/>
                <w:szCs w:val="22"/>
              </w:rPr>
              <w:t>16.5</w:t>
            </w:r>
            <w:r w:rsidR="009A21A1">
              <w:rPr>
                <w:rFonts w:ascii="Arial" w:hAnsi="Arial" w:cs="Arial"/>
                <w:sz w:val="22"/>
                <w:szCs w:val="22"/>
              </w:rPr>
              <w:t>5</w:t>
            </w:r>
          </w:p>
        </w:tc>
        <w:tc>
          <w:tcPr>
            <w:tcW w:w="1226" w:type="dxa"/>
            <w:gridSpan w:val="2"/>
            <w:tcBorders>
              <w:left w:val="single" w:sz="4" w:space="0" w:color="auto"/>
            </w:tcBorders>
          </w:tcPr>
          <w:p w14:paraId="24A05A63" w14:textId="36A38B02" w:rsidR="00662A96" w:rsidRPr="00B94B7A" w:rsidRDefault="002A79F4" w:rsidP="00F468DB">
            <w:pPr>
              <w:rPr>
                <w:rFonts w:ascii="Arial" w:hAnsi="Arial" w:cs="Arial"/>
                <w:sz w:val="22"/>
                <w:szCs w:val="22"/>
              </w:rPr>
            </w:pPr>
            <w:r>
              <w:rPr>
                <w:rFonts w:ascii="Arial" w:hAnsi="Arial" w:cs="Arial"/>
                <w:sz w:val="22"/>
                <w:szCs w:val="22"/>
              </w:rPr>
              <w:t>1</w:t>
            </w:r>
          </w:p>
        </w:tc>
      </w:tr>
      <w:tr w:rsidR="0068620D" w:rsidRPr="00B94B7A" w14:paraId="5EA692F4" w14:textId="77777777" w:rsidTr="00B473A6">
        <w:trPr>
          <w:jc w:val="center"/>
        </w:trPr>
        <w:tc>
          <w:tcPr>
            <w:tcW w:w="1213" w:type="dxa"/>
            <w:tcBorders>
              <w:right w:val="single" w:sz="4" w:space="0" w:color="auto"/>
            </w:tcBorders>
          </w:tcPr>
          <w:p w14:paraId="09A030A5" w14:textId="77777777" w:rsidR="0068620D" w:rsidRPr="00B94B7A" w:rsidRDefault="0068620D"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435F2CC6" w14:textId="77777777" w:rsidR="0068620D" w:rsidRDefault="0068620D" w:rsidP="00F468DB">
            <w:pPr>
              <w:rPr>
                <w:rFonts w:ascii="Arial" w:hAnsi="Arial" w:cs="Arial"/>
                <w:i/>
                <w:sz w:val="22"/>
                <w:szCs w:val="22"/>
              </w:rPr>
            </w:pPr>
            <w:r w:rsidRPr="00950BB6">
              <w:rPr>
                <w:rFonts w:ascii="Arial" w:hAnsi="Arial" w:cs="Arial"/>
                <w:i/>
                <w:sz w:val="22"/>
                <w:szCs w:val="22"/>
              </w:rPr>
              <w:t>Credit Sale</w:t>
            </w:r>
          </w:p>
          <w:p w14:paraId="34DE990F" w14:textId="77777777" w:rsidR="00C9768E" w:rsidRPr="00C9768E" w:rsidRDefault="00C9768E" w:rsidP="00F468DB">
            <w:pPr>
              <w:rPr>
                <w:rFonts w:ascii="Arial" w:hAnsi="Arial" w:cs="Arial"/>
                <w:b/>
                <w:bCs/>
                <w:i/>
                <w:sz w:val="22"/>
                <w:szCs w:val="22"/>
              </w:rPr>
            </w:pPr>
            <w:r w:rsidRPr="00C9768E">
              <w:rPr>
                <w:rFonts w:ascii="Arial" w:hAnsi="Arial" w:cs="Arial"/>
                <w:b/>
                <w:bCs/>
                <w:i/>
                <w:sz w:val="22"/>
                <w:szCs w:val="22"/>
              </w:rPr>
              <w:t>OR</w:t>
            </w:r>
          </w:p>
          <w:p w14:paraId="0B366276" w14:textId="6509F64B" w:rsidR="00C9768E" w:rsidRDefault="00C9768E" w:rsidP="00F468DB">
            <w:pPr>
              <w:rPr>
                <w:rFonts w:ascii="Arial" w:hAnsi="Arial" w:cs="Arial"/>
                <w:i/>
                <w:sz w:val="22"/>
                <w:szCs w:val="22"/>
              </w:rPr>
            </w:pPr>
            <w:r>
              <w:rPr>
                <w:rFonts w:ascii="Arial" w:hAnsi="Arial" w:cs="Arial"/>
                <w:i/>
                <w:sz w:val="22"/>
                <w:szCs w:val="22"/>
              </w:rPr>
              <w:t>Accounts Receivable – Chippers Café</w:t>
            </w:r>
          </w:p>
          <w:p w14:paraId="3E95826C" w14:textId="77777777" w:rsidR="00C9768E" w:rsidRDefault="00C9768E" w:rsidP="00F468DB">
            <w:pPr>
              <w:rPr>
                <w:rFonts w:ascii="Arial" w:hAnsi="Arial" w:cs="Arial"/>
                <w:iCs/>
                <w:sz w:val="22"/>
                <w:szCs w:val="22"/>
              </w:rPr>
            </w:pPr>
            <w:r>
              <w:rPr>
                <w:rFonts w:ascii="Arial" w:hAnsi="Arial" w:cs="Arial"/>
                <w:i/>
                <w:sz w:val="22"/>
                <w:szCs w:val="22"/>
              </w:rPr>
              <w:t xml:space="preserve">           </w:t>
            </w:r>
            <w:r>
              <w:rPr>
                <w:rFonts w:ascii="Arial" w:hAnsi="Arial" w:cs="Arial"/>
                <w:iCs/>
                <w:sz w:val="22"/>
                <w:szCs w:val="22"/>
              </w:rPr>
              <w:t>Sales</w:t>
            </w:r>
          </w:p>
          <w:p w14:paraId="7510CB5E" w14:textId="77777777" w:rsidR="00C9768E" w:rsidRDefault="00C9768E" w:rsidP="00F468DB">
            <w:pPr>
              <w:rPr>
                <w:rFonts w:ascii="Arial" w:hAnsi="Arial" w:cs="Arial"/>
                <w:iCs/>
                <w:sz w:val="22"/>
                <w:szCs w:val="22"/>
              </w:rPr>
            </w:pPr>
            <w:r>
              <w:rPr>
                <w:rFonts w:ascii="Arial" w:hAnsi="Arial" w:cs="Arial"/>
                <w:iCs/>
                <w:sz w:val="22"/>
                <w:szCs w:val="22"/>
              </w:rPr>
              <w:t xml:space="preserve">           GST Payable</w:t>
            </w:r>
          </w:p>
          <w:p w14:paraId="6176F2EB" w14:textId="3FA25FAA" w:rsidR="00C9768E" w:rsidRPr="00950BB6" w:rsidRDefault="00C9768E" w:rsidP="00F468DB">
            <w:pPr>
              <w:rPr>
                <w:rFonts w:ascii="Arial" w:hAnsi="Arial" w:cs="Arial"/>
                <w:i/>
                <w:sz w:val="22"/>
                <w:szCs w:val="22"/>
              </w:rPr>
            </w:pPr>
            <w:r w:rsidRPr="00950BB6">
              <w:rPr>
                <w:rFonts w:ascii="Arial" w:hAnsi="Arial" w:cs="Arial"/>
                <w:i/>
                <w:sz w:val="22"/>
                <w:szCs w:val="22"/>
              </w:rPr>
              <w:t>Credit Sale</w:t>
            </w:r>
          </w:p>
        </w:tc>
        <w:tc>
          <w:tcPr>
            <w:tcW w:w="1134" w:type="dxa"/>
            <w:tcBorders>
              <w:left w:val="single" w:sz="4" w:space="0" w:color="auto"/>
              <w:right w:val="single" w:sz="4" w:space="0" w:color="auto"/>
            </w:tcBorders>
          </w:tcPr>
          <w:p w14:paraId="606058FC" w14:textId="77777777" w:rsidR="0068620D" w:rsidRDefault="0068620D" w:rsidP="00F468DB">
            <w:pPr>
              <w:ind w:right="186"/>
              <w:jc w:val="right"/>
              <w:rPr>
                <w:rFonts w:ascii="Arial" w:hAnsi="Arial" w:cs="Arial"/>
                <w:sz w:val="22"/>
                <w:szCs w:val="22"/>
              </w:rPr>
            </w:pPr>
          </w:p>
          <w:p w14:paraId="76F64B47" w14:textId="77777777" w:rsidR="00C9768E" w:rsidRDefault="00C9768E" w:rsidP="00F468DB">
            <w:pPr>
              <w:ind w:right="186"/>
              <w:jc w:val="right"/>
              <w:rPr>
                <w:rFonts w:ascii="Arial" w:hAnsi="Arial" w:cs="Arial"/>
                <w:sz w:val="22"/>
                <w:szCs w:val="22"/>
              </w:rPr>
            </w:pPr>
          </w:p>
          <w:p w14:paraId="2B521E6E" w14:textId="70935C0B" w:rsidR="00C9768E" w:rsidRPr="00B94B7A" w:rsidRDefault="00C9768E" w:rsidP="00F468DB">
            <w:pPr>
              <w:ind w:right="186"/>
              <w:jc w:val="right"/>
              <w:rPr>
                <w:rFonts w:ascii="Arial" w:hAnsi="Arial" w:cs="Arial"/>
                <w:sz w:val="22"/>
                <w:szCs w:val="22"/>
              </w:rPr>
            </w:pPr>
            <w:r>
              <w:rPr>
                <w:rFonts w:ascii="Arial" w:hAnsi="Arial" w:cs="Arial"/>
                <w:sz w:val="22"/>
                <w:szCs w:val="22"/>
              </w:rPr>
              <w:t>182</w:t>
            </w:r>
          </w:p>
        </w:tc>
        <w:tc>
          <w:tcPr>
            <w:tcW w:w="1134" w:type="dxa"/>
            <w:gridSpan w:val="2"/>
            <w:tcBorders>
              <w:left w:val="single" w:sz="4" w:space="0" w:color="auto"/>
              <w:right w:val="single" w:sz="4" w:space="0" w:color="auto"/>
            </w:tcBorders>
          </w:tcPr>
          <w:p w14:paraId="6C76999F" w14:textId="77777777" w:rsidR="0068620D" w:rsidRDefault="0068620D" w:rsidP="00F468DB">
            <w:pPr>
              <w:ind w:right="186"/>
              <w:jc w:val="right"/>
              <w:rPr>
                <w:rFonts w:ascii="Arial" w:hAnsi="Arial" w:cs="Arial"/>
                <w:sz w:val="22"/>
                <w:szCs w:val="22"/>
              </w:rPr>
            </w:pPr>
          </w:p>
          <w:p w14:paraId="498270E5" w14:textId="77777777" w:rsidR="00C9768E" w:rsidRDefault="00C9768E" w:rsidP="00F468DB">
            <w:pPr>
              <w:ind w:right="186"/>
              <w:jc w:val="right"/>
              <w:rPr>
                <w:rFonts w:ascii="Arial" w:hAnsi="Arial" w:cs="Arial"/>
                <w:sz w:val="22"/>
                <w:szCs w:val="22"/>
              </w:rPr>
            </w:pPr>
          </w:p>
          <w:p w14:paraId="0FA9B3B6" w14:textId="77777777" w:rsidR="00C9768E" w:rsidRDefault="00C9768E" w:rsidP="00F468DB">
            <w:pPr>
              <w:ind w:right="186"/>
              <w:jc w:val="right"/>
              <w:rPr>
                <w:rFonts w:ascii="Arial" w:hAnsi="Arial" w:cs="Arial"/>
                <w:sz w:val="22"/>
                <w:szCs w:val="22"/>
              </w:rPr>
            </w:pPr>
          </w:p>
          <w:p w14:paraId="78657E03" w14:textId="77777777" w:rsidR="00C9768E" w:rsidRDefault="00C9768E" w:rsidP="00F468DB">
            <w:pPr>
              <w:ind w:right="186"/>
              <w:jc w:val="right"/>
              <w:rPr>
                <w:rFonts w:ascii="Arial" w:hAnsi="Arial" w:cs="Arial"/>
                <w:sz w:val="22"/>
                <w:szCs w:val="22"/>
              </w:rPr>
            </w:pPr>
            <w:r>
              <w:rPr>
                <w:rFonts w:ascii="Arial" w:hAnsi="Arial" w:cs="Arial"/>
                <w:sz w:val="22"/>
                <w:szCs w:val="22"/>
              </w:rPr>
              <w:t>167.50</w:t>
            </w:r>
          </w:p>
          <w:p w14:paraId="08661B82" w14:textId="368394E3" w:rsidR="00C9768E" w:rsidRPr="00B94B7A" w:rsidRDefault="00C9768E" w:rsidP="00F468DB">
            <w:pPr>
              <w:ind w:right="186"/>
              <w:jc w:val="right"/>
              <w:rPr>
                <w:rFonts w:ascii="Arial" w:hAnsi="Arial" w:cs="Arial"/>
                <w:sz w:val="22"/>
                <w:szCs w:val="22"/>
              </w:rPr>
            </w:pPr>
            <w:r>
              <w:rPr>
                <w:rFonts w:ascii="Arial" w:hAnsi="Arial" w:cs="Arial"/>
                <w:sz w:val="22"/>
                <w:szCs w:val="22"/>
              </w:rPr>
              <w:t>14.50</w:t>
            </w:r>
          </w:p>
        </w:tc>
        <w:tc>
          <w:tcPr>
            <w:tcW w:w="1226" w:type="dxa"/>
            <w:gridSpan w:val="2"/>
            <w:tcBorders>
              <w:left w:val="single" w:sz="4" w:space="0" w:color="auto"/>
            </w:tcBorders>
          </w:tcPr>
          <w:p w14:paraId="4D55DFA1" w14:textId="77777777" w:rsidR="0068620D" w:rsidRDefault="0068620D" w:rsidP="00F468DB">
            <w:pPr>
              <w:rPr>
                <w:rFonts w:ascii="Arial" w:hAnsi="Arial" w:cs="Arial"/>
                <w:sz w:val="22"/>
                <w:szCs w:val="22"/>
              </w:rPr>
            </w:pPr>
          </w:p>
          <w:p w14:paraId="148D8E0F" w14:textId="77777777" w:rsidR="00C9768E" w:rsidRDefault="00C9768E" w:rsidP="00F468DB">
            <w:pPr>
              <w:rPr>
                <w:rFonts w:ascii="Arial" w:hAnsi="Arial" w:cs="Arial"/>
                <w:sz w:val="22"/>
                <w:szCs w:val="22"/>
              </w:rPr>
            </w:pPr>
            <w:r>
              <w:rPr>
                <w:rFonts w:ascii="Arial" w:hAnsi="Arial" w:cs="Arial"/>
                <w:sz w:val="22"/>
                <w:szCs w:val="22"/>
              </w:rPr>
              <w:t>OR</w:t>
            </w:r>
          </w:p>
          <w:p w14:paraId="43E20464" w14:textId="77777777" w:rsidR="00C9768E" w:rsidRDefault="00C9768E" w:rsidP="00F468DB">
            <w:pPr>
              <w:rPr>
                <w:rFonts w:ascii="Arial" w:hAnsi="Arial" w:cs="Arial"/>
                <w:sz w:val="22"/>
                <w:szCs w:val="22"/>
              </w:rPr>
            </w:pPr>
            <w:r>
              <w:rPr>
                <w:rFonts w:ascii="Arial" w:hAnsi="Arial" w:cs="Arial"/>
                <w:sz w:val="22"/>
                <w:szCs w:val="22"/>
              </w:rPr>
              <w:t>1</w:t>
            </w:r>
          </w:p>
          <w:p w14:paraId="4C8400B1" w14:textId="77777777" w:rsidR="00C9768E" w:rsidRDefault="00C9768E" w:rsidP="00F468DB">
            <w:pPr>
              <w:rPr>
                <w:rFonts w:ascii="Arial" w:hAnsi="Arial" w:cs="Arial"/>
                <w:sz w:val="22"/>
                <w:szCs w:val="22"/>
              </w:rPr>
            </w:pPr>
            <w:r>
              <w:rPr>
                <w:rFonts w:ascii="Arial" w:hAnsi="Arial" w:cs="Arial"/>
                <w:sz w:val="22"/>
                <w:szCs w:val="22"/>
              </w:rPr>
              <w:t>1</w:t>
            </w:r>
          </w:p>
          <w:p w14:paraId="503A10E2" w14:textId="7F1B66CE" w:rsidR="00C9768E" w:rsidRPr="00B94B7A" w:rsidRDefault="00C9768E" w:rsidP="00F468DB">
            <w:pPr>
              <w:rPr>
                <w:rFonts w:ascii="Arial" w:hAnsi="Arial" w:cs="Arial"/>
                <w:sz w:val="22"/>
                <w:szCs w:val="22"/>
              </w:rPr>
            </w:pPr>
            <w:r>
              <w:rPr>
                <w:rFonts w:ascii="Arial" w:hAnsi="Arial" w:cs="Arial"/>
                <w:sz w:val="22"/>
                <w:szCs w:val="22"/>
              </w:rPr>
              <w:t>1</w:t>
            </w:r>
          </w:p>
        </w:tc>
      </w:tr>
      <w:tr w:rsidR="0068620D" w:rsidRPr="00B94B7A" w14:paraId="6C70113E" w14:textId="77777777" w:rsidTr="00B473A6">
        <w:trPr>
          <w:jc w:val="center"/>
        </w:trPr>
        <w:tc>
          <w:tcPr>
            <w:tcW w:w="1213" w:type="dxa"/>
            <w:tcBorders>
              <w:right w:val="single" w:sz="4" w:space="0" w:color="auto"/>
            </w:tcBorders>
          </w:tcPr>
          <w:p w14:paraId="514571DD" w14:textId="77777777" w:rsidR="0068620D" w:rsidRPr="00B94B7A" w:rsidRDefault="0068620D" w:rsidP="007357A5">
            <w:pPr>
              <w:jc w:val="right"/>
              <w:rPr>
                <w:rFonts w:ascii="Arial" w:hAnsi="Arial" w:cs="Arial"/>
                <w:sz w:val="22"/>
                <w:szCs w:val="22"/>
              </w:rPr>
            </w:pPr>
          </w:p>
        </w:tc>
        <w:tc>
          <w:tcPr>
            <w:tcW w:w="5591" w:type="dxa"/>
            <w:tcBorders>
              <w:top w:val="single" w:sz="4" w:space="0" w:color="auto"/>
              <w:left w:val="single" w:sz="4" w:space="0" w:color="auto"/>
              <w:right w:val="single" w:sz="4" w:space="0" w:color="auto"/>
            </w:tcBorders>
          </w:tcPr>
          <w:p w14:paraId="702E0C8A" w14:textId="5778D170" w:rsidR="0068620D" w:rsidRDefault="00950BB6" w:rsidP="00F468DB">
            <w:pPr>
              <w:rPr>
                <w:rFonts w:ascii="Arial" w:hAnsi="Arial" w:cs="Arial"/>
                <w:iCs/>
                <w:sz w:val="22"/>
                <w:szCs w:val="22"/>
              </w:rPr>
            </w:pPr>
            <w:r>
              <w:rPr>
                <w:rFonts w:ascii="Arial" w:hAnsi="Arial" w:cs="Arial"/>
                <w:iCs/>
                <w:sz w:val="22"/>
                <w:szCs w:val="22"/>
              </w:rPr>
              <w:t>Cost of Sale</w:t>
            </w:r>
          </w:p>
        </w:tc>
        <w:tc>
          <w:tcPr>
            <w:tcW w:w="1134" w:type="dxa"/>
            <w:tcBorders>
              <w:left w:val="single" w:sz="4" w:space="0" w:color="auto"/>
              <w:right w:val="single" w:sz="4" w:space="0" w:color="auto"/>
            </w:tcBorders>
          </w:tcPr>
          <w:p w14:paraId="31A4017F" w14:textId="4814BF51" w:rsidR="0068620D" w:rsidRPr="00B94B7A" w:rsidRDefault="00F73342" w:rsidP="00F468DB">
            <w:pPr>
              <w:ind w:right="186"/>
              <w:jc w:val="right"/>
              <w:rPr>
                <w:rFonts w:ascii="Arial" w:hAnsi="Arial" w:cs="Arial"/>
                <w:sz w:val="22"/>
                <w:szCs w:val="22"/>
              </w:rPr>
            </w:pPr>
            <w:r>
              <w:rPr>
                <w:rFonts w:ascii="Arial" w:hAnsi="Arial" w:cs="Arial"/>
                <w:sz w:val="22"/>
                <w:szCs w:val="22"/>
              </w:rPr>
              <w:t>80</w:t>
            </w:r>
          </w:p>
        </w:tc>
        <w:tc>
          <w:tcPr>
            <w:tcW w:w="1134" w:type="dxa"/>
            <w:gridSpan w:val="2"/>
            <w:tcBorders>
              <w:left w:val="single" w:sz="4" w:space="0" w:color="auto"/>
              <w:right w:val="single" w:sz="4" w:space="0" w:color="auto"/>
            </w:tcBorders>
          </w:tcPr>
          <w:p w14:paraId="7BDA263F" w14:textId="77777777" w:rsidR="0068620D" w:rsidRPr="00B94B7A" w:rsidRDefault="0068620D" w:rsidP="00F468DB">
            <w:pPr>
              <w:ind w:right="186"/>
              <w:jc w:val="right"/>
              <w:rPr>
                <w:rFonts w:ascii="Arial" w:hAnsi="Arial" w:cs="Arial"/>
                <w:sz w:val="22"/>
                <w:szCs w:val="22"/>
              </w:rPr>
            </w:pPr>
          </w:p>
        </w:tc>
        <w:tc>
          <w:tcPr>
            <w:tcW w:w="1226" w:type="dxa"/>
            <w:gridSpan w:val="2"/>
            <w:tcBorders>
              <w:left w:val="single" w:sz="4" w:space="0" w:color="auto"/>
            </w:tcBorders>
          </w:tcPr>
          <w:p w14:paraId="7AFA392B" w14:textId="3B71FEE6" w:rsidR="0068620D" w:rsidRPr="00B94B7A" w:rsidRDefault="002A79F4" w:rsidP="00F468DB">
            <w:pPr>
              <w:rPr>
                <w:rFonts w:ascii="Arial" w:hAnsi="Arial" w:cs="Arial"/>
                <w:sz w:val="22"/>
                <w:szCs w:val="22"/>
              </w:rPr>
            </w:pPr>
            <w:r>
              <w:rPr>
                <w:rFonts w:ascii="Arial" w:hAnsi="Arial" w:cs="Arial"/>
                <w:sz w:val="22"/>
                <w:szCs w:val="22"/>
              </w:rPr>
              <w:t>1</w:t>
            </w:r>
          </w:p>
        </w:tc>
      </w:tr>
      <w:tr w:rsidR="0068620D" w:rsidRPr="00B94B7A" w14:paraId="600B93F5" w14:textId="77777777" w:rsidTr="00B473A6">
        <w:trPr>
          <w:jc w:val="center"/>
        </w:trPr>
        <w:tc>
          <w:tcPr>
            <w:tcW w:w="1213" w:type="dxa"/>
            <w:tcBorders>
              <w:right w:val="single" w:sz="4" w:space="0" w:color="auto"/>
            </w:tcBorders>
          </w:tcPr>
          <w:p w14:paraId="6B470D64" w14:textId="77777777" w:rsidR="0068620D" w:rsidRPr="00B94B7A" w:rsidRDefault="0068620D" w:rsidP="007357A5">
            <w:pPr>
              <w:jc w:val="right"/>
              <w:rPr>
                <w:rFonts w:ascii="Arial" w:hAnsi="Arial" w:cs="Arial"/>
                <w:sz w:val="22"/>
                <w:szCs w:val="22"/>
              </w:rPr>
            </w:pPr>
          </w:p>
        </w:tc>
        <w:tc>
          <w:tcPr>
            <w:tcW w:w="5591" w:type="dxa"/>
            <w:tcBorders>
              <w:left w:val="single" w:sz="4" w:space="0" w:color="auto"/>
              <w:right w:val="single" w:sz="4" w:space="0" w:color="auto"/>
            </w:tcBorders>
          </w:tcPr>
          <w:p w14:paraId="1FD9B83B" w14:textId="17014FF8" w:rsidR="0068620D" w:rsidRDefault="00D624BD" w:rsidP="00F468DB">
            <w:pPr>
              <w:rPr>
                <w:rFonts w:ascii="Arial" w:hAnsi="Arial" w:cs="Arial"/>
                <w:iCs/>
                <w:sz w:val="22"/>
                <w:szCs w:val="22"/>
              </w:rPr>
            </w:pPr>
            <w:r>
              <w:rPr>
                <w:rFonts w:ascii="Arial" w:hAnsi="Arial" w:cs="Arial"/>
                <w:iCs/>
                <w:sz w:val="22"/>
                <w:szCs w:val="22"/>
              </w:rPr>
              <w:tab/>
            </w:r>
            <w:r w:rsidR="00950BB6">
              <w:rPr>
                <w:rFonts w:ascii="Arial" w:hAnsi="Arial" w:cs="Arial"/>
                <w:iCs/>
                <w:sz w:val="22"/>
                <w:szCs w:val="22"/>
              </w:rPr>
              <w:t>Inventory</w:t>
            </w:r>
          </w:p>
        </w:tc>
        <w:tc>
          <w:tcPr>
            <w:tcW w:w="1134" w:type="dxa"/>
            <w:tcBorders>
              <w:left w:val="single" w:sz="4" w:space="0" w:color="auto"/>
              <w:right w:val="single" w:sz="4" w:space="0" w:color="auto"/>
            </w:tcBorders>
          </w:tcPr>
          <w:p w14:paraId="7E7D6F7E" w14:textId="77777777" w:rsidR="0068620D" w:rsidRPr="00B94B7A" w:rsidRDefault="0068620D"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2D2B4097" w14:textId="13C399D8" w:rsidR="0068620D" w:rsidRPr="00B94B7A" w:rsidRDefault="00F73342" w:rsidP="00F468DB">
            <w:pPr>
              <w:ind w:right="186"/>
              <w:jc w:val="right"/>
              <w:rPr>
                <w:rFonts w:ascii="Arial" w:hAnsi="Arial" w:cs="Arial"/>
                <w:sz w:val="22"/>
                <w:szCs w:val="22"/>
              </w:rPr>
            </w:pPr>
            <w:r>
              <w:rPr>
                <w:rFonts w:ascii="Arial" w:hAnsi="Arial" w:cs="Arial"/>
                <w:sz w:val="22"/>
                <w:szCs w:val="22"/>
              </w:rPr>
              <w:t>80</w:t>
            </w:r>
          </w:p>
        </w:tc>
        <w:tc>
          <w:tcPr>
            <w:tcW w:w="1226" w:type="dxa"/>
            <w:gridSpan w:val="2"/>
            <w:tcBorders>
              <w:left w:val="single" w:sz="4" w:space="0" w:color="auto"/>
            </w:tcBorders>
          </w:tcPr>
          <w:p w14:paraId="6F59B898" w14:textId="1F4CA209" w:rsidR="0068620D" w:rsidRPr="00B94B7A" w:rsidRDefault="002A79F4" w:rsidP="00F468DB">
            <w:pPr>
              <w:rPr>
                <w:rFonts w:ascii="Arial" w:hAnsi="Arial" w:cs="Arial"/>
                <w:sz w:val="22"/>
                <w:szCs w:val="22"/>
              </w:rPr>
            </w:pPr>
            <w:r>
              <w:rPr>
                <w:rFonts w:ascii="Arial" w:hAnsi="Arial" w:cs="Arial"/>
                <w:sz w:val="22"/>
                <w:szCs w:val="22"/>
              </w:rPr>
              <w:t>1</w:t>
            </w:r>
          </w:p>
        </w:tc>
      </w:tr>
      <w:tr w:rsidR="00662A96" w:rsidRPr="00B94B7A" w14:paraId="3C59D39C" w14:textId="77777777" w:rsidTr="00B473A6">
        <w:trPr>
          <w:jc w:val="center"/>
        </w:trPr>
        <w:tc>
          <w:tcPr>
            <w:tcW w:w="1213" w:type="dxa"/>
            <w:tcBorders>
              <w:right w:val="single" w:sz="4" w:space="0" w:color="auto"/>
            </w:tcBorders>
          </w:tcPr>
          <w:p w14:paraId="1D9A3964" w14:textId="77777777" w:rsidR="00662A96" w:rsidRPr="00B94B7A" w:rsidRDefault="00662A96"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40987F8E" w14:textId="510F06B8" w:rsidR="00662A96" w:rsidRDefault="00950BB6" w:rsidP="00F468DB">
            <w:pPr>
              <w:rPr>
                <w:rFonts w:ascii="Arial" w:hAnsi="Arial" w:cs="Arial"/>
                <w:i/>
                <w:sz w:val="22"/>
                <w:szCs w:val="22"/>
              </w:rPr>
            </w:pPr>
            <w:r>
              <w:rPr>
                <w:rFonts w:ascii="Arial" w:hAnsi="Arial" w:cs="Arial"/>
                <w:i/>
                <w:sz w:val="22"/>
                <w:szCs w:val="22"/>
              </w:rPr>
              <w:t>Cost of goods sols</w:t>
            </w:r>
          </w:p>
        </w:tc>
        <w:tc>
          <w:tcPr>
            <w:tcW w:w="1134" w:type="dxa"/>
            <w:tcBorders>
              <w:left w:val="single" w:sz="4" w:space="0" w:color="auto"/>
              <w:right w:val="single" w:sz="4" w:space="0" w:color="auto"/>
            </w:tcBorders>
          </w:tcPr>
          <w:p w14:paraId="35623657" w14:textId="77777777" w:rsidR="00662A96" w:rsidRPr="00B94B7A" w:rsidRDefault="00662A96"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13CB7396" w14:textId="77777777" w:rsidR="00662A96" w:rsidRPr="00B94B7A" w:rsidRDefault="00662A96" w:rsidP="00F468DB">
            <w:pPr>
              <w:ind w:right="186"/>
              <w:jc w:val="right"/>
              <w:rPr>
                <w:rFonts w:ascii="Arial" w:hAnsi="Arial" w:cs="Arial"/>
                <w:sz w:val="22"/>
                <w:szCs w:val="22"/>
              </w:rPr>
            </w:pPr>
          </w:p>
        </w:tc>
        <w:tc>
          <w:tcPr>
            <w:tcW w:w="1226" w:type="dxa"/>
            <w:gridSpan w:val="2"/>
            <w:tcBorders>
              <w:left w:val="single" w:sz="4" w:space="0" w:color="auto"/>
            </w:tcBorders>
          </w:tcPr>
          <w:p w14:paraId="7F1DFC02" w14:textId="28658C60" w:rsidR="00662A96" w:rsidRPr="00B94B7A" w:rsidRDefault="00662A96" w:rsidP="00F468DB">
            <w:pPr>
              <w:rPr>
                <w:rFonts w:ascii="Arial" w:hAnsi="Arial" w:cs="Arial"/>
                <w:sz w:val="22"/>
                <w:szCs w:val="22"/>
              </w:rPr>
            </w:pPr>
          </w:p>
        </w:tc>
      </w:tr>
      <w:tr w:rsidR="00313782" w:rsidRPr="00B94B7A" w14:paraId="09132A9C" w14:textId="522292FB" w:rsidTr="00B473A6">
        <w:trPr>
          <w:jc w:val="center"/>
        </w:trPr>
        <w:tc>
          <w:tcPr>
            <w:tcW w:w="1213" w:type="dxa"/>
            <w:tcBorders>
              <w:right w:val="single" w:sz="4" w:space="0" w:color="auto"/>
            </w:tcBorders>
          </w:tcPr>
          <w:p w14:paraId="58550110" w14:textId="609C1973" w:rsidR="00313782" w:rsidRPr="00B94B7A" w:rsidRDefault="009D717C" w:rsidP="007357A5">
            <w:pPr>
              <w:jc w:val="right"/>
              <w:rPr>
                <w:rFonts w:ascii="Arial" w:hAnsi="Arial" w:cs="Arial"/>
                <w:sz w:val="22"/>
                <w:szCs w:val="22"/>
              </w:rPr>
            </w:pPr>
            <w:r>
              <w:rPr>
                <w:rFonts w:ascii="Arial" w:hAnsi="Arial" w:cs="Arial"/>
                <w:sz w:val="22"/>
                <w:szCs w:val="22"/>
              </w:rPr>
              <w:t>21</w:t>
            </w:r>
          </w:p>
        </w:tc>
        <w:tc>
          <w:tcPr>
            <w:tcW w:w="5591" w:type="dxa"/>
            <w:tcBorders>
              <w:top w:val="single" w:sz="4" w:space="0" w:color="auto"/>
              <w:left w:val="single" w:sz="4" w:space="0" w:color="auto"/>
              <w:right w:val="single" w:sz="4" w:space="0" w:color="auto"/>
            </w:tcBorders>
          </w:tcPr>
          <w:p w14:paraId="5016AB56" w14:textId="1F1F4D10" w:rsidR="00313782" w:rsidRPr="00B94B7A" w:rsidRDefault="00D9581F" w:rsidP="00F468DB">
            <w:pPr>
              <w:rPr>
                <w:rFonts w:ascii="Arial" w:hAnsi="Arial" w:cs="Arial"/>
                <w:sz w:val="22"/>
                <w:szCs w:val="22"/>
              </w:rPr>
            </w:pPr>
            <w:r>
              <w:rPr>
                <w:rFonts w:ascii="Arial" w:hAnsi="Arial" w:cs="Arial"/>
                <w:sz w:val="22"/>
                <w:szCs w:val="22"/>
              </w:rPr>
              <w:t>Bank</w:t>
            </w:r>
          </w:p>
        </w:tc>
        <w:tc>
          <w:tcPr>
            <w:tcW w:w="1134" w:type="dxa"/>
            <w:tcBorders>
              <w:left w:val="single" w:sz="4" w:space="0" w:color="auto"/>
              <w:right w:val="single" w:sz="4" w:space="0" w:color="auto"/>
            </w:tcBorders>
          </w:tcPr>
          <w:p w14:paraId="10B7EAFF" w14:textId="2DC03D45" w:rsidR="00313782" w:rsidRPr="00B94B7A" w:rsidRDefault="00561A36" w:rsidP="00F468DB">
            <w:pPr>
              <w:ind w:right="186"/>
              <w:jc w:val="right"/>
              <w:rPr>
                <w:rFonts w:ascii="Arial" w:hAnsi="Arial" w:cs="Arial"/>
                <w:sz w:val="22"/>
                <w:szCs w:val="22"/>
              </w:rPr>
            </w:pPr>
            <w:r>
              <w:rPr>
                <w:rFonts w:ascii="Arial" w:hAnsi="Arial" w:cs="Arial"/>
                <w:sz w:val="22"/>
                <w:szCs w:val="22"/>
              </w:rPr>
              <w:t>2,</w:t>
            </w:r>
            <w:r w:rsidR="00DE1D04">
              <w:rPr>
                <w:rFonts w:ascii="Arial" w:hAnsi="Arial" w:cs="Arial"/>
                <w:sz w:val="22"/>
                <w:szCs w:val="22"/>
              </w:rPr>
              <w:t>530</w:t>
            </w:r>
          </w:p>
        </w:tc>
        <w:tc>
          <w:tcPr>
            <w:tcW w:w="1134" w:type="dxa"/>
            <w:gridSpan w:val="2"/>
            <w:tcBorders>
              <w:left w:val="single" w:sz="4" w:space="0" w:color="auto"/>
              <w:right w:val="single" w:sz="4" w:space="0" w:color="auto"/>
            </w:tcBorders>
          </w:tcPr>
          <w:p w14:paraId="7ABEE990"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136D83F3" w14:textId="0D26B8A7" w:rsidR="00313782"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36A201B3" w14:textId="64AFA8A0" w:rsidTr="00B473A6">
        <w:trPr>
          <w:jc w:val="center"/>
        </w:trPr>
        <w:tc>
          <w:tcPr>
            <w:tcW w:w="1213" w:type="dxa"/>
            <w:tcBorders>
              <w:right w:val="single" w:sz="4" w:space="0" w:color="auto"/>
            </w:tcBorders>
          </w:tcPr>
          <w:p w14:paraId="3F56485C"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6C22D945" w14:textId="121EB4AD" w:rsidR="00313782" w:rsidRPr="00B94B7A" w:rsidRDefault="00C910AB" w:rsidP="00F468DB">
            <w:pPr>
              <w:rPr>
                <w:rFonts w:ascii="Arial" w:hAnsi="Arial" w:cs="Arial"/>
                <w:sz w:val="22"/>
                <w:szCs w:val="22"/>
              </w:rPr>
            </w:pPr>
            <w:r>
              <w:rPr>
                <w:rFonts w:ascii="Arial" w:hAnsi="Arial" w:cs="Arial"/>
                <w:sz w:val="22"/>
                <w:szCs w:val="22"/>
              </w:rPr>
              <w:tab/>
            </w:r>
            <w:r w:rsidR="00D9581F">
              <w:rPr>
                <w:rFonts w:ascii="Arial" w:hAnsi="Arial" w:cs="Arial"/>
                <w:sz w:val="22"/>
                <w:szCs w:val="22"/>
              </w:rPr>
              <w:t>Sales</w:t>
            </w:r>
          </w:p>
        </w:tc>
        <w:tc>
          <w:tcPr>
            <w:tcW w:w="1134" w:type="dxa"/>
            <w:tcBorders>
              <w:left w:val="single" w:sz="4" w:space="0" w:color="auto"/>
              <w:right w:val="single" w:sz="4" w:space="0" w:color="auto"/>
            </w:tcBorders>
          </w:tcPr>
          <w:p w14:paraId="0FF622D5"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70A2F51B" w14:textId="380F8AE2" w:rsidR="00313782" w:rsidRPr="00B94B7A" w:rsidRDefault="00561A36" w:rsidP="00F468DB">
            <w:pPr>
              <w:ind w:right="186"/>
              <w:jc w:val="right"/>
              <w:rPr>
                <w:rFonts w:ascii="Arial" w:hAnsi="Arial" w:cs="Arial"/>
                <w:sz w:val="22"/>
                <w:szCs w:val="22"/>
              </w:rPr>
            </w:pPr>
            <w:r>
              <w:rPr>
                <w:rFonts w:ascii="Arial" w:hAnsi="Arial" w:cs="Arial"/>
                <w:sz w:val="22"/>
                <w:szCs w:val="22"/>
              </w:rPr>
              <w:t>2,300</w:t>
            </w:r>
          </w:p>
        </w:tc>
        <w:tc>
          <w:tcPr>
            <w:tcW w:w="1226" w:type="dxa"/>
            <w:gridSpan w:val="2"/>
            <w:tcBorders>
              <w:left w:val="single" w:sz="4" w:space="0" w:color="auto"/>
            </w:tcBorders>
          </w:tcPr>
          <w:p w14:paraId="41E4DDFD" w14:textId="2186955E" w:rsidR="00313782" w:rsidRPr="00B94B7A" w:rsidRDefault="002A79F4" w:rsidP="00F468DB">
            <w:pPr>
              <w:rPr>
                <w:rFonts w:ascii="Arial" w:hAnsi="Arial" w:cs="Arial"/>
                <w:sz w:val="22"/>
                <w:szCs w:val="22"/>
              </w:rPr>
            </w:pPr>
            <w:r>
              <w:rPr>
                <w:rFonts w:ascii="Arial" w:hAnsi="Arial" w:cs="Arial"/>
                <w:sz w:val="22"/>
                <w:szCs w:val="22"/>
              </w:rPr>
              <w:t>1</w:t>
            </w:r>
          </w:p>
        </w:tc>
      </w:tr>
      <w:tr w:rsidR="00D9581F" w:rsidRPr="00B94B7A" w14:paraId="58D2E7CE" w14:textId="77777777" w:rsidTr="00B473A6">
        <w:trPr>
          <w:jc w:val="center"/>
        </w:trPr>
        <w:tc>
          <w:tcPr>
            <w:tcW w:w="1213" w:type="dxa"/>
            <w:tcBorders>
              <w:right w:val="single" w:sz="4" w:space="0" w:color="auto"/>
            </w:tcBorders>
          </w:tcPr>
          <w:p w14:paraId="1110ABE4" w14:textId="77777777" w:rsidR="00D9581F" w:rsidRPr="00B94B7A" w:rsidRDefault="00D9581F" w:rsidP="007357A5">
            <w:pPr>
              <w:jc w:val="right"/>
              <w:rPr>
                <w:rFonts w:ascii="Arial" w:hAnsi="Arial" w:cs="Arial"/>
                <w:sz w:val="22"/>
                <w:szCs w:val="22"/>
              </w:rPr>
            </w:pPr>
          </w:p>
        </w:tc>
        <w:tc>
          <w:tcPr>
            <w:tcW w:w="5591" w:type="dxa"/>
            <w:tcBorders>
              <w:left w:val="single" w:sz="4" w:space="0" w:color="auto"/>
              <w:right w:val="single" w:sz="4" w:space="0" w:color="auto"/>
            </w:tcBorders>
          </w:tcPr>
          <w:p w14:paraId="479F0C37" w14:textId="3F06133C" w:rsidR="00D9581F" w:rsidRDefault="00C910AB" w:rsidP="00F468DB">
            <w:pPr>
              <w:rPr>
                <w:rFonts w:ascii="Arial" w:hAnsi="Arial" w:cs="Arial"/>
                <w:sz w:val="22"/>
                <w:szCs w:val="22"/>
              </w:rPr>
            </w:pPr>
            <w:r>
              <w:rPr>
                <w:rFonts w:ascii="Arial" w:hAnsi="Arial" w:cs="Arial"/>
                <w:sz w:val="22"/>
                <w:szCs w:val="22"/>
              </w:rPr>
              <w:tab/>
            </w:r>
            <w:r w:rsidR="00561A36">
              <w:rPr>
                <w:rFonts w:ascii="Arial" w:hAnsi="Arial" w:cs="Arial"/>
                <w:sz w:val="22"/>
                <w:szCs w:val="22"/>
              </w:rPr>
              <w:t>GST Payable</w:t>
            </w:r>
          </w:p>
        </w:tc>
        <w:tc>
          <w:tcPr>
            <w:tcW w:w="1134" w:type="dxa"/>
            <w:tcBorders>
              <w:left w:val="single" w:sz="4" w:space="0" w:color="auto"/>
              <w:right w:val="single" w:sz="4" w:space="0" w:color="auto"/>
            </w:tcBorders>
          </w:tcPr>
          <w:p w14:paraId="3BA47146" w14:textId="77777777" w:rsidR="00D9581F" w:rsidRPr="00B94B7A" w:rsidRDefault="00D9581F"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2E9A555C" w14:textId="3EFA00DF" w:rsidR="00D9581F" w:rsidRPr="00B94B7A" w:rsidRDefault="00561A36" w:rsidP="00F468DB">
            <w:pPr>
              <w:ind w:right="186"/>
              <w:jc w:val="right"/>
              <w:rPr>
                <w:rFonts w:ascii="Arial" w:hAnsi="Arial" w:cs="Arial"/>
                <w:sz w:val="22"/>
                <w:szCs w:val="22"/>
              </w:rPr>
            </w:pPr>
            <w:r>
              <w:rPr>
                <w:rFonts w:ascii="Arial" w:hAnsi="Arial" w:cs="Arial"/>
                <w:sz w:val="22"/>
                <w:szCs w:val="22"/>
              </w:rPr>
              <w:t>230</w:t>
            </w:r>
          </w:p>
        </w:tc>
        <w:tc>
          <w:tcPr>
            <w:tcW w:w="1226" w:type="dxa"/>
            <w:gridSpan w:val="2"/>
            <w:tcBorders>
              <w:left w:val="single" w:sz="4" w:space="0" w:color="auto"/>
            </w:tcBorders>
          </w:tcPr>
          <w:p w14:paraId="71C97679" w14:textId="431D018D" w:rsidR="00D9581F" w:rsidRPr="00B94B7A" w:rsidRDefault="002A79F4" w:rsidP="00F468DB">
            <w:pPr>
              <w:rPr>
                <w:rFonts w:ascii="Arial" w:hAnsi="Arial" w:cs="Arial"/>
                <w:sz w:val="22"/>
                <w:szCs w:val="22"/>
              </w:rPr>
            </w:pPr>
            <w:r>
              <w:rPr>
                <w:rFonts w:ascii="Arial" w:hAnsi="Arial" w:cs="Arial"/>
                <w:sz w:val="22"/>
                <w:szCs w:val="22"/>
              </w:rPr>
              <w:t>1</w:t>
            </w:r>
          </w:p>
        </w:tc>
      </w:tr>
      <w:tr w:rsidR="00313782" w:rsidRPr="00B94B7A" w14:paraId="12477C0F" w14:textId="77777777" w:rsidTr="00B473A6">
        <w:trPr>
          <w:jc w:val="center"/>
        </w:trPr>
        <w:tc>
          <w:tcPr>
            <w:tcW w:w="1213" w:type="dxa"/>
            <w:tcBorders>
              <w:right w:val="single" w:sz="4" w:space="0" w:color="auto"/>
            </w:tcBorders>
          </w:tcPr>
          <w:p w14:paraId="6472F136" w14:textId="67792B39"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289C996F" w14:textId="215684E8" w:rsidR="00313782" w:rsidRPr="00EA3215" w:rsidRDefault="00561A36" w:rsidP="00F468DB">
            <w:pPr>
              <w:rPr>
                <w:rFonts w:ascii="Arial" w:hAnsi="Arial" w:cs="Arial"/>
                <w:i/>
                <w:sz w:val="22"/>
                <w:szCs w:val="22"/>
              </w:rPr>
            </w:pPr>
            <w:r>
              <w:rPr>
                <w:rFonts w:ascii="Arial" w:hAnsi="Arial" w:cs="Arial"/>
                <w:i/>
                <w:sz w:val="22"/>
                <w:szCs w:val="22"/>
              </w:rPr>
              <w:t>cash sales</w:t>
            </w:r>
          </w:p>
        </w:tc>
        <w:tc>
          <w:tcPr>
            <w:tcW w:w="1134" w:type="dxa"/>
            <w:tcBorders>
              <w:left w:val="single" w:sz="4" w:space="0" w:color="auto"/>
              <w:right w:val="single" w:sz="4" w:space="0" w:color="auto"/>
            </w:tcBorders>
          </w:tcPr>
          <w:p w14:paraId="1AB6F19F"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7760205F" w14:textId="77777777" w:rsidR="00313782"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3DC6E4E2" w14:textId="671CBC16" w:rsidR="00313782" w:rsidRDefault="00313782" w:rsidP="00F468DB">
            <w:pPr>
              <w:rPr>
                <w:rFonts w:ascii="Arial" w:hAnsi="Arial" w:cs="Arial"/>
                <w:sz w:val="22"/>
                <w:szCs w:val="22"/>
              </w:rPr>
            </w:pPr>
          </w:p>
        </w:tc>
      </w:tr>
      <w:tr w:rsidR="00313782" w:rsidRPr="00B94B7A" w14:paraId="3490BF1C" w14:textId="77777777" w:rsidTr="00B473A6">
        <w:trPr>
          <w:jc w:val="center"/>
        </w:trPr>
        <w:tc>
          <w:tcPr>
            <w:tcW w:w="1213" w:type="dxa"/>
            <w:tcBorders>
              <w:right w:val="single" w:sz="4" w:space="0" w:color="auto"/>
            </w:tcBorders>
          </w:tcPr>
          <w:p w14:paraId="012DEF6D" w14:textId="77777777" w:rsidR="00313782" w:rsidRPr="00B94B7A" w:rsidRDefault="00313782" w:rsidP="007357A5">
            <w:pPr>
              <w:jc w:val="right"/>
              <w:rPr>
                <w:rFonts w:ascii="Arial" w:hAnsi="Arial" w:cs="Arial"/>
                <w:sz w:val="22"/>
                <w:szCs w:val="22"/>
              </w:rPr>
            </w:pPr>
          </w:p>
        </w:tc>
        <w:tc>
          <w:tcPr>
            <w:tcW w:w="5591" w:type="dxa"/>
            <w:tcBorders>
              <w:top w:val="single" w:sz="4" w:space="0" w:color="auto"/>
              <w:left w:val="single" w:sz="4" w:space="0" w:color="auto"/>
              <w:right w:val="single" w:sz="4" w:space="0" w:color="auto"/>
            </w:tcBorders>
          </w:tcPr>
          <w:p w14:paraId="5A46CDFC" w14:textId="088F38CE" w:rsidR="00313782" w:rsidRDefault="00DE1D04" w:rsidP="00F468DB">
            <w:pPr>
              <w:rPr>
                <w:rFonts w:ascii="Arial" w:hAnsi="Arial" w:cs="Arial"/>
                <w:sz w:val="22"/>
                <w:szCs w:val="22"/>
              </w:rPr>
            </w:pPr>
            <w:r>
              <w:rPr>
                <w:rFonts w:ascii="Arial" w:hAnsi="Arial" w:cs="Arial"/>
                <w:sz w:val="22"/>
                <w:szCs w:val="22"/>
              </w:rPr>
              <w:t>Cost of Sales</w:t>
            </w:r>
          </w:p>
        </w:tc>
        <w:tc>
          <w:tcPr>
            <w:tcW w:w="1134" w:type="dxa"/>
            <w:tcBorders>
              <w:left w:val="single" w:sz="4" w:space="0" w:color="auto"/>
              <w:right w:val="single" w:sz="4" w:space="0" w:color="auto"/>
            </w:tcBorders>
          </w:tcPr>
          <w:p w14:paraId="69592EE3" w14:textId="7FDB7940" w:rsidR="00313782" w:rsidRPr="00B94B7A" w:rsidRDefault="00DE1D04" w:rsidP="00F468DB">
            <w:pPr>
              <w:ind w:right="186"/>
              <w:jc w:val="right"/>
              <w:rPr>
                <w:rFonts w:ascii="Arial" w:hAnsi="Arial" w:cs="Arial"/>
                <w:sz w:val="22"/>
                <w:szCs w:val="22"/>
              </w:rPr>
            </w:pPr>
            <w:r>
              <w:rPr>
                <w:rFonts w:ascii="Arial" w:hAnsi="Arial" w:cs="Arial"/>
                <w:sz w:val="22"/>
                <w:szCs w:val="22"/>
              </w:rPr>
              <w:t>300</w:t>
            </w:r>
          </w:p>
        </w:tc>
        <w:tc>
          <w:tcPr>
            <w:tcW w:w="1134" w:type="dxa"/>
            <w:gridSpan w:val="2"/>
            <w:tcBorders>
              <w:left w:val="single" w:sz="4" w:space="0" w:color="auto"/>
              <w:right w:val="single" w:sz="4" w:space="0" w:color="auto"/>
            </w:tcBorders>
          </w:tcPr>
          <w:p w14:paraId="1D68A6D0" w14:textId="77777777" w:rsidR="00313782"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52D44610" w14:textId="5E4B770A" w:rsidR="00313782" w:rsidRDefault="002A79F4" w:rsidP="00F468DB">
            <w:pPr>
              <w:rPr>
                <w:rFonts w:ascii="Arial" w:hAnsi="Arial" w:cs="Arial"/>
                <w:sz w:val="22"/>
                <w:szCs w:val="22"/>
              </w:rPr>
            </w:pPr>
            <w:r>
              <w:rPr>
                <w:rFonts w:ascii="Arial" w:hAnsi="Arial" w:cs="Arial"/>
                <w:sz w:val="22"/>
                <w:szCs w:val="22"/>
              </w:rPr>
              <w:t>1</w:t>
            </w:r>
          </w:p>
        </w:tc>
      </w:tr>
      <w:tr w:rsidR="00313782" w:rsidRPr="00B94B7A" w14:paraId="4382A685" w14:textId="77777777" w:rsidTr="00B473A6">
        <w:trPr>
          <w:jc w:val="center"/>
        </w:trPr>
        <w:tc>
          <w:tcPr>
            <w:tcW w:w="1213" w:type="dxa"/>
            <w:tcBorders>
              <w:right w:val="single" w:sz="4" w:space="0" w:color="auto"/>
            </w:tcBorders>
          </w:tcPr>
          <w:p w14:paraId="4D3486CB"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7323EC2A" w14:textId="7EE56315" w:rsidR="00313782" w:rsidRDefault="00DE1D04" w:rsidP="00F468DB">
            <w:pPr>
              <w:rPr>
                <w:rFonts w:ascii="Arial" w:hAnsi="Arial" w:cs="Arial"/>
                <w:sz w:val="22"/>
                <w:szCs w:val="22"/>
              </w:rPr>
            </w:pPr>
            <w:r>
              <w:rPr>
                <w:rFonts w:ascii="Arial" w:hAnsi="Arial" w:cs="Arial"/>
                <w:sz w:val="22"/>
                <w:szCs w:val="22"/>
              </w:rPr>
              <w:t>Inventory</w:t>
            </w:r>
          </w:p>
        </w:tc>
        <w:tc>
          <w:tcPr>
            <w:tcW w:w="1134" w:type="dxa"/>
            <w:tcBorders>
              <w:left w:val="single" w:sz="4" w:space="0" w:color="auto"/>
              <w:right w:val="single" w:sz="4" w:space="0" w:color="auto"/>
            </w:tcBorders>
          </w:tcPr>
          <w:p w14:paraId="4427FFF8"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4D93988C" w14:textId="1581637B" w:rsidR="00313782" w:rsidRDefault="00DE1D04" w:rsidP="00F468DB">
            <w:pPr>
              <w:ind w:right="186"/>
              <w:jc w:val="right"/>
              <w:rPr>
                <w:rFonts w:ascii="Arial" w:hAnsi="Arial" w:cs="Arial"/>
                <w:sz w:val="22"/>
                <w:szCs w:val="22"/>
              </w:rPr>
            </w:pPr>
            <w:r>
              <w:rPr>
                <w:rFonts w:ascii="Arial" w:hAnsi="Arial" w:cs="Arial"/>
                <w:sz w:val="22"/>
                <w:szCs w:val="22"/>
              </w:rPr>
              <w:t>300</w:t>
            </w:r>
          </w:p>
        </w:tc>
        <w:tc>
          <w:tcPr>
            <w:tcW w:w="1226" w:type="dxa"/>
            <w:gridSpan w:val="2"/>
            <w:tcBorders>
              <w:left w:val="single" w:sz="4" w:space="0" w:color="auto"/>
            </w:tcBorders>
          </w:tcPr>
          <w:p w14:paraId="32500954" w14:textId="1022AEC6" w:rsidR="00313782" w:rsidRDefault="002A79F4" w:rsidP="00F468DB">
            <w:pPr>
              <w:rPr>
                <w:rFonts w:ascii="Arial" w:hAnsi="Arial" w:cs="Arial"/>
                <w:sz w:val="22"/>
                <w:szCs w:val="22"/>
              </w:rPr>
            </w:pPr>
            <w:r>
              <w:rPr>
                <w:rFonts w:ascii="Arial" w:hAnsi="Arial" w:cs="Arial"/>
                <w:sz w:val="22"/>
                <w:szCs w:val="22"/>
              </w:rPr>
              <w:t>1</w:t>
            </w:r>
          </w:p>
        </w:tc>
      </w:tr>
      <w:tr w:rsidR="00313782" w:rsidRPr="00B94B7A" w14:paraId="480570E3" w14:textId="77777777" w:rsidTr="00B473A6">
        <w:trPr>
          <w:jc w:val="center"/>
        </w:trPr>
        <w:tc>
          <w:tcPr>
            <w:tcW w:w="1213" w:type="dxa"/>
            <w:tcBorders>
              <w:right w:val="single" w:sz="4" w:space="0" w:color="auto"/>
            </w:tcBorders>
          </w:tcPr>
          <w:p w14:paraId="2A596D17" w14:textId="77777777"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43BAC606" w14:textId="2C741E84" w:rsidR="00313782" w:rsidRPr="004F284C" w:rsidRDefault="004F284C" w:rsidP="00F468DB">
            <w:pPr>
              <w:rPr>
                <w:rFonts w:ascii="Arial" w:hAnsi="Arial" w:cs="Arial"/>
                <w:i/>
                <w:iCs/>
                <w:sz w:val="22"/>
                <w:szCs w:val="22"/>
              </w:rPr>
            </w:pPr>
            <w:r w:rsidRPr="004F284C">
              <w:rPr>
                <w:rFonts w:ascii="Arial" w:hAnsi="Arial" w:cs="Arial"/>
                <w:i/>
                <w:iCs/>
                <w:sz w:val="22"/>
                <w:szCs w:val="22"/>
              </w:rPr>
              <w:t xml:space="preserve">cost of </w:t>
            </w:r>
            <w:r w:rsidR="00A55691">
              <w:rPr>
                <w:rFonts w:ascii="Arial" w:hAnsi="Arial" w:cs="Arial"/>
                <w:i/>
                <w:iCs/>
                <w:sz w:val="22"/>
                <w:szCs w:val="22"/>
              </w:rPr>
              <w:t>goods sold</w:t>
            </w:r>
          </w:p>
        </w:tc>
        <w:tc>
          <w:tcPr>
            <w:tcW w:w="1134" w:type="dxa"/>
            <w:tcBorders>
              <w:left w:val="single" w:sz="4" w:space="0" w:color="auto"/>
              <w:right w:val="single" w:sz="4" w:space="0" w:color="auto"/>
            </w:tcBorders>
          </w:tcPr>
          <w:p w14:paraId="6F4BB6A2"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46AA589E" w14:textId="77777777" w:rsidR="00313782"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1016714E" w14:textId="7A99C4C6" w:rsidR="00313782" w:rsidRDefault="00313782" w:rsidP="00F468DB">
            <w:pPr>
              <w:rPr>
                <w:rFonts w:ascii="Arial" w:hAnsi="Arial" w:cs="Arial"/>
                <w:sz w:val="22"/>
                <w:szCs w:val="22"/>
              </w:rPr>
            </w:pPr>
          </w:p>
        </w:tc>
      </w:tr>
      <w:tr w:rsidR="00313782" w:rsidRPr="00B94B7A" w14:paraId="3684847E" w14:textId="77777777" w:rsidTr="00B473A6">
        <w:trPr>
          <w:jc w:val="center"/>
        </w:trPr>
        <w:tc>
          <w:tcPr>
            <w:tcW w:w="1213" w:type="dxa"/>
            <w:tcBorders>
              <w:right w:val="single" w:sz="4" w:space="0" w:color="auto"/>
            </w:tcBorders>
          </w:tcPr>
          <w:p w14:paraId="46B2B9C3" w14:textId="069AF953" w:rsidR="00313782" w:rsidRPr="00B94B7A" w:rsidRDefault="00415FC6" w:rsidP="007357A5">
            <w:pPr>
              <w:jc w:val="right"/>
              <w:rPr>
                <w:rFonts w:ascii="Arial" w:hAnsi="Arial" w:cs="Arial"/>
                <w:sz w:val="22"/>
                <w:szCs w:val="22"/>
              </w:rPr>
            </w:pPr>
            <w:r>
              <w:rPr>
                <w:rFonts w:ascii="Arial" w:hAnsi="Arial" w:cs="Arial"/>
                <w:sz w:val="22"/>
                <w:szCs w:val="22"/>
              </w:rPr>
              <w:t>25</w:t>
            </w:r>
          </w:p>
        </w:tc>
        <w:tc>
          <w:tcPr>
            <w:tcW w:w="5591" w:type="dxa"/>
            <w:tcBorders>
              <w:top w:val="single" w:sz="4" w:space="0" w:color="auto"/>
              <w:left w:val="single" w:sz="4" w:space="0" w:color="auto"/>
              <w:right w:val="single" w:sz="4" w:space="0" w:color="auto"/>
            </w:tcBorders>
          </w:tcPr>
          <w:p w14:paraId="518D47D4" w14:textId="707ABA47" w:rsidR="00313782" w:rsidRDefault="00415FC6" w:rsidP="00F468DB">
            <w:pPr>
              <w:rPr>
                <w:rFonts w:ascii="Arial" w:hAnsi="Arial" w:cs="Arial"/>
                <w:sz w:val="22"/>
                <w:szCs w:val="22"/>
              </w:rPr>
            </w:pPr>
            <w:r>
              <w:rPr>
                <w:rFonts w:ascii="Arial" w:hAnsi="Arial" w:cs="Arial"/>
                <w:sz w:val="22"/>
                <w:szCs w:val="22"/>
              </w:rPr>
              <w:t>Advertising</w:t>
            </w:r>
          </w:p>
        </w:tc>
        <w:tc>
          <w:tcPr>
            <w:tcW w:w="1134" w:type="dxa"/>
            <w:tcBorders>
              <w:left w:val="single" w:sz="4" w:space="0" w:color="auto"/>
              <w:right w:val="single" w:sz="4" w:space="0" w:color="auto"/>
            </w:tcBorders>
          </w:tcPr>
          <w:p w14:paraId="34096FA0" w14:textId="21686BAE" w:rsidR="00313782" w:rsidRPr="00B94B7A" w:rsidRDefault="00294F06" w:rsidP="00F468DB">
            <w:pPr>
              <w:ind w:right="186"/>
              <w:jc w:val="right"/>
              <w:rPr>
                <w:rFonts w:ascii="Arial" w:hAnsi="Arial" w:cs="Arial"/>
                <w:sz w:val="22"/>
                <w:szCs w:val="22"/>
              </w:rPr>
            </w:pPr>
            <w:r>
              <w:rPr>
                <w:rFonts w:ascii="Arial" w:hAnsi="Arial" w:cs="Arial"/>
                <w:sz w:val="22"/>
                <w:szCs w:val="22"/>
              </w:rPr>
              <w:t>3,800</w:t>
            </w:r>
          </w:p>
        </w:tc>
        <w:tc>
          <w:tcPr>
            <w:tcW w:w="1134" w:type="dxa"/>
            <w:gridSpan w:val="2"/>
            <w:tcBorders>
              <w:left w:val="single" w:sz="4" w:space="0" w:color="auto"/>
              <w:right w:val="single" w:sz="4" w:space="0" w:color="auto"/>
            </w:tcBorders>
          </w:tcPr>
          <w:p w14:paraId="690C1E45" w14:textId="77777777" w:rsidR="00313782"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10F23268" w14:textId="5E6AA480" w:rsidR="00313782" w:rsidRDefault="002A79F4" w:rsidP="00F468DB">
            <w:pPr>
              <w:rPr>
                <w:rFonts w:ascii="Arial" w:hAnsi="Arial" w:cs="Arial"/>
                <w:sz w:val="22"/>
                <w:szCs w:val="22"/>
              </w:rPr>
            </w:pPr>
            <w:r>
              <w:rPr>
                <w:rFonts w:ascii="Arial" w:hAnsi="Arial" w:cs="Arial"/>
                <w:sz w:val="22"/>
                <w:szCs w:val="22"/>
              </w:rPr>
              <w:t>1</w:t>
            </w:r>
          </w:p>
        </w:tc>
      </w:tr>
      <w:tr w:rsidR="00313782" w:rsidRPr="00B94B7A" w14:paraId="13D17420" w14:textId="77777777" w:rsidTr="00B473A6">
        <w:trPr>
          <w:jc w:val="center"/>
        </w:trPr>
        <w:tc>
          <w:tcPr>
            <w:tcW w:w="1213" w:type="dxa"/>
            <w:tcBorders>
              <w:right w:val="single" w:sz="4" w:space="0" w:color="auto"/>
            </w:tcBorders>
          </w:tcPr>
          <w:p w14:paraId="5032E53C"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4B9121E3" w14:textId="33453F3A" w:rsidR="00313782" w:rsidRDefault="00415FC6" w:rsidP="00F468DB">
            <w:pPr>
              <w:rPr>
                <w:rFonts w:ascii="Arial" w:hAnsi="Arial" w:cs="Arial"/>
                <w:sz w:val="22"/>
                <w:szCs w:val="22"/>
              </w:rPr>
            </w:pPr>
            <w:r>
              <w:rPr>
                <w:rFonts w:ascii="Arial" w:hAnsi="Arial" w:cs="Arial"/>
                <w:sz w:val="22"/>
                <w:szCs w:val="22"/>
              </w:rPr>
              <w:t xml:space="preserve">GST </w:t>
            </w:r>
            <w:r w:rsidR="00C9768E">
              <w:rPr>
                <w:rFonts w:ascii="Arial" w:hAnsi="Arial" w:cs="Arial"/>
                <w:sz w:val="22"/>
                <w:szCs w:val="22"/>
              </w:rPr>
              <w:t>Credits</w:t>
            </w:r>
          </w:p>
        </w:tc>
        <w:tc>
          <w:tcPr>
            <w:tcW w:w="1134" w:type="dxa"/>
            <w:tcBorders>
              <w:left w:val="single" w:sz="4" w:space="0" w:color="auto"/>
              <w:right w:val="single" w:sz="4" w:space="0" w:color="auto"/>
            </w:tcBorders>
          </w:tcPr>
          <w:p w14:paraId="19CDDB4E" w14:textId="30F4FC5E" w:rsidR="00313782" w:rsidRPr="00B94B7A" w:rsidRDefault="00294F06" w:rsidP="00F468DB">
            <w:pPr>
              <w:ind w:right="186"/>
              <w:jc w:val="right"/>
              <w:rPr>
                <w:rFonts w:ascii="Arial" w:hAnsi="Arial" w:cs="Arial"/>
                <w:sz w:val="22"/>
                <w:szCs w:val="22"/>
              </w:rPr>
            </w:pPr>
            <w:r>
              <w:rPr>
                <w:rFonts w:ascii="Arial" w:hAnsi="Arial" w:cs="Arial"/>
                <w:sz w:val="22"/>
                <w:szCs w:val="22"/>
              </w:rPr>
              <w:t>380</w:t>
            </w:r>
          </w:p>
        </w:tc>
        <w:tc>
          <w:tcPr>
            <w:tcW w:w="1134" w:type="dxa"/>
            <w:gridSpan w:val="2"/>
            <w:tcBorders>
              <w:left w:val="single" w:sz="4" w:space="0" w:color="auto"/>
              <w:right w:val="single" w:sz="4" w:space="0" w:color="auto"/>
            </w:tcBorders>
          </w:tcPr>
          <w:p w14:paraId="09631103" w14:textId="51530E70" w:rsidR="00313782"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3890531E" w14:textId="3C35A123" w:rsidR="00313782" w:rsidRDefault="002A79F4" w:rsidP="00F468DB">
            <w:pPr>
              <w:rPr>
                <w:rFonts w:ascii="Arial" w:hAnsi="Arial" w:cs="Arial"/>
                <w:sz w:val="22"/>
                <w:szCs w:val="22"/>
              </w:rPr>
            </w:pPr>
            <w:r>
              <w:rPr>
                <w:rFonts w:ascii="Arial" w:hAnsi="Arial" w:cs="Arial"/>
                <w:sz w:val="22"/>
                <w:szCs w:val="22"/>
              </w:rPr>
              <w:t>1</w:t>
            </w:r>
          </w:p>
        </w:tc>
      </w:tr>
      <w:tr w:rsidR="00415FC6" w:rsidRPr="00B94B7A" w14:paraId="22A2F9C1" w14:textId="77777777" w:rsidTr="00B473A6">
        <w:trPr>
          <w:jc w:val="center"/>
        </w:trPr>
        <w:tc>
          <w:tcPr>
            <w:tcW w:w="1213" w:type="dxa"/>
            <w:tcBorders>
              <w:right w:val="single" w:sz="4" w:space="0" w:color="auto"/>
            </w:tcBorders>
          </w:tcPr>
          <w:p w14:paraId="7D5E9648" w14:textId="77777777" w:rsidR="00415FC6" w:rsidRPr="00B94B7A" w:rsidRDefault="00415FC6" w:rsidP="007357A5">
            <w:pPr>
              <w:jc w:val="right"/>
              <w:rPr>
                <w:rFonts w:ascii="Arial" w:hAnsi="Arial" w:cs="Arial"/>
                <w:sz w:val="22"/>
                <w:szCs w:val="22"/>
              </w:rPr>
            </w:pPr>
          </w:p>
        </w:tc>
        <w:tc>
          <w:tcPr>
            <w:tcW w:w="5591" w:type="dxa"/>
            <w:tcBorders>
              <w:left w:val="single" w:sz="4" w:space="0" w:color="auto"/>
              <w:right w:val="single" w:sz="4" w:space="0" w:color="auto"/>
            </w:tcBorders>
          </w:tcPr>
          <w:p w14:paraId="30B84331" w14:textId="53C165AA" w:rsidR="00415FC6" w:rsidRDefault="00DC72BC" w:rsidP="00F468DB">
            <w:pPr>
              <w:rPr>
                <w:rFonts w:ascii="Arial" w:hAnsi="Arial" w:cs="Arial"/>
                <w:sz w:val="22"/>
                <w:szCs w:val="22"/>
              </w:rPr>
            </w:pPr>
            <w:r>
              <w:rPr>
                <w:rFonts w:ascii="Arial" w:hAnsi="Arial" w:cs="Arial"/>
                <w:sz w:val="22"/>
                <w:szCs w:val="22"/>
              </w:rPr>
              <w:tab/>
            </w:r>
            <w:r w:rsidR="00415FC6">
              <w:rPr>
                <w:rFonts w:ascii="Arial" w:hAnsi="Arial" w:cs="Arial"/>
                <w:sz w:val="22"/>
                <w:szCs w:val="22"/>
              </w:rPr>
              <w:t>Bank</w:t>
            </w:r>
          </w:p>
        </w:tc>
        <w:tc>
          <w:tcPr>
            <w:tcW w:w="1134" w:type="dxa"/>
            <w:tcBorders>
              <w:left w:val="single" w:sz="4" w:space="0" w:color="auto"/>
              <w:right w:val="single" w:sz="4" w:space="0" w:color="auto"/>
            </w:tcBorders>
          </w:tcPr>
          <w:p w14:paraId="27F66C2B" w14:textId="77777777" w:rsidR="00415FC6" w:rsidRPr="00B94B7A" w:rsidRDefault="00415FC6"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33A07E65" w14:textId="795FACEA" w:rsidR="00415FC6" w:rsidRDefault="00294F06" w:rsidP="00F468DB">
            <w:pPr>
              <w:ind w:right="186"/>
              <w:jc w:val="right"/>
              <w:rPr>
                <w:rFonts w:ascii="Arial" w:hAnsi="Arial" w:cs="Arial"/>
                <w:sz w:val="22"/>
                <w:szCs w:val="22"/>
              </w:rPr>
            </w:pPr>
            <w:r>
              <w:rPr>
                <w:rFonts w:ascii="Arial" w:hAnsi="Arial" w:cs="Arial"/>
                <w:sz w:val="22"/>
                <w:szCs w:val="22"/>
              </w:rPr>
              <w:t>4,180</w:t>
            </w:r>
          </w:p>
        </w:tc>
        <w:tc>
          <w:tcPr>
            <w:tcW w:w="1226" w:type="dxa"/>
            <w:gridSpan w:val="2"/>
            <w:tcBorders>
              <w:left w:val="single" w:sz="4" w:space="0" w:color="auto"/>
            </w:tcBorders>
          </w:tcPr>
          <w:p w14:paraId="2F1DBB30" w14:textId="70737EFF" w:rsidR="00415FC6" w:rsidRDefault="002A79F4" w:rsidP="00F468DB">
            <w:pPr>
              <w:rPr>
                <w:rFonts w:ascii="Arial" w:hAnsi="Arial" w:cs="Arial"/>
                <w:sz w:val="22"/>
                <w:szCs w:val="22"/>
              </w:rPr>
            </w:pPr>
            <w:r>
              <w:rPr>
                <w:rFonts w:ascii="Arial" w:hAnsi="Arial" w:cs="Arial"/>
                <w:sz w:val="22"/>
                <w:szCs w:val="22"/>
              </w:rPr>
              <w:t>1</w:t>
            </w:r>
          </w:p>
        </w:tc>
      </w:tr>
      <w:tr w:rsidR="00313782" w:rsidRPr="00B94B7A" w14:paraId="28E172A2" w14:textId="56BEAE97" w:rsidTr="00B473A6">
        <w:trPr>
          <w:jc w:val="center"/>
        </w:trPr>
        <w:tc>
          <w:tcPr>
            <w:tcW w:w="1213" w:type="dxa"/>
            <w:tcBorders>
              <w:right w:val="single" w:sz="4" w:space="0" w:color="auto"/>
            </w:tcBorders>
          </w:tcPr>
          <w:p w14:paraId="52CBCEAA" w14:textId="77777777"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6FC42360" w14:textId="31F94928" w:rsidR="00313782" w:rsidRPr="00EA3215" w:rsidRDefault="00294F06" w:rsidP="00F468DB">
            <w:pPr>
              <w:rPr>
                <w:rFonts w:ascii="Arial" w:hAnsi="Arial" w:cs="Arial"/>
                <w:i/>
                <w:sz w:val="22"/>
                <w:szCs w:val="22"/>
              </w:rPr>
            </w:pPr>
            <w:r>
              <w:rPr>
                <w:rFonts w:ascii="Arial" w:hAnsi="Arial" w:cs="Arial"/>
                <w:i/>
                <w:sz w:val="22"/>
                <w:szCs w:val="22"/>
              </w:rPr>
              <w:t>paid advertising</w:t>
            </w:r>
          </w:p>
        </w:tc>
        <w:tc>
          <w:tcPr>
            <w:tcW w:w="1134" w:type="dxa"/>
            <w:tcBorders>
              <w:left w:val="single" w:sz="4" w:space="0" w:color="auto"/>
              <w:right w:val="single" w:sz="4" w:space="0" w:color="auto"/>
            </w:tcBorders>
          </w:tcPr>
          <w:p w14:paraId="528E0EFD"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2EE1D627"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6C3CBF4E" w14:textId="3D661C6D" w:rsidR="00313782" w:rsidRPr="00B94B7A" w:rsidRDefault="00313782" w:rsidP="00F468DB">
            <w:pPr>
              <w:rPr>
                <w:rFonts w:ascii="Arial" w:hAnsi="Arial" w:cs="Arial"/>
                <w:sz w:val="22"/>
                <w:szCs w:val="22"/>
              </w:rPr>
            </w:pPr>
          </w:p>
        </w:tc>
      </w:tr>
      <w:tr w:rsidR="00313782" w:rsidRPr="00B94B7A" w14:paraId="4DA94495" w14:textId="5B41B68F" w:rsidTr="00B473A6">
        <w:trPr>
          <w:jc w:val="center"/>
        </w:trPr>
        <w:tc>
          <w:tcPr>
            <w:tcW w:w="1213" w:type="dxa"/>
            <w:tcBorders>
              <w:right w:val="single" w:sz="4" w:space="0" w:color="auto"/>
            </w:tcBorders>
          </w:tcPr>
          <w:p w14:paraId="6BF769DF" w14:textId="6663A3E9" w:rsidR="00313782" w:rsidRPr="00B94B7A" w:rsidRDefault="00100048" w:rsidP="007357A5">
            <w:pPr>
              <w:jc w:val="right"/>
              <w:rPr>
                <w:rFonts w:ascii="Arial" w:hAnsi="Arial" w:cs="Arial"/>
                <w:sz w:val="22"/>
                <w:szCs w:val="22"/>
              </w:rPr>
            </w:pPr>
            <w:r>
              <w:rPr>
                <w:rFonts w:ascii="Arial" w:hAnsi="Arial" w:cs="Arial"/>
                <w:sz w:val="22"/>
                <w:szCs w:val="22"/>
              </w:rPr>
              <w:lastRenderedPageBreak/>
              <w:t>29</w:t>
            </w:r>
          </w:p>
        </w:tc>
        <w:tc>
          <w:tcPr>
            <w:tcW w:w="5591" w:type="dxa"/>
            <w:tcBorders>
              <w:top w:val="single" w:sz="4" w:space="0" w:color="auto"/>
              <w:left w:val="single" w:sz="4" w:space="0" w:color="auto"/>
              <w:right w:val="single" w:sz="4" w:space="0" w:color="auto"/>
            </w:tcBorders>
          </w:tcPr>
          <w:p w14:paraId="0DA5729F" w14:textId="188DFD95" w:rsidR="00313782" w:rsidRPr="00B94B7A" w:rsidRDefault="00917FA4" w:rsidP="00F468DB">
            <w:pPr>
              <w:rPr>
                <w:rFonts w:ascii="Arial" w:hAnsi="Arial" w:cs="Arial"/>
                <w:sz w:val="22"/>
                <w:szCs w:val="22"/>
              </w:rPr>
            </w:pPr>
            <w:r>
              <w:rPr>
                <w:rFonts w:ascii="Arial" w:hAnsi="Arial" w:cs="Arial"/>
                <w:sz w:val="22"/>
                <w:szCs w:val="22"/>
              </w:rPr>
              <w:t>Accounts Payable – Camps Wholesalers</w:t>
            </w:r>
          </w:p>
        </w:tc>
        <w:tc>
          <w:tcPr>
            <w:tcW w:w="1134" w:type="dxa"/>
            <w:tcBorders>
              <w:left w:val="single" w:sz="4" w:space="0" w:color="auto"/>
              <w:right w:val="single" w:sz="4" w:space="0" w:color="auto"/>
            </w:tcBorders>
          </w:tcPr>
          <w:p w14:paraId="1F2AF2BD" w14:textId="1D4865C2" w:rsidR="00313782" w:rsidRPr="00B94B7A" w:rsidRDefault="006755FF" w:rsidP="00F468DB">
            <w:pPr>
              <w:ind w:right="186"/>
              <w:jc w:val="right"/>
              <w:rPr>
                <w:rFonts w:ascii="Arial" w:hAnsi="Arial" w:cs="Arial"/>
                <w:sz w:val="22"/>
                <w:szCs w:val="22"/>
              </w:rPr>
            </w:pPr>
            <w:r>
              <w:rPr>
                <w:rFonts w:ascii="Arial" w:hAnsi="Arial" w:cs="Arial"/>
                <w:sz w:val="22"/>
                <w:szCs w:val="22"/>
              </w:rPr>
              <w:t>1,243</w:t>
            </w:r>
          </w:p>
        </w:tc>
        <w:tc>
          <w:tcPr>
            <w:tcW w:w="1134" w:type="dxa"/>
            <w:gridSpan w:val="2"/>
            <w:tcBorders>
              <w:left w:val="single" w:sz="4" w:space="0" w:color="auto"/>
              <w:right w:val="single" w:sz="4" w:space="0" w:color="auto"/>
            </w:tcBorders>
          </w:tcPr>
          <w:p w14:paraId="4DAF003F"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030584D0" w14:textId="4E1C3F44" w:rsidR="00313782" w:rsidRPr="00B94B7A" w:rsidRDefault="008064D8" w:rsidP="00F468DB">
            <w:pPr>
              <w:rPr>
                <w:rFonts w:ascii="Arial" w:hAnsi="Arial" w:cs="Arial"/>
                <w:sz w:val="22"/>
                <w:szCs w:val="22"/>
              </w:rPr>
            </w:pPr>
            <w:r>
              <w:rPr>
                <w:rFonts w:ascii="Arial" w:hAnsi="Arial" w:cs="Arial"/>
                <w:sz w:val="22"/>
                <w:szCs w:val="22"/>
              </w:rPr>
              <w:t>2</w:t>
            </w:r>
          </w:p>
        </w:tc>
      </w:tr>
      <w:tr w:rsidR="00313782" w:rsidRPr="00B94B7A" w14:paraId="57E7B6C3" w14:textId="4FB5D37C" w:rsidTr="00B473A6">
        <w:trPr>
          <w:jc w:val="center"/>
        </w:trPr>
        <w:tc>
          <w:tcPr>
            <w:tcW w:w="1213" w:type="dxa"/>
            <w:tcBorders>
              <w:right w:val="single" w:sz="4" w:space="0" w:color="auto"/>
            </w:tcBorders>
          </w:tcPr>
          <w:p w14:paraId="71B8DDD8"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5C239FE1" w14:textId="4AFA08A9" w:rsidR="00313782" w:rsidRPr="00B94B7A" w:rsidRDefault="004B4D9A" w:rsidP="00F468DB">
            <w:pPr>
              <w:rPr>
                <w:rFonts w:ascii="Arial" w:hAnsi="Arial" w:cs="Arial"/>
                <w:sz w:val="22"/>
                <w:szCs w:val="22"/>
              </w:rPr>
            </w:pPr>
            <w:r>
              <w:rPr>
                <w:rFonts w:ascii="Arial" w:hAnsi="Arial" w:cs="Arial"/>
                <w:sz w:val="22"/>
                <w:szCs w:val="22"/>
              </w:rPr>
              <w:tab/>
            </w:r>
            <w:r w:rsidR="00917FA4">
              <w:rPr>
                <w:rFonts w:ascii="Arial" w:hAnsi="Arial" w:cs="Arial"/>
                <w:sz w:val="22"/>
                <w:szCs w:val="22"/>
              </w:rPr>
              <w:t>Bank</w:t>
            </w:r>
          </w:p>
        </w:tc>
        <w:tc>
          <w:tcPr>
            <w:tcW w:w="1134" w:type="dxa"/>
            <w:tcBorders>
              <w:left w:val="single" w:sz="4" w:space="0" w:color="auto"/>
              <w:right w:val="single" w:sz="4" w:space="0" w:color="auto"/>
            </w:tcBorders>
          </w:tcPr>
          <w:p w14:paraId="5DB950AE"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29590A2A" w14:textId="573CDF97" w:rsidR="00313782" w:rsidRPr="00B94B7A" w:rsidRDefault="00351437" w:rsidP="00F468DB">
            <w:pPr>
              <w:ind w:right="186"/>
              <w:jc w:val="right"/>
              <w:rPr>
                <w:rFonts w:ascii="Arial" w:hAnsi="Arial" w:cs="Arial"/>
                <w:sz w:val="22"/>
                <w:szCs w:val="22"/>
              </w:rPr>
            </w:pPr>
            <w:r>
              <w:rPr>
                <w:rFonts w:ascii="Arial" w:hAnsi="Arial" w:cs="Arial"/>
                <w:sz w:val="22"/>
                <w:szCs w:val="22"/>
              </w:rPr>
              <w:t>1,210</w:t>
            </w:r>
          </w:p>
        </w:tc>
        <w:tc>
          <w:tcPr>
            <w:tcW w:w="1226" w:type="dxa"/>
            <w:gridSpan w:val="2"/>
            <w:tcBorders>
              <w:left w:val="single" w:sz="4" w:space="0" w:color="auto"/>
            </w:tcBorders>
          </w:tcPr>
          <w:p w14:paraId="0D7F15BD" w14:textId="3F73C400" w:rsidR="00313782" w:rsidRPr="00B94B7A" w:rsidRDefault="00C9768E" w:rsidP="00F468DB">
            <w:pPr>
              <w:rPr>
                <w:rFonts w:ascii="Arial" w:hAnsi="Arial" w:cs="Arial"/>
                <w:sz w:val="22"/>
                <w:szCs w:val="22"/>
              </w:rPr>
            </w:pPr>
            <w:r>
              <w:rPr>
                <w:rFonts w:ascii="Arial" w:hAnsi="Arial" w:cs="Arial"/>
                <w:sz w:val="22"/>
                <w:szCs w:val="22"/>
              </w:rPr>
              <w:t>1</w:t>
            </w:r>
          </w:p>
        </w:tc>
      </w:tr>
      <w:tr w:rsidR="00313782" w:rsidRPr="00B94B7A" w14:paraId="6855136F" w14:textId="0A4260A2" w:rsidTr="00B473A6">
        <w:trPr>
          <w:jc w:val="center"/>
        </w:trPr>
        <w:tc>
          <w:tcPr>
            <w:tcW w:w="1213" w:type="dxa"/>
            <w:tcBorders>
              <w:right w:val="single" w:sz="4" w:space="0" w:color="auto"/>
            </w:tcBorders>
          </w:tcPr>
          <w:p w14:paraId="6F5B37F2"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197E2857" w14:textId="752B2437" w:rsidR="00313782" w:rsidRPr="00B94B7A" w:rsidRDefault="004B4D9A" w:rsidP="00F468DB">
            <w:pPr>
              <w:rPr>
                <w:rFonts w:ascii="Arial" w:hAnsi="Arial" w:cs="Arial"/>
                <w:sz w:val="22"/>
                <w:szCs w:val="22"/>
              </w:rPr>
            </w:pPr>
            <w:r>
              <w:rPr>
                <w:rFonts w:ascii="Arial" w:hAnsi="Arial" w:cs="Arial"/>
                <w:sz w:val="22"/>
                <w:szCs w:val="22"/>
              </w:rPr>
              <w:tab/>
            </w:r>
            <w:r w:rsidR="00917FA4">
              <w:rPr>
                <w:rFonts w:ascii="Arial" w:hAnsi="Arial" w:cs="Arial"/>
                <w:sz w:val="22"/>
                <w:szCs w:val="22"/>
              </w:rPr>
              <w:t xml:space="preserve">Discount Received </w:t>
            </w:r>
          </w:p>
        </w:tc>
        <w:tc>
          <w:tcPr>
            <w:tcW w:w="1134" w:type="dxa"/>
            <w:tcBorders>
              <w:left w:val="single" w:sz="4" w:space="0" w:color="auto"/>
              <w:right w:val="single" w:sz="4" w:space="0" w:color="auto"/>
            </w:tcBorders>
          </w:tcPr>
          <w:p w14:paraId="17DE5AF7"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4854628A" w14:textId="0D0D7666" w:rsidR="00313782" w:rsidRPr="00B94B7A" w:rsidRDefault="00351437" w:rsidP="00F468DB">
            <w:pPr>
              <w:ind w:right="186"/>
              <w:jc w:val="right"/>
              <w:rPr>
                <w:rFonts w:ascii="Arial" w:hAnsi="Arial" w:cs="Arial"/>
                <w:sz w:val="22"/>
                <w:szCs w:val="22"/>
              </w:rPr>
            </w:pPr>
            <w:r>
              <w:rPr>
                <w:rFonts w:ascii="Arial" w:hAnsi="Arial" w:cs="Arial"/>
                <w:sz w:val="22"/>
                <w:szCs w:val="22"/>
              </w:rPr>
              <w:t>30</w:t>
            </w:r>
          </w:p>
        </w:tc>
        <w:tc>
          <w:tcPr>
            <w:tcW w:w="1226" w:type="dxa"/>
            <w:gridSpan w:val="2"/>
            <w:tcBorders>
              <w:left w:val="single" w:sz="4" w:space="0" w:color="auto"/>
            </w:tcBorders>
          </w:tcPr>
          <w:p w14:paraId="2F81D349" w14:textId="75E9D3EB" w:rsidR="00313782" w:rsidRPr="00B94B7A" w:rsidRDefault="008064D8" w:rsidP="00F468DB">
            <w:pPr>
              <w:rPr>
                <w:rFonts w:ascii="Arial" w:hAnsi="Arial" w:cs="Arial"/>
                <w:sz w:val="22"/>
                <w:szCs w:val="22"/>
              </w:rPr>
            </w:pPr>
            <w:r>
              <w:rPr>
                <w:rFonts w:ascii="Arial" w:hAnsi="Arial" w:cs="Arial"/>
                <w:sz w:val="22"/>
                <w:szCs w:val="22"/>
              </w:rPr>
              <w:t>1</w:t>
            </w:r>
          </w:p>
        </w:tc>
      </w:tr>
      <w:tr w:rsidR="00313782" w:rsidRPr="00B94B7A" w14:paraId="6BDE90AC" w14:textId="637EAC2E" w:rsidTr="00B473A6">
        <w:trPr>
          <w:jc w:val="center"/>
        </w:trPr>
        <w:tc>
          <w:tcPr>
            <w:tcW w:w="1213" w:type="dxa"/>
            <w:tcBorders>
              <w:right w:val="single" w:sz="4" w:space="0" w:color="auto"/>
            </w:tcBorders>
          </w:tcPr>
          <w:p w14:paraId="22D77838"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3F2BCF97" w14:textId="2C738462" w:rsidR="00313782" w:rsidRPr="00B94B7A" w:rsidRDefault="004B4D9A" w:rsidP="00F468DB">
            <w:pPr>
              <w:rPr>
                <w:rFonts w:ascii="Arial" w:hAnsi="Arial" w:cs="Arial"/>
                <w:sz w:val="22"/>
                <w:szCs w:val="22"/>
              </w:rPr>
            </w:pPr>
            <w:r>
              <w:rPr>
                <w:rFonts w:ascii="Arial" w:hAnsi="Arial" w:cs="Arial"/>
                <w:sz w:val="22"/>
                <w:szCs w:val="22"/>
              </w:rPr>
              <w:tab/>
            </w:r>
            <w:r w:rsidR="00917FA4">
              <w:rPr>
                <w:rFonts w:ascii="Arial" w:hAnsi="Arial" w:cs="Arial"/>
                <w:sz w:val="22"/>
                <w:szCs w:val="22"/>
              </w:rPr>
              <w:t xml:space="preserve">GST </w:t>
            </w:r>
            <w:r w:rsidR="009A21A1">
              <w:rPr>
                <w:rFonts w:ascii="Arial" w:hAnsi="Arial" w:cs="Arial"/>
                <w:sz w:val="22"/>
                <w:szCs w:val="22"/>
              </w:rPr>
              <w:t>Credit</w:t>
            </w:r>
          </w:p>
        </w:tc>
        <w:tc>
          <w:tcPr>
            <w:tcW w:w="1134" w:type="dxa"/>
            <w:tcBorders>
              <w:left w:val="single" w:sz="4" w:space="0" w:color="auto"/>
              <w:right w:val="single" w:sz="4" w:space="0" w:color="auto"/>
            </w:tcBorders>
          </w:tcPr>
          <w:p w14:paraId="0EC7A621"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0E8CF3A9" w14:textId="77777777" w:rsidR="00313782" w:rsidRDefault="00351437" w:rsidP="00F468DB">
            <w:pPr>
              <w:ind w:right="186"/>
              <w:jc w:val="right"/>
              <w:rPr>
                <w:rFonts w:ascii="Arial" w:hAnsi="Arial" w:cs="Arial"/>
                <w:sz w:val="22"/>
                <w:szCs w:val="22"/>
              </w:rPr>
            </w:pPr>
            <w:r>
              <w:rPr>
                <w:rFonts w:ascii="Arial" w:hAnsi="Arial" w:cs="Arial"/>
                <w:sz w:val="22"/>
                <w:szCs w:val="22"/>
              </w:rPr>
              <w:t>3</w:t>
            </w:r>
          </w:p>
          <w:p w14:paraId="66C8EC1D" w14:textId="77777777" w:rsidR="009A21A1" w:rsidRDefault="009A21A1" w:rsidP="00F468DB">
            <w:pPr>
              <w:ind w:right="186"/>
              <w:jc w:val="right"/>
              <w:rPr>
                <w:rFonts w:ascii="Arial" w:hAnsi="Arial" w:cs="Arial"/>
                <w:sz w:val="22"/>
                <w:szCs w:val="22"/>
              </w:rPr>
            </w:pPr>
          </w:p>
          <w:p w14:paraId="1C3D0466" w14:textId="506C536A" w:rsidR="009A21A1" w:rsidRPr="00B94B7A" w:rsidRDefault="009A21A1" w:rsidP="009A21A1">
            <w:pPr>
              <w:ind w:right="186"/>
              <w:jc w:val="center"/>
              <w:rPr>
                <w:rFonts w:ascii="Arial" w:hAnsi="Arial" w:cs="Arial"/>
                <w:sz w:val="22"/>
                <w:szCs w:val="22"/>
              </w:rPr>
            </w:pPr>
          </w:p>
        </w:tc>
        <w:tc>
          <w:tcPr>
            <w:tcW w:w="1226" w:type="dxa"/>
            <w:gridSpan w:val="2"/>
            <w:tcBorders>
              <w:left w:val="single" w:sz="4" w:space="0" w:color="auto"/>
            </w:tcBorders>
          </w:tcPr>
          <w:p w14:paraId="0DA04498" w14:textId="596DC7E5" w:rsidR="00313782" w:rsidRPr="00B94B7A" w:rsidRDefault="00C9768E" w:rsidP="00F468DB">
            <w:pPr>
              <w:rPr>
                <w:rFonts w:ascii="Arial" w:hAnsi="Arial" w:cs="Arial"/>
                <w:sz w:val="22"/>
                <w:szCs w:val="22"/>
              </w:rPr>
            </w:pPr>
            <w:r>
              <w:rPr>
                <w:rFonts w:ascii="Arial" w:hAnsi="Arial" w:cs="Arial"/>
                <w:sz w:val="22"/>
                <w:szCs w:val="22"/>
              </w:rPr>
              <w:t>2</w:t>
            </w:r>
          </w:p>
        </w:tc>
      </w:tr>
      <w:tr w:rsidR="00313782" w:rsidRPr="00B94B7A" w14:paraId="700871F9" w14:textId="60358386" w:rsidTr="00B473A6">
        <w:trPr>
          <w:jc w:val="center"/>
        </w:trPr>
        <w:tc>
          <w:tcPr>
            <w:tcW w:w="1213" w:type="dxa"/>
            <w:tcBorders>
              <w:right w:val="single" w:sz="4" w:space="0" w:color="auto"/>
            </w:tcBorders>
          </w:tcPr>
          <w:p w14:paraId="54610B99" w14:textId="77777777"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3F47D01F" w14:textId="77777777" w:rsidR="00313782" w:rsidRDefault="00C42B41" w:rsidP="00F468DB">
            <w:pPr>
              <w:rPr>
                <w:rFonts w:ascii="Arial" w:hAnsi="Arial" w:cs="Arial"/>
                <w:i/>
                <w:sz w:val="22"/>
                <w:szCs w:val="22"/>
              </w:rPr>
            </w:pPr>
            <w:r>
              <w:rPr>
                <w:rFonts w:ascii="Arial" w:hAnsi="Arial" w:cs="Arial"/>
                <w:i/>
                <w:sz w:val="22"/>
                <w:szCs w:val="22"/>
              </w:rPr>
              <w:t>paid creditor after an 8% discount</w:t>
            </w:r>
          </w:p>
          <w:p w14:paraId="449F6B4B" w14:textId="77777777" w:rsidR="009A21A1" w:rsidRDefault="009A21A1" w:rsidP="00F468DB">
            <w:pPr>
              <w:rPr>
                <w:rFonts w:ascii="Arial" w:hAnsi="Arial" w:cs="Arial"/>
                <w:b/>
                <w:bCs/>
                <w:i/>
                <w:sz w:val="22"/>
                <w:szCs w:val="22"/>
              </w:rPr>
            </w:pPr>
            <w:r w:rsidRPr="009A21A1">
              <w:rPr>
                <w:rFonts w:ascii="Arial" w:hAnsi="Arial" w:cs="Arial"/>
                <w:b/>
                <w:bCs/>
                <w:i/>
                <w:sz w:val="22"/>
                <w:szCs w:val="22"/>
              </w:rPr>
              <w:t>OR</w:t>
            </w:r>
          </w:p>
          <w:p w14:paraId="341D4AEA" w14:textId="77777777" w:rsidR="009A21A1" w:rsidRDefault="009A21A1" w:rsidP="00F468DB">
            <w:pPr>
              <w:rPr>
                <w:rFonts w:ascii="Arial" w:hAnsi="Arial" w:cs="Arial"/>
                <w:sz w:val="22"/>
                <w:szCs w:val="22"/>
              </w:rPr>
            </w:pPr>
            <w:r>
              <w:rPr>
                <w:rFonts w:ascii="Arial" w:hAnsi="Arial" w:cs="Arial"/>
                <w:sz w:val="22"/>
                <w:szCs w:val="22"/>
              </w:rPr>
              <w:t>Accounts Payable – Camps Wholesalers</w:t>
            </w:r>
          </w:p>
          <w:p w14:paraId="74AA8229" w14:textId="77777777" w:rsidR="009A21A1" w:rsidRDefault="009A21A1" w:rsidP="00F468DB">
            <w:pPr>
              <w:rPr>
                <w:rFonts w:ascii="Arial" w:hAnsi="Arial" w:cs="Arial"/>
                <w:b/>
                <w:bCs/>
                <w:i/>
                <w:sz w:val="22"/>
                <w:szCs w:val="22"/>
              </w:rPr>
            </w:pPr>
            <w:r>
              <w:rPr>
                <w:rFonts w:ascii="Arial" w:hAnsi="Arial" w:cs="Arial"/>
                <w:b/>
                <w:bCs/>
                <w:i/>
                <w:sz w:val="22"/>
                <w:szCs w:val="22"/>
              </w:rPr>
              <w:t xml:space="preserve">              </w:t>
            </w:r>
            <w:r>
              <w:rPr>
                <w:rFonts w:ascii="Arial" w:hAnsi="Arial" w:cs="Arial"/>
                <w:sz w:val="22"/>
                <w:szCs w:val="22"/>
              </w:rPr>
              <w:t>Bank</w:t>
            </w:r>
            <w:r>
              <w:rPr>
                <w:rFonts w:ascii="Arial" w:hAnsi="Arial" w:cs="Arial"/>
                <w:b/>
                <w:bCs/>
                <w:i/>
                <w:sz w:val="22"/>
                <w:szCs w:val="22"/>
              </w:rPr>
              <w:t xml:space="preserve">  </w:t>
            </w:r>
          </w:p>
          <w:p w14:paraId="6522A176" w14:textId="77777777" w:rsidR="009A21A1" w:rsidRDefault="009A21A1" w:rsidP="00F468DB">
            <w:pPr>
              <w:rPr>
                <w:rFonts w:ascii="Arial" w:hAnsi="Arial" w:cs="Arial"/>
                <w:b/>
                <w:bCs/>
                <w:i/>
                <w:sz w:val="22"/>
                <w:szCs w:val="22"/>
              </w:rPr>
            </w:pPr>
            <w:r>
              <w:rPr>
                <w:rFonts w:ascii="Arial" w:hAnsi="Arial" w:cs="Arial"/>
                <w:b/>
                <w:bCs/>
                <w:i/>
                <w:sz w:val="22"/>
                <w:szCs w:val="22"/>
              </w:rPr>
              <w:t xml:space="preserve">              </w:t>
            </w:r>
            <w:r>
              <w:rPr>
                <w:rFonts w:ascii="Arial" w:hAnsi="Arial" w:cs="Arial"/>
                <w:sz w:val="22"/>
                <w:szCs w:val="22"/>
              </w:rPr>
              <w:t>Discount Received</w:t>
            </w:r>
            <w:r>
              <w:rPr>
                <w:rFonts w:ascii="Arial" w:hAnsi="Arial" w:cs="Arial"/>
                <w:b/>
                <w:bCs/>
                <w:i/>
                <w:sz w:val="22"/>
                <w:szCs w:val="22"/>
              </w:rPr>
              <w:t xml:space="preserve">     </w:t>
            </w:r>
          </w:p>
          <w:p w14:paraId="7C9924DF" w14:textId="77777777" w:rsidR="009A21A1" w:rsidRDefault="009A21A1" w:rsidP="009A21A1">
            <w:pPr>
              <w:rPr>
                <w:rFonts w:ascii="Arial" w:hAnsi="Arial" w:cs="Arial"/>
                <w:i/>
                <w:sz w:val="22"/>
                <w:szCs w:val="22"/>
              </w:rPr>
            </w:pPr>
            <w:r>
              <w:rPr>
                <w:rFonts w:ascii="Arial" w:hAnsi="Arial" w:cs="Arial"/>
                <w:i/>
                <w:sz w:val="22"/>
                <w:szCs w:val="22"/>
              </w:rPr>
              <w:t>paid creditor after an 8% discount</w:t>
            </w:r>
          </w:p>
          <w:p w14:paraId="159897C1" w14:textId="77777777" w:rsidR="009A21A1" w:rsidRDefault="009A21A1" w:rsidP="00F468DB">
            <w:pPr>
              <w:rPr>
                <w:rFonts w:ascii="Arial" w:hAnsi="Arial" w:cs="Arial"/>
                <w:b/>
                <w:bCs/>
                <w:i/>
                <w:sz w:val="22"/>
                <w:szCs w:val="22"/>
              </w:rPr>
            </w:pPr>
            <w:r>
              <w:rPr>
                <w:rFonts w:ascii="Arial" w:hAnsi="Arial" w:cs="Arial"/>
                <w:sz w:val="22"/>
                <w:szCs w:val="22"/>
              </w:rPr>
              <w:t>Discount Received</w:t>
            </w:r>
            <w:r>
              <w:rPr>
                <w:rFonts w:ascii="Arial" w:hAnsi="Arial" w:cs="Arial"/>
                <w:b/>
                <w:bCs/>
                <w:i/>
                <w:sz w:val="22"/>
                <w:szCs w:val="22"/>
              </w:rPr>
              <w:t xml:space="preserve">     </w:t>
            </w:r>
          </w:p>
          <w:p w14:paraId="5A09A551" w14:textId="77777777" w:rsidR="009A21A1" w:rsidRDefault="009A21A1" w:rsidP="00F468DB">
            <w:pPr>
              <w:rPr>
                <w:rFonts w:ascii="Arial" w:hAnsi="Arial" w:cs="Arial"/>
                <w:sz w:val="22"/>
                <w:szCs w:val="22"/>
              </w:rPr>
            </w:pPr>
            <w:r>
              <w:rPr>
                <w:rFonts w:ascii="Arial" w:hAnsi="Arial" w:cs="Arial"/>
                <w:b/>
                <w:bCs/>
                <w:i/>
                <w:sz w:val="22"/>
                <w:szCs w:val="22"/>
              </w:rPr>
              <w:t xml:space="preserve">              </w:t>
            </w:r>
            <w:r>
              <w:rPr>
                <w:rFonts w:ascii="Arial" w:hAnsi="Arial" w:cs="Arial"/>
                <w:sz w:val="22"/>
                <w:szCs w:val="22"/>
              </w:rPr>
              <w:t>GST Credit</w:t>
            </w:r>
          </w:p>
          <w:p w14:paraId="2A06C2D3" w14:textId="5C93E3EF" w:rsidR="009A21A1" w:rsidRPr="009A21A1" w:rsidRDefault="009A21A1" w:rsidP="00F468DB">
            <w:pPr>
              <w:rPr>
                <w:rFonts w:ascii="Arial" w:hAnsi="Arial" w:cs="Arial"/>
                <w:b/>
                <w:bCs/>
                <w:i/>
                <w:sz w:val="22"/>
                <w:szCs w:val="22"/>
              </w:rPr>
            </w:pPr>
            <w:r>
              <w:rPr>
                <w:rFonts w:ascii="Arial" w:hAnsi="Arial" w:cs="Arial"/>
                <w:i/>
                <w:sz w:val="22"/>
                <w:szCs w:val="22"/>
              </w:rPr>
              <w:t>GST adjustment</w:t>
            </w:r>
          </w:p>
        </w:tc>
        <w:tc>
          <w:tcPr>
            <w:tcW w:w="1134" w:type="dxa"/>
            <w:tcBorders>
              <w:left w:val="single" w:sz="4" w:space="0" w:color="auto"/>
              <w:right w:val="single" w:sz="4" w:space="0" w:color="auto"/>
            </w:tcBorders>
          </w:tcPr>
          <w:p w14:paraId="70A07DD1" w14:textId="77777777" w:rsidR="00313782" w:rsidRDefault="00313782" w:rsidP="00F468DB">
            <w:pPr>
              <w:ind w:right="186"/>
              <w:jc w:val="right"/>
              <w:rPr>
                <w:rFonts w:ascii="Arial" w:hAnsi="Arial" w:cs="Arial"/>
                <w:sz w:val="22"/>
                <w:szCs w:val="22"/>
              </w:rPr>
            </w:pPr>
          </w:p>
          <w:p w14:paraId="3BB3F1F6" w14:textId="77777777" w:rsidR="009A21A1" w:rsidRDefault="009A21A1" w:rsidP="00F468DB">
            <w:pPr>
              <w:ind w:right="186"/>
              <w:jc w:val="right"/>
              <w:rPr>
                <w:rFonts w:ascii="Arial" w:hAnsi="Arial" w:cs="Arial"/>
                <w:sz w:val="22"/>
                <w:szCs w:val="22"/>
              </w:rPr>
            </w:pPr>
          </w:p>
          <w:p w14:paraId="525AA8E1" w14:textId="77777777" w:rsidR="009A21A1" w:rsidRDefault="009A21A1" w:rsidP="00F468DB">
            <w:pPr>
              <w:ind w:right="186"/>
              <w:jc w:val="right"/>
              <w:rPr>
                <w:rFonts w:ascii="Arial" w:hAnsi="Arial" w:cs="Arial"/>
                <w:sz w:val="22"/>
                <w:szCs w:val="22"/>
              </w:rPr>
            </w:pPr>
            <w:r>
              <w:rPr>
                <w:rFonts w:ascii="Arial" w:hAnsi="Arial" w:cs="Arial"/>
                <w:sz w:val="22"/>
                <w:szCs w:val="22"/>
              </w:rPr>
              <w:t>1,243</w:t>
            </w:r>
          </w:p>
          <w:p w14:paraId="541CF0B0" w14:textId="77777777" w:rsidR="009A21A1" w:rsidRDefault="009A21A1" w:rsidP="00F468DB">
            <w:pPr>
              <w:ind w:right="186"/>
              <w:jc w:val="right"/>
              <w:rPr>
                <w:rFonts w:ascii="Arial" w:hAnsi="Arial" w:cs="Arial"/>
                <w:sz w:val="22"/>
                <w:szCs w:val="22"/>
              </w:rPr>
            </w:pPr>
          </w:p>
          <w:p w14:paraId="4210D13E" w14:textId="77777777" w:rsidR="009A21A1" w:rsidRDefault="009A21A1" w:rsidP="00F468DB">
            <w:pPr>
              <w:ind w:right="186"/>
              <w:jc w:val="right"/>
              <w:rPr>
                <w:rFonts w:ascii="Arial" w:hAnsi="Arial" w:cs="Arial"/>
                <w:sz w:val="22"/>
                <w:szCs w:val="22"/>
              </w:rPr>
            </w:pPr>
          </w:p>
          <w:p w14:paraId="733B7740" w14:textId="77777777" w:rsidR="009A21A1" w:rsidRDefault="009A21A1" w:rsidP="00F468DB">
            <w:pPr>
              <w:ind w:right="186"/>
              <w:jc w:val="right"/>
              <w:rPr>
                <w:rFonts w:ascii="Arial" w:hAnsi="Arial" w:cs="Arial"/>
                <w:sz w:val="22"/>
                <w:szCs w:val="22"/>
              </w:rPr>
            </w:pPr>
          </w:p>
          <w:p w14:paraId="606CF51D" w14:textId="4B5AB754" w:rsidR="009A21A1" w:rsidRPr="00B94B7A" w:rsidRDefault="009A21A1" w:rsidP="00F468DB">
            <w:pPr>
              <w:ind w:right="186"/>
              <w:jc w:val="right"/>
              <w:rPr>
                <w:rFonts w:ascii="Arial" w:hAnsi="Arial" w:cs="Arial"/>
                <w:sz w:val="22"/>
                <w:szCs w:val="22"/>
              </w:rPr>
            </w:pPr>
            <w:r>
              <w:rPr>
                <w:rFonts w:ascii="Arial" w:hAnsi="Arial" w:cs="Arial"/>
                <w:sz w:val="22"/>
                <w:szCs w:val="22"/>
              </w:rPr>
              <w:t>3</w:t>
            </w:r>
          </w:p>
        </w:tc>
        <w:tc>
          <w:tcPr>
            <w:tcW w:w="1134" w:type="dxa"/>
            <w:gridSpan w:val="2"/>
            <w:tcBorders>
              <w:left w:val="single" w:sz="4" w:space="0" w:color="auto"/>
              <w:right w:val="single" w:sz="4" w:space="0" w:color="auto"/>
            </w:tcBorders>
          </w:tcPr>
          <w:p w14:paraId="1BFD27F6" w14:textId="77777777" w:rsidR="00313782" w:rsidRDefault="00313782" w:rsidP="00F468DB">
            <w:pPr>
              <w:ind w:right="186"/>
              <w:jc w:val="right"/>
              <w:rPr>
                <w:rFonts w:ascii="Arial" w:hAnsi="Arial" w:cs="Arial"/>
                <w:sz w:val="22"/>
                <w:szCs w:val="22"/>
              </w:rPr>
            </w:pPr>
          </w:p>
          <w:p w14:paraId="54F12788" w14:textId="77777777" w:rsidR="009A21A1" w:rsidRDefault="009A21A1" w:rsidP="00F468DB">
            <w:pPr>
              <w:ind w:right="186"/>
              <w:jc w:val="right"/>
              <w:rPr>
                <w:rFonts w:ascii="Arial" w:hAnsi="Arial" w:cs="Arial"/>
                <w:sz w:val="22"/>
                <w:szCs w:val="22"/>
              </w:rPr>
            </w:pPr>
          </w:p>
          <w:p w14:paraId="37E25E02" w14:textId="77777777" w:rsidR="009A21A1" w:rsidRDefault="009A21A1" w:rsidP="00F468DB">
            <w:pPr>
              <w:ind w:right="186"/>
              <w:jc w:val="right"/>
              <w:rPr>
                <w:rFonts w:ascii="Arial" w:hAnsi="Arial" w:cs="Arial"/>
                <w:sz w:val="22"/>
                <w:szCs w:val="22"/>
              </w:rPr>
            </w:pPr>
          </w:p>
          <w:p w14:paraId="566C95F9" w14:textId="77777777" w:rsidR="009A21A1" w:rsidRDefault="009A21A1" w:rsidP="00F468DB">
            <w:pPr>
              <w:ind w:right="186"/>
              <w:jc w:val="right"/>
              <w:rPr>
                <w:rFonts w:ascii="Arial" w:hAnsi="Arial" w:cs="Arial"/>
                <w:sz w:val="22"/>
                <w:szCs w:val="22"/>
              </w:rPr>
            </w:pPr>
            <w:r>
              <w:rPr>
                <w:rFonts w:ascii="Arial" w:hAnsi="Arial" w:cs="Arial"/>
                <w:sz w:val="22"/>
                <w:szCs w:val="22"/>
              </w:rPr>
              <w:t>1,210</w:t>
            </w:r>
          </w:p>
          <w:p w14:paraId="66809167" w14:textId="77777777" w:rsidR="009A21A1" w:rsidRDefault="009A21A1" w:rsidP="00F468DB">
            <w:pPr>
              <w:ind w:right="186"/>
              <w:jc w:val="right"/>
              <w:rPr>
                <w:rFonts w:ascii="Arial" w:hAnsi="Arial" w:cs="Arial"/>
                <w:sz w:val="22"/>
                <w:szCs w:val="22"/>
              </w:rPr>
            </w:pPr>
            <w:r>
              <w:rPr>
                <w:rFonts w:ascii="Arial" w:hAnsi="Arial" w:cs="Arial"/>
                <w:sz w:val="22"/>
                <w:szCs w:val="22"/>
              </w:rPr>
              <w:t>33</w:t>
            </w:r>
          </w:p>
          <w:p w14:paraId="3C829007" w14:textId="77777777" w:rsidR="009A21A1" w:rsidRDefault="009A21A1" w:rsidP="00F468DB">
            <w:pPr>
              <w:ind w:right="186"/>
              <w:jc w:val="right"/>
              <w:rPr>
                <w:rFonts w:ascii="Arial" w:hAnsi="Arial" w:cs="Arial"/>
                <w:sz w:val="22"/>
                <w:szCs w:val="22"/>
              </w:rPr>
            </w:pPr>
          </w:p>
          <w:p w14:paraId="5608204F" w14:textId="77777777" w:rsidR="009A21A1" w:rsidRDefault="009A21A1" w:rsidP="00F468DB">
            <w:pPr>
              <w:ind w:right="186"/>
              <w:jc w:val="right"/>
              <w:rPr>
                <w:rFonts w:ascii="Arial" w:hAnsi="Arial" w:cs="Arial"/>
                <w:sz w:val="22"/>
                <w:szCs w:val="22"/>
              </w:rPr>
            </w:pPr>
          </w:p>
          <w:p w14:paraId="4F0438EB" w14:textId="10CC4AD9" w:rsidR="009A21A1" w:rsidRPr="00B94B7A" w:rsidRDefault="009A21A1" w:rsidP="00F468DB">
            <w:pPr>
              <w:ind w:right="186"/>
              <w:jc w:val="right"/>
              <w:rPr>
                <w:rFonts w:ascii="Arial" w:hAnsi="Arial" w:cs="Arial"/>
                <w:sz w:val="22"/>
                <w:szCs w:val="22"/>
              </w:rPr>
            </w:pPr>
            <w:r>
              <w:rPr>
                <w:rFonts w:ascii="Arial" w:hAnsi="Arial" w:cs="Arial"/>
                <w:sz w:val="22"/>
                <w:szCs w:val="22"/>
              </w:rPr>
              <w:t>3</w:t>
            </w:r>
          </w:p>
        </w:tc>
        <w:tc>
          <w:tcPr>
            <w:tcW w:w="1226" w:type="dxa"/>
            <w:gridSpan w:val="2"/>
            <w:tcBorders>
              <w:left w:val="single" w:sz="4" w:space="0" w:color="auto"/>
            </w:tcBorders>
          </w:tcPr>
          <w:p w14:paraId="643C5B0D" w14:textId="77777777" w:rsidR="00313782" w:rsidRDefault="00313782" w:rsidP="00F468DB">
            <w:pPr>
              <w:rPr>
                <w:rFonts w:ascii="Arial" w:hAnsi="Arial" w:cs="Arial"/>
                <w:sz w:val="22"/>
                <w:szCs w:val="22"/>
              </w:rPr>
            </w:pPr>
          </w:p>
          <w:p w14:paraId="5D912B9F" w14:textId="2256B8FC" w:rsidR="009A21A1" w:rsidRDefault="00C9768E" w:rsidP="00F468DB">
            <w:pPr>
              <w:rPr>
                <w:rFonts w:ascii="Arial" w:hAnsi="Arial" w:cs="Arial"/>
                <w:sz w:val="22"/>
                <w:szCs w:val="22"/>
              </w:rPr>
            </w:pPr>
            <w:r>
              <w:rPr>
                <w:rFonts w:ascii="Arial" w:hAnsi="Arial" w:cs="Arial"/>
                <w:sz w:val="22"/>
                <w:szCs w:val="22"/>
              </w:rPr>
              <w:t>OR</w:t>
            </w:r>
          </w:p>
          <w:p w14:paraId="794480C9" w14:textId="329BD3B7" w:rsidR="009A21A1" w:rsidRDefault="009A21A1" w:rsidP="00F468DB">
            <w:pPr>
              <w:rPr>
                <w:rFonts w:ascii="Arial" w:hAnsi="Arial" w:cs="Arial"/>
                <w:sz w:val="22"/>
                <w:szCs w:val="22"/>
              </w:rPr>
            </w:pPr>
            <w:r>
              <w:rPr>
                <w:rFonts w:ascii="Arial" w:hAnsi="Arial" w:cs="Arial"/>
                <w:sz w:val="22"/>
                <w:szCs w:val="22"/>
              </w:rPr>
              <w:t>2</w:t>
            </w:r>
          </w:p>
          <w:p w14:paraId="0165D95D" w14:textId="77777777" w:rsidR="009A21A1" w:rsidRDefault="009A21A1" w:rsidP="00F468DB">
            <w:pPr>
              <w:rPr>
                <w:rFonts w:ascii="Arial" w:hAnsi="Arial" w:cs="Arial"/>
                <w:sz w:val="22"/>
                <w:szCs w:val="22"/>
              </w:rPr>
            </w:pPr>
            <w:r>
              <w:rPr>
                <w:rFonts w:ascii="Arial" w:hAnsi="Arial" w:cs="Arial"/>
                <w:sz w:val="22"/>
                <w:szCs w:val="22"/>
              </w:rPr>
              <w:t>1</w:t>
            </w:r>
          </w:p>
          <w:p w14:paraId="243F624C" w14:textId="77777777" w:rsidR="009A21A1" w:rsidRDefault="009A21A1" w:rsidP="00F468DB">
            <w:pPr>
              <w:rPr>
                <w:rFonts w:ascii="Arial" w:hAnsi="Arial" w:cs="Arial"/>
                <w:sz w:val="22"/>
                <w:szCs w:val="22"/>
              </w:rPr>
            </w:pPr>
            <w:r>
              <w:rPr>
                <w:rFonts w:ascii="Arial" w:hAnsi="Arial" w:cs="Arial"/>
                <w:sz w:val="22"/>
                <w:szCs w:val="22"/>
              </w:rPr>
              <w:t>1</w:t>
            </w:r>
          </w:p>
          <w:p w14:paraId="70CA082B" w14:textId="77777777" w:rsidR="009A21A1" w:rsidRDefault="009A21A1" w:rsidP="00F468DB">
            <w:pPr>
              <w:rPr>
                <w:rFonts w:ascii="Arial" w:hAnsi="Arial" w:cs="Arial"/>
                <w:sz w:val="22"/>
                <w:szCs w:val="22"/>
              </w:rPr>
            </w:pPr>
          </w:p>
          <w:p w14:paraId="28DBBF19" w14:textId="77777777" w:rsidR="009A21A1" w:rsidRDefault="009A21A1" w:rsidP="00F468DB">
            <w:pPr>
              <w:rPr>
                <w:rFonts w:ascii="Arial" w:hAnsi="Arial" w:cs="Arial"/>
                <w:sz w:val="22"/>
                <w:szCs w:val="22"/>
              </w:rPr>
            </w:pPr>
            <w:r>
              <w:rPr>
                <w:rFonts w:ascii="Arial" w:hAnsi="Arial" w:cs="Arial"/>
                <w:sz w:val="22"/>
                <w:szCs w:val="22"/>
              </w:rPr>
              <w:t>1</w:t>
            </w:r>
          </w:p>
          <w:p w14:paraId="00039269" w14:textId="113EE718" w:rsidR="009A21A1" w:rsidRPr="00B94B7A" w:rsidRDefault="009A21A1" w:rsidP="00F468DB">
            <w:pPr>
              <w:rPr>
                <w:rFonts w:ascii="Arial" w:hAnsi="Arial" w:cs="Arial"/>
                <w:sz w:val="22"/>
                <w:szCs w:val="22"/>
              </w:rPr>
            </w:pPr>
            <w:r>
              <w:rPr>
                <w:rFonts w:ascii="Arial" w:hAnsi="Arial" w:cs="Arial"/>
                <w:sz w:val="22"/>
                <w:szCs w:val="22"/>
              </w:rPr>
              <w:t>1</w:t>
            </w:r>
          </w:p>
        </w:tc>
      </w:tr>
      <w:tr w:rsidR="00313782" w:rsidRPr="00B94B7A" w14:paraId="152BA7FF" w14:textId="1673AFE7" w:rsidTr="00B473A6">
        <w:trPr>
          <w:jc w:val="center"/>
        </w:trPr>
        <w:tc>
          <w:tcPr>
            <w:tcW w:w="1213" w:type="dxa"/>
            <w:tcBorders>
              <w:right w:val="single" w:sz="4" w:space="0" w:color="auto"/>
            </w:tcBorders>
          </w:tcPr>
          <w:p w14:paraId="0F095F29" w14:textId="3121286A" w:rsidR="00313782" w:rsidRPr="00B94B7A" w:rsidRDefault="00424284" w:rsidP="007357A5">
            <w:pPr>
              <w:jc w:val="right"/>
              <w:rPr>
                <w:rFonts w:ascii="Arial" w:hAnsi="Arial" w:cs="Arial"/>
                <w:sz w:val="22"/>
                <w:szCs w:val="22"/>
              </w:rPr>
            </w:pPr>
            <w:r>
              <w:rPr>
                <w:rFonts w:ascii="Arial" w:hAnsi="Arial" w:cs="Arial"/>
                <w:sz w:val="22"/>
                <w:szCs w:val="22"/>
              </w:rPr>
              <w:t>30</w:t>
            </w:r>
          </w:p>
        </w:tc>
        <w:tc>
          <w:tcPr>
            <w:tcW w:w="5591" w:type="dxa"/>
            <w:tcBorders>
              <w:top w:val="single" w:sz="4" w:space="0" w:color="auto"/>
              <w:left w:val="single" w:sz="4" w:space="0" w:color="auto"/>
              <w:right w:val="single" w:sz="4" w:space="0" w:color="auto"/>
            </w:tcBorders>
          </w:tcPr>
          <w:p w14:paraId="75946B8D" w14:textId="5E24AD98" w:rsidR="00313782" w:rsidRPr="00B94B7A" w:rsidRDefault="00424284" w:rsidP="00F468DB">
            <w:pPr>
              <w:rPr>
                <w:rFonts w:ascii="Arial" w:hAnsi="Arial" w:cs="Arial"/>
                <w:sz w:val="22"/>
                <w:szCs w:val="22"/>
              </w:rPr>
            </w:pPr>
            <w:r>
              <w:rPr>
                <w:rFonts w:ascii="Arial" w:hAnsi="Arial" w:cs="Arial"/>
                <w:sz w:val="22"/>
                <w:szCs w:val="22"/>
              </w:rPr>
              <w:t>Bad Debts</w:t>
            </w:r>
          </w:p>
        </w:tc>
        <w:tc>
          <w:tcPr>
            <w:tcW w:w="1134" w:type="dxa"/>
            <w:tcBorders>
              <w:left w:val="single" w:sz="4" w:space="0" w:color="auto"/>
              <w:right w:val="single" w:sz="4" w:space="0" w:color="auto"/>
            </w:tcBorders>
          </w:tcPr>
          <w:p w14:paraId="59EF013F" w14:textId="36A38E9B" w:rsidR="00313782" w:rsidRPr="00B94B7A" w:rsidRDefault="00DB37BC" w:rsidP="00F468DB">
            <w:pPr>
              <w:ind w:right="186"/>
              <w:jc w:val="right"/>
              <w:rPr>
                <w:rFonts w:ascii="Arial" w:hAnsi="Arial" w:cs="Arial"/>
                <w:sz w:val="22"/>
                <w:szCs w:val="22"/>
              </w:rPr>
            </w:pPr>
            <w:r>
              <w:rPr>
                <w:rFonts w:ascii="Arial" w:hAnsi="Arial" w:cs="Arial"/>
                <w:sz w:val="22"/>
                <w:szCs w:val="22"/>
              </w:rPr>
              <w:t>165.4</w:t>
            </w:r>
            <w:r w:rsidR="00C9768E">
              <w:rPr>
                <w:rFonts w:ascii="Arial" w:hAnsi="Arial" w:cs="Arial"/>
                <w:sz w:val="22"/>
                <w:szCs w:val="22"/>
              </w:rPr>
              <w:t>5</w:t>
            </w:r>
          </w:p>
        </w:tc>
        <w:tc>
          <w:tcPr>
            <w:tcW w:w="1134" w:type="dxa"/>
            <w:gridSpan w:val="2"/>
            <w:tcBorders>
              <w:left w:val="single" w:sz="4" w:space="0" w:color="auto"/>
              <w:right w:val="single" w:sz="4" w:space="0" w:color="auto"/>
            </w:tcBorders>
          </w:tcPr>
          <w:p w14:paraId="410FC5FF"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6F2FDEEC" w14:textId="4A8A352E" w:rsidR="00313782" w:rsidRPr="00B94B7A" w:rsidRDefault="00C671C4" w:rsidP="00F468DB">
            <w:pPr>
              <w:rPr>
                <w:rFonts w:ascii="Arial" w:hAnsi="Arial" w:cs="Arial"/>
                <w:sz w:val="22"/>
                <w:szCs w:val="22"/>
              </w:rPr>
            </w:pPr>
            <w:r>
              <w:rPr>
                <w:rFonts w:ascii="Arial" w:hAnsi="Arial" w:cs="Arial"/>
                <w:sz w:val="22"/>
                <w:szCs w:val="22"/>
              </w:rPr>
              <w:t>1</w:t>
            </w:r>
          </w:p>
        </w:tc>
      </w:tr>
      <w:tr w:rsidR="00313782" w:rsidRPr="00B94B7A" w14:paraId="5702D346" w14:textId="770A9AA3" w:rsidTr="00B473A6">
        <w:trPr>
          <w:jc w:val="center"/>
        </w:trPr>
        <w:tc>
          <w:tcPr>
            <w:tcW w:w="1213" w:type="dxa"/>
            <w:tcBorders>
              <w:right w:val="single" w:sz="4" w:space="0" w:color="auto"/>
            </w:tcBorders>
          </w:tcPr>
          <w:p w14:paraId="46D8ABBE"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01416428" w14:textId="2E35DE5D" w:rsidR="00313782" w:rsidRPr="00B94B7A" w:rsidRDefault="00424284" w:rsidP="00F468DB">
            <w:pPr>
              <w:rPr>
                <w:rFonts w:ascii="Arial" w:hAnsi="Arial" w:cs="Arial"/>
                <w:sz w:val="22"/>
                <w:szCs w:val="22"/>
              </w:rPr>
            </w:pPr>
            <w:r>
              <w:rPr>
                <w:rFonts w:ascii="Arial" w:hAnsi="Arial" w:cs="Arial"/>
                <w:sz w:val="22"/>
                <w:szCs w:val="22"/>
              </w:rPr>
              <w:t>GST Payable</w:t>
            </w:r>
          </w:p>
        </w:tc>
        <w:tc>
          <w:tcPr>
            <w:tcW w:w="1134" w:type="dxa"/>
            <w:tcBorders>
              <w:left w:val="single" w:sz="4" w:space="0" w:color="auto"/>
              <w:right w:val="single" w:sz="4" w:space="0" w:color="auto"/>
            </w:tcBorders>
          </w:tcPr>
          <w:p w14:paraId="44ABF4A0" w14:textId="6A46A6E6" w:rsidR="00313782" w:rsidRPr="00B94B7A" w:rsidRDefault="000E2BBF" w:rsidP="00F468DB">
            <w:pPr>
              <w:ind w:right="186"/>
              <w:jc w:val="right"/>
              <w:rPr>
                <w:rFonts w:ascii="Arial" w:hAnsi="Arial" w:cs="Arial"/>
                <w:sz w:val="22"/>
                <w:szCs w:val="22"/>
              </w:rPr>
            </w:pPr>
            <w:r>
              <w:rPr>
                <w:rFonts w:ascii="Arial" w:hAnsi="Arial" w:cs="Arial"/>
                <w:sz w:val="22"/>
                <w:szCs w:val="22"/>
              </w:rPr>
              <w:t>16.5</w:t>
            </w:r>
            <w:r w:rsidR="00C9768E">
              <w:rPr>
                <w:rFonts w:ascii="Arial" w:hAnsi="Arial" w:cs="Arial"/>
                <w:sz w:val="22"/>
                <w:szCs w:val="22"/>
              </w:rPr>
              <w:t>5</w:t>
            </w:r>
          </w:p>
        </w:tc>
        <w:tc>
          <w:tcPr>
            <w:tcW w:w="1134" w:type="dxa"/>
            <w:gridSpan w:val="2"/>
            <w:tcBorders>
              <w:left w:val="single" w:sz="4" w:space="0" w:color="auto"/>
              <w:right w:val="single" w:sz="4" w:space="0" w:color="auto"/>
            </w:tcBorders>
          </w:tcPr>
          <w:p w14:paraId="13D46A68" w14:textId="77777777" w:rsidR="00313782" w:rsidRPr="00B94B7A" w:rsidRDefault="00313782" w:rsidP="00F468DB">
            <w:pPr>
              <w:ind w:right="186"/>
              <w:jc w:val="right"/>
              <w:rPr>
                <w:rFonts w:ascii="Arial" w:hAnsi="Arial" w:cs="Arial"/>
                <w:sz w:val="22"/>
                <w:szCs w:val="22"/>
              </w:rPr>
            </w:pPr>
          </w:p>
        </w:tc>
        <w:tc>
          <w:tcPr>
            <w:tcW w:w="1226" w:type="dxa"/>
            <w:gridSpan w:val="2"/>
            <w:tcBorders>
              <w:left w:val="single" w:sz="4" w:space="0" w:color="auto"/>
            </w:tcBorders>
          </w:tcPr>
          <w:p w14:paraId="6CDB681B" w14:textId="3327119C" w:rsidR="00313782" w:rsidRPr="00B94B7A" w:rsidRDefault="00C671C4" w:rsidP="00F468DB">
            <w:pPr>
              <w:rPr>
                <w:rFonts w:ascii="Arial" w:hAnsi="Arial" w:cs="Arial"/>
                <w:sz w:val="22"/>
                <w:szCs w:val="22"/>
              </w:rPr>
            </w:pPr>
            <w:r>
              <w:rPr>
                <w:rFonts w:ascii="Arial" w:hAnsi="Arial" w:cs="Arial"/>
                <w:sz w:val="22"/>
                <w:szCs w:val="22"/>
              </w:rPr>
              <w:t>1</w:t>
            </w:r>
          </w:p>
        </w:tc>
      </w:tr>
      <w:tr w:rsidR="00313782" w:rsidRPr="00B94B7A" w14:paraId="23D09019" w14:textId="6F1051F8" w:rsidTr="00B473A6">
        <w:trPr>
          <w:jc w:val="center"/>
        </w:trPr>
        <w:tc>
          <w:tcPr>
            <w:tcW w:w="1213" w:type="dxa"/>
            <w:tcBorders>
              <w:right w:val="single" w:sz="4" w:space="0" w:color="auto"/>
            </w:tcBorders>
          </w:tcPr>
          <w:p w14:paraId="227006D0" w14:textId="77777777" w:rsidR="00313782" w:rsidRPr="00B94B7A" w:rsidRDefault="00313782" w:rsidP="007357A5">
            <w:pPr>
              <w:jc w:val="right"/>
              <w:rPr>
                <w:rFonts w:ascii="Arial" w:hAnsi="Arial" w:cs="Arial"/>
                <w:sz w:val="22"/>
                <w:szCs w:val="22"/>
              </w:rPr>
            </w:pPr>
          </w:p>
        </w:tc>
        <w:tc>
          <w:tcPr>
            <w:tcW w:w="5591" w:type="dxa"/>
            <w:tcBorders>
              <w:left w:val="single" w:sz="4" w:space="0" w:color="auto"/>
              <w:right w:val="single" w:sz="4" w:space="0" w:color="auto"/>
            </w:tcBorders>
          </w:tcPr>
          <w:p w14:paraId="3EC21FFF" w14:textId="31120DC3" w:rsidR="00313782" w:rsidRPr="00B94B7A" w:rsidRDefault="004B4D9A" w:rsidP="00F468DB">
            <w:pPr>
              <w:rPr>
                <w:rFonts w:ascii="Arial" w:hAnsi="Arial" w:cs="Arial"/>
                <w:sz w:val="22"/>
                <w:szCs w:val="22"/>
              </w:rPr>
            </w:pPr>
            <w:r>
              <w:rPr>
                <w:rFonts w:ascii="Arial" w:hAnsi="Arial" w:cs="Arial"/>
                <w:sz w:val="22"/>
                <w:szCs w:val="22"/>
              </w:rPr>
              <w:tab/>
            </w:r>
            <w:r w:rsidR="00424284">
              <w:rPr>
                <w:rFonts w:ascii="Arial" w:hAnsi="Arial" w:cs="Arial"/>
                <w:sz w:val="22"/>
                <w:szCs w:val="22"/>
              </w:rPr>
              <w:t>Accounts Receivable</w:t>
            </w:r>
            <w:r w:rsidR="00090204">
              <w:rPr>
                <w:rFonts w:ascii="Arial" w:hAnsi="Arial" w:cs="Arial"/>
                <w:sz w:val="22"/>
                <w:szCs w:val="22"/>
              </w:rPr>
              <w:t xml:space="preserve"> – Chippers Cafe</w:t>
            </w:r>
          </w:p>
        </w:tc>
        <w:tc>
          <w:tcPr>
            <w:tcW w:w="1134" w:type="dxa"/>
            <w:tcBorders>
              <w:left w:val="single" w:sz="4" w:space="0" w:color="auto"/>
              <w:right w:val="single" w:sz="4" w:space="0" w:color="auto"/>
            </w:tcBorders>
          </w:tcPr>
          <w:p w14:paraId="38524996" w14:textId="77777777" w:rsidR="00313782" w:rsidRPr="00B94B7A" w:rsidRDefault="00313782" w:rsidP="00F468DB">
            <w:pPr>
              <w:ind w:right="186"/>
              <w:jc w:val="right"/>
              <w:rPr>
                <w:rFonts w:ascii="Arial" w:hAnsi="Arial" w:cs="Arial"/>
                <w:sz w:val="22"/>
                <w:szCs w:val="22"/>
              </w:rPr>
            </w:pPr>
          </w:p>
        </w:tc>
        <w:tc>
          <w:tcPr>
            <w:tcW w:w="1134" w:type="dxa"/>
            <w:gridSpan w:val="2"/>
            <w:tcBorders>
              <w:left w:val="single" w:sz="4" w:space="0" w:color="auto"/>
              <w:right w:val="single" w:sz="4" w:space="0" w:color="auto"/>
            </w:tcBorders>
          </w:tcPr>
          <w:p w14:paraId="47DDD210" w14:textId="6E975DE5" w:rsidR="00313782" w:rsidRPr="00B94B7A" w:rsidRDefault="00090204" w:rsidP="00F468DB">
            <w:pPr>
              <w:ind w:right="186"/>
              <w:jc w:val="right"/>
              <w:rPr>
                <w:rFonts w:ascii="Arial" w:hAnsi="Arial" w:cs="Arial"/>
                <w:sz w:val="22"/>
                <w:szCs w:val="22"/>
              </w:rPr>
            </w:pPr>
            <w:r>
              <w:rPr>
                <w:rFonts w:ascii="Arial" w:hAnsi="Arial" w:cs="Arial"/>
                <w:sz w:val="22"/>
                <w:szCs w:val="22"/>
              </w:rPr>
              <w:t>182</w:t>
            </w:r>
          </w:p>
        </w:tc>
        <w:tc>
          <w:tcPr>
            <w:tcW w:w="1226" w:type="dxa"/>
            <w:gridSpan w:val="2"/>
            <w:tcBorders>
              <w:left w:val="single" w:sz="4" w:space="0" w:color="auto"/>
            </w:tcBorders>
          </w:tcPr>
          <w:p w14:paraId="602592F3" w14:textId="781EE0F4" w:rsidR="00313782" w:rsidRPr="00B94B7A" w:rsidRDefault="00C36146" w:rsidP="00F468DB">
            <w:pPr>
              <w:rPr>
                <w:rFonts w:ascii="Arial" w:hAnsi="Arial" w:cs="Arial"/>
                <w:sz w:val="22"/>
                <w:szCs w:val="22"/>
              </w:rPr>
            </w:pPr>
            <w:r>
              <w:rPr>
                <w:rFonts w:ascii="Arial" w:hAnsi="Arial" w:cs="Arial"/>
                <w:sz w:val="22"/>
                <w:szCs w:val="22"/>
              </w:rPr>
              <w:t>1</w:t>
            </w:r>
          </w:p>
        </w:tc>
      </w:tr>
      <w:tr w:rsidR="00313782" w:rsidRPr="00B94B7A" w14:paraId="7364424D" w14:textId="57E760C2" w:rsidTr="00B473A6">
        <w:trPr>
          <w:jc w:val="center"/>
        </w:trPr>
        <w:tc>
          <w:tcPr>
            <w:tcW w:w="1213" w:type="dxa"/>
            <w:tcBorders>
              <w:right w:val="single" w:sz="4" w:space="0" w:color="auto"/>
            </w:tcBorders>
          </w:tcPr>
          <w:p w14:paraId="1334D239" w14:textId="77777777" w:rsidR="00313782" w:rsidRPr="00B94B7A" w:rsidRDefault="00313782" w:rsidP="007357A5">
            <w:pPr>
              <w:jc w:val="right"/>
              <w:rPr>
                <w:rFonts w:ascii="Arial" w:hAnsi="Arial" w:cs="Arial"/>
                <w:sz w:val="22"/>
                <w:szCs w:val="22"/>
              </w:rPr>
            </w:pPr>
          </w:p>
        </w:tc>
        <w:tc>
          <w:tcPr>
            <w:tcW w:w="5591" w:type="dxa"/>
            <w:tcBorders>
              <w:left w:val="single" w:sz="4" w:space="0" w:color="auto"/>
              <w:bottom w:val="single" w:sz="4" w:space="0" w:color="auto"/>
              <w:right w:val="single" w:sz="4" w:space="0" w:color="auto"/>
            </w:tcBorders>
          </w:tcPr>
          <w:p w14:paraId="6FCAA7CD" w14:textId="77777777" w:rsidR="00313782" w:rsidRDefault="00090204" w:rsidP="00F468DB">
            <w:pPr>
              <w:rPr>
                <w:rFonts w:ascii="Arial" w:hAnsi="Arial" w:cs="Arial"/>
                <w:i/>
                <w:sz w:val="22"/>
                <w:szCs w:val="22"/>
              </w:rPr>
            </w:pPr>
            <w:r>
              <w:rPr>
                <w:rFonts w:ascii="Arial" w:hAnsi="Arial" w:cs="Arial"/>
                <w:i/>
                <w:sz w:val="22"/>
                <w:szCs w:val="22"/>
              </w:rPr>
              <w:t>Account written off as a bad debt</w:t>
            </w:r>
          </w:p>
          <w:p w14:paraId="1234CB1E" w14:textId="77777777" w:rsidR="00C9768E" w:rsidRPr="00C9768E" w:rsidRDefault="00C9768E" w:rsidP="00F468DB">
            <w:pPr>
              <w:rPr>
                <w:rFonts w:ascii="Arial" w:hAnsi="Arial" w:cs="Arial"/>
                <w:b/>
                <w:bCs/>
                <w:i/>
                <w:sz w:val="22"/>
                <w:szCs w:val="22"/>
              </w:rPr>
            </w:pPr>
            <w:r w:rsidRPr="00C9768E">
              <w:rPr>
                <w:rFonts w:ascii="Arial" w:hAnsi="Arial" w:cs="Arial"/>
                <w:b/>
                <w:bCs/>
                <w:i/>
                <w:sz w:val="22"/>
                <w:szCs w:val="22"/>
              </w:rPr>
              <w:t>OR</w:t>
            </w:r>
          </w:p>
          <w:p w14:paraId="0FCE54BF" w14:textId="77777777" w:rsidR="00C9768E" w:rsidRDefault="00C9768E" w:rsidP="00F468DB">
            <w:pPr>
              <w:rPr>
                <w:rFonts w:ascii="Arial" w:hAnsi="Arial" w:cs="Arial"/>
                <w:sz w:val="22"/>
                <w:szCs w:val="22"/>
              </w:rPr>
            </w:pPr>
            <w:r>
              <w:rPr>
                <w:rFonts w:ascii="Arial" w:hAnsi="Arial" w:cs="Arial"/>
                <w:sz w:val="22"/>
                <w:szCs w:val="22"/>
              </w:rPr>
              <w:t>Bad Debts</w:t>
            </w:r>
          </w:p>
          <w:p w14:paraId="5509985B" w14:textId="77777777" w:rsidR="00C9768E" w:rsidRDefault="00C9768E" w:rsidP="00F468DB">
            <w:pPr>
              <w:rPr>
                <w:rFonts w:ascii="Arial" w:hAnsi="Arial" w:cs="Arial"/>
                <w:sz w:val="22"/>
                <w:szCs w:val="22"/>
              </w:rPr>
            </w:pPr>
            <w:r>
              <w:rPr>
                <w:rFonts w:ascii="Arial" w:hAnsi="Arial" w:cs="Arial"/>
                <w:sz w:val="22"/>
                <w:szCs w:val="22"/>
              </w:rPr>
              <w:t>GST Payable</w:t>
            </w:r>
          </w:p>
          <w:p w14:paraId="67EBAF41" w14:textId="5F9132C7" w:rsidR="00C9768E" w:rsidRDefault="00C9768E" w:rsidP="00F468DB">
            <w:pPr>
              <w:rPr>
                <w:rFonts w:ascii="Arial" w:hAnsi="Arial" w:cs="Arial"/>
                <w:sz w:val="22"/>
                <w:szCs w:val="22"/>
              </w:rPr>
            </w:pPr>
            <w:r>
              <w:rPr>
                <w:rFonts w:ascii="Arial" w:hAnsi="Arial" w:cs="Arial"/>
                <w:sz w:val="22"/>
                <w:szCs w:val="22"/>
              </w:rPr>
              <w:t xml:space="preserve">            Accounts Receivable – Chippers Café</w:t>
            </w:r>
          </w:p>
          <w:p w14:paraId="6C717E97" w14:textId="18FD9D29" w:rsidR="00C9768E" w:rsidRPr="00A565B7" w:rsidRDefault="00C9768E" w:rsidP="00F468DB">
            <w:pPr>
              <w:rPr>
                <w:rFonts w:ascii="Arial" w:hAnsi="Arial" w:cs="Arial"/>
                <w:i/>
                <w:sz w:val="22"/>
                <w:szCs w:val="22"/>
              </w:rPr>
            </w:pPr>
            <w:r>
              <w:rPr>
                <w:rFonts w:ascii="Arial" w:hAnsi="Arial" w:cs="Arial"/>
                <w:i/>
                <w:sz w:val="22"/>
                <w:szCs w:val="22"/>
              </w:rPr>
              <w:t>Account written off as a bad debt</w:t>
            </w:r>
          </w:p>
        </w:tc>
        <w:tc>
          <w:tcPr>
            <w:tcW w:w="1134" w:type="dxa"/>
            <w:tcBorders>
              <w:left w:val="single" w:sz="4" w:space="0" w:color="auto"/>
              <w:right w:val="single" w:sz="4" w:space="0" w:color="auto"/>
            </w:tcBorders>
          </w:tcPr>
          <w:p w14:paraId="7AE29E5A" w14:textId="77777777" w:rsidR="00313782" w:rsidRDefault="00313782" w:rsidP="00F468DB">
            <w:pPr>
              <w:ind w:right="186"/>
              <w:jc w:val="right"/>
              <w:rPr>
                <w:rFonts w:ascii="Arial" w:hAnsi="Arial" w:cs="Arial"/>
                <w:sz w:val="22"/>
                <w:szCs w:val="22"/>
              </w:rPr>
            </w:pPr>
          </w:p>
          <w:p w14:paraId="0B076E8E" w14:textId="77777777" w:rsidR="00C9768E" w:rsidRDefault="00C9768E" w:rsidP="00F468DB">
            <w:pPr>
              <w:ind w:right="186"/>
              <w:jc w:val="right"/>
              <w:rPr>
                <w:rFonts w:ascii="Arial" w:hAnsi="Arial" w:cs="Arial"/>
                <w:sz w:val="22"/>
                <w:szCs w:val="22"/>
              </w:rPr>
            </w:pPr>
          </w:p>
          <w:p w14:paraId="4E362BA9" w14:textId="77777777" w:rsidR="00C9768E" w:rsidRDefault="00C9768E" w:rsidP="00F468DB">
            <w:pPr>
              <w:ind w:right="186"/>
              <w:jc w:val="right"/>
              <w:rPr>
                <w:rFonts w:ascii="Arial" w:hAnsi="Arial" w:cs="Arial"/>
                <w:sz w:val="22"/>
                <w:szCs w:val="22"/>
              </w:rPr>
            </w:pPr>
            <w:r>
              <w:rPr>
                <w:rFonts w:ascii="Arial" w:hAnsi="Arial" w:cs="Arial"/>
                <w:sz w:val="22"/>
                <w:szCs w:val="22"/>
              </w:rPr>
              <w:t>167.50</w:t>
            </w:r>
          </w:p>
          <w:p w14:paraId="5912554C" w14:textId="16C38E26" w:rsidR="00C9768E" w:rsidRPr="00B94B7A" w:rsidRDefault="00C9768E" w:rsidP="00F468DB">
            <w:pPr>
              <w:ind w:right="186"/>
              <w:jc w:val="right"/>
              <w:rPr>
                <w:rFonts w:ascii="Arial" w:hAnsi="Arial" w:cs="Arial"/>
                <w:sz w:val="22"/>
                <w:szCs w:val="22"/>
              </w:rPr>
            </w:pPr>
            <w:r>
              <w:rPr>
                <w:rFonts w:ascii="Arial" w:hAnsi="Arial" w:cs="Arial"/>
                <w:sz w:val="22"/>
                <w:szCs w:val="22"/>
              </w:rPr>
              <w:t>14.50</w:t>
            </w:r>
          </w:p>
        </w:tc>
        <w:tc>
          <w:tcPr>
            <w:tcW w:w="1134" w:type="dxa"/>
            <w:gridSpan w:val="2"/>
            <w:tcBorders>
              <w:left w:val="single" w:sz="4" w:space="0" w:color="auto"/>
              <w:right w:val="single" w:sz="4" w:space="0" w:color="auto"/>
            </w:tcBorders>
          </w:tcPr>
          <w:p w14:paraId="5DF0E1A5" w14:textId="77777777" w:rsidR="00313782" w:rsidRDefault="00313782" w:rsidP="00F468DB">
            <w:pPr>
              <w:ind w:right="186"/>
              <w:jc w:val="right"/>
              <w:rPr>
                <w:rFonts w:ascii="Arial" w:hAnsi="Arial" w:cs="Arial"/>
                <w:sz w:val="22"/>
                <w:szCs w:val="22"/>
              </w:rPr>
            </w:pPr>
          </w:p>
          <w:p w14:paraId="04F4A268" w14:textId="77777777" w:rsidR="00C9768E" w:rsidRDefault="00C9768E" w:rsidP="00F468DB">
            <w:pPr>
              <w:ind w:right="186"/>
              <w:jc w:val="right"/>
              <w:rPr>
                <w:rFonts w:ascii="Arial" w:hAnsi="Arial" w:cs="Arial"/>
                <w:sz w:val="22"/>
                <w:szCs w:val="22"/>
              </w:rPr>
            </w:pPr>
          </w:p>
          <w:p w14:paraId="058CE4E5" w14:textId="77777777" w:rsidR="00C9768E" w:rsidRDefault="00C9768E" w:rsidP="00F468DB">
            <w:pPr>
              <w:ind w:right="186"/>
              <w:jc w:val="right"/>
              <w:rPr>
                <w:rFonts w:ascii="Arial" w:hAnsi="Arial" w:cs="Arial"/>
                <w:sz w:val="22"/>
                <w:szCs w:val="22"/>
              </w:rPr>
            </w:pPr>
          </w:p>
          <w:p w14:paraId="6F25480D" w14:textId="77777777" w:rsidR="00C9768E" w:rsidRDefault="00C9768E" w:rsidP="00F468DB">
            <w:pPr>
              <w:ind w:right="186"/>
              <w:jc w:val="right"/>
              <w:rPr>
                <w:rFonts w:ascii="Arial" w:hAnsi="Arial" w:cs="Arial"/>
                <w:sz w:val="22"/>
                <w:szCs w:val="22"/>
              </w:rPr>
            </w:pPr>
          </w:p>
          <w:p w14:paraId="2F5F3AEC" w14:textId="335502D4" w:rsidR="00C9768E" w:rsidRPr="00B94B7A" w:rsidRDefault="00C9768E" w:rsidP="00F468DB">
            <w:pPr>
              <w:ind w:right="186"/>
              <w:jc w:val="right"/>
              <w:rPr>
                <w:rFonts w:ascii="Arial" w:hAnsi="Arial" w:cs="Arial"/>
                <w:sz w:val="22"/>
                <w:szCs w:val="22"/>
              </w:rPr>
            </w:pPr>
            <w:r>
              <w:rPr>
                <w:rFonts w:ascii="Arial" w:hAnsi="Arial" w:cs="Arial"/>
                <w:sz w:val="22"/>
                <w:szCs w:val="22"/>
              </w:rPr>
              <w:t>182</w:t>
            </w:r>
          </w:p>
        </w:tc>
        <w:tc>
          <w:tcPr>
            <w:tcW w:w="1226" w:type="dxa"/>
            <w:gridSpan w:val="2"/>
            <w:tcBorders>
              <w:left w:val="single" w:sz="4" w:space="0" w:color="auto"/>
            </w:tcBorders>
          </w:tcPr>
          <w:p w14:paraId="06BFEEBD" w14:textId="77777777" w:rsidR="00C9768E" w:rsidRDefault="00C9768E" w:rsidP="00F468DB">
            <w:pPr>
              <w:rPr>
                <w:rFonts w:ascii="Arial" w:hAnsi="Arial" w:cs="Arial"/>
                <w:sz w:val="22"/>
                <w:szCs w:val="22"/>
              </w:rPr>
            </w:pPr>
          </w:p>
          <w:p w14:paraId="33A7862F" w14:textId="20DDA10B" w:rsidR="00C9768E" w:rsidRDefault="00C9768E" w:rsidP="00F468DB">
            <w:pPr>
              <w:rPr>
                <w:rFonts w:ascii="Arial" w:hAnsi="Arial" w:cs="Arial"/>
                <w:sz w:val="22"/>
                <w:szCs w:val="22"/>
              </w:rPr>
            </w:pPr>
            <w:r>
              <w:rPr>
                <w:rFonts w:ascii="Arial" w:hAnsi="Arial" w:cs="Arial"/>
                <w:sz w:val="22"/>
                <w:szCs w:val="22"/>
              </w:rPr>
              <w:t>OR</w:t>
            </w:r>
          </w:p>
          <w:p w14:paraId="7489369F" w14:textId="77777777" w:rsidR="00C9768E" w:rsidRDefault="00C9768E" w:rsidP="00F468DB">
            <w:pPr>
              <w:rPr>
                <w:rFonts w:ascii="Arial" w:hAnsi="Arial" w:cs="Arial"/>
                <w:sz w:val="22"/>
                <w:szCs w:val="22"/>
              </w:rPr>
            </w:pPr>
            <w:r>
              <w:rPr>
                <w:rFonts w:ascii="Arial" w:hAnsi="Arial" w:cs="Arial"/>
                <w:sz w:val="22"/>
                <w:szCs w:val="22"/>
              </w:rPr>
              <w:t>1</w:t>
            </w:r>
          </w:p>
          <w:p w14:paraId="031E5BA6" w14:textId="77777777" w:rsidR="00C9768E" w:rsidRDefault="00C9768E" w:rsidP="00F468DB">
            <w:pPr>
              <w:rPr>
                <w:rFonts w:ascii="Arial" w:hAnsi="Arial" w:cs="Arial"/>
                <w:sz w:val="22"/>
                <w:szCs w:val="22"/>
              </w:rPr>
            </w:pPr>
            <w:r>
              <w:rPr>
                <w:rFonts w:ascii="Arial" w:hAnsi="Arial" w:cs="Arial"/>
                <w:sz w:val="22"/>
                <w:szCs w:val="22"/>
              </w:rPr>
              <w:t>1</w:t>
            </w:r>
          </w:p>
          <w:p w14:paraId="6277CAAA" w14:textId="3EAEB01F" w:rsidR="00C9768E" w:rsidRPr="00B94B7A" w:rsidRDefault="00C9768E" w:rsidP="00F468DB">
            <w:pPr>
              <w:rPr>
                <w:rFonts w:ascii="Arial" w:hAnsi="Arial" w:cs="Arial"/>
                <w:sz w:val="22"/>
                <w:szCs w:val="22"/>
              </w:rPr>
            </w:pPr>
            <w:r>
              <w:rPr>
                <w:rFonts w:ascii="Arial" w:hAnsi="Arial" w:cs="Arial"/>
                <w:sz w:val="22"/>
                <w:szCs w:val="22"/>
              </w:rPr>
              <w:t>1</w:t>
            </w:r>
          </w:p>
        </w:tc>
      </w:tr>
      <w:tr w:rsidR="00313782" w:rsidRPr="00B94B7A" w14:paraId="0CBCA989" w14:textId="77777777" w:rsidTr="00B473A6">
        <w:trPr>
          <w:gridAfter w:val="1"/>
          <w:wAfter w:w="992" w:type="dxa"/>
          <w:jc w:val="center"/>
        </w:trPr>
        <w:tc>
          <w:tcPr>
            <w:tcW w:w="8080" w:type="dxa"/>
            <w:gridSpan w:val="4"/>
            <w:tcBorders>
              <w:bottom w:val="single" w:sz="4" w:space="0" w:color="auto"/>
              <w:right w:val="single" w:sz="4" w:space="0" w:color="auto"/>
            </w:tcBorders>
          </w:tcPr>
          <w:p w14:paraId="1A6919BD" w14:textId="1608F8D8" w:rsidR="00313782" w:rsidRPr="000C4D4E" w:rsidRDefault="00313782" w:rsidP="00F468DB">
            <w:pPr>
              <w:jc w:val="right"/>
              <w:rPr>
                <w:rFonts w:ascii="Arial" w:hAnsi="Arial" w:cs="Arial"/>
                <w:b/>
                <w:bCs/>
                <w:sz w:val="22"/>
                <w:szCs w:val="22"/>
              </w:rPr>
            </w:pPr>
            <w:r w:rsidRPr="000C4D4E">
              <w:rPr>
                <w:rFonts w:ascii="Arial" w:hAnsi="Arial" w:cs="Arial"/>
                <w:b/>
                <w:bCs/>
                <w:sz w:val="22"/>
                <w:szCs w:val="22"/>
              </w:rPr>
              <w:t>Total</w:t>
            </w:r>
          </w:p>
        </w:tc>
        <w:tc>
          <w:tcPr>
            <w:tcW w:w="1226" w:type="dxa"/>
            <w:gridSpan w:val="2"/>
            <w:tcBorders>
              <w:left w:val="single" w:sz="4" w:space="0" w:color="auto"/>
              <w:bottom w:val="single" w:sz="4" w:space="0" w:color="auto"/>
            </w:tcBorders>
          </w:tcPr>
          <w:p w14:paraId="4D0D27CC" w14:textId="03EC11AB" w:rsidR="00313782" w:rsidRPr="000C4D4E" w:rsidRDefault="00ED3926" w:rsidP="00F468DB">
            <w:pPr>
              <w:rPr>
                <w:rFonts w:ascii="Arial" w:hAnsi="Arial" w:cs="Arial"/>
                <w:b/>
                <w:bCs/>
                <w:sz w:val="22"/>
                <w:szCs w:val="22"/>
              </w:rPr>
            </w:pPr>
            <w:r>
              <w:rPr>
                <w:rFonts w:ascii="Arial" w:hAnsi="Arial" w:cs="Arial"/>
                <w:b/>
                <w:bCs/>
                <w:sz w:val="22"/>
                <w:szCs w:val="22"/>
              </w:rPr>
              <w:t>39</w:t>
            </w:r>
          </w:p>
        </w:tc>
      </w:tr>
    </w:tbl>
    <w:bookmarkEnd w:id="0"/>
    <w:p w14:paraId="08608794" w14:textId="39535745" w:rsidR="009D0EF1" w:rsidRDefault="009D0EF1" w:rsidP="009D0EF1">
      <w:pPr>
        <w:rPr>
          <w:rFonts w:ascii="Arial" w:hAnsi="Arial" w:cs="Arial"/>
          <w:b/>
          <w:bCs/>
          <w:sz w:val="22"/>
          <w:szCs w:val="22"/>
        </w:rPr>
      </w:pPr>
      <w:r>
        <w:rPr>
          <w:rFonts w:ascii="Arial" w:hAnsi="Arial" w:cs="Arial"/>
          <w:b/>
          <w:bCs/>
          <w:sz w:val="22"/>
          <w:szCs w:val="22"/>
        </w:rPr>
        <w:t>Add 2 marks for correct narrations</w:t>
      </w:r>
    </w:p>
    <w:p w14:paraId="3133DC85" w14:textId="7FED2A74" w:rsidR="009D0EF1" w:rsidRDefault="009D0EF1" w:rsidP="009D0EF1">
      <w:pPr>
        <w:rPr>
          <w:rFonts w:ascii="Arial" w:hAnsi="Arial" w:cs="Arial"/>
          <w:b/>
          <w:bCs/>
          <w:sz w:val="22"/>
          <w:szCs w:val="22"/>
        </w:rPr>
      </w:pPr>
      <w:r>
        <w:rPr>
          <w:rFonts w:ascii="Arial" w:hAnsi="Arial" w:cs="Arial"/>
          <w:b/>
          <w:bCs/>
          <w:sz w:val="22"/>
          <w:szCs w:val="22"/>
        </w:rPr>
        <w:t>Add 1 mark for correct dates</w:t>
      </w:r>
    </w:p>
    <w:p w14:paraId="4882AC83" w14:textId="4EB972E9" w:rsidR="00126E3A" w:rsidRDefault="00126E3A" w:rsidP="009D0EF1">
      <w:pPr>
        <w:rPr>
          <w:rFonts w:ascii="Arial" w:hAnsi="Arial" w:cs="Arial"/>
          <w:b/>
          <w:bCs/>
          <w:sz w:val="22"/>
          <w:szCs w:val="22"/>
        </w:rPr>
      </w:pPr>
      <w:r>
        <w:rPr>
          <w:rFonts w:ascii="Arial" w:hAnsi="Arial" w:cs="Arial"/>
          <w:b/>
          <w:bCs/>
          <w:sz w:val="22"/>
          <w:szCs w:val="22"/>
        </w:rPr>
        <w:t>Less 2 (MAX) setting out</w:t>
      </w:r>
    </w:p>
    <w:p w14:paraId="267D395E" w14:textId="77777777" w:rsidR="009D0EF1" w:rsidRDefault="009D0EF1" w:rsidP="009D0EF1">
      <w:pPr>
        <w:rPr>
          <w:rFonts w:ascii="Arial" w:hAnsi="Arial" w:cs="Arial"/>
          <w:b/>
          <w:bCs/>
          <w:sz w:val="22"/>
          <w:szCs w:val="22"/>
        </w:rPr>
      </w:pPr>
    </w:p>
    <w:p w14:paraId="2CDC3EC9" w14:textId="186177BE" w:rsidR="00AA7DA6" w:rsidRDefault="00AA7DA6" w:rsidP="00541C2C">
      <w:pPr>
        <w:spacing w:after="160" w:line="259" w:lineRule="auto"/>
        <w:rPr>
          <w:rFonts w:ascii="Arial" w:hAnsi="Arial" w:cs="Arial"/>
          <w:b/>
          <w:bCs/>
          <w:sz w:val="22"/>
          <w:szCs w:val="22"/>
        </w:rPr>
      </w:pPr>
    </w:p>
    <w:p w14:paraId="65FEC8D8" w14:textId="77777777" w:rsidR="00A1643C" w:rsidRDefault="00A1643C" w:rsidP="00914A74">
      <w:pPr>
        <w:pStyle w:val="ListParagraph"/>
        <w:numPr>
          <w:ilvl w:val="0"/>
          <w:numId w:val="7"/>
        </w:numPr>
        <w:rPr>
          <w:rFonts w:ascii="Arial" w:hAnsi="Arial" w:cs="Arial"/>
          <w:sz w:val="22"/>
          <w:szCs w:val="22"/>
        </w:rPr>
      </w:pPr>
      <w:r>
        <w:rPr>
          <w:rFonts w:ascii="Arial" w:hAnsi="Arial" w:cs="Arial"/>
          <w:sz w:val="22"/>
          <w:szCs w:val="22"/>
        </w:rPr>
        <w:t>Explain how the accounting entity principle has been applied by the business.  (3 marks)</w:t>
      </w:r>
    </w:p>
    <w:p w14:paraId="2C3E79A5" w14:textId="77777777" w:rsidR="005A31B2" w:rsidRDefault="005A31B2" w:rsidP="00541C2C">
      <w:pPr>
        <w:spacing w:after="160" w:line="259" w:lineRule="auto"/>
        <w:rPr>
          <w:rFonts w:ascii="Arial" w:hAnsi="Arial" w:cs="Arial"/>
          <w:b/>
          <w:bCs/>
          <w:sz w:val="22"/>
          <w:szCs w:val="22"/>
        </w:rPr>
      </w:pPr>
    </w:p>
    <w:tbl>
      <w:tblPr>
        <w:tblStyle w:val="TableGrid"/>
        <w:tblW w:w="0" w:type="auto"/>
        <w:tblInd w:w="0" w:type="dxa"/>
        <w:tblLook w:val="04A0" w:firstRow="1" w:lastRow="0" w:firstColumn="1" w:lastColumn="0" w:noHBand="0" w:noVBand="1"/>
      </w:tblPr>
      <w:tblGrid>
        <w:gridCol w:w="7933"/>
        <w:gridCol w:w="1083"/>
      </w:tblGrid>
      <w:tr w:rsidR="00A1643C" w:rsidRPr="00A03F3E" w14:paraId="6FA54E28" w14:textId="77777777" w:rsidTr="003C32F0">
        <w:tc>
          <w:tcPr>
            <w:tcW w:w="7933" w:type="dxa"/>
          </w:tcPr>
          <w:p w14:paraId="3152BB23" w14:textId="77777777" w:rsidR="00A1643C" w:rsidRPr="00A03F3E" w:rsidRDefault="00A1643C" w:rsidP="003C32F0">
            <w:pPr>
              <w:tabs>
                <w:tab w:val="center" w:pos="4513"/>
                <w:tab w:val="right" w:pos="9026"/>
              </w:tabs>
              <w:jc w:val="center"/>
              <w:rPr>
                <w:rFonts w:ascii="Arial" w:hAnsi="Arial" w:cs="Arial"/>
                <w:b/>
                <w:sz w:val="22"/>
              </w:rPr>
            </w:pPr>
            <w:r w:rsidRPr="00A03F3E">
              <w:rPr>
                <w:rFonts w:ascii="Arial" w:hAnsi="Arial" w:cs="Arial"/>
                <w:b/>
                <w:sz w:val="22"/>
              </w:rPr>
              <w:t>Description</w:t>
            </w:r>
          </w:p>
        </w:tc>
        <w:tc>
          <w:tcPr>
            <w:tcW w:w="1083" w:type="dxa"/>
          </w:tcPr>
          <w:p w14:paraId="4DE1EF47" w14:textId="77777777" w:rsidR="00A1643C" w:rsidRPr="00A03F3E" w:rsidRDefault="00A1643C" w:rsidP="003C32F0">
            <w:pPr>
              <w:jc w:val="center"/>
              <w:rPr>
                <w:rFonts w:ascii="Arial" w:hAnsi="Arial" w:cs="Arial"/>
                <w:b/>
                <w:bCs/>
                <w:sz w:val="22"/>
              </w:rPr>
            </w:pPr>
            <w:r w:rsidRPr="00A03F3E">
              <w:rPr>
                <w:rFonts w:ascii="Arial" w:hAnsi="Arial" w:cs="Arial"/>
                <w:b/>
                <w:bCs/>
                <w:sz w:val="22"/>
              </w:rPr>
              <w:t>Marks</w:t>
            </w:r>
          </w:p>
        </w:tc>
      </w:tr>
      <w:tr w:rsidR="00A1643C" w:rsidRPr="00A03F3E" w14:paraId="09999A7E" w14:textId="77777777" w:rsidTr="003C32F0">
        <w:tc>
          <w:tcPr>
            <w:tcW w:w="7933" w:type="dxa"/>
          </w:tcPr>
          <w:p w14:paraId="7286F7AB" w14:textId="3D9716E2" w:rsidR="00A1643C" w:rsidRPr="00A03F3E" w:rsidRDefault="00B85A92" w:rsidP="003C32F0">
            <w:pPr>
              <w:tabs>
                <w:tab w:val="center" w:pos="4513"/>
                <w:tab w:val="right" w:pos="9026"/>
              </w:tabs>
              <w:rPr>
                <w:rFonts w:ascii="Arial" w:hAnsi="Arial" w:cs="Arial"/>
                <w:bCs/>
                <w:sz w:val="22"/>
              </w:rPr>
            </w:pPr>
            <w:r>
              <w:rPr>
                <w:rFonts w:ascii="Arial" w:hAnsi="Arial" w:cs="Arial"/>
                <w:bCs/>
                <w:sz w:val="22"/>
              </w:rPr>
              <w:t>Explains the accounting entity principle applied by the business.</w:t>
            </w:r>
          </w:p>
        </w:tc>
        <w:tc>
          <w:tcPr>
            <w:tcW w:w="1083" w:type="dxa"/>
          </w:tcPr>
          <w:p w14:paraId="3ED84346" w14:textId="77777777" w:rsidR="00A1643C" w:rsidRPr="00A03F3E" w:rsidRDefault="00A1643C" w:rsidP="003C32F0">
            <w:pPr>
              <w:jc w:val="center"/>
              <w:rPr>
                <w:rFonts w:ascii="Arial" w:hAnsi="Arial" w:cs="Arial"/>
                <w:sz w:val="22"/>
              </w:rPr>
            </w:pPr>
            <w:r w:rsidRPr="00A03F3E">
              <w:rPr>
                <w:rFonts w:ascii="Arial" w:hAnsi="Arial" w:cs="Arial"/>
                <w:sz w:val="22"/>
              </w:rPr>
              <w:t>3</w:t>
            </w:r>
          </w:p>
        </w:tc>
      </w:tr>
      <w:tr w:rsidR="00A1643C" w:rsidRPr="00A03F3E" w14:paraId="0E7FD56C" w14:textId="77777777" w:rsidTr="003C32F0">
        <w:tc>
          <w:tcPr>
            <w:tcW w:w="7933" w:type="dxa"/>
          </w:tcPr>
          <w:p w14:paraId="64C880E1" w14:textId="1A30496F" w:rsidR="00A1643C" w:rsidRPr="00A03F3E" w:rsidRDefault="00B85A92" w:rsidP="003C32F0">
            <w:pPr>
              <w:rPr>
                <w:rFonts w:ascii="Arial" w:hAnsi="Arial" w:cs="Arial"/>
                <w:sz w:val="22"/>
              </w:rPr>
            </w:pPr>
            <w:r>
              <w:rPr>
                <w:rFonts w:ascii="Arial" w:hAnsi="Arial" w:cs="Arial"/>
                <w:sz w:val="22"/>
              </w:rPr>
              <w:t>Describes the accounting entity principle.</w:t>
            </w:r>
          </w:p>
        </w:tc>
        <w:tc>
          <w:tcPr>
            <w:tcW w:w="1083" w:type="dxa"/>
          </w:tcPr>
          <w:p w14:paraId="7B051EE9" w14:textId="77777777" w:rsidR="00A1643C" w:rsidRPr="00A03F3E" w:rsidRDefault="00A1643C" w:rsidP="003C32F0">
            <w:pPr>
              <w:jc w:val="center"/>
              <w:rPr>
                <w:rFonts w:ascii="Arial" w:hAnsi="Arial" w:cs="Arial"/>
                <w:sz w:val="22"/>
              </w:rPr>
            </w:pPr>
            <w:r w:rsidRPr="00A03F3E">
              <w:rPr>
                <w:rFonts w:ascii="Arial" w:hAnsi="Arial" w:cs="Arial"/>
                <w:sz w:val="22"/>
              </w:rPr>
              <w:t>2</w:t>
            </w:r>
          </w:p>
        </w:tc>
      </w:tr>
      <w:tr w:rsidR="00A1643C" w:rsidRPr="00A03F3E" w14:paraId="11DFF436" w14:textId="77777777" w:rsidTr="003C32F0">
        <w:tc>
          <w:tcPr>
            <w:tcW w:w="7933" w:type="dxa"/>
          </w:tcPr>
          <w:p w14:paraId="592B3E9D" w14:textId="6B0DA5F6" w:rsidR="00A1643C" w:rsidRPr="00A03F3E" w:rsidRDefault="00B85A92" w:rsidP="003C32F0">
            <w:pPr>
              <w:rPr>
                <w:rFonts w:ascii="Arial" w:hAnsi="Arial" w:cs="Arial"/>
                <w:sz w:val="22"/>
              </w:rPr>
            </w:pPr>
            <w:r>
              <w:rPr>
                <w:rFonts w:ascii="Arial" w:hAnsi="Arial" w:cs="Arial"/>
                <w:sz w:val="22"/>
              </w:rPr>
              <w:t>States a relevant fact about the accounting entity principle.</w:t>
            </w:r>
          </w:p>
        </w:tc>
        <w:tc>
          <w:tcPr>
            <w:tcW w:w="1083" w:type="dxa"/>
          </w:tcPr>
          <w:p w14:paraId="6B0DF795" w14:textId="77777777" w:rsidR="00A1643C" w:rsidRPr="00A03F3E" w:rsidRDefault="00A1643C" w:rsidP="003C32F0">
            <w:pPr>
              <w:jc w:val="center"/>
              <w:rPr>
                <w:rFonts w:ascii="Arial" w:hAnsi="Arial" w:cs="Arial"/>
                <w:sz w:val="22"/>
              </w:rPr>
            </w:pPr>
            <w:r w:rsidRPr="00A03F3E">
              <w:rPr>
                <w:rFonts w:ascii="Arial" w:hAnsi="Arial" w:cs="Arial"/>
                <w:sz w:val="22"/>
              </w:rPr>
              <w:t>1</w:t>
            </w:r>
          </w:p>
        </w:tc>
      </w:tr>
      <w:tr w:rsidR="00A1643C" w:rsidRPr="00A03F3E" w14:paraId="1EF3F0C0" w14:textId="77777777" w:rsidTr="003C32F0">
        <w:tc>
          <w:tcPr>
            <w:tcW w:w="7933" w:type="dxa"/>
          </w:tcPr>
          <w:p w14:paraId="57A87071" w14:textId="77777777" w:rsidR="00A1643C" w:rsidRPr="00A03F3E" w:rsidRDefault="00A1643C" w:rsidP="003C32F0">
            <w:pPr>
              <w:jc w:val="right"/>
              <w:rPr>
                <w:rFonts w:ascii="Arial" w:hAnsi="Arial" w:cs="Arial"/>
                <w:b/>
                <w:bCs/>
                <w:sz w:val="22"/>
              </w:rPr>
            </w:pPr>
            <w:r w:rsidRPr="00A03F3E">
              <w:rPr>
                <w:rFonts w:ascii="Arial" w:hAnsi="Arial" w:cs="Arial"/>
                <w:b/>
                <w:sz w:val="22"/>
              </w:rPr>
              <w:t>Total</w:t>
            </w:r>
          </w:p>
        </w:tc>
        <w:tc>
          <w:tcPr>
            <w:tcW w:w="1083" w:type="dxa"/>
          </w:tcPr>
          <w:p w14:paraId="73EE7B0F" w14:textId="1812D973" w:rsidR="00A1643C" w:rsidRPr="00A03F3E" w:rsidRDefault="0018683E" w:rsidP="003C32F0">
            <w:pPr>
              <w:jc w:val="center"/>
              <w:rPr>
                <w:rFonts w:ascii="Arial" w:hAnsi="Arial" w:cs="Arial"/>
                <w:b/>
                <w:bCs/>
                <w:sz w:val="22"/>
              </w:rPr>
            </w:pPr>
            <w:r>
              <w:rPr>
                <w:rFonts w:ascii="Arial" w:hAnsi="Arial" w:cs="Arial"/>
                <w:b/>
                <w:bCs/>
                <w:sz w:val="22"/>
              </w:rPr>
              <w:t>3</w:t>
            </w:r>
          </w:p>
        </w:tc>
      </w:tr>
      <w:tr w:rsidR="00A1643C" w:rsidRPr="00A03F3E" w14:paraId="6DE3F41B" w14:textId="77777777" w:rsidTr="003C32F0">
        <w:tc>
          <w:tcPr>
            <w:tcW w:w="7933" w:type="dxa"/>
            <w:tcBorders>
              <w:bottom w:val="single" w:sz="4" w:space="0" w:color="auto"/>
            </w:tcBorders>
          </w:tcPr>
          <w:p w14:paraId="0F67CACC" w14:textId="77777777" w:rsidR="00A1643C" w:rsidRPr="00A03F3E" w:rsidRDefault="00A1643C" w:rsidP="003C32F0">
            <w:pPr>
              <w:rPr>
                <w:rFonts w:ascii="Arial" w:hAnsi="Arial" w:cs="Arial"/>
                <w:sz w:val="22"/>
              </w:rPr>
            </w:pPr>
            <w:r w:rsidRPr="00A03F3E">
              <w:rPr>
                <w:rFonts w:ascii="Arial" w:hAnsi="Arial" w:cs="Arial"/>
                <w:sz w:val="22"/>
              </w:rPr>
              <w:t>Answer could include:</w:t>
            </w:r>
          </w:p>
          <w:p w14:paraId="1BDBADCF" w14:textId="77777777" w:rsidR="00A1643C" w:rsidRPr="00A03F3E" w:rsidRDefault="00A1643C" w:rsidP="003C32F0">
            <w:pPr>
              <w:rPr>
                <w:rFonts w:ascii="Arial" w:hAnsi="Arial" w:cs="Arial"/>
                <w:sz w:val="22"/>
              </w:rPr>
            </w:pPr>
          </w:p>
          <w:p w14:paraId="55A78C6E" w14:textId="1B724C5F" w:rsidR="00A1643C" w:rsidRPr="00A03F3E" w:rsidRDefault="00FC2148" w:rsidP="003C32F0">
            <w:pPr>
              <w:jc w:val="both"/>
              <w:rPr>
                <w:rFonts w:ascii="Arial" w:hAnsi="Arial" w:cs="Arial"/>
                <w:sz w:val="22"/>
              </w:rPr>
            </w:pPr>
            <w:r>
              <w:rPr>
                <w:rFonts w:ascii="Arial" w:hAnsi="Arial" w:cs="Arial"/>
                <w:sz w:val="22"/>
              </w:rPr>
              <w:t>The accounting entity</w:t>
            </w:r>
            <w:r w:rsidR="00310656">
              <w:rPr>
                <w:rFonts w:ascii="Arial" w:hAnsi="Arial" w:cs="Arial"/>
                <w:sz w:val="22"/>
              </w:rPr>
              <w:t xml:space="preserve"> principle requires business transactions to be recorded from the point of view of the business and not the owner. Owner’s personal transactions </w:t>
            </w:r>
            <w:r w:rsidR="00DC637B">
              <w:rPr>
                <w:rFonts w:ascii="Arial" w:hAnsi="Arial" w:cs="Arial"/>
                <w:sz w:val="22"/>
              </w:rPr>
              <w:t xml:space="preserve">therefore </w:t>
            </w:r>
            <w:r w:rsidR="00310656">
              <w:rPr>
                <w:rFonts w:ascii="Arial" w:hAnsi="Arial" w:cs="Arial"/>
                <w:sz w:val="22"/>
              </w:rPr>
              <w:t>are to be kept separate and distinct from business transactions. The principle has been applied</w:t>
            </w:r>
            <w:r w:rsidR="00B41FC4">
              <w:rPr>
                <w:rFonts w:ascii="Arial" w:hAnsi="Arial" w:cs="Arial"/>
                <w:sz w:val="22"/>
              </w:rPr>
              <w:t xml:space="preserve"> by the business because the</w:t>
            </w:r>
            <w:r w:rsidR="00676B30">
              <w:rPr>
                <w:rFonts w:ascii="Arial" w:hAnsi="Arial" w:cs="Arial"/>
                <w:sz w:val="22"/>
              </w:rPr>
              <w:t xml:space="preserve"> transactions</w:t>
            </w:r>
            <w:r w:rsidR="00B41FC4">
              <w:rPr>
                <w:rFonts w:ascii="Arial" w:hAnsi="Arial" w:cs="Arial"/>
                <w:sz w:val="22"/>
              </w:rPr>
              <w:t xml:space="preserve"> are all business related and there are no personal transactions</w:t>
            </w:r>
            <w:r w:rsidR="00676B30">
              <w:rPr>
                <w:rFonts w:ascii="Arial" w:hAnsi="Arial" w:cs="Arial"/>
                <w:sz w:val="22"/>
              </w:rPr>
              <w:t xml:space="preserve"> amongst them. Transactions relate to the purchase and sale of inventory and the payment of operating expenses</w:t>
            </w:r>
            <w:r w:rsidR="00B85A92">
              <w:rPr>
                <w:rFonts w:ascii="Arial" w:hAnsi="Arial" w:cs="Arial"/>
                <w:sz w:val="22"/>
              </w:rPr>
              <w:t>.</w:t>
            </w:r>
            <w:r w:rsidR="00C9768E">
              <w:rPr>
                <w:rFonts w:ascii="Arial" w:hAnsi="Arial" w:cs="Arial"/>
                <w:sz w:val="22"/>
              </w:rPr>
              <w:t xml:space="preserve"> The invoice and adjustment note are made out to &amp; from Jon Wing Pastries, the business name not personal name, showing business purchases and sales are separate to personal accounts. The investment of money by the owner is recorded as capital, keeping business and personal accounts separate and distinct.</w:t>
            </w:r>
          </w:p>
          <w:p w14:paraId="17C33493" w14:textId="77777777" w:rsidR="00A1643C" w:rsidRPr="00A03F3E" w:rsidRDefault="00A1643C" w:rsidP="003C32F0">
            <w:pPr>
              <w:rPr>
                <w:rFonts w:ascii="Arial" w:hAnsi="Arial" w:cs="Arial"/>
                <w:sz w:val="22"/>
              </w:rPr>
            </w:pPr>
          </w:p>
          <w:p w14:paraId="36C4B25C" w14:textId="77777777" w:rsidR="00A1643C" w:rsidRPr="00A03F3E" w:rsidRDefault="00A1643C" w:rsidP="003C32F0">
            <w:pPr>
              <w:rPr>
                <w:sz w:val="22"/>
                <w:szCs w:val="22"/>
              </w:rPr>
            </w:pPr>
            <w:r w:rsidRPr="00A03F3E">
              <w:rPr>
                <w:rFonts w:ascii="Arial" w:hAnsi="Arial" w:cs="Arial"/>
                <w:sz w:val="22"/>
              </w:rPr>
              <w:t>Accept other valid and appropriate points.</w:t>
            </w:r>
          </w:p>
        </w:tc>
        <w:tc>
          <w:tcPr>
            <w:tcW w:w="1083" w:type="dxa"/>
            <w:tcBorders>
              <w:bottom w:val="single" w:sz="4" w:space="0" w:color="auto"/>
            </w:tcBorders>
          </w:tcPr>
          <w:p w14:paraId="32FB4DC9" w14:textId="77777777" w:rsidR="00A1643C" w:rsidRPr="00A03F3E" w:rsidRDefault="00A1643C" w:rsidP="003C32F0">
            <w:pPr>
              <w:jc w:val="center"/>
              <w:rPr>
                <w:sz w:val="22"/>
                <w:szCs w:val="22"/>
              </w:rPr>
            </w:pPr>
          </w:p>
        </w:tc>
      </w:tr>
    </w:tbl>
    <w:p w14:paraId="2A42692A" w14:textId="77777777" w:rsidR="005A31B2" w:rsidRDefault="005A31B2" w:rsidP="00541C2C">
      <w:pPr>
        <w:spacing w:after="160" w:line="259" w:lineRule="auto"/>
        <w:rPr>
          <w:rFonts w:ascii="Arial" w:hAnsi="Arial" w:cs="Arial"/>
          <w:b/>
          <w:bCs/>
          <w:sz w:val="22"/>
          <w:szCs w:val="22"/>
        </w:rPr>
      </w:pPr>
    </w:p>
    <w:p w14:paraId="19AE17B5" w14:textId="0AE88D0A" w:rsidR="00D74E75" w:rsidRDefault="00D74E75">
      <w:pPr>
        <w:spacing w:after="160" w:line="259" w:lineRule="auto"/>
        <w:rPr>
          <w:rFonts w:ascii="Arial" w:hAnsi="Arial" w:cs="Arial"/>
          <w:b/>
          <w:bCs/>
          <w:sz w:val="22"/>
          <w:szCs w:val="22"/>
        </w:rPr>
      </w:pPr>
    </w:p>
    <w:p w14:paraId="167778C6" w14:textId="006109FE" w:rsidR="00C9768E" w:rsidRDefault="00C9768E">
      <w:pPr>
        <w:spacing w:after="160" w:line="259" w:lineRule="auto"/>
        <w:rPr>
          <w:rFonts w:ascii="Arial" w:hAnsi="Arial" w:cs="Arial"/>
          <w:b/>
          <w:bCs/>
          <w:sz w:val="22"/>
          <w:szCs w:val="22"/>
        </w:rPr>
      </w:pPr>
    </w:p>
    <w:p w14:paraId="25C90262" w14:textId="77777777" w:rsidR="00C9768E" w:rsidRDefault="00C9768E">
      <w:pPr>
        <w:spacing w:after="160" w:line="259" w:lineRule="auto"/>
        <w:rPr>
          <w:rFonts w:ascii="Arial" w:hAnsi="Arial" w:cs="Arial"/>
          <w:b/>
          <w:bCs/>
          <w:sz w:val="22"/>
          <w:szCs w:val="22"/>
        </w:rPr>
      </w:pPr>
    </w:p>
    <w:p w14:paraId="68E47849" w14:textId="7D773706" w:rsidR="005A0BE0" w:rsidRPr="00541C2C" w:rsidRDefault="005A0BE0" w:rsidP="00541C2C">
      <w:pPr>
        <w:spacing w:after="160" w:line="259" w:lineRule="auto"/>
        <w:rPr>
          <w:rFonts w:ascii="Arial" w:hAnsi="Arial" w:cs="Arial"/>
          <w:b/>
          <w:sz w:val="22"/>
          <w:szCs w:val="22"/>
        </w:rPr>
      </w:pPr>
      <w:r>
        <w:rPr>
          <w:rFonts w:ascii="Arial" w:hAnsi="Arial" w:cs="Arial"/>
          <w:b/>
          <w:bCs/>
          <w:sz w:val="22"/>
          <w:szCs w:val="22"/>
        </w:rPr>
        <w:t>Question 17</w:t>
      </w:r>
      <w:r>
        <w:rPr>
          <w:rFonts w:ascii="Arial" w:hAnsi="Arial" w:cs="Arial"/>
          <w:b/>
          <w:bCs/>
          <w:sz w:val="22"/>
          <w:szCs w:val="22"/>
        </w:rPr>
        <w:tab/>
        <w:t xml:space="preserve"> </w:t>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r>
      <w:r w:rsidR="00686A1D">
        <w:rPr>
          <w:rFonts w:ascii="Arial" w:hAnsi="Arial" w:cs="Arial"/>
          <w:b/>
          <w:bCs/>
          <w:sz w:val="22"/>
          <w:szCs w:val="22"/>
        </w:rPr>
        <w:tab/>
        <w:t xml:space="preserve">         </w:t>
      </w:r>
      <w:proofErr w:type="gramStart"/>
      <w:r w:rsidR="00686A1D">
        <w:rPr>
          <w:rFonts w:ascii="Arial" w:hAnsi="Arial" w:cs="Arial"/>
          <w:b/>
          <w:bCs/>
          <w:sz w:val="22"/>
          <w:szCs w:val="22"/>
        </w:rPr>
        <w:t xml:space="preserve">  </w:t>
      </w:r>
      <w:r>
        <w:rPr>
          <w:rFonts w:ascii="Arial" w:hAnsi="Arial" w:cs="Arial"/>
          <w:b/>
          <w:bCs/>
          <w:sz w:val="22"/>
          <w:szCs w:val="22"/>
        </w:rPr>
        <w:t xml:space="preserve"> (</w:t>
      </w:r>
      <w:proofErr w:type="gramEnd"/>
      <w:r w:rsidR="007E58BA">
        <w:rPr>
          <w:rFonts w:ascii="Arial" w:hAnsi="Arial" w:cs="Arial"/>
          <w:b/>
          <w:bCs/>
          <w:sz w:val="22"/>
          <w:szCs w:val="22"/>
        </w:rPr>
        <w:t>1</w:t>
      </w:r>
      <w:r w:rsidR="00BF6498">
        <w:rPr>
          <w:rFonts w:ascii="Arial" w:hAnsi="Arial" w:cs="Arial"/>
          <w:b/>
          <w:bCs/>
          <w:sz w:val="22"/>
          <w:szCs w:val="22"/>
        </w:rPr>
        <w:t>7</w:t>
      </w:r>
      <w:r w:rsidR="003D1028">
        <w:rPr>
          <w:rFonts w:ascii="Arial" w:hAnsi="Arial" w:cs="Arial"/>
          <w:b/>
          <w:bCs/>
          <w:sz w:val="22"/>
          <w:szCs w:val="22"/>
        </w:rPr>
        <w:t xml:space="preserve"> </w:t>
      </w:r>
      <w:r>
        <w:rPr>
          <w:rFonts w:ascii="Arial" w:hAnsi="Arial" w:cs="Arial"/>
          <w:b/>
          <w:bCs/>
          <w:sz w:val="22"/>
          <w:szCs w:val="22"/>
        </w:rPr>
        <w:t>Marks)</w:t>
      </w:r>
    </w:p>
    <w:p w14:paraId="0AA85F72" w14:textId="36DF3F91" w:rsidR="00D45AC3" w:rsidRPr="00F76862" w:rsidRDefault="00D45AC3" w:rsidP="00D45AC3">
      <w:pPr>
        <w:pStyle w:val="ListParagraph"/>
        <w:numPr>
          <w:ilvl w:val="0"/>
          <w:numId w:val="9"/>
        </w:numPr>
        <w:spacing w:after="160" w:line="259" w:lineRule="auto"/>
        <w:rPr>
          <w:rFonts w:ascii="Arial" w:hAnsi="Arial" w:cs="Arial"/>
          <w:b/>
          <w:bCs/>
          <w:sz w:val="22"/>
          <w:szCs w:val="22"/>
        </w:rPr>
      </w:pPr>
      <w:r>
        <w:rPr>
          <w:rFonts w:ascii="Arial" w:hAnsi="Arial" w:cs="Arial"/>
          <w:sz w:val="22"/>
          <w:szCs w:val="22"/>
        </w:rPr>
        <w:t xml:space="preserve">Prepare the following ledger accounts, and balance as appropriate </w:t>
      </w:r>
      <w:r>
        <w:rPr>
          <w:rFonts w:ascii="Arial" w:hAnsi="Arial" w:cs="Arial"/>
          <w:sz w:val="22"/>
          <w:szCs w:val="22"/>
        </w:rPr>
        <w:tab/>
        <w:t xml:space="preserve">        </w:t>
      </w:r>
      <w:proofErr w:type="gramStart"/>
      <w:r>
        <w:rPr>
          <w:rFonts w:ascii="Arial" w:hAnsi="Arial" w:cs="Arial"/>
          <w:sz w:val="22"/>
          <w:szCs w:val="22"/>
        </w:rPr>
        <w:t xml:space="preserve">   (</w:t>
      </w:r>
      <w:proofErr w:type="gramEnd"/>
      <w:r>
        <w:rPr>
          <w:rFonts w:ascii="Arial" w:hAnsi="Arial" w:cs="Arial"/>
          <w:sz w:val="22"/>
          <w:szCs w:val="22"/>
        </w:rPr>
        <w:t>1</w:t>
      </w:r>
      <w:r w:rsidR="00BF6498">
        <w:rPr>
          <w:rFonts w:ascii="Arial" w:hAnsi="Arial" w:cs="Arial"/>
          <w:sz w:val="22"/>
          <w:szCs w:val="22"/>
        </w:rPr>
        <w:t>3</w:t>
      </w:r>
      <w:r>
        <w:rPr>
          <w:rFonts w:ascii="Arial" w:hAnsi="Arial" w:cs="Arial"/>
          <w:sz w:val="22"/>
          <w:szCs w:val="22"/>
        </w:rPr>
        <w:t xml:space="preserve"> marks)</w:t>
      </w:r>
    </w:p>
    <w:p w14:paraId="05439EA6" w14:textId="6FE614B9" w:rsidR="00A45F0B" w:rsidRDefault="00A45F0B" w:rsidP="00A45F0B">
      <w:pPr>
        <w:spacing w:line="259" w:lineRule="auto"/>
        <w:jc w:val="center"/>
        <w:rPr>
          <w:rFonts w:ascii="Arial" w:hAnsi="Arial" w:cs="Arial"/>
          <w:b/>
          <w:bCs/>
          <w:sz w:val="22"/>
          <w:szCs w:val="22"/>
        </w:rPr>
      </w:pPr>
      <w:proofErr w:type="spellStart"/>
      <w:r w:rsidRPr="00A45F0B">
        <w:rPr>
          <w:rFonts w:ascii="Arial" w:hAnsi="Arial" w:cs="Arial"/>
          <w:b/>
          <w:bCs/>
          <w:sz w:val="22"/>
          <w:szCs w:val="22"/>
        </w:rPr>
        <w:t>Dotscold</w:t>
      </w:r>
      <w:proofErr w:type="spellEnd"/>
      <w:r w:rsidRPr="00A45F0B">
        <w:rPr>
          <w:rFonts w:ascii="Arial" w:hAnsi="Arial" w:cs="Arial"/>
          <w:b/>
          <w:bCs/>
          <w:sz w:val="22"/>
          <w:szCs w:val="22"/>
        </w:rPr>
        <w:t xml:space="preserve"> Fashions</w:t>
      </w:r>
    </w:p>
    <w:p w14:paraId="68B6031A" w14:textId="77777777" w:rsidR="00047685" w:rsidRPr="00A45F0B" w:rsidRDefault="00047685" w:rsidP="00A45F0B">
      <w:pPr>
        <w:spacing w:line="259" w:lineRule="auto"/>
        <w:jc w:val="center"/>
        <w:rPr>
          <w:rFonts w:ascii="Arial" w:hAnsi="Arial" w:cs="Arial"/>
          <w:b/>
          <w:bCs/>
          <w:sz w:val="22"/>
          <w:szCs w:val="22"/>
        </w:rPr>
      </w:pPr>
    </w:p>
    <w:p w14:paraId="73826B9C" w14:textId="57560FB7" w:rsidR="00047685" w:rsidRDefault="00047685" w:rsidP="00047685">
      <w:pPr>
        <w:jc w:val="center"/>
        <w:rPr>
          <w:rFonts w:ascii="Arial" w:hAnsi="Arial" w:cs="Arial"/>
          <w:sz w:val="22"/>
          <w:szCs w:val="22"/>
        </w:rPr>
      </w:pPr>
      <w:r>
        <w:rPr>
          <w:rFonts w:ascii="Arial" w:hAnsi="Arial" w:cs="Arial"/>
          <w:b/>
          <w:bCs/>
          <w:sz w:val="22"/>
          <w:szCs w:val="22"/>
        </w:rPr>
        <w:t xml:space="preserve">Profit and </w:t>
      </w:r>
      <w:proofErr w:type="gramStart"/>
      <w:r>
        <w:rPr>
          <w:rFonts w:ascii="Arial" w:hAnsi="Arial" w:cs="Arial"/>
          <w:b/>
          <w:bCs/>
          <w:sz w:val="22"/>
          <w:szCs w:val="22"/>
        </w:rPr>
        <w:t>Loss  (</w:t>
      </w:r>
      <w:proofErr w:type="gramEnd"/>
      <w:r>
        <w:rPr>
          <w:rFonts w:ascii="Arial" w:hAnsi="Arial" w:cs="Arial"/>
          <w:b/>
          <w:bCs/>
          <w:sz w:val="22"/>
          <w:szCs w:val="22"/>
        </w:rPr>
        <w:t>9)</w:t>
      </w:r>
    </w:p>
    <w:tbl>
      <w:tblPr>
        <w:tblStyle w:val="TableGrid"/>
        <w:tblW w:w="9619" w:type="dxa"/>
        <w:jc w:val="center"/>
        <w:tblInd w:w="0" w:type="dxa"/>
        <w:tblLook w:val="04A0" w:firstRow="1" w:lastRow="0" w:firstColumn="1" w:lastColumn="0" w:noHBand="0" w:noVBand="1"/>
      </w:tblPr>
      <w:tblGrid>
        <w:gridCol w:w="1259"/>
        <w:gridCol w:w="2239"/>
        <w:gridCol w:w="1389"/>
        <w:gridCol w:w="1132"/>
        <w:gridCol w:w="2198"/>
        <w:gridCol w:w="1402"/>
      </w:tblGrid>
      <w:tr w:rsidR="00047685" w:rsidRPr="00D97831" w14:paraId="1F993C2E" w14:textId="77777777" w:rsidTr="00047685">
        <w:trPr>
          <w:jc w:val="center"/>
        </w:trPr>
        <w:tc>
          <w:tcPr>
            <w:tcW w:w="1259" w:type="dxa"/>
          </w:tcPr>
          <w:p w14:paraId="6D673E60" w14:textId="77777777" w:rsidR="00047685" w:rsidRPr="00D97831" w:rsidRDefault="00047685" w:rsidP="00DA710F">
            <w:pPr>
              <w:tabs>
                <w:tab w:val="left" w:pos="993"/>
              </w:tabs>
              <w:jc w:val="center"/>
              <w:rPr>
                <w:rFonts w:ascii="Arial" w:hAnsi="Arial" w:cs="Arial"/>
                <w:b/>
                <w:sz w:val="22"/>
                <w:szCs w:val="22"/>
              </w:rPr>
            </w:pPr>
            <w:r w:rsidRPr="00D97831">
              <w:rPr>
                <w:rFonts w:ascii="Arial" w:hAnsi="Arial" w:cs="Arial"/>
                <w:b/>
                <w:sz w:val="22"/>
                <w:szCs w:val="22"/>
              </w:rPr>
              <w:t>Date</w:t>
            </w:r>
          </w:p>
        </w:tc>
        <w:tc>
          <w:tcPr>
            <w:tcW w:w="2239" w:type="dxa"/>
          </w:tcPr>
          <w:p w14:paraId="2CD0C8B6" w14:textId="77777777" w:rsidR="00047685" w:rsidRPr="00D97831" w:rsidRDefault="00047685" w:rsidP="00DA710F">
            <w:pPr>
              <w:tabs>
                <w:tab w:val="left" w:pos="993"/>
              </w:tabs>
              <w:jc w:val="center"/>
              <w:rPr>
                <w:rFonts w:ascii="Arial" w:hAnsi="Arial" w:cs="Arial"/>
                <w:b/>
                <w:sz w:val="22"/>
                <w:szCs w:val="22"/>
              </w:rPr>
            </w:pPr>
            <w:r w:rsidRPr="00D97831">
              <w:rPr>
                <w:rFonts w:ascii="Arial" w:hAnsi="Arial" w:cs="Arial"/>
                <w:b/>
                <w:sz w:val="22"/>
                <w:szCs w:val="22"/>
              </w:rPr>
              <w:t xml:space="preserve">Details </w:t>
            </w:r>
          </w:p>
        </w:tc>
        <w:tc>
          <w:tcPr>
            <w:tcW w:w="1389" w:type="dxa"/>
          </w:tcPr>
          <w:p w14:paraId="60B0ADE1" w14:textId="77777777" w:rsidR="00047685" w:rsidRPr="00D97831" w:rsidRDefault="00047685" w:rsidP="00DA710F">
            <w:pPr>
              <w:tabs>
                <w:tab w:val="left" w:pos="993"/>
              </w:tabs>
              <w:jc w:val="center"/>
              <w:rPr>
                <w:rFonts w:ascii="Arial" w:hAnsi="Arial" w:cs="Arial"/>
                <w:b/>
                <w:sz w:val="22"/>
                <w:szCs w:val="22"/>
              </w:rPr>
            </w:pPr>
            <w:r w:rsidRPr="00D97831">
              <w:rPr>
                <w:rFonts w:ascii="Arial" w:hAnsi="Arial" w:cs="Arial"/>
                <w:b/>
                <w:sz w:val="22"/>
                <w:szCs w:val="22"/>
              </w:rPr>
              <w:t>Debit</w:t>
            </w:r>
          </w:p>
        </w:tc>
        <w:tc>
          <w:tcPr>
            <w:tcW w:w="1132" w:type="dxa"/>
          </w:tcPr>
          <w:p w14:paraId="750B80AE" w14:textId="77777777" w:rsidR="00047685" w:rsidRPr="00D97831" w:rsidRDefault="00047685" w:rsidP="00DA710F">
            <w:pPr>
              <w:tabs>
                <w:tab w:val="left" w:pos="993"/>
              </w:tabs>
              <w:jc w:val="center"/>
              <w:rPr>
                <w:rFonts w:ascii="Arial" w:hAnsi="Arial" w:cs="Arial"/>
                <w:b/>
                <w:sz w:val="22"/>
                <w:szCs w:val="22"/>
              </w:rPr>
            </w:pPr>
            <w:r w:rsidRPr="00D97831">
              <w:rPr>
                <w:rFonts w:ascii="Arial" w:hAnsi="Arial" w:cs="Arial"/>
                <w:b/>
                <w:sz w:val="22"/>
                <w:szCs w:val="22"/>
              </w:rPr>
              <w:t>Date</w:t>
            </w:r>
          </w:p>
        </w:tc>
        <w:tc>
          <w:tcPr>
            <w:tcW w:w="2198" w:type="dxa"/>
          </w:tcPr>
          <w:p w14:paraId="55547B49" w14:textId="77777777" w:rsidR="00047685" w:rsidRPr="00D97831" w:rsidRDefault="00047685" w:rsidP="00DA710F">
            <w:pPr>
              <w:tabs>
                <w:tab w:val="left" w:pos="993"/>
              </w:tabs>
              <w:jc w:val="center"/>
              <w:rPr>
                <w:rFonts w:ascii="Arial" w:hAnsi="Arial" w:cs="Arial"/>
                <w:b/>
                <w:sz w:val="22"/>
                <w:szCs w:val="22"/>
              </w:rPr>
            </w:pPr>
            <w:r w:rsidRPr="00D97831">
              <w:rPr>
                <w:rFonts w:ascii="Arial" w:hAnsi="Arial" w:cs="Arial"/>
                <w:b/>
                <w:sz w:val="22"/>
                <w:szCs w:val="22"/>
              </w:rPr>
              <w:t>Details</w:t>
            </w:r>
          </w:p>
        </w:tc>
        <w:tc>
          <w:tcPr>
            <w:tcW w:w="1402" w:type="dxa"/>
          </w:tcPr>
          <w:p w14:paraId="250A84E6" w14:textId="77777777" w:rsidR="00047685" w:rsidRPr="00D97831" w:rsidRDefault="00047685" w:rsidP="00DA710F">
            <w:pPr>
              <w:tabs>
                <w:tab w:val="left" w:pos="993"/>
              </w:tabs>
              <w:jc w:val="center"/>
              <w:rPr>
                <w:rFonts w:ascii="Arial" w:hAnsi="Arial" w:cs="Arial"/>
                <w:b/>
                <w:sz w:val="22"/>
                <w:szCs w:val="22"/>
              </w:rPr>
            </w:pPr>
            <w:r w:rsidRPr="00D97831">
              <w:rPr>
                <w:rFonts w:ascii="Arial" w:hAnsi="Arial" w:cs="Arial"/>
                <w:b/>
                <w:sz w:val="22"/>
                <w:szCs w:val="22"/>
              </w:rPr>
              <w:t>Credit</w:t>
            </w:r>
          </w:p>
        </w:tc>
      </w:tr>
      <w:tr w:rsidR="00047685" w:rsidRPr="00D97831" w14:paraId="3B60B990" w14:textId="77777777" w:rsidTr="00047685">
        <w:trPr>
          <w:jc w:val="center"/>
        </w:trPr>
        <w:tc>
          <w:tcPr>
            <w:tcW w:w="1259" w:type="dxa"/>
          </w:tcPr>
          <w:p w14:paraId="54A67545" w14:textId="77777777" w:rsidR="00047685" w:rsidRPr="00D97831" w:rsidRDefault="00047685" w:rsidP="00DA710F">
            <w:pPr>
              <w:tabs>
                <w:tab w:val="left" w:pos="993"/>
              </w:tabs>
              <w:rPr>
                <w:rFonts w:ascii="Arial" w:hAnsi="Arial" w:cs="Arial"/>
                <w:bCs/>
                <w:sz w:val="22"/>
                <w:szCs w:val="22"/>
              </w:rPr>
            </w:pPr>
            <w:r w:rsidRPr="00D97831">
              <w:rPr>
                <w:rFonts w:ascii="Arial" w:hAnsi="Arial" w:cs="Arial"/>
                <w:bCs/>
                <w:sz w:val="22"/>
                <w:szCs w:val="22"/>
              </w:rPr>
              <w:t>2023</w:t>
            </w:r>
          </w:p>
          <w:p w14:paraId="10EDB9A0" w14:textId="5B92A490" w:rsidR="00047685" w:rsidRPr="00D97831" w:rsidRDefault="00047685" w:rsidP="00DA710F">
            <w:pPr>
              <w:tabs>
                <w:tab w:val="left" w:pos="993"/>
              </w:tabs>
              <w:rPr>
                <w:rFonts w:ascii="Arial" w:hAnsi="Arial" w:cs="Arial"/>
                <w:bCs/>
                <w:sz w:val="22"/>
                <w:szCs w:val="22"/>
              </w:rPr>
            </w:pPr>
            <w:proofErr w:type="gramStart"/>
            <w:r w:rsidRPr="00D97831">
              <w:rPr>
                <w:rFonts w:ascii="Arial" w:hAnsi="Arial" w:cs="Arial"/>
                <w:bCs/>
                <w:sz w:val="22"/>
                <w:szCs w:val="22"/>
              </w:rPr>
              <w:t xml:space="preserve">June  </w:t>
            </w:r>
            <w:r>
              <w:rPr>
                <w:rFonts w:ascii="Arial" w:hAnsi="Arial" w:cs="Arial"/>
                <w:bCs/>
                <w:sz w:val="22"/>
                <w:szCs w:val="22"/>
              </w:rPr>
              <w:t>30</w:t>
            </w:r>
            <w:proofErr w:type="gramEnd"/>
          </w:p>
        </w:tc>
        <w:tc>
          <w:tcPr>
            <w:tcW w:w="2239" w:type="dxa"/>
          </w:tcPr>
          <w:p w14:paraId="0AF6F5A3" w14:textId="77777777" w:rsidR="00047685" w:rsidRPr="00D97831" w:rsidRDefault="00047685" w:rsidP="00DA710F">
            <w:pPr>
              <w:tabs>
                <w:tab w:val="left" w:pos="993"/>
              </w:tabs>
              <w:rPr>
                <w:rFonts w:ascii="Arial" w:hAnsi="Arial" w:cs="Arial"/>
                <w:bCs/>
                <w:sz w:val="22"/>
                <w:szCs w:val="22"/>
              </w:rPr>
            </w:pPr>
          </w:p>
          <w:p w14:paraId="3F3A1EC5" w14:textId="542CCC19" w:rsidR="00047685" w:rsidRPr="00D97831" w:rsidRDefault="00047685" w:rsidP="00DA710F">
            <w:pPr>
              <w:tabs>
                <w:tab w:val="left" w:pos="993"/>
              </w:tabs>
              <w:rPr>
                <w:rFonts w:ascii="Arial" w:hAnsi="Arial" w:cs="Arial"/>
                <w:bCs/>
                <w:sz w:val="22"/>
                <w:szCs w:val="22"/>
              </w:rPr>
            </w:pPr>
            <w:r>
              <w:rPr>
                <w:rFonts w:ascii="Arial" w:hAnsi="Arial" w:cs="Arial"/>
                <w:bCs/>
                <w:sz w:val="22"/>
                <w:szCs w:val="22"/>
              </w:rPr>
              <w:t>Cost of sales</w:t>
            </w:r>
          </w:p>
        </w:tc>
        <w:tc>
          <w:tcPr>
            <w:tcW w:w="1389" w:type="dxa"/>
          </w:tcPr>
          <w:p w14:paraId="33BB3A04" w14:textId="77777777" w:rsidR="00047685" w:rsidRPr="00D97831" w:rsidRDefault="00047685" w:rsidP="00DA710F">
            <w:pPr>
              <w:tabs>
                <w:tab w:val="left" w:pos="993"/>
              </w:tabs>
              <w:jc w:val="right"/>
              <w:rPr>
                <w:rFonts w:ascii="Arial" w:hAnsi="Arial" w:cs="Arial"/>
                <w:bCs/>
                <w:sz w:val="22"/>
                <w:szCs w:val="22"/>
              </w:rPr>
            </w:pPr>
          </w:p>
          <w:p w14:paraId="30AD8C1D" w14:textId="1257625B" w:rsidR="00047685" w:rsidRPr="002F2AC6" w:rsidRDefault="00047685" w:rsidP="00DA710F">
            <w:pPr>
              <w:tabs>
                <w:tab w:val="left" w:pos="993"/>
              </w:tabs>
              <w:jc w:val="right"/>
              <w:rPr>
                <w:rFonts w:ascii="Arial" w:hAnsi="Arial" w:cs="Arial"/>
                <w:b/>
                <w:sz w:val="22"/>
                <w:szCs w:val="22"/>
              </w:rPr>
            </w:pPr>
            <w:r>
              <w:rPr>
                <w:rFonts w:ascii="Arial" w:hAnsi="Arial" w:cs="Arial"/>
                <w:bCs/>
                <w:sz w:val="22"/>
                <w:szCs w:val="22"/>
              </w:rPr>
              <w:t xml:space="preserve">220,000 </w:t>
            </w:r>
            <w:r>
              <w:rPr>
                <w:rFonts w:ascii="Arial" w:hAnsi="Arial" w:cs="Arial"/>
                <w:b/>
                <w:sz w:val="22"/>
                <w:szCs w:val="22"/>
              </w:rPr>
              <w:t>(1)</w:t>
            </w:r>
          </w:p>
        </w:tc>
        <w:tc>
          <w:tcPr>
            <w:tcW w:w="1132" w:type="dxa"/>
          </w:tcPr>
          <w:p w14:paraId="0CE4F427" w14:textId="77777777" w:rsidR="00047685" w:rsidRPr="00D97831" w:rsidRDefault="00047685" w:rsidP="00DA710F">
            <w:pPr>
              <w:tabs>
                <w:tab w:val="left" w:pos="993"/>
              </w:tabs>
              <w:rPr>
                <w:rFonts w:ascii="Arial" w:hAnsi="Arial" w:cs="Arial"/>
                <w:bCs/>
                <w:sz w:val="22"/>
                <w:szCs w:val="22"/>
              </w:rPr>
            </w:pPr>
            <w:r w:rsidRPr="00D97831">
              <w:rPr>
                <w:rFonts w:ascii="Arial" w:hAnsi="Arial" w:cs="Arial"/>
                <w:bCs/>
                <w:sz w:val="22"/>
                <w:szCs w:val="22"/>
              </w:rPr>
              <w:t>2023</w:t>
            </w:r>
          </w:p>
          <w:p w14:paraId="467737D0" w14:textId="1933576D" w:rsidR="00047685" w:rsidRPr="00D97831" w:rsidRDefault="00047685" w:rsidP="00DA710F">
            <w:pPr>
              <w:tabs>
                <w:tab w:val="left" w:pos="993"/>
              </w:tabs>
              <w:rPr>
                <w:rFonts w:ascii="Arial" w:hAnsi="Arial" w:cs="Arial"/>
                <w:bCs/>
                <w:sz w:val="22"/>
                <w:szCs w:val="22"/>
              </w:rPr>
            </w:pPr>
            <w:r w:rsidRPr="00D97831">
              <w:rPr>
                <w:rFonts w:ascii="Arial" w:hAnsi="Arial" w:cs="Arial"/>
                <w:bCs/>
                <w:sz w:val="22"/>
                <w:szCs w:val="22"/>
              </w:rPr>
              <w:t xml:space="preserve">June </w:t>
            </w:r>
            <w:r>
              <w:rPr>
                <w:rFonts w:ascii="Arial" w:hAnsi="Arial" w:cs="Arial"/>
                <w:bCs/>
                <w:sz w:val="22"/>
                <w:szCs w:val="22"/>
              </w:rPr>
              <w:t>30</w:t>
            </w:r>
          </w:p>
        </w:tc>
        <w:tc>
          <w:tcPr>
            <w:tcW w:w="2198" w:type="dxa"/>
          </w:tcPr>
          <w:p w14:paraId="66A4F084" w14:textId="7FE7DF5A" w:rsidR="00047685" w:rsidRDefault="00047685" w:rsidP="00DA710F">
            <w:pPr>
              <w:tabs>
                <w:tab w:val="left" w:pos="488"/>
                <w:tab w:val="left" w:pos="993"/>
              </w:tabs>
              <w:rPr>
                <w:rFonts w:ascii="Arial" w:hAnsi="Arial" w:cs="Arial"/>
                <w:bCs/>
                <w:sz w:val="22"/>
                <w:szCs w:val="22"/>
              </w:rPr>
            </w:pPr>
          </w:p>
          <w:p w14:paraId="60ABDC81" w14:textId="2724F99F" w:rsidR="00047685" w:rsidRPr="00D97831" w:rsidRDefault="00047685" w:rsidP="00047685">
            <w:pPr>
              <w:tabs>
                <w:tab w:val="left" w:pos="488"/>
                <w:tab w:val="left" w:pos="993"/>
              </w:tabs>
              <w:rPr>
                <w:rFonts w:ascii="Arial" w:hAnsi="Arial" w:cs="Arial"/>
                <w:bCs/>
                <w:sz w:val="22"/>
                <w:szCs w:val="22"/>
              </w:rPr>
            </w:pPr>
            <w:r>
              <w:rPr>
                <w:rFonts w:ascii="Arial" w:hAnsi="Arial" w:cs="Arial"/>
                <w:bCs/>
                <w:sz w:val="22"/>
                <w:szCs w:val="22"/>
              </w:rPr>
              <w:t>Sales</w:t>
            </w:r>
          </w:p>
        </w:tc>
        <w:tc>
          <w:tcPr>
            <w:tcW w:w="1402" w:type="dxa"/>
          </w:tcPr>
          <w:p w14:paraId="3C3737ED" w14:textId="77777777" w:rsidR="00047685" w:rsidRPr="00D97831" w:rsidRDefault="00047685" w:rsidP="00DA710F">
            <w:pPr>
              <w:tabs>
                <w:tab w:val="left" w:pos="993"/>
              </w:tabs>
              <w:jc w:val="right"/>
              <w:rPr>
                <w:rFonts w:ascii="Arial" w:hAnsi="Arial" w:cs="Arial"/>
                <w:bCs/>
                <w:sz w:val="22"/>
                <w:szCs w:val="22"/>
              </w:rPr>
            </w:pPr>
          </w:p>
          <w:p w14:paraId="2D694AA0" w14:textId="45C69F2B" w:rsidR="00047685" w:rsidRPr="00D97831" w:rsidRDefault="00047685" w:rsidP="00DA710F">
            <w:pPr>
              <w:tabs>
                <w:tab w:val="left" w:pos="993"/>
              </w:tabs>
              <w:jc w:val="right"/>
              <w:rPr>
                <w:rFonts w:ascii="Arial" w:hAnsi="Arial" w:cs="Arial"/>
                <w:bCs/>
                <w:sz w:val="22"/>
                <w:szCs w:val="22"/>
              </w:rPr>
            </w:pPr>
            <w:r>
              <w:rPr>
                <w:rFonts w:ascii="Arial" w:hAnsi="Arial" w:cs="Arial"/>
                <w:bCs/>
                <w:sz w:val="22"/>
                <w:szCs w:val="22"/>
              </w:rPr>
              <w:t>560</w:t>
            </w:r>
            <w:r w:rsidRPr="00D97831">
              <w:rPr>
                <w:rFonts w:ascii="Arial" w:hAnsi="Arial" w:cs="Arial"/>
                <w:bCs/>
                <w:sz w:val="22"/>
                <w:szCs w:val="22"/>
              </w:rPr>
              <w:t>,</w:t>
            </w:r>
            <w:r>
              <w:rPr>
                <w:rFonts w:ascii="Arial" w:hAnsi="Arial" w:cs="Arial"/>
                <w:bCs/>
                <w:sz w:val="22"/>
                <w:szCs w:val="22"/>
              </w:rPr>
              <w:t>0</w:t>
            </w:r>
            <w:r w:rsidRPr="00D97831">
              <w:rPr>
                <w:rFonts w:ascii="Arial" w:hAnsi="Arial" w:cs="Arial"/>
                <w:bCs/>
                <w:sz w:val="22"/>
                <w:szCs w:val="22"/>
              </w:rPr>
              <w:t>00</w:t>
            </w:r>
            <w:r>
              <w:rPr>
                <w:rFonts w:ascii="Arial" w:hAnsi="Arial" w:cs="Arial"/>
                <w:bCs/>
                <w:sz w:val="22"/>
                <w:szCs w:val="22"/>
              </w:rPr>
              <w:t xml:space="preserve"> </w:t>
            </w:r>
            <w:r>
              <w:rPr>
                <w:rFonts w:ascii="Arial" w:hAnsi="Arial" w:cs="Arial"/>
                <w:b/>
                <w:sz w:val="22"/>
                <w:szCs w:val="22"/>
              </w:rPr>
              <w:t>(1)</w:t>
            </w:r>
          </w:p>
        </w:tc>
      </w:tr>
      <w:tr w:rsidR="00047685" w:rsidRPr="00D97831" w14:paraId="2E76BFFA" w14:textId="77777777" w:rsidTr="00047685">
        <w:trPr>
          <w:jc w:val="center"/>
        </w:trPr>
        <w:tc>
          <w:tcPr>
            <w:tcW w:w="1259" w:type="dxa"/>
          </w:tcPr>
          <w:p w14:paraId="08BB9033" w14:textId="77777777" w:rsidR="00047685" w:rsidRPr="00D97831" w:rsidRDefault="00047685" w:rsidP="00DA710F">
            <w:pPr>
              <w:tabs>
                <w:tab w:val="left" w:pos="993"/>
              </w:tabs>
              <w:rPr>
                <w:rFonts w:ascii="Arial" w:hAnsi="Arial" w:cs="Arial"/>
                <w:bCs/>
                <w:sz w:val="22"/>
                <w:szCs w:val="22"/>
              </w:rPr>
            </w:pPr>
          </w:p>
        </w:tc>
        <w:tc>
          <w:tcPr>
            <w:tcW w:w="2239" w:type="dxa"/>
          </w:tcPr>
          <w:p w14:paraId="1E97A190" w14:textId="5A106061" w:rsidR="00047685" w:rsidRPr="00D97831" w:rsidRDefault="00047685" w:rsidP="00DA710F">
            <w:pPr>
              <w:tabs>
                <w:tab w:val="left" w:pos="993"/>
              </w:tabs>
              <w:rPr>
                <w:rFonts w:ascii="Arial" w:hAnsi="Arial" w:cs="Arial"/>
                <w:bCs/>
                <w:sz w:val="22"/>
                <w:szCs w:val="22"/>
              </w:rPr>
            </w:pPr>
            <w:r>
              <w:rPr>
                <w:rFonts w:ascii="Arial" w:hAnsi="Arial" w:cs="Arial"/>
                <w:bCs/>
                <w:sz w:val="22"/>
                <w:szCs w:val="22"/>
              </w:rPr>
              <w:t>Sales returns</w:t>
            </w:r>
          </w:p>
        </w:tc>
        <w:tc>
          <w:tcPr>
            <w:tcW w:w="1389" w:type="dxa"/>
          </w:tcPr>
          <w:p w14:paraId="3A1DCB28" w14:textId="21D6D0C9" w:rsidR="00047685" w:rsidRPr="00D97831" w:rsidRDefault="00047685" w:rsidP="00DA710F">
            <w:pPr>
              <w:tabs>
                <w:tab w:val="left" w:pos="993"/>
              </w:tabs>
              <w:jc w:val="right"/>
              <w:rPr>
                <w:rFonts w:ascii="Arial" w:hAnsi="Arial" w:cs="Arial"/>
                <w:bCs/>
                <w:sz w:val="22"/>
                <w:szCs w:val="22"/>
              </w:rPr>
            </w:pPr>
            <w:r>
              <w:rPr>
                <w:rFonts w:ascii="Arial" w:hAnsi="Arial" w:cs="Arial"/>
                <w:bCs/>
                <w:sz w:val="22"/>
                <w:szCs w:val="22"/>
              </w:rPr>
              <w:t xml:space="preserve">1,500 </w:t>
            </w:r>
            <w:r>
              <w:rPr>
                <w:rFonts w:ascii="Arial" w:hAnsi="Arial" w:cs="Arial"/>
                <w:b/>
                <w:sz w:val="22"/>
                <w:szCs w:val="22"/>
              </w:rPr>
              <w:t>(1)</w:t>
            </w:r>
          </w:p>
        </w:tc>
        <w:tc>
          <w:tcPr>
            <w:tcW w:w="1132" w:type="dxa"/>
          </w:tcPr>
          <w:p w14:paraId="2407A010" w14:textId="77777777" w:rsidR="00047685" w:rsidRPr="00D97831" w:rsidRDefault="00047685" w:rsidP="00DA710F">
            <w:pPr>
              <w:tabs>
                <w:tab w:val="left" w:pos="993"/>
              </w:tabs>
              <w:jc w:val="right"/>
              <w:rPr>
                <w:rFonts w:ascii="Arial" w:hAnsi="Arial" w:cs="Arial"/>
                <w:bCs/>
                <w:sz w:val="22"/>
                <w:szCs w:val="22"/>
              </w:rPr>
            </w:pPr>
          </w:p>
        </w:tc>
        <w:tc>
          <w:tcPr>
            <w:tcW w:w="2198" w:type="dxa"/>
          </w:tcPr>
          <w:p w14:paraId="53945A2E" w14:textId="3B7D33EB" w:rsidR="00047685" w:rsidRPr="00D97831" w:rsidRDefault="00047685" w:rsidP="00047685">
            <w:pPr>
              <w:tabs>
                <w:tab w:val="left" w:pos="993"/>
              </w:tabs>
              <w:rPr>
                <w:rFonts w:ascii="Arial" w:hAnsi="Arial" w:cs="Arial"/>
                <w:bCs/>
                <w:sz w:val="22"/>
                <w:szCs w:val="22"/>
              </w:rPr>
            </w:pPr>
            <w:r>
              <w:rPr>
                <w:rFonts w:ascii="Arial" w:hAnsi="Arial" w:cs="Arial"/>
                <w:bCs/>
                <w:sz w:val="22"/>
                <w:szCs w:val="22"/>
              </w:rPr>
              <w:t>Discount received</w:t>
            </w:r>
          </w:p>
        </w:tc>
        <w:tc>
          <w:tcPr>
            <w:tcW w:w="1402" w:type="dxa"/>
          </w:tcPr>
          <w:p w14:paraId="7D5484C7" w14:textId="548ECCE2" w:rsidR="00047685" w:rsidRPr="00D97831" w:rsidRDefault="00047685" w:rsidP="00DA710F">
            <w:pPr>
              <w:tabs>
                <w:tab w:val="left" w:pos="993"/>
              </w:tabs>
              <w:jc w:val="right"/>
              <w:rPr>
                <w:rFonts w:ascii="Arial" w:hAnsi="Arial" w:cs="Arial"/>
                <w:bCs/>
                <w:sz w:val="22"/>
                <w:szCs w:val="22"/>
              </w:rPr>
            </w:pPr>
            <w:r>
              <w:rPr>
                <w:rFonts w:ascii="Arial" w:hAnsi="Arial" w:cs="Arial"/>
                <w:bCs/>
                <w:sz w:val="22"/>
                <w:szCs w:val="22"/>
              </w:rPr>
              <w:t xml:space="preserve">2,600 </w:t>
            </w:r>
            <w:r>
              <w:rPr>
                <w:rFonts w:ascii="Arial" w:hAnsi="Arial" w:cs="Arial"/>
                <w:b/>
                <w:sz w:val="22"/>
                <w:szCs w:val="22"/>
              </w:rPr>
              <w:t>(1)</w:t>
            </w:r>
          </w:p>
        </w:tc>
      </w:tr>
      <w:tr w:rsidR="00047685" w:rsidRPr="00D97831" w14:paraId="651BE283" w14:textId="77777777" w:rsidTr="00047685">
        <w:trPr>
          <w:jc w:val="center"/>
        </w:trPr>
        <w:tc>
          <w:tcPr>
            <w:tcW w:w="1259" w:type="dxa"/>
          </w:tcPr>
          <w:p w14:paraId="1CAFB310" w14:textId="32DEDC96" w:rsidR="00047685" w:rsidRPr="00D97831" w:rsidRDefault="00047685" w:rsidP="00DA710F">
            <w:pPr>
              <w:tabs>
                <w:tab w:val="left" w:pos="993"/>
              </w:tabs>
              <w:rPr>
                <w:rFonts w:ascii="Arial" w:hAnsi="Arial" w:cs="Arial"/>
                <w:bCs/>
                <w:sz w:val="22"/>
                <w:szCs w:val="22"/>
              </w:rPr>
            </w:pPr>
          </w:p>
        </w:tc>
        <w:tc>
          <w:tcPr>
            <w:tcW w:w="2239" w:type="dxa"/>
          </w:tcPr>
          <w:p w14:paraId="1B752D1B" w14:textId="4B7977D1" w:rsidR="00047685" w:rsidRPr="00D97831" w:rsidRDefault="00047685" w:rsidP="00DA710F">
            <w:pPr>
              <w:tabs>
                <w:tab w:val="left" w:pos="993"/>
              </w:tabs>
              <w:rPr>
                <w:rFonts w:ascii="Arial" w:hAnsi="Arial" w:cs="Arial"/>
                <w:bCs/>
                <w:sz w:val="22"/>
                <w:szCs w:val="22"/>
              </w:rPr>
            </w:pPr>
            <w:r>
              <w:rPr>
                <w:rFonts w:ascii="Arial" w:hAnsi="Arial" w:cs="Arial"/>
                <w:bCs/>
                <w:sz w:val="22"/>
                <w:szCs w:val="22"/>
              </w:rPr>
              <w:t>Operating expenses</w:t>
            </w:r>
          </w:p>
        </w:tc>
        <w:tc>
          <w:tcPr>
            <w:tcW w:w="1389" w:type="dxa"/>
          </w:tcPr>
          <w:p w14:paraId="79501270" w14:textId="072E2FD1" w:rsidR="00047685" w:rsidRPr="00D97831" w:rsidRDefault="00047685" w:rsidP="00DA710F">
            <w:pPr>
              <w:tabs>
                <w:tab w:val="left" w:pos="993"/>
              </w:tabs>
              <w:jc w:val="right"/>
              <w:rPr>
                <w:rFonts w:ascii="Arial" w:hAnsi="Arial" w:cs="Arial"/>
                <w:bCs/>
                <w:sz w:val="22"/>
                <w:szCs w:val="22"/>
              </w:rPr>
            </w:pPr>
            <w:r>
              <w:rPr>
                <w:rFonts w:ascii="Arial" w:hAnsi="Arial" w:cs="Arial"/>
                <w:bCs/>
                <w:sz w:val="22"/>
                <w:szCs w:val="22"/>
              </w:rPr>
              <w:t xml:space="preserve">75,000 </w:t>
            </w:r>
            <w:r>
              <w:rPr>
                <w:rFonts w:ascii="Arial" w:hAnsi="Arial" w:cs="Arial"/>
                <w:b/>
                <w:sz w:val="22"/>
                <w:szCs w:val="22"/>
              </w:rPr>
              <w:t>(1)</w:t>
            </w:r>
          </w:p>
        </w:tc>
        <w:tc>
          <w:tcPr>
            <w:tcW w:w="1132" w:type="dxa"/>
          </w:tcPr>
          <w:p w14:paraId="0FE04448" w14:textId="77777777" w:rsidR="00047685" w:rsidRPr="00D97831" w:rsidRDefault="00047685" w:rsidP="00DA710F">
            <w:pPr>
              <w:tabs>
                <w:tab w:val="left" w:pos="993"/>
              </w:tabs>
              <w:jc w:val="right"/>
              <w:rPr>
                <w:rFonts w:ascii="Arial" w:hAnsi="Arial" w:cs="Arial"/>
                <w:bCs/>
                <w:sz w:val="22"/>
                <w:szCs w:val="22"/>
              </w:rPr>
            </w:pPr>
          </w:p>
        </w:tc>
        <w:tc>
          <w:tcPr>
            <w:tcW w:w="2198" w:type="dxa"/>
          </w:tcPr>
          <w:p w14:paraId="29A83FB8" w14:textId="219A2D24" w:rsidR="00047685" w:rsidRPr="00D97831" w:rsidRDefault="00047685" w:rsidP="00047685">
            <w:pPr>
              <w:tabs>
                <w:tab w:val="left" w:pos="993"/>
              </w:tabs>
              <w:rPr>
                <w:rFonts w:ascii="Arial" w:hAnsi="Arial" w:cs="Arial"/>
                <w:bCs/>
                <w:sz w:val="22"/>
                <w:szCs w:val="22"/>
              </w:rPr>
            </w:pPr>
            <w:r>
              <w:rPr>
                <w:rFonts w:ascii="Arial" w:hAnsi="Arial" w:cs="Arial"/>
                <w:bCs/>
                <w:sz w:val="22"/>
                <w:szCs w:val="22"/>
              </w:rPr>
              <w:t>Interest income</w:t>
            </w:r>
          </w:p>
        </w:tc>
        <w:tc>
          <w:tcPr>
            <w:tcW w:w="1402" w:type="dxa"/>
          </w:tcPr>
          <w:p w14:paraId="36A14D36" w14:textId="48FBC6FD" w:rsidR="00047685" w:rsidRPr="00047685" w:rsidRDefault="00047685" w:rsidP="00DA710F">
            <w:pPr>
              <w:tabs>
                <w:tab w:val="left" w:pos="993"/>
              </w:tabs>
              <w:jc w:val="right"/>
              <w:rPr>
                <w:rFonts w:ascii="Arial" w:hAnsi="Arial" w:cs="Arial"/>
                <w:b/>
                <w:sz w:val="22"/>
                <w:szCs w:val="22"/>
              </w:rPr>
            </w:pPr>
            <w:r>
              <w:rPr>
                <w:rFonts w:ascii="Arial" w:hAnsi="Arial" w:cs="Arial"/>
                <w:bCs/>
                <w:sz w:val="22"/>
                <w:szCs w:val="22"/>
              </w:rPr>
              <w:t xml:space="preserve">400 </w:t>
            </w:r>
            <w:r>
              <w:rPr>
                <w:rFonts w:ascii="Arial" w:hAnsi="Arial" w:cs="Arial"/>
                <w:b/>
                <w:sz w:val="22"/>
                <w:szCs w:val="22"/>
              </w:rPr>
              <w:t>(1)</w:t>
            </w:r>
          </w:p>
        </w:tc>
      </w:tr>
      <w:tr w:rsidR="00047685" w:rsidRPr="00D97831" w14:paraId="08C49575" w14:textId="77777777" w:rsidTr="00047685">
        <w:trPr>
          <w:jc w:val="center"/>
        </w:trPr>
        <w:tc>
          <w:tcPr>
            <w:tcW w:w="1259" w:type="dxa"/>
          </w:tcPr>
          <w:p w14:paraId="79CDA9E2" w14:textId="77777777" w:rsidR="00047685" w:rsidRPr="00D97831" w:rsidRDefault="00047685" w:rsidP="00DA710F">
            <w:pPr>
              <w:tabs>
                <w:tab w:val="left" w:pos="993"/>
              </w:tabs>
              <w:rPr>
                <w:rFonts w:ascii="Arial" w:hAnsi="Arial" w:cs="Arial"/>
                <w:bCs/>
                <w:sz w:val="22"/>
                <w:szCs w:val="22"/>
              </w:rPr>
            </w:pPr>
          </w:p>
        </w:tc>
        <w:tc>
          <w:tcPr>
            <w:tcW w:w="2239" w:type="dxa"/>
          </w:tcPr>
          <w:p w14:paraId="61FB2B53" w14:textId="378FE3A9" w:rsidR="00047685" w:rsidRPr="00D97831" w:rsidRDefault="00047685" w:rsidP="00DA710F">
            <w:pPr>
              <w:tabs>
                <w:tab w:val="left" w:pos="993"/>
              </w:tabs>
              <w:rPr>
                <w:rFonts w:ascii="Arial" w:hAnsi="Arial" w:cs="Arial"/>
                <w:bCs/>
                <w:sz w:val="22"/>
                <w:szCs w:val="22"/>
              </w:rPr>
            </w:pPr>
            <w:r w:rsidRPr="00D97831">
              <w:rPr>
                <w:rFonts w:ascii="Arial" w:hAnsi="Arial" w:cs="Arial"/>
                <w:bCs/>
                <w:sz w:val="22"/>
                <w:szCs w:val="22"/>
              </w:rPr>
              <w:t xml:space="preserve">Discount </w:t>
            </w:r>
            <w:r>
              <w:rPr>
                <w:rFonts w:ascii="Arial" w:hAnsi="Arial" w:cs="Arial"/>
                <w:bCs/>
                <w:sz w:val="22"/>
                <w:szCs w:val="22"/>
              </w:rPr>
              <w:t>allowed</w:t>
            </w:r>
          </w:p>
        </w:tc>
        <w:tc>
          <w:tcPr>
            <w:tcW w:w="1389" w:type="dxa"/>
          </w:tcPr>
          <w:p w14:paraId="7BBA0277" w14:textId="501FE33C" w:rsidR="00047685" w:rsidRPr="00D97831" w:rsidRDefault="00047685" w:rsidP="00DA710F">
            <w:pPr>
              <w:tabs>
                <w:tab w:val="left" w:pos="993"/>
              </w:tabs>
              <w:jc w:val="right"/>
              <w:rPr>
                <w:rFonts w:ascii="Arial" w:hAnsi="Arial" w:cs="Arial"/>
                <w:bCs/>
                <w:sz w:val="22"/>
                <w:szCs w:val="22"/>
              </w:rPr>
            </w:pPr>
            <w:r w:rsidRPr="00D97831">
              <w:rPr>
                <w:rFonts w:ascii="Arial" w:hAnsi="Arial" w:cs="Arial"/>
                <w:bCs/>
                <w:sz w:val="22"/>
                <w:szCs w:val="22"/>
              </w:rPr>
              <w:t>3</w:t>
            </w:r>
            <w:r>
              <w:rPr>
                <w:rFonts w:ascii="Arial" w:hAnsi="Arial" w:cs="Arial"/>
                <w:bCs/>
                <w:sz w:val="22"/>
                <w:szCs w:val="22"/>
              </w:rPr>
              <w:t>,00</w:t>
            </w:r>
            <w:r w:rsidRPr="00D97831">
              <w:rPr>
                <w:rFonts w:ascii="Arial" w:hAnsi="Arial" w:cs="Arial"/>
                <w:bCs/>
                <w:sz w:val="22"/>
                <w:szCs w:val="22"/>
              </w:rPr>
              <w:t>0</w:t>
            </w:r>
            <w:r>
              <w:rPr>
                <w:rFonts w:ascii="Arial" w:hAnsi="Arial" w:cs="Arial"/>
                <w:bCs/>
                <w:sz w:val="22"/>
                <w:szCs w:val="22"/>
              </w:rPr>
              <w:t xml:space="preserve"> </w:t>
            </w:r>
            <w:r>
              <w:rPr>
                <w:rFonts w:ascii="Arial" w:hAnsi="Arial" w:cs="Arial"/>
                <w:b/>
                <w:sz w:val="22"/>
                <w:szCs w:val="22"/>
              </w:rPr>
              <w:t>(1)</w:t>
            </w:r>
          </w:p>
        </w:tc>
        <w:tc>
          <w:tcPr>
            <w:tcW w:w="1132" w:type="dxa"/>
          </w:tcPr>
          <w:p w14:paraId="29FD7DFA" w14:textId="77777777" w:rsidR="00047685" w:rsidRPr="00D97831" w:rsidRDefault="00047685" w:rsidP="00DA710F">
            <w:pPr>
              <w:tabs>
                <w:tab w:val="left" w:pos="993"/>
              </w:tabs>
              <w:jc w:val="right"/>
              <w:rPr>
                <w:rFonts w:ascii="Arial" w:hAnsi="Arial" w:cs="Arial"/>
                <w:bCs/>
                <w:sz w:val="22"/>
                <w:szCs w:val="22"/>
              </w:rPr>
            </w:pPr>
          </w:p>
        </w:tc>
        <w:tc>
          <w:tcPr>
            <w:tcW w:w="2198" w:type="dxa"/>
          </w:tcPr>
          <w:p w14:paraId="7CD6A547" w14:textId="77777777" w:rsidR="00047685" w:rsidRPr="00D97831" w:rsidRDefault="00047685" w:rsidP="00DA710F">
            <w:pPr>
              <w:tabs>
                <w:tab w:val="left" w:pos="993"/>
              </w:tabs>
              <w:jc w:val="right"/>
              <w:rPr>
                <w:rFonts w:ascii="Arial" w:hAnsi="Arial" w:cs="Arial"/>
                <w:bCs/>
                <w:sz w:val="22"/>
                <w:szCs w:val="22"/>
              </w:rPr>
            </w:pPr>
          </w:p>
        </w:tc>
        <w:tc>
          <w:tcPr>
            <w:tcW w:w="1402" w:type="dxa"/>
          </w:tcPr>
          <w:p w14:paraId="518F7D3E" w14:textId="77777777" w:rsidR="00047685" w:rsidRPr="00D97831" w:rsidRDefault="00047685" w:rsidP="00DA710F">
            <w:pPr>
              <w:tabs>
                <w:tab w:val="left" w:pos="993"/>
              </w:tabs>
              <w:jc w:val="right"/>
              <w:rPr>
                <w:rFonts w:ascii="Arial" w:hAnsi="Arial" w:cs="Arial"/>
                <w:bCs/>
                <w:sz w:val="22"/>
                <w:szCs w:val="22"/>
              </w:rPr>
            </w:pPr>
          </w:p>
        </w:tc>
      </w:tr>
      <w:tr w:rsidR="00047685" w:rsidRPr="00D97831" w14:paraId="7E6D443F" w14:textId="77777777" w:rsidTr="00047685">
        <w:trPr>
          <w:jc w:val="center"/>
        </w:trPr>
        <w:tc>
          <w:tcPr>
            <w:tcW w:w="1259" w:type="dxa"/>
          </w:tcPr>
          <w:p w14:paraId="78A66C7D" w14:textId="77777777" w:rsidR="00047685" w:rsidRPr="00D97831" w:rsidRDefault="00047685" w:rsidP="00DA710F">
            <w:pPr>
              <w:tabs>
                <w:tab w:val="left" w:pos="993"/>
              </w:tabs>
              <w:rPr>
                <w:rFonts w:ascii="Arial" w:hAnsi="Arial" w:cs="Arial"/>
                <w:bCs/>
                <w:sz w:val="22"/>
                <w:szCs w:val="22"/>
              </w:rPr>
            </w:pPr>
          </w:p>
        </w:tc>
        <w:tc>
          <w:tcPr>
            <w:tcW w:w="2239" w:type="dxa"/>
          </w:tcPr>
          <w:p w14:paraId="239CE016" w14:textId="0D12846D" w:rsidR="00047685" w:rsidRPr="00D97831" w:rsidRDefault="00047685" w:rsidP="00DA710F">
            <w:pPr>
              <w:tabs>
                <w:tab w:val="left" w:pos="993"/>
              </w:tabs>
              <w:rPr>
                <w:rFonts w:ascii="Arial" w:hAnsi="Arial" w:cs="Arial"/>
                <w:bCs/>
                <w:sz w:val="22"/>
                <w:szCs w:val="22"/>
              </w:rPr>
            </w:pPr>
            <w:r>
              <w:rPr>
                <w:rFonts w:ascii="Arial" w:hAnsi="Arial" w:cs="Arial"/>
                <w:bCs/>
                <w:sz w:val="22"/>
                <w:szCs w:val="22"/>
              </w:rPr>
              <w:t>Capital - profit</w:t>
            </w:r>
          </w:p>
        </w:tc>
        <w:tc>
          <w:tcPr>
            <w:tcW w:w="1389" w:type="dxa"/>
            <w:tcBorders>
              <w:bottom w:val="single" w:sz="18" w:space="0" w:color="000000" w:themeColor="text1"/>
            </w:tcBorders>
          </w:tcPr>
          <w:p w14:paraId="544D7C64" w14:textId="6AA1979F" w:rsidR="00047685" w:rsidRPr="00D97831" w:rsidRDefault="00047685" w:rsidP="00DA710F">
            <w:pPr>
              <w:tabs>
                <w:tab w:val="left" w:pos="993"/>
              </w:tabs>
              <w:jc w:val="right"/>
              <w:rPr>
                <w:rFonts w:ascii="Arial" w:hAnsi="Arial" w:cs="Arial"/>
                <w:bCs/>
                <w:sz w:val="22"/>
                <w:szCs w:val="22"/>
              </w:rPr>
            </w:pPr>
            <w:r>
              <w:rPr>
                <w:rFonts w:ascii="Arial" w:hAnsi="Arial" w:cs="Arial"/>
                <w:bCs/>
                <w:sz w:val="22"/>
                <w:szCs w:val="22"/>
              </w:rPr>
              <w:t xml:space="preserve">263,500 </w:t>
            </w:r>
            <w:r>
              <w:rPr>
                <w:rFonts w:ascii="Arial" w:hAnsi="Arial" w:cs="Arial"/>
                <w:b/>
                <w:sz w:val="22"/>
                <w:szCs w:val="22"/>
              </w:rPr>
              <w:t xml:space="preserve">(2) </w:t>
            </w:r>
          </w:p>
        </w:tc>
        <w:tc>
          <w:tcPr>
            <w:tcW w:w="1132" w:type="dxa"/>
          </w:tcPr>
          <w:p w14:paraId="3BA9DE59" w14:textId="77777777" w:rsidR="00047685" w:rsidRPr="00D97831" w:rsidRDefault="00047685" w:rsidP="00DA710F">
            <w:pPr>
              <w:tabs>
                <w:tab w:val="left" w:pos="993"/>
              </w:tabs>
              <w:jc w:val="right"/>
              <w:rPr>
                <w:rFonts w:ascii="Arial" w:hAnsi="Arial" w:cs="Arial"/>
                <w:bCs/>
                <w:sz w:val="22"/>
                <w:szCs w:val="22"/>
              </w:rPr>
            </w:pPr>
          </w:p>
        </w:tc>
        <w:tc>
          <w:tcPr>
            <w:tcW w:w="2198" w:type="dxa"/>
          </w:tcPr>
          <w:p w14:paraId="7EC3C3E3" w14:textId="77777777" w:rsidR="00047685" w:rsidRPr="00D97831" w:rsidRDefault="00047685" w:rsidP="00DA710F">
            <w:pPr>
              <w:tabs>
                <w:tab w:val="left" w:pos="993"/>
              </w:tabs>
              <w:jc w:val="right"/>
              <w:rPr>
                <w:rFonts w:ascii="Arial" w:hAnsi="Arial" w:cs="Arial"/>
                <w:bCs/>
                <w:sz w:val="22"/>
                <w:szCs w:val="22"/>
              </w:rPr>
            </w:pPr>
          </w:p>
        </w:tc>
        <w:tc>
          <w:tcPr>
            <w:tcW w:w="1402" w:type="dxa"/>
            <w:tcBorders>
              <w:bottom w:val="single" w:sz="18" w:space="0" w:color="000000" w:themeColor="text1"/>
            </w:tcBorders>
          </w:tcPr>
          <w:p w14:paraId="373EC736" w14:textId="77777777" w:rsidR="00047685" w:rsidRPr="00D97831" w:rsidRDefault="00047685" w:rsidP="00DA710F">
            <w:pPr>
              <w:tabs>
                <w:tab w:val="left" w:pos="993"/>
              </w:tabs>
              <w:jc w:val="right"/>
              <w:rPr>
                <w:rFonts w:ascii="Arial" w:hAnsi="Arial" w:cs="Arial"/>
                <w:bCs/>
                <w:sz w:val="22"/>
                <w:szCs w:val="22"/>
              </w:rPr>
            </w:pPr>
          </w:p>
        </w:tc>
      </w:tr>
      <w:tr w:rsidR="00047685" w:rsidRPr="00D97831" w14:paraId="7BD1A439" w14:textId="77777777" w:rsidTr="00047685">
        <w:trPr>
          <w:jc w:val="center"/>
        </w:trPr>
        <w:tc>
          <w:tcPr>
            <w:tcW w:w="1259" w:type="dxa"/>
          </w:tcPr>
          <w:p w14:paraId="40E018BA" w14:textId="77777777" w:rsidR="00047685" w:rsidRPr="00D97831" w:rsidRDefault="00047685" w:rsidP="00DA710F">
            <w:pPr>
              <w:tabs>
                <w:tab w:val="left" w:pos="993"/>
              </w:tabs>
              <w:rPr>
                <w:rFonts w:ascii="Arial" w:hAnsi="Arial" w:cs="Arial"/>
                <w:bCs/>
                <w:sz w:val="22"/>
                <w:szCs w:val="22"/>
              </w:rPr>
            </w:pPr>
          </w:p>
        </w:tc>
        <w:tc>
          <w:tcPr>
            <w:tcW w:w="2239" w:type="dxa"/>
          </w:tcPr>
          <w:p w14:paraId="70216A83" w14:textId="77777777" w:rsidR="00047685" w:rsidRPr="00D97831" w:rsidRDefault="00047685" w:rsidP="00DA710F">
            <w:pPr>
              <w:tabs>
                <w:tab w:val="left" w:pos="993"/>
              </w:tabs>
              <w:rPr>
                <w:rFonts w:ascii="Arial" w:hAnsi="Arial" w:cs="Arial"/>
                <w:bCs/>
                <w:sz w:val="22"/>
                <w:szCs w:val="22"/>
              </w:rPr>
            </w:pPr>
          </w:p>
        </w:tc>
        <w:tc>
          <w:tcPr>
            <w:tcW w:w="1389" w:type="dxa"/>
            <w:tcBorders>
              <w:top w:val="single" w:sz="18" w:space="0" w:color="000000" w:themeColor="text1"/>
              <w:bottom w:val="single" w:sz="12" w:space="0" w:color="000000" w:themeColor="text1"/>
            </w:tcBorders>
          </w:tcPr>
          <w:p w14:paraId="4D0026B7" w14:textId="250B64FA" w:rsidR="00047685" w:rsidRPr="00DD1364" w:rsidRDefault="00047685" w:rsidP="00DA710F">
            <w:pPr>
              <w:tabs>
                <w:tab w:val="left" w:pos="993"/>
              </w:tabs>
              <w:jc w:val="right"/>
              <w:rPr>
                <w:rFonts w:ascii="Arial" w:hAnsi="Arial" w:cs="Arial"/>
                <w:b/>
                <w:sz w:val="22"/>
                <w:szCs w:val="22"/>
              </w:rPr>
            </w:pPr>
            <w:r w:rsidRPr="00DD1364">
              <w:rPr>
                <w:rFonts w:ascii="Arial" w:hAnsi="Arial" w:cs="Arial"/>
                <w:b/>
                <w:sz w:val="22"/>
                <w:szCs w:val="22"/>
              </w:rPr>
              <w:t>563,000</w:t>
            </w:r>
          </w:p>
        </w:tc>
        <w:tc>
          <w:tcPr>
            <w:tcW w:w="1132" w:type="dxa"/>
          </w:tcPr>
          <w:p w14:paraId="19DA0F87" w14:textId="77777777" w:rsidR="00047685" w:rsidRPr="00D97831" w:rsidRDefault="00047685" w:rsidP="00DA710F">
            <w:pPr>
              <w:tabs>
                <w:tab w:val="left" w:pos="993"/>
              </w:tabs>
              <w:jc w:val="right"/>
              <w:rPr>
                <w:rFonts w:ascii="Arial" w:hAnsi="Arial" w:cs="Arial"/>
                <w:bCs/>
                <w:sz w:val="22"/>
                <w:szCs w:val="22"/>
              </w:rPr>
            </w:pPr>
          </w:p>
        </w:tc>
        <w:tc>
          <w:tcPr>
            <w:tcW w:w="2198" w:type="dxa"/>
          </w:tcPr>
          <w:p w14:paraId="5D9267BC" w14:textId="77777777" w:rsidR="00047685" w:rsidRPr="00D97831" w:rsidRDefault="00047685" w:rsidP="00DA710F">
            <w:pPr>
              <w:tabs>
                <w:tab w:val="left" w:pos="993"/>
              </w:tabs>
              <w:jc w:val="right"/>
              <w:rPr>
                <w:rFonts w:ascii="Arial" w:hAnsi="Arial" w:cs="Arial"/>
                <w:bCs/>
                <w:sz w:val="22"/>
                <w:szCs w:val="22"/>
              </w:rPr>
            </w:pPr>
          </w:p>
        </w:tc>
        <w:tc>
          <w:tcPr>
            <w:tcW w:w="1402" w:type="dxa"/>
            <w:tcBorders>
              <w:top w:val="single" w:sz="18" w:space="0" w:color="000000" w:themeColor="text1"/>
              <w:bottom w:val="single" w:sz="12" w:space="0" w:color="000000" w:themeColor="text1"/>
            </w:tcBorders>
          </w:tcPr>
          <w:p w14:paraId="54A29241" w14:textId="40166D45" w:rsidR="00047685" w:rsidRPr="00DD1364" w:rsidRDefault="001A4E99" w:rsidP="00DA710F">
            <w:pPr>
              <w:tabs>
                <w:tab w:val="left" w:pos="993"/>
              </w:tabs>
              <w:jc w:val="right"/>
              <w:rPr>
                <w:rFonts w:ascii="Arial" w:hAnsi="Arial" w:cs="Arial"/>
                <w:b/>
                <w:sz w:val="22"/>
                <w:szCs w:val="22"/>
              </w:rPr>
            </w:pPr>
            <w:r w:rsidRPr="00DD1364">
              <w:rPr>
                <w:rFonts w:ascii="Arial" w:hAnsi="Arial" w:cs="Arial"/>
                <w:b/>
                <w:sz w:val="22"/>
                <w:szCs w:val="22"/>
              </w:rPr>
              <w:t>563,000</w:t>
            </w:r>
          </w:p>
        </w:tc>
      </w:tr>
    </w:tbl>
    <w:p w14:paraId="34960C07" w14:textId="47F09B41" w:rsidR="00047685" w:rsidRDefault="00047685" w:rsidP="00047685">
      <w:pPr>
        <w:jc w:val="center"/>
        <w:rPr>
          <w:rFonts w:ascii="Arial" w:hAnsi="Arial" w:cs="Arial"/>
          <w:b/>
          <w:bCs/>
          <w:sz w:val="22"/>
          <w:szCs w:val="22"/>
        </w:rPr>
      </w:pPr>
    </w:p>
    <w:p w14:paraId="7480E10E" w14:textId="77777777" w:rsidR="00BF6498" w:rsidRDefault="00BF6498" w:rsidP="00047685">
      <w:pPr>
        <w:jc w:val="center"/>
        <w:rPr>
          <w:rFonts w:ascii="Arial" w:hAnsi="Arial" w:cs="Arial"/>
          <w:b/>
          <w:bCs/>
          <w:sz w:val="22"/>
          <w:szCs w:val="22"/>
        </w:rPr>
      </w:pPr>
    </w:p>
    <w:p w14:paraId="7B5842FA" w14:textId="053C26C7" w:rsidR="00047685" w:rsidRDefault="00DD1364" w:rsidP="00047685">
      <w:pPr>
        <w:jc w:val="center"/>
        <w:rPr>
          <w:rFonts w:ascii="Arial" w:hAnsi="Arial" w:cs="Arial"/>
          <w:b/>
          <w:bCs/>
          <w:sz w:val="22"/>
          <w:szCs w:val="22"/>
        </w:rPr>
      </w:pPr>
      <w:r>
        <w:rPr>
          <w:rFonts w:ascii="Arial" w:hAnsi="Arial" w:cs="Arial"/>
          <w:b/>
          <w:bCs/>
          <w:sz w:val="22"/>
          <w:szCs w:val="22"/>
        </w:rPr>
        <w:t xml:space="preserve">Capital </w:t>
      </w:r>
      <w:r w:rsidR="00047685">
        <w:rPr>
          <w:rFonts w:ascii="Arial" w:hAnsi="Arial" w:cs="Arial"/>
          <w:b/>
          <w:bCs/>
          <w:sz w:val="22"/>
          <w:szCs w:val="22"/>
        </w:rPr>
        <w:t>(4)</w:t>
      </w:r>
    </w:p>
    <w:tbl>
      <w:tblPr>
        <w:tblStyle w:val="TableGrid"/>
        <w:tblW w:w="9634" w:type="dxa"/>
        <w:jc w:val="center"/>
        <w:tblInd w:w="0" w:type="dxa"/>
        <w:tblLook w:val="04A0" w:firstRow="1" w:lastRow="0" w:firstColumn="1" w:lastColumn="0" w:noHBand="0" w:noVBand="1"/>
      </w:tblPr>
      <w:tblGrid>
        <w:gridCol w:w="1261"/>
        <w:gridCol w:w="2234"/>
        <w:gridCol w:w="1391"/>
        <w:gridCol w:w="1134"/>
        <w:gridCol w:w="1957"/>
        <w:gridCol w:w="1657"/>
      </w:tblGrid>
      <w:tr w:rsidR="00047685" w:rsidRPr="00C15439" w14:paraId="00F3CAA6" w14:textId="77777777" w:rsidTr="00DD320D">
        <w:trPr>
          <w:jc w:val="center"/>
        </w:trPr>
        <w:tc>
          <w:tcPr>
            <w:tcW w:w="1261" w:type="dxa"/>
          </w:tcPr>
          <w:p w14:paraId="040E7A3E" w14:textId="77777777" w:rsidR="00047685" w:rsidRPr="00C15439" w:rsidRDefault="00047685" w:rsidP="00DA710F">
            <w:pPr>
              <w:tabs>
                <w:tab w:val="left" w:pos="993"/>
              </w:tabs>
              <w:jc w:val="center"/>
              <w:rPr>
                <w:rFonts w:ascii="Arial" w:hAnsi="Arial" w:cs="Arial"/>
                <w:b/>
                <w:sz w:val="22"/>
                <w:szCs w:val="22"/>
              </w:rPr>
            </w:pPr>
            <w:r w:rsidRPr="00C15439">
              <w:rPr>
                <w:rFonts w:ascii="Arial" w:hAnsi="Arial" w:cs="Arial"/>
                <w:b/>
                <w:sz w:val="22"/>
                <w:szCs w:val="22"/>
              </w:rPr>
              <w:t>Date</w:t>
            </w:r>
          </w:p>
        </w:tc>
        <w:tc>
          <w:tcPr>
            <w:tcW w:w="2234" w:type="dxa"/>
          </w:tcPr>
          <w:p w14:paraId="3A745518" w14:textId="77777777" w:rsidR="00047685" w:rsidRPr="00C15439" w:rsidRDefault="00047685" w:rsidP="00DA710F">
            <w:pPr>
              <w:tabs>
                <w:tab w:val="left" w:pos="993"/>
              </w:tabs>
              <w:jc w:val="center"/>
              <w:rPr>
                <w:rFonts w:ascii="Arial" w:hAnsi="Arial" w:cs="Arial"/>
                <w:b/>
                <w:sz w:val="22"/>
                <w:szCs w:val="22"/>
              </w:rPr>
            </w:pPr>
            <w:r w:rsidRPr="00C15439">
              <w:rPr>
                <w:rFonts w:ascii="Arial" w:hAnsi="Arial" w:cs="Arial"/>
                <w:b/>
                <w:sz w:val="22"/>
                <w:szCs w:val="22"/>
              </w:rPr>
              <w:t xml:space="preserve">Details </w:t>
            </w:r>
          </w:p>
        </w:tc>
        <w:tc>
          <w:tcPr>
            <w:tcW w:w="1391" w:type="dxa"/>
          </w:tcPr>
          <w:p w14:paraId="1BF158E1" w14:textId="77777777" w:rsidR="00047685" w:rsidRPr="00C15439" w:rsidRDefault="00047685" w:rsidP="00DA710F">
            <w:pPr>
              <w:tabs>
                <w:tab w:val="left" w:pos="993"/>
              </w:tabs>
              <w:jc w:val="center"/>
              <w:rPr>
                <w:rFonts w:ascii="Arial" w:hAnsi="Arial" w:cs="Arial"/>
                <w:b/>
                <w:sz w:val="22"/>
                <w:szCs w:val="22"/>
              </w:rPr>
            </w:pPr>
            <w:r w:rsidRPr="00C15439">
              <w:rPr>
                <w:rFonts w:ascii="Arial" w:hAnsi="Arial" w:cs="Arial"/>
                <w:b/>
                <w:sz w:val="22"/>
                <w:szCs w:val="22"/>
              </w:rPr>
              <w:t>Debit</w:t>
            </w:r>
          </w:p>
        </w:tc>
        <w:tc>
          <w:tcPr>
            <w:tcW w:w="1134" w:type="dxa"/>
          </w:tcPr>
          <w:p w14:paraId="14EB7D71" w14:textId="77777777" w:rsidR="00047685" w:rsidRPr="00C15439" w:rsidRDefault="00047685" w:rsidP="00DA710F">
            <w:pPr>
              <w:tabs>
                <w:tab w:val="left" w:pos="993"/>
              </w:tabs>
              <w:jc w:val="center"/>
              <w:rPr>
                <w:rFonts w:ascii="Arial" w:hAnsi="Arial" w:cs="Arial"/>
                <w:b/>
                <w:sz w:val="22"/>
                <w:szCs w:val="22"/>
              </w:rPr>
            </w:pPr>
            <w:r w:rsidRPr="00C15439">
              <w:rPr>
                <w:rFonts w:ascii="Arial" w:hAnsi="Arial" w:cs="Arial"/>
                <w:b/>
                <w:sz w:val="22"/>
                <w:szCs w:val="22"/>
              </w:rPr>
              <w:t>Date</w:t>
            </w:r>
          </w:p>
        </w:tc>
        <w:tc>
          <w:tcPr>
            <w:tcW w:w="1957" w:type="dxa"/>
          </w:tcPr>
          <w:p w14:paraId="29381964" w14:textId="77777777" w:rsidR="00047685" w:rsidRPr="00C15439" w:rsidRDefault="00047685" w:rsidP="00DA710F">
            <w:pPr>
              <w:tabs>
                <w:tab w:val="left" w:pos="993"/>
              </w:tabs>
              <w:jc w:val="center"/>
              <w:rPr>
                <w:rFonts w:ascii="Arial" w:hAnsi="Arial" w:cs="Arial"/>
                <w:b/>
                <w:sz w:val="22"/>
                <w:szCs w:val="22"/>
              </w:rPr>
            </w:pPr>
            <w:r w:rsidRPr="00C15439">
              <w:rPr>
                <w:rFonts w:ascii="Arial" w:hAnsi="Arial" w:cs="Arial"/>
                <w:b/>
                <w:sz w:val="22"/>
                <w:szCs w:val="22"/>
              </w:rPr>
              <w:t>Details</w:t>
            </w:r>
          </w:p>
        </w:tc>
        <w:tc>
          <w:tcPr>
            <w:tcW w:w="1657" w:type="dxa"/>
          </w:tcPr>
          <w:p w14:paraId="6832D3CA" w14:textId="77777777" w:rsidR="00047685" w:rsidRPr="00C15439" w:rsidRDefault="00047685" w:rsidP="00DA710F">
            <w:pPr>
              <w:tabs>
                <w:tab w:val="left" w:pos="993"/>
              </w:tabs>
              <w:jc w:val="center"/>
              <w:rPr>
                <w:rFonts w:ascii="Arial" w:hAnsi="Arial" w:cs="Arial"/>
                <w:b/>
                <w:sz w:val="22"/>
                <w:szCs w:val="22"/>
              </w:rPr>
            </w:pPr>
            <w:r w:rsidRPr="00C15439">
              <w:rPr>
                <w:rFonts w:ascii="Arial" w:hAnsi="Arial" w:cs="Arial"/>
                <w:b/>
                <w:sz w:val="22"/>
                <w:szCs w:val="22"/>
              </w:rPr>
              <w:t>Credit</w:t>
            </w:r>
          </w:p>
        </w:tc>
      </w:tr>
      <w:tr w:rsidR="00047685" w:rsidRPr="00C15439" w14:paraId="6FAC37E8" w14:textId="77777777" w:rsidTr="00DD320D">
        <w:trPr>
          <w:jc w:val="center"/>
        </w:trPr>
        <w:tc>
          <w:tcPr>
            <w:tcW w:w="1261" w:type="dxa"/>
          </w:tcPr>
          <w:p w14:paraId="23B1E2C0" w14:textId="77777777" w:rsidR="00047685" w:rsidRPr="00C15439" w:rsidRDefault="00047685" w:rsidP="00DA710F">
            <w:pPr>
              <w:tabs>
                <w:tab w:val="left" w:pos="993"/>
              </w:tabs>
              <w:rPr>
                <w:rFonts w:ascii="Arial" w:hAnsi="Arial" w:cs="Arial"/>
                <w:bCs/>
                <w:sz w:val="22"/>
                <w:szCs w:val="22"/>
              </w:rPr>
            </w:pPr>
            <w:r w:rsidRPr="00C15439">
              <w:rPr>
                <w:rFonts w:ascii="Arial" w:hAnsi="Arial" w:cs="Arial"/>
                <w:bCs/>
                <w:sz w:val="22"/>
                <w:szCs w:val="22"/>
              </w:rPr>
              <w:t>2023</w:t>
            </w:r>
          </w:p>
          <w:p w14:paraId="7A54AC2D" w14:textId="2C272B80" w:rsidR="00047685" w:rsidRPr="00C15439" w:rsidRDefault="00047685" w:rsidP="00DA710F">
            <w:pPr>
              <w:tabs>
                <w:tab w:val="left" w:pos="993"/>
              </w:tabs>
              <w:rPr>
                <w:rFonts w:ascii="Arial" w:hAnsi="Arial" w:cs="Arial"/>
                <w:bCs/>
                <w:sz w:val="22"/>
                <w:szCs w:val="22"/>
              </w:rPr>
            </w:pPr>
            <w:r w:rsidRPr="00C15439">
              <w:rPr>
                <w:rFonts w:ascii="Arial" w:hAnsi="Arial" w:cs="Arial"/>
                <w:bCs/>
                <w:sz w:val="22"/>
                <w:szCs w:val="22"/>
              </w:rPr>
              <w:t xml:space="preserve">June </w:t>
            </w:r>
            <w:r w:rsidR="00DD1364">
              <w:rPr>
                <w:rFonts w:ascii="Arial" w:hAnsi="Arial" w:cs="Arial"/>
                <w:bCs/>
                <w:sz w:val="22"/>
                <w:szCs w:val="22"/>
              </w:rPr>
              <w:t>3</w:t>
            </w:r>
            <w:r w:rsidRPr="00C15439">
              <w:rPr>
                <w:rFonts w:ascii="Arial" w:hAnsi="Arial" w:cs="Arial"/>
                <w:bCs/>
                <w:sz w:val="22"/>
                <w:szCs w:val="22"/>
              </w:rPr>
              <w:t>0</w:t>
            </w:r>
          </w:p>
        </w:tc>
        <w:tc>
          <w:tcPr>
            <w:tcW w:w="2234" w:type="dxa"/>
          </w:tcPr>
          <w:p w14:paraId="1D5E2A2E" w14:textId="77777777" w:rsidR="00047685" w:rsidRPr="00C15439" w:rsidRDefault="00047685" w:rsidP="00DA710F">
            <w:pPr>
              <w:tabs>
                <w:tab w:val="left" w:pos="993"/>
              </w:tabs>
              <w:rPr>
                <w:rFonts w:ascii="Arial" w:hAnsi="Arial" w:cs="Arial"/>
                <w:bCs/>
                <w:sz w:val="22"/>
                <w:szCs w:val="22"/>
              </w:rPr>
            </w:pPr>
          </w:p>
          <w:p w14:paraId="4084F144" w14:textId="59CD671B" w:rsidR="00047685" w:rsidRPr="00C15439" w:rsidRDefault="00DD1364" w:rsidP="00DA710F">
            <w:pPr>
              <w:tabs>
                <w:tab w:val="left" w:pos="993"/>
              </w:tabs>
              <w:rPr>
                <w:rFonts w:ascii="Arial" w:hAnsi="Arial" w:cs="Arial"/>
                <w:bCs/>
                <w:sz w:val="22"/>
                <w:szCs w:val="22"/>
              </w:rPr>
            </w:pPr>
            <w:r>
              <w:rPr>
                <w:rFonts w:ascii="Arial" w:hAnsi="Arial" w:cs="Arial"/>
                <w:bCs/>
                <w:sz w:val="22"/>
                <w:szCs w:val="22"/>
              </w:rPr>
              <w:t>Drawings</w:t>
            </w:r>
          </w:p>
        </w:tc>
        <w:tc>
          <w:tcPr>
            <w:tcW w:w="1391" w:type="dxa"/>
          </w:tcPr>
          <w:p w14:paraId="47288D47" w14:textId="77777777" w:rsidR="00047685" w:rsidRPr="00C15439" w:rsidRDefault="00047685" w:rsidP="00DA710F">
            <w:pPr>
              <w:tabs>
                <w:tab w:val="left" w:pos="993"/>
              </w:tabs>
              <w:jc w:val="right"/>
              <w:rPr>
                <w:rFonts w:ascii="Arial" w:hAnsi="Arial" w:cs="Arial"/>
                <w:bCs/>
                <w:sz w:val="22"/>
                <w:szCs w:val="22"/>
              </w:rPr>
            </w:pPr>
          </w:p>
          <w:p w14:paraId="79C0B2E2" w14:textId="24168014" w:rsidR="00047685" w:rsidRPr="00C15439" w:rsidRDefault="00DD1364" w:rsidP="00DA710F">
            <w:pPr>
              <w:tabs>
                <w:tab w:val="left" w:pos="993"/>
              </w:tabs>
              <w:jc w:val="right"/>
              <w:rPr>
                <w:rFonts w:ascii="Arial" w:hAnsi="Arial" w:cs="Arial"/>
                <w:bCs/>
                <w:sz w:val="22"/>
                <w:szCs w:val="22"/>
              </w:rPr>
            </w:pPr>
            <w:r>
              <w:rPr>
                <w:rFonts w:ascii="Arial" w:hAnsi="Arial" w:cs="Arial"/>
                <w:bCs/>
                <w:sz w:val="22"/>
                <w:szCs w:val="22"/>
              </w:rPr>
              <w:t>25,000</w:t>
            </w:r>
            <w:r w:rsidR="00047685">
              <w:rPr>
                <w:rFonts w:ascii="Arial" w:hAnsi="Arial" w:cs="Arial"/>
                <w:bCs/>
                <w:sz w:val="22"/>
                <w:szCs w:val="22"/>
              </w:rPr>
              <w:t xml:space="preserve"> </w:t>
            </w:r>
            <w:r w:rsidR="00047685">
              <w:rPr>
                <w:rFonts w:ascii="Arial" w:hAnsi="Arial" w:cs="Arial"/>
                <w:b/>
                <w:sz w:val="22"/>
                <w:szCs w:val="22"/>
              </w:rPr>
              <w:t>(1)</w:t>
            </w:r>
          </w:p>
        </w:tc>
        <w:tc>
          <w:tcPr>
            <w:tcW w:w="1134" w:type="dxa"/>
          </w:tcPr>
          <w:p w14:paraId="709B7CFD" w14:textId="77777777" w:rsidR="00047685" w:rsidRPr="00C15439" w:rsidRDefault="00047685" w:rsidP="00DA710F">
            <w:pPr>
              <w:tabs>
                <w:tab w:val="left" w:pos="993"/>
              </w:tabs>
              <w:rPr>
                <w:rFonts w:ascii="Arial" w:hAnsi="Arial" w:cs="Arial"/>
                <w:bCs/>
                <w:sz w:val="22"/>
                <w:szCs w:val="22"/>
              </w:rPr>
            </w:pPr>
            <w:r w:rsidRPr="00C15439">
              <w:rPr>
                <w:rFonts w:ascii="Arial" w:hAnsi="Arial" w:cs="Arial"/>
                <w:bCs/>
                <w:sz w:val="22"/>
                <w:szCs w:val="22"/>
              </w:rPr>
              <w:t>2023</w:t>
            </w:r>
          </w:p>
          <w:p w14:paraId="1816DD8A" w14:textId="75BC9534" w:rsidR="00047685" w:rsidRPr="00C15439" w:rsidRDefault="00047685" w:rsidP="00DA710F">
            <w:pPr>
              <w:tabs>
                <w:tab w:val="left" w:pos="993"/>
              </w:tabs>
              <w:rPr>
                <w:rFonts w:ascii="Arial" w:hAnsi="Arial" w:cs="Arial"/>
                <w:bCs/>
                <w:sz w:val="22"/>
                <w:szCs w:val="22"/>
              </w:rPr>
            </w:pPr>
            <w:proofErr w:type="gramStart"/>
            <w:r w:rsidRPr="00C15439">
              <w:rPr>
                <w:rFonts w:ascii="Arial" w:hAnsi="Arial" w:cs="Arial"/>
                <w:bCs/>
                <w:sz w:val="22"/>
                <w:szCs w:val="22"/>
              </w:rPr>
              <w:t>June  30</w:t>
            </w:r>
            <w:proofErr w:type="gramEnd"/>
          </w:p>
        </w:tc>
        <w:tc>
          <w:tcPr>
            <w:tcW w:w="1957" w:type="dxa"/>
          </w:tcPr>
          <w:p w14:paraId="403DB2B3" w14:textId="77777777" w:rsidR="00047685" w:rsidRPr="00C15439" w:rsidRDefault="00047685" w:rsidP="00E132D4">
            <w:pPr>
              <w:tabs>
                <w:tab w:val="left" w:pos="993"/>
              </w:tabs>
              <w:rPr>
                <w:rFonts w:ascii="Arial" w:hAnsi="Arial" w:cs="Arial"/>
                <w:bCs/>
                <w:sz w:val="22"/>
                <w:szCs w:val="22"/>
              </w:rPr>
            </w:pPr>
          </w:p>
          <w:p w14:paraId="19FD6661" w14:textId="4379A302" w:rsidR="00047685" w:rsidRPr="00C15439" w:rsidRDefault="00E132D4" w:rsidP="00E132D4">
            <w:pPr>
              <w:tabs>
                <w:tab w:val="left" w:pos="993"/>
              </w:tabs>
              <w:rPr>
                <w:rFonts w:ascii="Arial" w:hAnsi="Arial" w:cs="Arial"/>
                <w:bCs/>
                <w:sz w:val="22"/>
                <w:szCs w:val="22"/>
              </w:rPr>
            </w:pPr>
            <w:r>
              <w:rPr>
                <w:rFonts w:ascii="Arial" w:hAnsi="Arial" w:cs="Arial"/>
                <w:bCs/>
                <w:sz w:val="22"/>
                <w:szCs w:val="22"/>
              </w:rPr>
              <w:t>Bal</w:t>
            </w:r>
          </w:p>
        </w:tc>
        <w:tc>
          <w:tcPr>
            <w:tcW w:w="1657" w:type="dxa"/>
          </w:tcPr>
          <w:p w14:paraId="294D598D" w14:textId="77777777" w:rsidR="00047685" w:rsidRPr="00C15439" w:rsidRDefault="00047685" w:rsidP="00DA710F">
            <w:pPr>
              <w:tabs>
                <w:tab w:val="left" w:pos="993"/>
              </w:tabs>
              <w:jc w:val="right"/>
              <w:rPr>
                <w:rFonts w:ascii="Arial" w:hAnsi="Arial" w:cs="Arial"/>
                <w:bCs/>
                <w:sz w:val="22"/>
                <w:szCs w:val="22"/>
              </w:rPr>
            </w:pPr>
          </w:p>
          <w:p w14:paraId="1771468C" w14:textId="1360FC07" w:rsidR="00047685" w:rsidRPr="00C15439" w:rsidRDefault="00E132D4" w:rsidP="00DA710F">
            <w:pPr>
              <w:tabs>
                <w:tab w:val="left" w:pos="993"/>
              </w:tabs>
              <w:jc w:val="right"/>
              <w:rPr>
                <w:rFonts w:ascii="Arial" w:hAnsi="Arial" w:cs="Arial"/>
                <w:bCs/>
                <w:sz w:val="22"/>
                <w:szCs w:val="22"/>
              </w:rPr>
            </w:pPr>
            <w:r>
              <w:rPr>
                <w:rFonts w:ascii="Arial" w:hAnsi="Arial" w:cs="Arial"/>
                <w:bCs/>
                <w:sz w:val="22"/>
                <w:szCs w:val="22"/>
              </w:rPr>
              <w:t>40,000</w:t>
            </w:r>
            <w:r w:rsidR="00047685">
              <w:rPr>
                <w:rFonts w:ascii="Arial" w:hAnsi="Arial" w:cs="Arial"/>
                <w:bCs/>
                <w:sz w:val="22"/>
                <w:szCs w:val="22"/>
              </w:rPr>
              <w:t xml:space="preserve"> </w:t>
            </w:r>
            <w:r w:rsidR="00047685">
              <w:rPr>
                <w:rFonts w:ascii="Arial" w:hAnsi="Arial" w:cs="Arial"/>
                <w:b/>
                <w:sz w:val="22"/>
                <w:szCs w:val="22"/>
              </w:rPr>
              <w:t>(1)</w:t>
            </w:r>
          </w:p>
        </w:tc>
      </w:tr>
      <w:tr w:rsidR="00047685" w:rsidRPr="00C15439" w14:paraId="0EBAC462" w14:textId="77777777" w:rsidTr="00DD320D">
        <w:trPr>
          <w:jc w:val="center"/>
        </w:trPr>
        <w:tc>
          <w:tcPr>
            <w:tcW w:w="1261" w:type="dxa"/>
          </w:tcPr>
          <w:p w14:paraId="3CE9B153" w14:textId="77777777" w:rsidR="00047685" w:rsidRPr="00C15439" w:rsidRDefault="00047685" w:rsidP="00DA710F">
            <w:pPr>
              <w:tabs>
                <w:tab w:val="left" w:pos="993"/>
              </w:tabs>
              <w:rPr>
                <w:rFonts w:ascii="Arial" w:hAnsi="Arial" w:cs="Arial"/>
                <w:bCs/>
                <w:sz w:val="22"/>
                <w:szCs w:val="22"/>
              </w:rPr>
            </w:pPr>
          </w:p>
        </w:tc>
        <w:tc>
          <w:tcPr>
            <w:tcW w:w="2234" w:type="dxa"/>
          </w:tcPr>
          <w:p w14:paraId="6C44824F" w14:textId="6B4CE6E8" w:rsidR="00047685" w:rsidRPr="00DD320D" w:rsidRDefault="00DD1364" w:rsidP="00DD320D">
            <w:pPr>
              <w:tabs>
                <w:tab w:val="left" w:pos="993"/>
              </w:tabs>
              <w:rPr>
                <w:rFonts w:ascii="Arial" w:hAnsi="Arial" w:cs="Arial"/>
                <w:bCs/>
                <w:sz w:val="22"/>
                <w:szCs w:val="22"/>
              </w:rPr>
            </w:pPr>
            <w:r w:rsidRPr="00DD320D">
              <w:rPr>
                <w:rFonts w:ascii="Arial" w:hAnsi="Arial" w:cs="Arial"/>
                <w:bCs/>
                <w:sz w:val="22"/>
                <w:szCs w:val="22"/>
              </w:rPr>
              <w:t>Bal c/d</w:t>
            </w:r>
          </w:p>
        </w:tc>
        <w:tc>
          <w:tcPr>
            <w:tcW w:w="1391" w:type="dxa"/>
            <w:tcBorders>
              <w:bottom w:val="single" w:sz="12" w:space="0" w:color="000000" w:themeColor="text1"/>
            </w:tcBorders>
          </w:tcPr>
          <w:p w14:paraId="1B4803A4" w14:textId="27BBD65B" w:rsidR="00047685" w:rsidRPr="00C15439" w:rsidRDefault="00DD1364" w:rsidP="00DA710F">
            <w:pPr>
              <w:tabs>
                <w:tab w:val="left" w:pos="993"/>
              </w:tabs>
              <w:jc w:val="right"/>
              <w:rPr>
                <w:rFonts w:ascii="Arial" w:hAnsi="Arial" w:cs="Arial"/>
                <w:bCs/>
                <w:sz w:val="22"/>
                <w:szCs w:val="22"/>
              </w:rPr>
            </w:pPr>
            <w:r>
              <w:rPr>
                <w:rFonts w:ascii="Arial" w:hAnsi="Arial" w:cs="Arial"/>
                <w:bCs/>
                <w:sz w:val="22"/>
                <w:szCs w:val="22"/>
              </w:rPr>
              <w:t>278,500</w:t>
            </w:r>
            <w:r w:rsidR="00047685">
              <w:rPr>
                <w:rFonts w:ascii="Arial" w:hAnsi="Arial" w:cs="Arial"/>
                <w:bCs/>
                <w:sz w:val="22"/>
                <w:szCs w:val="22"/>
              </w:rPr>
              <w:t xml:space="preserve"> </w:t>
            </w:r>
          </w:p>
        </w:tc>
        <w:tc>
          <w:tcPr>
            <w:tcW w:w="1134" w:type="dxa"/>
          </w:tcPr>
          <w:p w14:paraId="34C076A2" w14:textId="77777777" w:rsidR="00047685" w:rsidRPr="00C15439" w:rsidRDefault="00047685" w:rsidP="00DA710F">
            <w:pPr>
              <w:tabs>
                <w:tab w:val="left" w:pos="993"/>
              </w:tabs>
              <w:jc w:val="right"/>
              <w:rPr>
                <w:rFonts w:ascii="Arial" w:hAnsi="Arial" w:cs="Arial"/>
                <w:bCs/>
                <w:sz w:val="22"/>
                <w:szCs w:val="22"/>
              </w:rPr>
            </w:pPr>
          </w:p>
        </w:tc>
        <w:tc>
          <w:tcPr>
            <w:tcW w:w="1957" w:type="dxa"/>
          </w:tcPr>
          <w:p w14:paraId="5693E656" w14:textId="329BEB38" w:rsidR="00047685" w:rsidRPr="00C15439" w:rsidRDefault="00E132D4" w:rsidP="00E132D4">
            <w:pPr>
              <w:tabs>
                <w:tab w:val="left" w:pos="993"/>
              </w:tabs>
              <w:rPr>
                <w:rFonts w:ascii="Arial" w:hAnsi="Arial" w:cs="Arial"/>
                <w:bCs/>
                <w:sz w:val="22"/>
                <w:szCs w:val="22"/>
              </w:rPr>
            </w:pPr>
            <w:r>
              <w:rPr>
                <w:rFonts w:ascii="Arial" w:hAnsi="Arial" w:cs="Arial"/>
                <w:bCs/>
                <w:sz w:val="22"/>
                <w:szCs w:val="22"/>
              </w:rPr>
              <w:t xml:space="preserve">P/L </w:t>
            </w:r>
          </w:p>
        </w:tc>
        <w:tc>
          <w:tcPr>
            <w:tcW w:w="1657" w:type="dxa"/>
            <w:tcBorders>
              <w:bottom w:val="single" w:sz="12" w:space="0" w:color="000000" w:themeColor="text1"/>
            </w:tcBorders>
          </w:tcPr>
          <w:p w14:paraId="02F86802" w14:textId="7D27E78F" w:rsidR="00047685" w:rsidRPr="00C15439" w:rsidRDefault="00E132D4" w:rsidP="00DA710F">
            <w:pPr>
              <w:tabs>
                <w:tab w:val="left" w:pos="993"/>
              </w:tabs>
              <w:jc w:val="right"/>
              <w:rPr>
                <w:rFonts w:ascii="Arial" w:hAnsi="Arial" w:cs="Arial"/>
                <w:bCs/>
                <w:sz w:val="22"/>
                <w:szCs w:val="22"/>
              </w:rPr>
            </w:pPr>
            <w:r>
              <w:rPr>
                <w:rFonts w:ascii="Arial" w:hAnsi="Arial" w:cs="Arial"/>
                <w:bCs/>
                <w:sz w:val="22"/>
                <w:szCs w:val="22"/>
              </w:rPr>
              <w:t>263,500</w:t>
            </w:r>
            <w:r w:rsidR="00047685">
              <w:rPr>
                <w:rFonts w:ascii="Arial" w:hAnsi="Arial" w:cs="Arial"/>
                <w:bCs/>
                <w:sz w:val="22"/>
                <w:szCs w:val="22"/>
              </w:rPr>
              <w:t xml:space="preserve"> </w:t>
            </w:r>
            <w:r w:rsidR="00047685">
              <w:rPr>
                <w:rFonts w:ascii="Arial" w:hAnsi="Arial" w:cs="Arial"/>
                <w:b/>
                <w:sz w:val="22"/>
                <w:szCs w:val="22"/>
              </w:rPr>
              <w:t>(1)</w:t>
            </w:r>
          </w:p>
        </w:tc>
      </w:tr>
      <w:tr w:rsidR="00047685" w:rsidRPr="00C15439" w14:paraId="7F8D6EF1" w14:textId="77777777" w:rsidTr="00DD320D">
        <w:trPr>
          <w:jc w:val="center"/>
        </w:trPr>
        <w:tc>
          <w:tcPr>
            <w:tcW w:w="1261" w:type="dxa"/>
          </w:tcPr>
          <w:p w14:paraId="2E0CAB29" w14:textId="77777777" w:rsidR="00047685" w:rsidRPr="00C15439" w:rsidRDefault="00047685" w:rsidP="00DA710F">
            <w:pPr>
              <w:tabs>
                <w:tab w:val="left" w:pos="993"/>
              </w:tabs>
              <w:rPr>
                <w:rFonts w:ascii="Arial" w:hAnsi="Arial" w:cs="Arial"/>
                <w:bCs/>
                <w:sz w:val="22"/>
                <w:szCs w:val="22"/>
              </w:rPr>
            </w:pPr>
          </w:p>
        </w:tc>
        <w:tc>
          <w:tcPr>
            <w:tcW w:w="2234" w:type="dxa"/>
          </w:tcPr>
          <w:p w14:paraId="370F2048" w14:textId="77777777" w:rsidR="00047685" w:rsidRPr="00C15439" w:rsidRDefault="00047685" w:rsidP="00DA710F">
            <w:pPr>
              <w:tabs>
                <w:tab w:val="left" w:pos="993"/>
              </w:tabs>
              <w:rPr>
                <w:rFonts w:ascii="Arial" w:hAnsi="Arial" w:cs="Arial"/>
                <w:bCs/>
                <w:sz w:val="22"/>
                <w:szCs w:val="22"/>
              </w:rPr>
            </w:pPr>
          </w:p>
        </w:tc>
        <w:tc>
          <w:tcPr>
            <w:tcW w:w="1391" w:type="dxa"/>
            <w:tcBorders>
              <w:top w:val="single" w:sz="12" w:space="0" w:color="000000" w:themeColor="text1"/>
              <w:bottom w:val="single" w:sz="12" w:space="0" w:color="000000" w:themeColor="text1"/>
            </w:tcBorders>
          </w:tcPr>
          <w:p w14:paraId="5A564292" w14:textId="3302B3BF" w:rsidR="00047685" w:rsidRPr="00DD1364" w:rsidRDefault="00DD1364" w:rsidP="00DA710F">
            <w:pPr>
              <w:tabs>
                <w:tab w:val="left" w:pos="993"/>
              </w:tabs>
              <w:jc w:val="right"/>
              <w:rPr>
                <w:rFonts w:ascii="Arial" w:hAnsi="Arial" w:cs="Arial"/>
                <w:b/>
                <w:sz w:val="22"/>
                <w:szCs w:val="22"/>
              </w:rPr>
            </w:pPr>
            <w:r w:rsidRPr="00DD1364">
              <w:rPr>
                <w:rFonts w:ascii="Arial" w:hAnsi="Arial" w:cs="Arial"/>
                <w:b/>
                <w:sz w:val="22"/>
                <w:szCs w:val="22"/>
              </w:rPr>
              <w:t>303,500</w:t>
            </w:r>
          </w:p>
        </w:tc>
        <w:tc>
          <w:tcPr>
            <w:tcW w:w="1134" w:type="dxa"/>
          </w:tcPr>
          <w:p w14:paraId="3A44C1C4" w14:textId="77777777" w:rsidR="00047685" w:rsidRPr="00C15439" w:rsidRDefault="00047685" w:rsidP="00DA710F">
            <w:pPr>
              <w:tabs>
                <w:tab w:val="left" w:pos="993"/>
              </w:tabs>
              <w:jc w:val="right"/>
              <w:rPr>
                <w:rFonts w:ascii="Arial" w:hAnsi="Arial" w:cs="Arial"/>
                <w:bCs/>
                <w:sz w:val="22"/>
                <w:szCs w:val="22"/>
              </w:rPr>
            </w:pPr>
          </w:p>
        </w:tc>
        <w:tc>
          <w:tcPr>
            <w:tcW w:w="1957" w:type="dxa"/>
          </w:tcPr>
          <w:p w14:paraId="7ACA572A" w14:textId="77777777" w:rsidR="00047685" w:rsidRPr="00C15439" w:rsidRDefault="00047685" w:rsidP="00DA710F">
            <w:pPr>
              <w:tabs>
                <w:tab w:val="left" w:pos="993"/>
              </w:tabs>
              <w:jc w:val="right"/>
              <w:rPr>
                <w:rFonts w:ascii="Arial" w:hAnsi="Arial" w:cs="Arial"/>
                <w:bCs/>
                <w:sz w:val="22"/>
                <w:szCs w:val="22"/>
              </w:rPr>
            </w:pPr>
          </w:p>
        </w:tc>
        <w:tc>
          <w:tcPr>
            <w:tcW w:w="1657" w:type="dxa"/>
            <w:tcBorders>
              <w:top w:val="single" w:sz="12" w:space="0" w:color="000000" w:themeColor="text1"/>
              <w:bottom w:val="single" w:sz="12" w:space="0" w:color="000000" w:themeColor="text1"/>
            </w:tcBorders>
          </w:tcPr>
          <w:p w14:paraId="3F7ED3BA" w14:textId="5ED4B2F9" w:rsidR="00047685" w:rsidRPr="00C15439" w:rsidRDefault="00E132D4" w:rsidP="00DA710F">
            <w:pPr>
              <w:tabs>
                <w:tab w:val="left" w:pos="993"/>
              </w:tabs>
              <w:jc w:val="right"/>
              <w:rPr>
                <w:rFonts w:ascii="Arial" w:hAnsi="Arial" w:cs="Arial"/>
                <w:bCs/>
                <w:sz w:val="22"/>
                <w:szCs w:val="22"/>
              </w:rPr>
            </w:pPr>
            <w:r w:rsidRPr="00DD1364">
              <w:rPr>
                <w:rFonts w:ascii="Arial" w:hAnsi="Arial" w:cs="Arial"/>
                <w:b/>
                <w:sz w:val="22"/>
                <w:szCs w:val="22"/>
              </w:rPr>
              <w:t>303,500</w:t>
            </w:r>
          </w:p>
        </w:tc>
      </w:tr>
      <w:tr w:rsidR="00DD320D" w:rsidRPr="00C15439" w14:paraId="2F711B59" w14:textId="77777777" w:rsidTr="00DD320D">
        <w:trPr>
          <w:jc w:val="center"/>
        </w:trPr>
        <w:tc>
          <w:tcPr>
            <w:tcW w:w="1261" w:type="dxa"/>
          </w:tcPr>
          <w:p w14:paraId="0F5835C8" w14:textId="77777777" w:rsidR="00DD320D" w:rsidRPr="00C15439" w:rsidRDefault="00DD320D" w:rsidP="00DD320D">
            <w:pPr>
              <w:tabs>
                <w:tab w:val="left" w:pos="993"/>
              </w:tabs>
              <w:rPr>
                <w:rFonts w:ascii="Arial" w:hAnsi="Arial" w:cs="Arial"/>
                <w:bCs/>
                <w:sz w:val="22"/>
                <w:szCs w:val="22"/>
              </w:rPr>
            </w:pPr>
          </w:p>
        </w:tc>
        <w:tc>
          <w:tcPr>
            <w:tcW w:w="2234" w:type="dxa"/>
          </w:tcPr>
          <w:p w14:paraId="4613E09F" w14:textId="77777777" w:rsidR="00DD320D" w:rsidRPr="00C15439" w:rsidRDefault="00DD320D" w:rsidP="00DD320D">
            <w:pPr>
              <w:tabs>
                <w:tab w:val="left" w:pos="993"/>
              </w:tabs>
              <w:rPr>
                <w:rFonts w:ascii="Arial" w:hAnsi="Arial" w:cs="Arial"/>
                <w:bCs/>
                <w:sz w:val="22"/>
                <w:szCs w:val="22"/>
              </w:rPr>
            </w:pPr>
          </w:p>
        </w:tc>
        <w:tc>
          <w:tcPr>
            <w:tcW w:w="1391" w:type="dxa"/>
            <w:tcBorders>
              <w:top w:val="single" w:sz="12" w:space="0" w:color="000000" w:themeColor="text1"/>
              <w:bottom w:val="single" w:sz="12" w:space="0" w:color="000000" w:themeColor="text1"/>
            </w:tcBorders>
          </w:tcPr>
          <w:p w14:paraId="039D0420" w14:textId="77777777" w:rsidR="00DD320D" w:rsidRPr="00DD1364" w:rsidRDefault="00DD320D" w:rsidP="00DD320D">
            <w:pPr>
              <w:tabs>
                <w:tab w:val="left" w:pos="993"/>
              </w:tabs>
              <w:jc w:val="right"/>
              <w:rPr>
                <w:rFonts w:ascii="Arial" w:hAnsi="Arial" w:cs="Arial"/>
                <w:b/>
                <w:sz w:val="22"/>
                <w:szCs w:val="22"/>
              </w:rPr>
            </w:pPr>
          </w:p>
        </w:tc>
        <w:tc>
          <w:tcPr>
            <w:tcW w:w="1134" w:type="dxa"/>
          </w:tcPr>
          <w:p w14:paraId="39B3FF04" w14:textId="6E222D22" w:rsidR="00DD320D" w:rsidRPr="00C15439" w:rsidRDefault="00DD320D" w:rsidP="00DD320D">
            <w:pPr>
              <w:tabs>
                <w:tab w:val="left" w:pos="993"/>
              </w:tabs>
              <w:rPr>
                <w:rFonts w:ascii="Arial" w:hAnsi="Arial" w:cs="Arial"/>
                <w:bCs/>
                <w:sz w:val="22"/>
                <w:szCs w:val="22"/>
              </w:rPr>
            </w:pPr>
            <w:r>
              <w:rPr>
                <w:rFonts w:ascii="Arial" w:hAnsi="Arial" w:cs="Arial"/>
                <w:bCs/>
                <w:sz w:val="22"/>
                <w:szCs w:val="22"/>
              </w:rPr>
              <w:t>July 1</w:t>
            </w:r>
          </w:p>
        </w:tc>
        <w:tc>
          <w:tcPr>
            <w:tcW w:w="1957" w:type="dxa"/>
          </w:tcPr>
          <w:p w14:paraId="494B098E" w14:textId="0F4D9BB8" w:rsidR="00DD320D" w:rsidRPr="00C15439" w:rsidRDefault="00DD320D" w:rsidP="00DD320D">
            <w:pPr>
              <w:tabs>
                <w:tab w:val="left" w:pos="993"/>
              </w:tabs>
              <w:rPr>
                <w:rFonts w:ascii="Arial" w:hAnsi="Arial" w:cs="Arial"/>
                <w:bCs/>
                <w:sz w:val="22"/>
                <w:szCs w:val="22"/>
              </w:rPr>
            </w:pPr>
            <w:r>
              <w:rPr>
                <w:rFonts w:ascii="Arial" w:hAnsi="Arial" w:cs="Arial"/>
                <w:bCs/>
                <w:sz w:val="22"/>
                <w:szCs w:val="22"/>
              </w:rPr>
              <w:t>Bal b/d</w:t>
            </w:r>
          </w:p>
        </w:tc>
        <w:tc>
          <w:tcPr>
            <w:tcW w:w="1657" w:type="dxa"/>
            <w:tcBorders>
              <w:top w:val="single" w:sz="12" w:space="0" w:color="000000" w:themeColor="text1"/>
              <w:bottom w:val="single" w:sz="12" w:space="0" w:color="000000" w:themeColor="text1"/>
            </w:tcBorders>
          </w:tcPr>
          <w:p w14:paraId="5EBA62E7" w14:textId="790B7CCF" w:rsidR="00DD320D" w:rsidRPr="00DD1364" w:rsidRDefault="00DD320D" w:rsidP="00DD320D">
            <w:pPr>
              <w:tabs>
                <w:tab w:val="left" w:pos="993"/>
              </w:tabs>
              <w:jc w:val="right"/>
              <w:rPr>
                <w:rFonts w:ascii="Arial" w:hAnsi="Arial" w:cs="Arial"/>
                <w:b/>
                <w:sz w:val="22"/>
                <w:szCs w:val="22"/>
              </w:rPr>
            </w:pPr>
            <w:r>
              <w:rPr>
                <w:rFonts w:ascii="Arial" w:hAnsi="Arial" w:cs="Arial"/>
                <w:bCs/>
                <w:sz w:val="22"/>
                <w:szCs w:val="22"/>
              </w:rPr>
              <w:t xml:space="preserve">278,500 </w:t>
            </w:r>
            <w:r>
              <w:rPr>
                <w:rFonts w:ascii="Arial" w:hAnsi="Arial" w:cs="Arial"/>
                <w:b/>
                <w:sz w:val="22"/>
                <w:szCs w:val="22"/>
              </w:rPr>
              <w:t>(</w:t>
            </w:r>
            <w:proofErr w:type="gramStart"/>
            <w:r>
              <w:rPr>
                <w:rFonts w:ascii="Arial" w:hAnsi="Arial" w:cs="Arial"/>
                <w:b/>
                <w:sz w:val="22"/>
                <w:szCs w:val="22"/>
              </w:rPr>
              <w:t>1)*</w:t>
            </w:r>
            <w:proofErr w:type="gramEnd"/>
          </w:p>
        </w:tc>
      </w:tr>
    </w:tbl>
    <w:p w14:paraId="7B016398" w14:textId="5593ADD4" w:rsidR="00A45F0B" w:rsidRDefault="00F135F7" w:rsidP="00A45F0B">
      <w:pPr>
        <w:pStyle w:val="ListParagraph"/>
        <w:spacing w:line="259" w:lineRule="auto"/>
        <w:ind w:left="360"/>
        <w:rPr>
          <w:rFonts w:ascii="Arial" w:hAnsi="Arial" w:cs="Arial"/>
          <w:b/>
          <w:bCs/>
          <w:sz w:val="22"/>
          <w:szCs w:val="22"/>
        </w:rPr>
      </w:pPr>
      <w:r>
        <w:rPr>
          <w:rFonts w:ascii="Arial" w:hAnsi="Arial" w:cs="Arial"/>
          <w:b/>
          <w:bCs/>
          <w:sz w:val="22"/>
          <w:szCs w:val="22"/>
        </w:rPr>
        <w:t>Deduct 1 mark for incorrect/missing dates</w:t>
      </w:r>
    </w:p>
    <w:p w14:paraId="1D8092C2" w14:textId="23BACBBD" w:rsidR="00DD320D" w:rsidRPr="00DD320D" w:rsidRDefault="00DD320D" w:rsidP="00DD320D">
      <w:pPr>
        <w:spacing w:line="259" w:lineRule="auto"/>
        <w:ind w:firstLine="360"/>
        <w:rPr>
          <w:rFonts w:ascii="Arial" w:hAnsi="Arial" w:cs="Arial"/>
          <w:b/>
          <w:bCs/>
          <w:sz w:val="22"/>
          <w:szCs w:val="22"/>
        </w:rPr>
      </w:pPr>
      <w:r>
        <w:rPr>
          <w:rFonts w:ascii="Arial" w:hAnsi="Arial" w:cs="Arial"/>
          <w:b/>
          <w:bCs/>
          <w:sz w:val="22"/>
          <w:szCs w:val="22"/>
        </w:rPr>
        <w:t>*</w:t>
      </w:r>
      <w:r w:rsidRPr="00DD320D">
        <w:rPr>
          <w:rFonts w:ascii="Arial" w:hAnsi="Arial" w:cs="Arial"/>
          <w:b/>
          <w:bCs/>
          <w:sz w:val="22"/>
          <w:szCs w:val="22"/>
        </w:rPr>
        <w:t xml:space="preserve">Must </w:t>
      </w:r>
      <w:r>
        <w:rPr>
          <w:rFonts w:ascii="Arial" w:hAnsi="Arial" w:cs="Arial"/>
          <w:b/>
          <w:bCs/>
          <w:sz w:val="22"/>
          <w:szCs w:val="22"/>
        </w:rPr>
        <w:t xml:space="preserve">have both </w:t>
      </w:r>
      <w:proofErr w:type="spellStart"/>
      <w:r>
        <w:rPr>
          <w:rFonts w:ascii="Arial" w:hAnsi="Arial" w:cs="Arial"/>
          <w:b/>
          <w:bCs/>
          <w:sz w:val="22"/>
          <w:szCs w:val="22"/>
        </w:rPr>
        <w:t>bal</w:t>
      </w:r>
      <w:proofErr w:type="spellEnd"/>
      <w:r>
        <w:rPr>
          <w:rFonts w:ascii="Arial" w:hAnsi="Arial" w:cs="Arial"/>
          <w:b/>
          <w:bCs/>
          <w:sz w:val="22"/>
          <w:szCs w:val="22"/>
        </w:rPr>
        <w:t xml:space="preserve"> c/d and </w:t>
      </w:r>
      <w:proofErr w:type="spellStart"/>
      <w:r>
        <w:rPr>
          <w:rFonts w:ascii="Arial" w:hAnsi="Arial" w:cs="Arial"/>
          <w:b/>
          <w:bCs/>
          <w:sz w:val="22"/>
          <w:szCs w:val="22"/>
        </w:rPr>
        <w:t>bal</w:t>
      </w:r>
      <w:proofErr w:type="spellEnd"/>
      <w:r>
        <w:rPr>
          <w:rFonts w:ascii="Arial" w:hAnsi="Arial" w:cs="Arial"/>
          <w:b/>
          <w:bCs/>
          <w:sz w:val="22"/>
          <w:szCs w:val="22"/>
        </w:rPr>
        <w:t xml:space="preserve"> b/d to be awarded the 1 mark</w:t>
      </w:r>
    </w:p>
    <w:p w14:paraId="01A5F599" w14:textId="77777777" w:rsidR="00EA3805" w:rsidRDefault="00EA3805">
      <w:pPr>
        <w:spacing w:after="160" w:line="259" w:lineRule="auto"/>
        <w:rPr>
          <w:rFonts w:ascii="Arial" w:hAnsi="Arial" w:cs="Arial"/>
          <w:bCs/>
          <w:spacing w:val="-2"/>
        </w:rPr>
      </w:pPr>
    </w:p>
    <w:p w14:paraId="08DC31C2" w14:textId="77777777" w:rsidR="00460815" w:rsidRPr="00DD4CB3" w:rsidRDefault="00460815" w:rsidP="00460815">
      <w:pPr>
        <w:pStyle w:val="ListParagraph"/>
        <w:numPr>
          <w:ilvl w:val="0"/>
          <w:numId w:val="9"/>
        </w:numPr>
        <w:spacing w:after="160" w:line="259" w:lineRule="auto"/>
        <w:rPr>
          <w:rFonts w:ascii="Arial" w:hAnsi="Arial" w:cs="Arial"/>
          <w:b/>
          <w:bCs/>
          <w:sz w:val="22"/>
          <w:szCs w:val="22"/>
        </w:rPr>
      </w:pPr>
      <w:r>
        <w:rPr>
          <w:rFonts w:ascii="Arial" w:hAnsi="Arial" w:cs="Arial"/>
          <w:sz w:val="22"/>
          <w:szCs w:val="22"/>
        </w:rPr>
        <w:t xml:space="preserve">Describe two principles of internal control that </w:t>
      </w:r>
      <w:proofErr w:type="spellStart"/>
      <w:r>
        <w:rPr>
          <w:rFonts w:ascii="Arial" w:hAnsi="Arial" w:cs="Arial"/>
          <w:sz w:val="22"/>
          <w:szCs w:val="22"/>
        </w:rPr>
        <w:t>Dotscold</w:t>
      </w:r>
      <w:proofErr w:type="spellEnd"/>
      <w:r>
        <w:rPr>
          <w:rFonts w:ascii="Arial" w:hAnsi="Arial" w:cs="Arial"/>
          <w:sz w:val="22"/>
          <w:szCs w:val="22"/>
        </w:rPr>
        <w:t xml:space="preserve"> Fashions could apply in their retail business.                                                                                                      (4 marks)</w:t>
      </w:r>
    </w:p>
    <w:tbl>
      <w:tblPr>
        <w:tblStyle w:val="TableGrid"/>
        <w:tblW w:w="0" w:type="auto"/>
        <w:tblInd w:w="0" w:type="dxa"/>
        <w:tblLook w:val="04A0" w:firstRow="1" w:lastRow="0" w:firstColumn="1" w:lastColumn="0" w:noHBand="0" w:noVBand="1"/>
      </w:tblPr>
      <w:tblGrid>
        <w:gridCol w:w="7933"/>
        <w:gridCol w:w="1083"/>
      </w:tblGrid>
      <w:tr w:rsidR="00460815" w:rsidRPr="00A03F3E" w14:paraId="428EFAA1" w14:textId="77777777" w:rsidTr="003C32F0">
        <w:tc>
          <w:tcPr>
            <w:tcW w:w="7933" w:type="dxa"/>
          </w:tcPr>
          <w:p w14:paraId="19491541" w14:textId="77777777" w:rsidR="00460815" w:rsidRPr="00A03F3E" w:rsidRDefault="00460815" w:rsidP="003C32F0">
            <w:pPr>
              <w:tabs>
                <w:tab w:val="center" w:pos="4513"/>
                <w:tab w:val="right" w:pos="9026"/>
              </w:tabs>
              <w:jc w:val="center"/>
              <w:rPr>
                <w:rFonts w:ascii="Arial" w:hAnsi="Arial" w:cs="Arial"/>
                <w:b/>
                <w:sz w:val="22"/>
              </w:rPr>
            </w:pPr>
            <w:r w:rsidRPr="00A03F3E">
              <w:rPr>
                <w:rFonts w:ascii="Arial" w:hAnsi="Arial" w:cs="Arial"/>
                <w:b/>
                <w:sz w:val="22"/>
              </w:rPr>
              <w:t>Description</w:t>
            </w:r>
          </w:p>
        </w:tc>
        <w:tc>
          <w:tcPr>
            <w:tcW w:w="1083" w:type="dxa"/>
          </w:tcPr>
          <w:p w14:paraId="23C11D55" w14:textId="77777777" w:rsidR="00460815" w:rsidRPr="00A03F3E" w:rsidRDefault="00460815" w:rsidP="003C32F0">
            <w:pPr>
              <w:jc w:val="center"/>
              <w:rPr>
                <w:rFonts w:ascii="Arial" w:hAnsi="Arial" w:cs="Arial"/>
                <w:b/>
                <w:bCs/>
                <w:sz w:val="22"/>
              </w:rPr>
            </w:pPr>
            <w:r w:rsidRPr="00A03F3E">
              <w:rPr>
                <w:rFonts w:ascii="Arial" w:hAnsi="Arial" w:cs="Arial"/>
                <w:b/>
                <w:bCs/>
                <w:sz w:val="22"/>
              </w:rPr>
              <w:t>Marks</w:t>
            </w:r>
          </w:p>
        </w:tc>
      </w:tr>
      <w:tr w:rsidR="00460815" w:rsidRPr="00A03F3E" w14:paraId="57D985D3" w14:textId="77777777" w:rsidTr="003C32F0">
        <w:tc>
          <w:tcPr>
            <w:tcW w:w="7933" w:type="dxa"/>
          </w:tcPr>
          <w:p w14:paraId="0231C789" w14:textId="6F7AAEEF" w:rsidR="00460815" w:rsidRPr="00A03F3E" w:rsidRDefault="00460815" w:rsidP="003C32F0">
            <w:pPr>
              <w:tabs>
                <w:tab w:val="center" w:pos="4513"/>
                <w:tab w:val="right" w:pos="9026"/>
              </w:tabs>
              <w:rPr>
                <w:rFonts w:ascii="Arial" w:hAnsi="Arial" w:cs="Arial"/>
                <w:bCs/>
                <w:sz w:val="22"/>
              </w:rPr>
            </w:pPr>
            <w:r>
              <w:rPr>
                <w:rFonts w:ascii="Arial" w:hAnsi="Arial" w:cs="Arial"/>
                <w:bCs/>
                <w:sz w:val="22"/>
              </w:rPr>
              <w:t xml:space="preserve">Describes </w:t>
            </w:r>
            <w:r w:rsidR="0010641E">
              <w:rPr>
                <w:rFonts w:ascii="Arial" w:hAnsi="Arial" w:cs="Arial"/>
                <w:bCs/>
                <w:sz w:val="22"/>
              </w:rPr>
              <w:t>a principle of internal control.</w:t>
            </w:r>
          </w:p>
        </w:tc>
        <w:tc>
          <w:tcPr>
            <w:tcW w:w="1083" w:type="dxa"/>
          </w:tcPr>
          <w:p w14:paraId="4AC08C77" w14:textId="77777777" w:rsidR="00460815" w:rsidRPr="00A03F3E" w:rsidRDefault="00460815" w:rsidP="003C32F0">
            <w:pPr>
              <w:jc w:val="center"/>
              <w:rPr>
                <w:rFonts w:ascii="Arial" w:hAnsi="Arial" w:cs="Arial"/>
                <w:sz w:val="22"/>
              </w:rPr>
            </w:pPr>
            <w:r>
              <w:rPr>
                <w:rFonts w:ascii="Arial" w:hAnsi="Arial" w:cs="Arial"/>
                <w:sz w:val="22"/>
              </w:rPr>
              <w:t>2</w:t>
            </w:r>
          </w:p>
        </w:tc>
      </w:tr>
      <w:tr w:rsidR="00460815" w:rsidRPr="00A03F3E" w14:paraId="517C1131" w14:textId="77777777" w:rsidTr="003C32F0">
        <w:tc>
          <w:tcPr>
            <w:tcW w:w="7933" w:type="dxa"/>
          </w:tcPr>
          <w:p w14:paraId="4EEFE344" w14:textId="6DF34853" w:rsidR="00460815" w:rsidRPr="00A03F3E" w:rsidRDefault="00460815" w:rsidP="003C32F0">
            <w:pPr>
              <w:rPr>
                <w:rFonts w:ascii="Arial" w:hAnsi="Arial" w:cs="Arial"/>
                <w:sz w:val="22"/>
              </w:rPr>
            </w:pPr>
            <w:r>
              <w:rPr>
                <w:rFonts w:ascii="Arial" w:hAnsi="Arial" w:cs="Arial"/>
                <w:sz w:val="22"/>
              </w:rPr>
              <w:t xml:space="preserve">Identifies the </w:t>
            </w:r>
            <w:r w:rsidR="0010641E">
              <w:rPr>
                <w:rFonts w:ascii="Arial" w:hAnsi="Arial" w:cs="Arial"/>
                <w:sz w:val="22"/>
              </w:rPr>
              <w:t>principle of internal control.</w:t>
            </w:r>
          </w:p>
        </w:tc>
        <w:tc>
          <w:tcPr>
            <w:tcW w:w="1083" w:type="dxa"/>
          </w:tcPr>
          <w:p w14:paraId="63EE8BF5" w14:textId="77777777" w:rsidR="00460815" w:rsidRPr="00A03F3E" w:rsidRDefault="00460815" w:rsidP="003C32F0">
            <w:pPr>
              <w:jc w:val="center"/>
              <w:rPr>
                <w:rFonts w:ascii="Arial" w:hAnsi="Arial" w:cs="Arial"/>
                <w:sz w:val="22"/>
              </w:rPr>
            </w:pPr>
            <w:r>
              <w:rPr>
                <w:rFonts w:ascii="Arial" w:hAnsi="Arial" w:cs="Arial"/>
                <w:sz w:val="22"/>
              </w:rPr>
              <w:t>1</w:t>
            </w:r>
          </w:p>
        </w:tc>
      </w:tr>
      <w:tr w:rsidR="00460815" w:rsidRPr="00A03F3E" w14:paraId="445FEE78" w14:textId="77777777" w:rsidTr="003C32F0">
        <w:tc>
          <w:tcPr>
            <w:tcW w:w="7933" w:type="dxa"/>
          </w:tcPr>
          <w:p w14:paraId="1FAC60D1" w14:textId="77777777" w:rsidR="00460815" w:rsidRPr="00D74E75" w:rsidRDefault="00460815" w:rsidP="003C32F0">
            <w:pPr>
              <w:jc w:val="right"/>
              <w:rPr>
                <w:rFonts w:ascii="Arial" w:hAnsi="Arial" w:cs="Arial"/>
                <w:b/>
                <w:bCs/>
                <w:sz w:val="22"/>
              </w:rPr>
            </w:pPr>
            <w:r>
              <w:rPr>
                <w:rFonts w:ascii="Arial" w:hAnsi="Arial" w:cs="Arial"/>
                <w:b/>
                <w:bCs/>
                <w:sz w:val="22"/>
              </w:rPr>
              <w:t>Sub Total</w:t>
            </w:r>
          </w:p>
        </w:tc>
        <w:tc>
          <w:tcPr>
            <w:tcW w:w="1083" w:type="dxa"/>
          </w:tcPr>
          <w:p w14:paraId="330AE780" w14:textId="77777777" w:rsidR="00460815" w:rsidRPr="00A03F3E" w:rsidRDefault="00460815" w:rsidP="003C32F0">
            <w:pPr>
              <w:jc w:val="center"/>
              <w:rPr>
                <w:rFonts w:ascii="Arial" w:hAnsi="Arial" w:cs="Arial"/>
                <w:sz w:val="22"/>
              </w:rPr>
            </w:pPr>
            <w:r>
              <w:rPr>
                <w:rFonts w:ascii="Arial" w:hAnsi="Arial" w:cs="Arial"/>
                <w:sz w:val="22"/>
              </w:rPr>
              <w:t>2</w:t>
            </w:r>
          </w:p>
        </w:tc>
      </w:tr>
      <w:tr w:rsidR="00460815" w:rsidRPr="00A03F3E" w14:paraId="707D971E" w14:textId="77777777" w:rsidTr="003C32F0">
        <w:tc>
          <w:tcPr>
            <w:tcW w:w="7933" w:type="dxa"/>
          </w:tcPr>
          <w:p w14:paraId="2F4C4AAF" w14:textId="77777777" w:rsidR="00460815" w:rsidRPr="00A03F3E" w:rsidRDefault="00460815" w:rsidP="003C32F0">
            <w:pPr>
              <w:jc w:val="right"/>
              <w:rPr>
                <w:rFonts w:ascii="Arial" w:hAnsi="Arial" w:cs="Arial"/>
                <w:b/>
                <w:bCs/>
                <w:sz w:val="22"/>
              </w:rPr>
            </w:pPr>
            <w:r w:rsidRPr="00A03F3E">
              <w:rPr>
                <w:rFonts w:ascii="Arial" w:hAnsi="Arial" w:cs="Arial"/>
                <w:b/>
                <w:sz w:val="22"/>
              </w:rPr>
              <w:t>Total</w:t>
            </w:r>
          </w:p>
        </w:tc>
        <w:tc>
          <w:tcPr>
            <w:tcW w:w="1083" w:type="dxa"/>
          </w:tcPr>
          <w:p w14:paraId="1CD9F44B" w14:textId="77777777" w:rsidR="00460815" w:rsidRPr="00A03F3E" w:rsidRDefault="00460815" w:rsidP="003C32F0">
            <w:pPr>
              <w:jc w:val="center"/>
              <w:rPr>
                <w:rFonts w:ascii="Arial" w:hAnsi="Arial" w:cs="Arial"/>
                <w:b/>
                <w:bCs/>
                <w:sz w:val="22"/>
              </w:rPr>
            </w:pPr>
            <w:r w:rsidRPr="00A03F3E">
              <w:rPr>
                <w:rFonts w:ascii="Arial" w:hAnsi="Arial" w:cs="Arial"/>
                <w:b/>
                <w:bCs/>
                <w:sz w:val="22"/>
              </w:rPr>
              <w:t>4</w:t>
            </w:r>
          </w:p>
        </w:tc>
      </w:tr>
      <w:tr w:rsidR="00460815" w:rsidRPr="00A03F3E" w14:paraId="584DD182" w14:textId="77777777" w:rsidTr="003C32F0">
        <w:tc>
          <w:tcPr>
            <w:tcW w:w="7933" w:type="dxa"/>
            <w:tcBorders>
              <w:bottom w:val="single" w:sz="4" w:space="0" w:color="auto"/>
            </w:tcBorders>
          </w:tcPr>
          <w:p w14:paraId="1D1B4ABE" w14:textId="77777777" w:rsidR="00460815" w:rsidRPr="00A03F3E" w:rsidRDefault="00460815" w:rsidP="003C32F0">
            <w:pPr>
              <w:rPr>
                <w:rFonts w:ascii="Arial" w:hAnsi="Arial" w:cs="Arial"/>
                <w:sz w:val="22"/>
              </w:rPr>
            </w:pPr>
            <w:r w:rsidRPr="00A03F3E">
              <w:rPr>
                <w:rFonts w:ascii="Arial" w:hAnsi="Arial" w:cs="Arial"/>
                <w:sz w:val="22"/>
              </w:rPr>
              <w:t>Answer could include:</w:t>
            </w:r>
            <w:r>
              <w:rPr>
                <w:rFonts w:ascii="Arial" w:hAnsi="Arial" w:cs="Arial"/>
                <w:sz w:val="22"/>
              </w:rPr>
              <w:t xml:space="preserve"> (any two below)</w:t>
            </w:r>
          </w:p>
          <w:p w14:paraId="45649AEF" w14:textId="299BCF2A" w:rsidR="00460815" w:rsidRDefault="00816480" w:rsidP="0010641E">
            <w:pPr>
              <w:pStyle w:val="ListParagraph"/>
              <w:numPr>
                <w:ilvl w:val="0"/>
                <w:numId w:val="8"/>
              </w:numPr>
              <w:rPr>
                <w:rFonts w:ascii="Arial" w:hAnsi="Arial" w:cs="Arial"/>
                <w:sz w:val="22"/>
              </w:rPr>
            </w:pPr>
            <w:r>
              <w:rPr>
                <w:rFonts w:ascii="Arial" w:hAnsi="Arial" w:cs="Arial"/>
                <w:sz w:val="22"/>
              </w:rPr>
              <w:t>Segregation</w:t>
            </w:r>
            <w:r w:rsidR="0010641E">
              <w:rPr>
                <w:rFonts w:ascii="Arial" w:hAnsi="Arial" w:cs="Arial"/>
                <w:sz w:val="22"/>
              </w:rPr>
              <w:t xml:space="preserve"> of duties </w:t>
            </w:r>
            <w:r>
              <w:rPr>
                <w:rFonts w:ascii="Arial" w:hAnsi="Arial" w:cs="Arial"/>
                <w:sz w:val="22"/>
              </w:rPr>
              <w:t>–</w:t>
            </w:r>
            <w:r w:rsidR="0010641E">
              <w:rPr>
                <w:rFonts w:ascii="Arial" w:hAnsi="Arial" w:cs="Arial"/>
                <w:sz w:val="22"/>
              </w:rPr>
              <w:t xml:space="preserve"> </w:t>
            </w:r>
            <w:r>
              <w:rPr>
                <w:rFonts w:ascii="Arial" w:hAnsi="Arial" w:cs="Arial"/>
                <w:sz w:val="22"/>
              </w:rPr>
              <w:t>processes are separated and given to an employee to become proficient at th</w:t>
            </w:r>
            <w:r w:rsidR="00961746">
              <w:rPr>
                <w:rFonts w:ascii="Arial" w:hAnsi="Arial" w:cs="Arial"/>
                <w:sz w:val="22"/>
              </w:rPr>
              <w:t xml:space="preserve">e </w:t>
            </w:r>
            <w:r w:rsidR="00482424">
              <w:rPr>
                <w:rFonts w:ascii="Arial" w:hAnsi="Arial" w:cs="Arial"/>
                <w:sz w:val="22"/>
              </w:rPr>
              <w:t>part</w:t>
            </w:r>
            <w:r w:rsidR="00961746">
              <w:rPr>
                <w:rFonts w:ascii="Arial" w:hAnsi="Arial" w:cs="Arial"/>
                <w:sz w:val="22"/>
              </w:rPr>
              <w:t xml:space="preserve"> of the process. This allows</w:t>
            </w:r>
            <w:r w:rsidR="00482424">
              <w:rPr>
                <w:rFonts w:ascii="Arial" w:hAnsi="Arial" w:cs="Arial"/>
                <w:sz w:val="22"/>
              </w:rPr>
              <w:t xml:space="preserve"> employees to check processes with one another.</w:t>
            </w:r>
          </w:p>
          <w:p w14:paraId="61F45B4E" w14:textId="3A1A639B" w:rsidR="00816480" w:rsidRDefault="00482424" w:rsidP="0010641E">
            <w:pPr>
              <w:pStyle w:val="ListParagraph"/>
              <w:numPr>
                <w:ilvl w:val="0"/>
                <w:numId w:val="8"/>
              </w:numPr>
              <w:rPr>
                <w:rFonts w:ascii="Arial" w:hAnsi="Arial" w:cs="Arial"/>
                <w:sz w:val="22"/>
              </w:rPr>
            </w:pPr>
            <w:r>
              <w:rPr>
                <w:rFonts w:ascii="Arial" w:hAnsi="Arial" w:cs="Arial"/>
                <w:sz w:val="22"/>
              </w:rPr>
              <w:t xml:space="preserve">Security </w:t>
            </w:r>
            <w:r w:rsidR="005323F7">
              <w:rPr>
                <w:rFonts w:ascii="Arial" w:hAnsi="Arial" w:cs="Arial"/>
                <w:sz w:val="22"/>
              </w:rPr>
              <w:t>equipment such as cameras and sensors to be applied to areas where assets can be vulnerable to theft.</w:t>
            </w:r>
          </w:p>
          <w:p w14:paraId="463C4D25" w14:textId="1941F478" w:rsidR="009C53D8" w:rsidRDefault="00E11E52" w:rsidP="0010641E">
            <w:pPr>
              <w:pStyle w:val="ListParagraph"/>
              <w:numPr>
                <w:ilvl w:val="0"/>
                <w:numId w:val="8"/>
              </w:numPr>
              <w:rPr>
                <w:rFonts w:ascii="Arial" w:hAnsi="Arial" w:cs="Arial"/>
                <w:sz w:val="22"/>
              </w:rPr>
            </w:pPr>
            <w:r>
              <w:rPr>
                <w:rFonts w:ascii="Arial" w:hAnsi="Arial" w:cs="Arial"/>
                <w:sz w:val="22"/>
              </w:rPr>
              <w:t xml:space="preserve">Rotation of Duties – this breaks up processes to allow employees to be proficient in a part for </w:t>
            </w:r>
            <w:proofErr w:type="gramStart"/>
            <w:r>
              <w:rPr>
                <w:rFonts w:ascii="Arial" w:hAnsi="Arial" w:cs="Arial"/>
                <w:sz w:val="22"/>
              </w:rPr>
              <w:t>a period of time</w:t>
            </w:r>
            <w:proofErr w:type="gramEnd"/>
            <w:r>
              <w:rPr>
                <w:rFonts w:ascii="Arial" w:hAnsi="Arial" w:cs="Arial"/>
                <w:sz w:val="22"/>
              </w:rPr>
              <w:t xml:space="preserve"> and then</w:t>
            </w:r>
            <w:r w:rsidR="00F157EF">
              <w:rPr>
                <w:rFonts w:ascii="Arial" w:hAnsi="Arial" w:cs="Arial"/>
                <w:sz w:val="22"/>
              </w:rPr>
              <w:t xml:space="preserve"> switch to another process to avoid collusion and fraud</w:t>
            </w:r>
            <w:r w:rsidR="00F51733">
              <w:rPr>
                <w:rFonts w:ascii="Arial" w:hAnsi="Arial" w:cs="Arial"/>
                <w:sz w:val="22"/>
              </w:rPr>
              <w:t xml:space="preserve"> and to pinpoint errors in the system.</w:t>
            </w:r>
          </w:p>
          <w:p w14:paraId="31EA7970" w14:textId="04F4D8A0" w:rsidR="00F51733" w:rsidRPr="00A03F3E" w:rsidRDefault="00F51733" w:rsidP="0010641E">
            <w:pPr>
              <w:pStyle w:val="ListParagraph"/>
              <w:numPr>
                <w:ilvl w:val="0"/>
                <w:numId w:val="8"/>
              </w:numPr>
              <w:rPr>
                <w:rFonts w:ascii="Arial" w:hAnsi="Arial" w:cs="Arial"/>
                <w:sz w:val="22"/>
              </w:rPr>
            </w:pPr>
            <w:r>
              <w:rPr>
                <w:rFonts w:ascii="Arial" w:hAnsi="Arial" w:cs="Arial"/>
                <w:sz w:val="22"/>
              </w:rPr>
              <w:t>Internal audit – to ensure policies and procedures are applied correctly and any inefficiencies reported for correction.</w:t>
            </w:r>
          </w:p>
          <w:p w14:paraId="00BE4B0F" w14:textId="77777777" w:rsidR="00816480" w:rsidRDefault="00816480" w:rsidP="003C32F0">
            <w:pPr>
              <w:rPr>
                <w:rFonts w:ascii="Arial" w:hAnsi="Arial" w:cs="Arial"/>
                <w:sz w:val="22"/>
              </w:rPr>
            </w:pPr>
          </w:p>
          <w:p w14:paraId="3F989E9D" w14:textId="7D960EAF" w:rsidR="00460815" w:rsidRPr="00A03F3E" w:rsidRDefault="00460815" w:rsidP="003C32F0">
            <w:pPr>
              <w:rPr>
                <w:sz w:val="22"/>
                <w:szCs w:val="22"/>
              </w:rPr>
            </w:pPr>
            <w:r w:rsidRPr="00A03F3E">
              <w:rPr>
                <w:rFonts w:ascii="Arial" w:hAnsi="Arial" w:cs="Arial"/>
                <w:sz w:val="22"/>
              </w:rPr>
              <w:t>Accept other valid and appropriate points.</w:t>
            </w:r>
          </w:p>
        </w:tc>
        <w:tc>
          <w:tcPr>
            <w:tcW w:w="1083" w:type="dxa"/>
            <w:tcBorders>
              <w:bottom w:val="single" w:sz="4" w:space="0" w:color="auto"/>
            </w:tcBorders>
          </w:tcPr>
          <w:p w14:paraId="5D09B411" w14:textId="77777777" w:rsidR="00460815" w:rsidRPr="00A03F3E" w:rsidRDefault="00460815" w:rsidP="003C32F0">
            <w:pPr>
              <w:jc w:val="center"/>
              <w:rPr>
                <w:sz w:val="22"/>
                <w:szCs w:val="22"/>
              </w:rPr>
            </w:pPr>
          </w:p>
        </w:tc>
      </w:tr>
    </w:tbl>
    <w:p w14:paraId="4F3D90D1" w14:textId="77777777" w:rsidR="00705276" w:rsidRDefault="00705276" w:rsidP="0054089E">
      <w:pPr>
        <w:pStyle w:val="ListParagraph"/>
        <w:tabs>
          <w:tab w:val="right" w:pos="9026"/>
        </w:tabs>
        <w:ind w:left="0"/>
        <w:rPr>
          <w:rFonts w:ascii="Arial" w:hAnsi="Arial" w:cs="Arial"/>
          <w:b/>
          <w:spacing w:val="-2"/>
          <w:sz w:val="22"/>
        </w:rPr>
      </w:pPr>
    </w:p>
    <w:p w14:paraId="23326065" w14:textId="77777777" w:rsidR="00705276" w:rsidRDefault="00705276">
      <w:pPr>
        <w:spacing w:after="160" w:line="259" w:lineRule="auto"/>
        <w:rPr>
          <w:rFonts w:ascii="Arial" w:eastAsia="Cambria" w:hAnsi="Arial" w:cs="Arial"/>
          <w:b/>
          <w:spacing w:val="-2"/>
          <w:sz w:val="22"/>
          <w:lang w:val="en-US"/>
        </w:rPr>
      </w:pPr>
      <w:r>
        <w:rPr>
          <w:rFonts w:ascii="Arial" w:hAnsi="Arial" w:cs="Arial"/>
          <w:b/>
          <w:spacing w:val="-2"/>
          <w:sz w:val="22"/>
        </w:rPr>
        <w:br w:type="page"/>
      </w:r>
    </w:p>
    <w:p w14:paraId="1C7E1A04" w14:textId="17EC66A0" w:rsidR="009B5D84" w:rsidRPr="00683A0A" w:rsidRDefault="003D1028" w:rsidP="0054089E">
      <w:pPr>
        <w:pStyle w:val="ListParagraph"/>
        <w:tabs>
          <w:tab w:val="right" w:pos="9026"/>
        </w:tabs>
        <w:ind w:left="0"/>
        <w:rPr>
          <w:rFonts w:ascii="Arial" w:hAnsi="Arial" w:cs="Arial"/>
          <w:b/>
          <w:spacing w:val="-2"/>
          <w:sz w:val="22"/>
        </w:rPr>
      </w:pPr>
      <w:r>
        <w:rPr>
          <w:rFonts w:ascii="Arial" w:hAnsi="Arial" w:cs="Arial"/>
          <w:b/>
          <w:spacing w:val="-2"/>
          <w:sz w:val="22"/>
        </w:rPr>
        <w:lastRenderedPageBreak/>
        <w:t>Question 18</w:t>
      </w:r>
      <w:r w:rsidR="008F6B4B">
        <w:rPr>
          <w:rFonts w:ascii="Arial" w:hAnsi="Arial" w:cs="Arial"/>
          <w:b/>
          <w:spacing w:val="-2"/>
          <w:sz w:val="22"/>
        </w:rPr>
        <w:tab/>
        <w:t>(</w:t>
      </w:r>
      <w:r w:rsidR="00BF6498">
        <w:rPr>
          <w:rFonts w:ascii="Arial" w:hAnsi="Arial" w:cs="Arial"/>
          <w:b/>
          <w:spacing w:val="-2"/>
          <w:sz w:val="22"/>
        </w:rPr>
        <w:t>38</w:t>
      </w:r>
      <w:r w:rsidR="008F6B4B">
        <w:rPr>
          <w:rFonts w:ascii="Arial" w:hAnsi="Arial" w:cs="Arial"/>
          <w:b/>
          <w:spacing w:val="-2"/>
          <w:sz w:val="22"/>
        </w:rPr>
        <w:t xml:space="preserve"> Marks)</w:t>
      </w:r>
    </w:p>
    <w:p w14:paraId="7067BF19" w14:textId="77777777" w:rsidR="00EC1541" w:rsidRDefault="00EC1541" w:rsidP="006753A0">
      <w:pPr>
        <w:rPr>
          <w:rFonts w:ascii="Arial" w:hAnsi="Arial" w:cs="Arial"/>
          <w:b/>
          <w:spacing w:val="-2"/>
        </w:rPr>
      </w:pPr>
    </w:p>
    <w:p w14:paraId="50A9A999" w14:textId="3709806C" w:rsidR="009E7304" w:rsidRDefault="009E7304" w:rsidP="009E7304">
      <w:pPr>
        <w:pStyle w:val="ListParagraph"/>
        <w:tabs>
          <w:tab w:val="right" w:pos="9356"/>
        </w:tabs>
        <w:ind w:left="0"/>
        <w:rPr>
          <w:rFonts w:ascii="Arial" w:hAnsi="Arial" w:cs="Arial"/>
          <w:b/>
          <w:sz w:val="22"/>
          <w:szCs w:val="22"/>
        </w:rPr>
      </w:pPr>
      <w:r>
        <w:rPr>
          <w:rFonts w:ascii="Arial" w:hAnsi="Arial" w:cs="Arial"/>
          <w:bCs/>
          <w:spacing w:val="-2"/>
          <w:sz w:val="22"/>
          <w:szCs w:val="22"/>
        </w:rPr>
        <w:t xml:space="preserve">(a) </w:t>
      </w:r>
      <w:r w:rsidRPr="00B94B7A">
        <w:rPr>
          <w:rFonts w:ascii="Arial" w:hAnsi="Arial" w:cs="Arial"/>
          <w:bCs/>
          <w:spacing w:val="-2"/>
          <w:sz w:val="22"/>
          <w:szCs w:val="22"/>
        </w:rPr>
        <w:t>Prepare a classified income statement for the year ended 30 June 202</w:t>
      </w:r>
      <w:r>
        <w:rPr>
          <w:rFonts w:ascii="Arial" w:hAnsi="Arial" w:cs="Arial"/>
          <w:bCs/>
          <w:spacing w:val="-2"/>
          <w:sz w:val="22"/>
          <w:szCs w:val="22"/>
        </w:rPr>
        <w:t>3</w:t>
      </w:r>
      <w:r w:rsidRPr="00B94B7A">
        <w:rPr>
          <w:rFonts w:ascii="Arial" w:hAnsi="Arial" w:cs="Arial"/>
          <w:bCs/>
          <w:spacing w:val="-2"/>
          <w:sz w:val="22"/>
          <w:szCs w:val="22"/>
        </w:rPr>
        <w:t>.</w:t>
      </w:r>
      <w:r w:rsidRPr="00B94B7A">
        <w:rPr>
          <w:rFonts w:ascii="Arial" w:hAnsi="Arial" w:cs="Arial"/>
          <w:bCs/>
          <w:spacing w:val="-2"/>
          <w:sz w:val="22"/>
          <w:szCs w:val="22"/>
        </w:rPr>
        <w:tab/>
        <w:t>(</w:t>
      </w:r>
      <w:r w:rsidR="00CE7045">
        <w:rPr>
          <w:rFonts w:ascii="Arial" w:hAnsi="Arial" w:cs="Arial"/>
          <w:bCs/>
          <w:spacing w:val="-2"/>
          <w:sz w:val="22"/>
          <w:szCs w:val="22"/>
        </w:rPr>
        <w:t>1</w:t>
      </w:r>
      <w:r w:rsidR="00BF6498">
        <w:rPr>
          <w:rFonts w:ascii="Arial" w:hAnsi="Arial" w:cs="Arial"/>
          <w:bCs/>
          <w:spacing w:val="-2"/>
          <w:sz w:val="22"/>
          <w:szCs w:val="22"/>
        </w:rPr>
        <w:t>6</w:t>
      </w:r>
      <w:r w:rsidRPr="00B94B7A">
        <w:rPr>
          <w:rFonts w:ascii="Arial" w:hAnsi="Arial" w:cs="Arial"/>
          <w:bCs/>
          <w:spacing w:val="-2"/>
          <w:sz w:val="22"/>
          <w:szCs w:val="22"/>
        </w:rPr>
        <w:t xml:space="preserve"> mark</w:t>
      </w:r>
      <w:r w:rsidR="00CE7045">
        <w:rPr>
          <w:rFonts w:ascii="Arial" w:hAnsi="Arial" w:cs="Arial"/>
          <w:bCs/>
          <w:spacing w:val="-2"/>
          <w:sz w:val="22"/>
          <w:szCs w:val="22"/>
        </w:rPr>
        <w:t>s</w:t>
      </w:r>
      <w:r>
        <w:rPr>
          <w:rFonts w:ascii="Arial" w:hAnsi="Arial" w:cs="Arial"/>
          <w:bCs/>
          <w:spacing w:val="-2"/>
          <w:sz w:val="22"/>
          <w:szCs w:val="22"/>
        </w:rPr>
        <w:t>)</w:t>
      </w:r>
    </w:p>
    <w:p w14:paraId="701D22D9" w14:textId="77777777" w:rsidR="004369D4" w:rsidRDefault="004369D4" w:rsidP="006753A0">
      <w:pPr>
        <w:rPr>
          <w:rFonts w:ascii="Arial" w:hAnsi="Arial" w:cs="Arial"/>
          <w:b/>
          <w:spacing w:val="-2"/>
        </w:rPr>
      </w:pPr>
    </w:p>
    <w:p w14:paraId="00E7FA85" w14:textId="77777777" w:rsidR="00BF2570" w:rsidRDefault="00BF2570" w:rsidP="00BF2570">
      <w:pPr>
        <w:pStyle w:val="ListParagraph"/>
        <w:tabs>
          <w:tab w:val="right" w:pos="9356"/>
        </w:tabs>
        <w:ind w:left="0"/>
        <w:jc w:val="center"/>
        <w:rPr>
          <w:rFonts w:ascii="Arial" w:hAnsi="Arial" w:cs="Arial"/>
          <w:b/>
          <w:sz w:val="22"/>
          <w:szCs w:val="22"/>
        </w:rPr>
      </w:pPr>
      <w:proofErr w:type="spellStart"/>
      <w:r>
        <w:rPr>
          <w:rFonts w:ascii="Arial" w:hAnsi="Arial" w:cs="Arial"/>
          <w:b/>
          <w:sz w:val="22"/>
          <w:szCs w:val="22"/>
        </w:rPr>
        <w:t>Coochy</w:t>
      </w:r>
      <w:proofErr w:type="spellEnd"/>
      <w:r>
        <w:rPr>
          <w:rFonts w:ascii="Arial" w:hAnsi="Arial" w:cs="Arial"/>
          <w:b/>
          <w:sz w:val="22"/>
          <w:szCs w:val="22"/>
        </w:rPr>
        <w:t xml:space="preserve"> Things</w:t>
      </w:r>
    </w:p>
    <w:p w14:paraId="5E827900" w14:textId="77777777" w:rsidR="00BF2570" w:rsidRPr="00B94B7A" w:rsidRDefault="00BF2570" w:rsidP="00BF2570">
      <w:pPr>
        <w:pStyle w:val="ListParagraph"/>
        <w:tabs>
          <w:tab w:val="right" w:pos="9356"/>
        </w:tabs>
        <w:ind w:left="0"/>
        <w:jc w:val="center"/>
        <w:rPr>
          <w:rFonts w:ascii="Arial" w:hAnsi="Arial" w:cs="Arial"/>
          <w:b/>
          <w:sz w:val="22"/>
          <w:szCs w:val="22"/>
        </w:rPr>
      </w:pPr>
      <w:r w:rsidRPr="00B94B7A">
        <w:rPr>
          <w:rFonts w:ascii="Arial" w:hAnsi="Arial" w:cs="Arial"/>
          <w:b/>
          <w:sz w:val="22"/>
          <w:szCs w:val="22"/>
        </w:rPr>
        <w:t>Income Statement</w:t>
      </w:r>
    </w:p>
    <w:p w14:paraId="4E68CB6E" w14:textId="77777777" w:rsidR="00BF2570" w:rsidRDefault="00BF2570" w:rsidP="00BF2570">
      <w:pPr>
        <w:pStyle w:val="ListParagraph"/>
        <w:tabs>
          <w:tab w:val="right" w:pos="9356"/>
        </w:tabs>
        <w:ind w:left="0"/>
        <w:jc w:val="center"/>
        <w:rPr>
          <w:rFonts w:ascii="Arial" w:hAnsi="Arial" w:cs="Arial"/>
          <w:b/>
          <w:sz w:val="22"/>
          <w:szCs w:val="22"/>
        </w:rPr>
      </w:pPr>
      <w:r w:rsidRPr="00B94B7A">
        <w:rPr>
          <w:rFonts w:ascii="Arial" w:hAnsi="Arial" w:cs="Arial"/>
          <w:b/>
          <w:sz w:val="22"/>
          <w:szCs w:val="22"/>
        </w:rPr>
        <w:t xml:space="preserve">for the year ended 30 </w:t>
      </w:r>
      <w:proofErr w:type="gramStart"/>
      <w:r w:rsidRPr="00B94B7A">
        <w:rPr>
          <w:rFonts w:ascii="Arial" w:hAnsi="Arial" w:cs="Arial"/>
          <w:b/>
          <w:sz w:val="22"/>
          <w:szCs w:val="22"/>
        </w:rPr>
        <w:t>June,</w:t>
      </w:r>
      <w:proofErr w:type="gramEnd"/>
      <w:r w:rsidRPr="00B94B7A">
        <w:rPr>
          <w:rFonts w:ascii="Arial" w:hAnsi="Arial" w:cs="Arial"/>
          <w:b/>
          <w:sz w:val="22"/>
          <w:szCs w:val="22"/>
        </w:rPr>
        <w:t xml:space="preserve"> 202</w:t>
      </w:r>
      <w:r>
        <w:rPr>
          <w:rFonts w:ascii="Arial" w:hAnsi="Arial" w:cs="Arial"/>
          <w:b/>
          <w:sz w:val="22"/>
          <w:szCs w:val="22"/>
        </w:rPr>
        <w:t>3</w:t>
      </w:r>
    </w:p>
    <w:p w14:paraId="7BDB7DBF" w14:textId="77777777" w:rsidR="00BF2570" w:rsidRPr="00B94B7A" w:rsidRDefault="00BF2570" w:rsidP="00BF2570">
      <w:pPr>
        <w:pStyle w:val="ListParagraph"/>
        <w:tabs>
          <w:tab w:val="right" w:pos="9356"/>
        </w:tabs>
        <w:ind w:left="0"/>
        <w:jc w:val="center"/>
        <w:rPr>
          <w:rFonts w:ascii="Arial" w:hAnsi="Arial" w:cs="Arial"/>
          <w:b/>
          <w:sz w:val="22"/>
          <w:szCs w:val="22"/>
        </w:rPr>
      </w:pP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4716"/>
        <w:gridCol w:w="1267"/>
        <w:gridCol w:w="1266"/>
        <w:gridCol w:w="1266"/>
        <w:gridCol w:w="836"/>
      </w:tblGrid>
      <w:tr w:rsidR="00BF2570" w:rsidRPr="00B27996" w14:paraId="130E2CA4" w14:textId="303E554D" w:rsidTr="008668F5">
        <w:tc>
          <w:tcPr>
            <w:tcW w:w="4815" w:type="dxa"/>
          </w:tcPr>
          <w:p w14:paraId="4682ED30" w14:textId="6B38052D" w:rsidR="00BF2570" w:rsidRPr="00B27996" w:rsidRDefault="003C388A" w:rsidP="0085566E">
            <w:pPr>
              <w:rPr>
                <w:rFonts w:ascii="Arial" w:hAnsi="Arial" w:cs="Arial"/>
                <w:bCs/>
                <w:spacing w:val="-2"/>
                <w:sz w:val="22"/>
                <w:szCs w:val="22"/>
              </w:rPr>
            </w:pPr>
            <w:r>
              <w:rPr>
                <w:rFonts w:ascii="Arial" w:hAnsi="Arial" w:cs="Arial"/>
                <w:bCs/>
                <w:spacing w:val="-2"/>
                <w:sz w:val="22"/>
                <w:szCs w:val="22"/>
              </w:rPr>
              <w:t>Sales</w:t>
            </w:r>
          </w:p>
        </w:tc>
        <w:tc>
          <w:tcPr>
            <w:tcW w:w="1276" w:type="dxa"/>
            <w:tcBorders>
              <w:bottom w:val="single" w:sz="4" w:space="0" w:color="000000" w:themeColor="text1"/>
            </w:tcBorders>
          </w:tcPr>
          <w:p w14:paraId="27D224F4" w14:textId="0219609E" w:rsidR="00BF2570" w:rsidRPr="00B27996" w:rsidRDefault="00BF2570" w:rsidP="0085566E">
            <w:pPr>
              <w:jc w:val="right"/>
              <w:rPr>
                <w:rFonts w:ascii="Arial" w:hAnsi="Arial" w:cs="Arial"/>
                <w:bCs/>
                <w:spacing w:val="-2"/>
                <w:sz w:val="22"/>
                <w:szCs w:val="22"/>
              </w:rPr>
            </w:pPr>
          </w:p>
        </w:tc>
        <w:tc>
          <w:tcPr>
            <w:tcW w:w="1275" w:type="dxa"/>
          </w:tcPr>
          <w:p w14:paraId="43E0684D" w14:textId="44E78D02" w:rsidR="00BF2570" w:rsidRPr="00B27996" w:rsidRDefault="00BF6498" w:rsidP="0085566E">
            <w:pPr>
              <w:jc w:val="right"/>
              <w:rPr>
                <w:rFonts w:ascii="Arial" w:hAnsi="Arial" w:cs="Arial"/>
                <w:bCs/>
                <w:spacing w:val="-2"/>
                <w:sz w:val="22"/>
                <w:szCs w:val="22"/>
              </w:rPr>
            </w:pPr>
            <w:r w:rsidRPr="00B27996">
              <w:rPr>
                <w:rFonts w:ascii="Arial" w:hAnsi="Arial" w:cs="Arial"/>
                <w:bCs/>
                <w:spacing w:val="-2"/>
                <w:sz w:val="22"/>
                <w:szCs w:val="22"/>
              </w:rPr>
              <w:t>360,000</w:t>
            </w:r>
          </w:p>
        </w:tc>
        <w:tc>
          <w:tcPr>
            <w:tcW w:w="1275" w:type="dxa"/>
          </w:tcPr>
          <w:p w14:paraId="2263B7AD"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625B3227" w14:textId="42C24B48" w:rsidR="00BF2570"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BF2570" w:rsidRPr="00B27996" w14:paraId="0D700493" w14:textId="51EE112C" w:rsidTr="008668F5">
        <w:tc>
          <w:tcPr>
            <w:tcW w:w="4815" w:type="dxa"/>
          </w:tcPr>
          <w:p w14:paraId="21D33AD0" w14:textId="645B374E" w:rsidR="00BF2570" w:rsidRPr="00B27996" w:rsidRDefault="000A2108" w:rsidP="0085566E">
            <w:pPr>
              <w:rPr>
                <w:rFonts w:ascii="Arial" w:hAnsi="Arial" w:cs="Arial"/>
                <w:bCs/>
                <w:spacing w:val="-2"/>
                <w:sz w:val="22"/>
                <w:szCs w:val="22"/>
              </w:rPr>
            </w:pPr>
            <w:r w:rsidRPr="00B27996">
              <w:rPr>
                <w:rFonts w:ascii="Arial" w:hAnsi="Arial" w:cs="Arial"/>
                <w:bCs/>
                <w:spacing w:val="-2"/>
                <w:sz w:val="22"/>
                <w:szCs w:val="22"/>
              </w:rPr>
              <w:t>less sales returns</w:t>
            </w:r>
          </w:p>
        </w:tc>
        <w:tc>
          <w:tcPr>
            <w:tcW w:w="1276" w:type="dxa"/>
            <w:tcBorders>
              <w:bottom w:val="single" w:sz="18" w:space="0" w:color="000000" w:themeColor="text1"/>
            </w:tcBorders>
          </w:tcPr>
          <w:p w14:paraId="3F840FFC" w14:textId="3F5CEA8A" w:rsidR="00BF2570" w:rsidRPr="00B27996" w:rsidRDefault="00BF2570" w:rsidP="0085566E">
            <w:pPr>
              <w:jc w:val="right"/>
              <w:rPr>
                <w:rFonts w:ascii="Arial" w:hAnsi="Arial" w:cs="Arial"/>
                <w:bCs/>
                <w:spacing w:val="-2"/>
                <w:sz w:val="22"/>
                <w:szCs w:val="22"/>
              </w:rPr>
            </w:pPr>
          </w:p>
        </w:tc>
        <w:tc>
          <w:tcPr>
            <w:tcW w:w="1275" w:type="dxa"/>
            <w:tcBorders>
              <w:bottom w:val="single" w:sz="4" w:space="0" w:color="000000" w:themeColor="text1"/>
            </w:tcBorders>
          </w:tcPr>
          <w:p w14:paraId="486608E5" w14:textId="5FEEDDD1" w:rsidR="00BF2570" w:rsidRPr="00B27996" w:rsidRDefault="00BF6498" w:rsidP="0085566E">
            <w:pPr>
              <w:jc w:val="right"/>
              <w:rPr>
                <w:rFonts w:ascii="Arial" w:hAnsi="Arial" w:cs="Arial"/>
                <w:bCs/>
                <w:spacing w:val="-2"/>
                <w:sz w:val="22"/>
                <w:szCs w:val="22"/>
              </w:rPr>
            </w:pPr>
            <w:r w:rsidRPr="00B27996">
              <w:rPr>
                <w:rFonts w:ascii="Arial" w:hAnsi="Arial" w:cs="Arial"/>
                <w:bCs/>
                <w:spacing w:val="-2"/>
                <w:sz w:val="22"/>
                <w:szCs w:val="22"/>
              </w:rPr>
              <w:t>1,700</w:t>
            </w:r>
          </w:p>
        </w:tc>
        <w:tc>
          <w:tcPr>
            <w:tcW w:w="1275" w:type="dxa"/>
          </w:tcPr>
          <w:p w14:paraId="39E07CAF"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3515B1A2" w14:textId="32CEE70B" w:rsidR="00BF2570"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BF2570" w:rsidRPr="00B27996" w14:paraId="5639B203" w14:textId="4B69D09D" w:rsidTr="008668F5">
        <w:tc>
          <w:tcPr>
            <w:tcW w:w="4815" w:type="dxa"/>
          </w:tcPr>
          <w:p w14:paraId="1D6C248A" w14:textId="715BDD8F" w:rsidR="00BF2570" w:rsidRPr="00B27996" w:rsidRDefault="003F20C5" w:rsidP="0085566E">
            <w:pPr>
              <w:rPr>
                <w:rFonts w:ascii="Arial" w:hAnsi="Arial" w:cs="Arial"/>
                <w:bCs/>
                <w:spacing w:val="-2"/>
                <w:sz w:val="22"/>
                <w:szCs w:val="22"/>
              </w:rPr>
            </w:pPr>
            <w:r w:rsidRPr="00B27996">
              <w:rPr>
                <w:rFonts w:ascii="Arial" w:hAnsi="Arial" w:cs="Arial"/>
                <w:bCs/>
                <w:spacing w:val="-2"/>
                <w:sz w:val="22"/>
                <w:szCs w:val="22"/>
              </w:rPr>
              <w:t>less discount allowed</w:t>
            </w:r>
          </w:p>
        </w:tc>
        <w:tc>
          <w:tcPr>
            <w:tcW w:w="1276" w:type="dxa"/>
            <w:tcBorders>
              <w:top w:val="single" w:sz="18" w:space="0" w:color="000000" w:themeColor="text1"/>
            </w:tcBorders>
          </w:tcPr>
          <w:p w14:paraId="58C29142" w14:textId="77777777" w:rsidR="00BF2570" w:rsidRPr="00B27996" w:rsidRDefault="00BF2570" w:rsidP="0085566E">
            <w:pPr>
              <w:jc w:val="right"/>
              <w:rPr>
                <w:rFonts w:ascii="Arial" w:hAnsi="Arial" w:cs="Arial"/>
                <w:bCs/>
                <w:spacing w:val="-2"/>
                <w:sz w:val="22"/>
                <w:szCs w:val="22"/>
              </w:rPr>
            </w:pPr>
          </w:p>
        </w:tc>
        <w:tc>
          <w:tcPr>
            <w:tcW w:w="1275" w:type="dxa"/>
            <w:tcBorders>
              <w:bottom w:val="single" w:sz="18" w:space="0" w:color="000000" w:themeColor="text1"/>
            </w:tcBorders>
          </w:tcPr>
          <w:p w14:paraId="3B4B63A0" w14:textId="20A62C96" w:rsidR="00BF2570" w:rsidRPr="00B27996" w:rsidRDefault="00A54C70" w:rsidP="0085566E">
            <w:pPr>
              <w:jc w:val="right"/>
              <w:rPr>
                <w:rFonts w:ascii="Arial" w:hAnsi="Arial" w:cs="Arial"/>
                <w:bCs/>
                <w:spacing w:val="-2"/>
                <w:sz w:val="22"/>
                <w:szCs w:val="22"/>
              </w:rPr>
            </w:pPr>
            <w:r w:rsidRPr="00B27996">
              <w:rPr>
                <w:rFonts w:ascii="Arial" w:hAnsi="Arial" w:cs="Arial"/>
                <w:bCs/>
                <w:spacing w:val="-2"/>
                <w:sz w:val="22"/>
                <w:szCs w:val="22"/>
              </w:rPr>
              <w:t>2,900</w:t>
            </w:r>
          </w:p>
        </w:tc>
        <w:tc>
          <w:tcPr>
            <w:tcW w:w="1275" w:type="dxa"/>
          </w:tcPr>
          <w:p w14:paraId="69D858C8"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35750794" w14:textId="46825B53" w:rsidR="00BF2570"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3F20C5" w:rsidRPr="00B27996" w14:paraId="0667A369" w14:textId="77777777" w:rsidTr="008668F5">
        <w:tc>
          <w:tcPr>
            <w:tcW w:w="4815" w:type="dxa"/>
          </w:tcPr>
          <w:p w14:paraId="6D3BBAFC" w14:textId="48E7D1D5" w:rsidR="003F20C5" w:rsidRPr="00B27996" w:rsidRDefault="003F20C5" w:rsidP="0085566E">
            <w:pPr>
              <w:rPr>
                <w:rFonts w:ascii="Arial" w:hAnsi="Arial" w:cs="Arial"/>
                <w:bCs/>
                <w:spacing w:val="-2"/>
                <w:sz w:val="22"/>
                <w:szCs w:val="22"/>
              </w:rPr>
            </w:pPr>
            <w:r w:rsidRPr="00B27996">
              <w:rPr>
                <w:rFonts w:ascii="Arial" w:hAnsi="Arial" w:cs="Arial"/>
                <w:bCs/>
                <w:spacing w:val="-2"/>
                <w:sz w:val="22"/>
                <w:szCs w:val="22"/>
              </w:rPr>
              <w:t>Net sales</w:t>
            </w:r>
          </w:p>
        </w:tc>
        <w:tc>
          <w:tcPr>
            <w:tcW w:w="1276" w:type="dxa"/>
          </w:tcPr>
          <w:p w14:paraId="27813BC0" w14:textId="77777777" w:rsidR="003F20C5" w:rsidRPr="00B27996" w:rsidRDefault="003F20C5" w:rsidP="0085566E">
            <w:pPr>
              <w:jc w:val="right"/>
              <w:rPr>
                <w:rFonts w:ascii="Arial" w:hAnsi="Arial" w:cs="Arial"/>
                <w:bCs/>
                <w:spacing w:val="-2"/>
                <w:sz w:val="22"/>
                <w:szCs w:val="22"/>
              </w:rPr>
            </w:pPr>
          </w:p>
        </w:tc>
        <w:tc>
          <w:tcPr>
            <w:tcW w:w="1275" w:type="dxa"/>
            <w:tcBorders>
              <w:top w:val="single" w:sz="18" w:space="0" w:color="000000" w:themeColor="text1"/>
            </w:tcBorders>
          </w:tcPr>
          <w:p w14:paraId="23DE054D" w14:textId="77777777" w:rsidR="003F20C5" w:rsidRPr="00B27996" w:rsidRDefault="003F20C5" w:rsidP="0085566E">
            <w:pPr>
              <w:jc w:val="right"/>
              <w:rPr>
                <w:rFonts w:ascii="Arial" w:hAnsi="Arial" w:cs="Arial"/>
                <w:bCs/>
                <w:spacing w:val="-2"/>
                <w:sz w:val="22"/>
                <w:szCs w:val="22"/>
              </w:rPr>
            </w:pPr>
          </w:p>
        </w:tc>
        <w:tc>
          <w:tcPr>
            <w:tcW w:w="1275" w:type="dxa"/>
          </w:tcPr>
          <w:p w14:paraId="177E1891" w14:textId="326C7E36" w:rsidR="003F20C5" w:rsidRPr="00B27996" w:rsidRDefault="001A3003" w:rsidP="0085566E">
            <w:pPr>
              <w:jc w:val="right"/>
              <w:rPr>
                <w:rFonts w:ascii="Arial" w:hAnsi="Arial" w:cs="Arial"/>
                <w:bCs/>
                <w:spacing w:val="-2"/>
                <w:sz w:val="22"/>
                <w:szCs w:val="22"/>
              </w:rPr>
            </w:pPr>
            <w:r w:rsidRPr="00B27996">
              <w:rPr>
                <w:rFonts w:ascii="Arial" w:hAnsi="Arial" w:cs="Arial"/>
                <w:bCs/>
                <w:spacing w:val="-2"/>
                <w:sz w:val="22"/>
                <w:szCs w:val="22"/>
              </w:rPr>
              <w:t>355,400</w:t>
            </w:r>
          </w:p>
        </w:tc>
        <w:tc>
          <w:tcPr>
            <w:tcW w:w="852" w:type="dxa"/>
            <w:tcBorders>
              <w:top w:val="nil"/>
              <w:bottom w:val="nil"/>
              <w:right w:val="nil"/>
            </w:tcBorders>
          </w:tcPr>
          <w:p w14:paraId="5B8131FD" w14:textId="77777777" w:rsidR="003F20C5" w:rsidRPr="00B27996" w:rsidRDefault="003F20C5" w:rsidP="0085566E">
            <w:pPr>
              <w:rPr>
                <w:rFonts w:ascii="Arial" w:hAnsi="Arial" w:cs="Arial"/>
                <w:bCs/>
                <w:spacing w:val="-2"/>
                <w:sz w:val="22"/>
                <w:szCs w:val="22"/>
              </w:rPr>
            </w:pPr>
          </w:p>
        </w:tc>
      </w:tr>
      <w:tr w:rsidR="00BF2570" w:rsidRPr="00B27996" w14:paraId="29543D7A" w14:textId="2D97DD6A" w:rsidTr="008668F5">
        <w:tc>
          <w:tcPr>
            <w:tcW w:w="4815" w:type="dxa"/>
          </w:tcPr>
          <w:p w14:paraId="7E6F0277" w14:textId="37DAC572" w:rsidR="00BF2570" w:rsidRPr="00B27996" w:rsidRDefault="00E97EB2" w:rsidP="0085566E">
            <w:pPr>
              <w:rPr>
                <w:rFonts w:ascii="Arial" w:hAnsi="Arial" w:cs="Arial"/>
                <w:bCs/>
                <w:spacing w:val="-2"/>
                <w:sz w:val="22"/>
                <w:szCs w:val="22"/>
              </w:rPr>
            </w:pPr>
            <w:r w:rsidRPr="00B27996">
              <w:rPr>
                <w:rFonts w:ascii="Arial" w:hAnsi="Arial" w:cs="Arial"/>
                <w:bCs/>
                <w:spacing w:val="-2"/>
                <w:sz w:val="22"/>
                <w:szCs w:val="22"/>
              </w:rPr>
              <w:t>less cost of sales</w:t>
            </w:r>
          </w:p>
        </w:tc>
        <w:tc>
          <w:tcPr>
            <w:tcW w:w="1276" w:type="dxa"/>
            <w:tcBorders>
              <w:bottom w:val="single" w:sz="4" w:space="0" w:color="000000" w:themeColor="text1"/>
            </w:tcBorders>
          </w:tcPr>
          <w:p w14:paraId="03BE8638" w14:textId="775D64B4" w:rsidR="00BF2570" w:rsidRPr="00B27996" w:rsidRDefault="00A54C70" w:rsidP="0085566E">
            <w:pPr>
              <w:jc w:val="right"/>
              <w:rPr>
                <w:rFonts w:ascii="Arial" w:hAnsi="Arial" w:cs="Arial"/>
                <w:bCs/>
                <w:spacing w:val="-2"/>
                <w:sz w:val="22"/>
                <w:szCs w:val="22"/>
              </w:rPr>
            </w:pPr>
            <w:r w:rsidRPr="00B27996">
              <w:rPr>
                <w:rFonts w:ascii="Arial" w:hAnsi="Arial" w:cs="Arial"/>
                <w:bCs/>
                <w:spacing w:val="-2"/>
                <w:sz w:val="22"/>
                <w:szCs w:val="22"/>
              </w:rPr>
              <w:t>132,000</w:t>
            </w:r>
          </w:p>
        </w:tc>
        <w:tc>
          <w:tcPr>
            <w:tcW w:w="1275" w:type="dxa"/>
            <w:tcBorders>
              <w:bottom w:val="single" w:sz="4" w:space="0" w:color="000000" w:themeColor="text1"/>
            </w:tcBorders>
          </w:tcPr>
          <w:p w14:paraId="3F2FD6E7" w14:textId="77777777" w:rsidR="00BF2570" w:rsidRPr="00B27996" w:rsidRDefault="00BF2570" w:rsidP="0085566E">
            <w:pPr>
              <w:jc w:val="right"/>
              <w:rPr>
                <w:rFonts w:ascii="Arial" w:hAnsi="Arial" w:cs="Arial"/>
                <w:bCs/>
                <w:spacing w:val="-2"/>
                <w:sz w:val="22"/>
                <w:szCs w:val="22"/>
              </w:rPr>
            </w:pPr>
          </w:p>
        </w:tc>
        <w:tc>
          <w:tcPr>
            <w:tcW w:w="1275" w:type="dxa"/>
          </w:tcPr>
          <w:p w14:paraId="035A8474"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3615FE61" w14:textId="11F66030" w:rsidR="00BF2570"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BF2570" w:rsidRPr="00B27996" w14:paraId="33ABE717" w14:textId="7A6ABB7A" w:rsidTr="008668F5">
        <w:tc>
          <w:tcPr>
            <w:tcW w:w="4815" w:type="dxa"/>
          </w:tcPr>
          <w:p w14:paraId="1FC737D5" w14:textId="61FD1864" w:rsidR="00BF2570" w:rsidRPr="00B27996" w:rsidRDefault="00E97EB2" w:rsidP="0085566E">
            <w:pPr>
              <w:rPr>
                <w:rFonts w:ascii="Arial" w:hAnsi="Arial" w:cs="Arial"/>
                <w:bCs/>
                <w:spacing w:val="-2"/>
                <w:sz w:val="22"/>
                <w:szCs w:val="22"/>
              </w:rPr>
            </w:pPr>
            <w:r w:rsidRPr="00B27996">
              <w:rPr>
                <w:rFonts w:ascii="Arial" w:hAnsi="Arial" w:cs="Arial"/>
                <w:bCs/>
                <w:spacing w:val="-2"/>
                <w:sz w:val="22"/>
                <w:szCs w:val="22"/>
              </w:rPr>
              <w:t xml:space="preserve">       freight inwards</w:t>
            </w:r>
          </w:p>
        </w:tc>
        <w:tc>
          <w:tcPr>
            <w:tcW w:w="1276" w:type="dxa"/>
            <w:tcBorders>
              <w:bottom w:val="single" w:sz="18" w:space="0" w:color="000000" w:themeColor="text1"/>
            </w:tcBorders>
          </w:tcPr>
          <w:p w14:paraId="38B596EF" w14:textId="159E9CC0" w:rsidR="00BF2570" w:rsidRPr="00B27996" w:rsidRDefault="0078730E" w:rsidP="0085566E">
            <w:pPr>
              <w:jc w:val="right"/>
              <w:rPr>
                <w:rFonts w:ascii="Arial" w:hAnsi="Arial" w:cs="Arial"/>
                <w:bCs/>
                <w:spacing w:val="-2"/>
                <w:sz w:val="22"/>
                <w:szCs w:val="22"/>
              </w:rPr>
            </w:pPr>
            <w:r w:rsidRPr="00B27996">
              <w:rPr>
                <w:rFonts w:ascii="Arial" w:hAnsi="Arial" w:cs="Arial"/>
                <w:bCs/>
                <w:spacing w:val="-2"/>
                <w:sz w:val="22"/>
                <w:szCs w:val="22"/>
              </w:rPr>
              <w:t>9,500</w:t>
            </w:r>
          </w:p>
        </w:tc>
        <w:tc>
          <w:tcPr>
            <w:tcW w:w="1275" w:type="dxa"/>
            <w:tcBorders>
              <w:bottom w:val="single" w:sz="18" w:space="0" w:color="000000" w:themeColor="text1"/>
            </w:tcBorders>
          </w:tcPr>
          <w:p w14:paraId="296C1D47" w14:textId="22796BFC" w:rsidR="00BF2570" w:rsidRPr="00B27996" w:rsidRDefault="004257CD" w:rsidP="0085566E">
            <w:pPr>
              <w:jc w:val="right"/>
              <w:rPr>
                <w:rFonts w:ascii="Arial" w:hAnsi="Arial" w:cs="Arial"/>
                <w:bCs/>
                <w:spacing w:val="-2"/>
                <w:sz w:val="22"/>
                <w:szCs w:val="22"/>
              </w:rPr>
            </w:pPr>
            <w:r w:rsidRPr="00B27996">
              <w:rPr>
                <w:rFonts w:ascii="Arial" w:hAnsi="Arial" w:cs="Arial"/>
                <w:bCs/>
                <w:spacing w:val="-2"/>
                <w:sz w:val="22"/>
                <w:szCs w:val="22"/>
              </w:rPr>
              <w:t>141,500</w:t>
            </w:r>
          </w:p>
        </w:tc>
        <w:tc>
          <w:tcPr>
            <w:tcW w:w="1275" w:type="dxa"/>
          </w:tcPr>
          <w:p w14:paraId="77F42F21"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6BA73E0A" w14:textId="33D4CD88" w:rsidR="00BF2570"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BF2570" w:rsidRPr="00B27996" w14:paraId="752EB89B" w14:textId="1AC2F683" w:rsidTr="008668F5">
        <w:tc>
          <w:tcPr>
            <w:tcW w:w="4815" w:type="dxa"/>
          </w:tcPr>
          <w:p w14:paraId="64CD1CF8" w14:textId="3BA55F61" w:rsidR="00BF2570" w:rsidRPr="00B27996" w:rsidRDefault="00E97EB2" w:rsidP="0085566E">
            <w:pPr>
              <w:rPr>
                <w:rFonts w:ascii="Arial" w:hAnsi="Arial" w:cs="Arial"/>
                <w:bCs/>
                <w:spacing w:val="-2"/>
                <w:sz w:val="22"/>
                <w:szCs w:val="22"/>
              </w:rPr>
            </w:pPr>
            <w:r w:rsidRPr="00B27996">
              <w:rPr>
                <w:rFonts w:ascii="Arial" w:hAnsi="Arial" w:cs="Arial"/>
                <w:bCs/>
                <w:spacing w:val="-2"/>
                <w:sz w:val="22"/>
                <w:szCs w:val="22"/>
              </w:rPr>
              <w:t>less discount received</w:t>
            </w:r>
          </w:p>
        </w:tc>
        <w:tc>
          <w:tcPr>
            <w:tcW w:w="1276" w:type="dxa"/>
            <w:tcBorders>
              <w:top w:val="single" w:sz="18" w:space="0" w:color="000000" w:themeColor="text1"/>
            </w:tcBorders>
          </w:tcPr>
          <w:p w14:paraId="2BDD381A" w14:textId="77777777" w:rsidR="00BF2570" w:rsidRPr="00B27996" w:rsidRDefault="00BF2570" w:rsidP="0085566E">
            <w:pPr>
              <w:jc w:val="right"/>
              <w:rPr>
                <w:rFonts w:ascii="Arial" w:hAnsi="Arial" w:cs="Arial"/>
                <w:bCs/>
                <w:spacing w:val="-2"/>
                <w:sz w:val="22"/>
                <w:szCs w:val="22"/>
              </w:rPr>
            </w:pPr>
          </w:p>
        </w:tc>
        <w:tc>
          <w:tcPr>
            <w:tcW w:w="1275" w:type="dxa"/>
            <w:tcBorders>
              <w:top w:val="single" w:sz="18" w:space="0" w:color="000000" w:themeColor="text1"/>
            </w:tcBorders>
          </w:tcPr>
          <w:p w14:paraId="60BE0766" w14:textId="676F525C" w:rsidR="00BF2570" w:rsidRPr="00B27996" w:rsidRDefault="0078730E" w:rsidP="0085566E">
            <w:pPr>
              <w:jc w:val="right"/>
              <w:rPr>
                <w:rFonts w:ascii="Arial" w:hAnsi="Arial" w:cs="Arial"/>
                <w:bCs/>
                <w:spacing w:val="-2"/>
                <w:sz w:val="22"/>
                <w:szCs w:val="22"/>
              </w:rPr>
            </w:pPr>
            <w:r w:rsidRPr="00B27996">
              <w:rPr>
                <w:rFonts w:ascii="Arial" w:hAnsi="Arial" w:cs="Arial"/>
                <w:bCs/>
                <w:spacing w:val="-2"/>
                <w:sz w:val="22"/>
                <w:szCs w:val="22"/>
              </w:rPr>
              <w:t>1,500</w:t>
            </w:r>
          </w:p>
        </w:tc>
        <w:tc>
          <w:tcPr>
            <w:tcW w:w="1275" w:type="dxa"/>
            <w:tcBorders>
              <w:bottom w:val="single" w:sz="4" w:space="0" w:color="000000" w:themeColor="text1"/>
            </w:tcBorders>
          </w:tcPr>
          <w:p w14:paraId="4600CF06"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4477C87F" w14:textId="05DDA7D0" w:rsidR="00BF2570"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BF2570" w:rsidRPr="00B27996" w14:paraId="5CA6214F" w14:textId="42AD9CEC" w:rsidTr="008668F5">
        <w:tc>
          <w:tcPr>
            <w:tcW w:w="4815" w:type="dxa"/>
          </w:tcPr>
          <w:p w14:paraId="1C6D095F" w14:textId="60FAB5FC" w:rsidR="00BF2570" w:rsidRPr="00B27996" w:rsidRDefault="003F20C5" w:rsidP="0085566E">
            <w:pPr>
              <w:rPr>
                <w:rFonts w:ascii="Arial" w:hAnsi="Arial" w:cs="Arial"/>
                <w:bCs/>
                <w:spacing w:val="-2"/>
                <w:sz w:val="22"/>
                <w:szCs w:val="22"/>
              </w:rPr>
            </w:pPr>
            <w:r w:rsidRPr="00B27996">
              <w:rPr>
                <w:rFonts w:ascii="Arial" w:hAnsi="Arial" w:cs="Arial"/>
                <w:bCs/>
                <w:spacing w:val="-2"/>
                <w:sz w:val="22"/>
                <w:szCs w:val="22"/>
              </w:rPr>
              <w:t>Cost of Sales</w:t>
            </w:r>
          </w:p>
        </w:tc>
        <w:tc>
          <w:tcPr>
            <w:tcW w:w="1276" w:type="dxa"/>
          </w:tcPr>
          <w:p w14:paraId="1E0D4D1E" w14:textId="77777777" w:rsidR="00BF2570" w:rsidRPr="00B27996" w:rsidRDefault="00BF2570" w:rsidP="0085566E">
            <w:pPr>
              <w:jc w:val="right"/>
              <w:rPr>
                <w:rFonts w:ascii="Arial" w:hAnsi="Arial" w:cs="Arial"/>
                <w:bCs/>
                <w:spacing w:val="-2"/>
                <w:sz w:val="22"/>
                <w:szCs w:val="22"/>
              </w:rPr>
            </w:pPr>
          </w:p>
        </w:tc>
        <w:tc>
          <w:tcPr>
            <w:tcW w:w="1275" w:type="dxa"/>
          </w:tcPr>
          <w:p w14:paraId="7F5435EF" w14:textId="77777777" w:rsidR="00BF2570" w:rsidRPr="00B27996" w:rsidRDefault="00BF2570" w:rsidP="0085566E">
            <w:pPr>
              <w:jc w:val="right"/>
              <w:rPr>
                <w:rFonts w:ascii="Arial" w:hAnsi="Arial" w:cs="Arial"/>
                <w:bCs/>
                <w:spacing w:val="-2"/>
                <w:sz w:val="22"/>
                <w:szCs w:val="22"/>
              </w:rPr>
            </w:pPr>
          </w:p>
        </w:tc>
        <w:tc>
          <w:tcPr>
            <w:tcW w:w="1275" w:type="dxa"/>
            <w:tcBorders>
              <w:bottom w:val="single" w:sz="18" w:space="0" w:color="000000" w:themeColor="text1"/>
            </w:tcBorders>
          </w:tcPr>
          <w:p w14:paraId="44AE67A4" w14:textId="6FC73DF5" w:rsidR="00BF2570" w:rsidRPr="00B27996" w:rsidRDefault="004257CD" w:rsidP="0085566E">
            <w:pPr>
              <w:jc w:val="right"/>
              <w:rPr>
                <w:rFonts w:ascii="Arial" w:hAnsi="Arial" w:cs="Arial"/>
                <w:bCs/>
                <w:spacing w:val="-2"/>
                <w:sz w:val="22"/>
                <w:szCs w:val="22"/>
              </w:rPr>
            </w:pPr>
            <w:r w:rsidRPr="00B27996">
              <w:rPr>
                <w:rFonts w:ascii="Arial" w:hAnsi="Arial" w:cs="Arial"/>
                <w:bCs/>
                <w:spacing w:val="-2"/>
                <w:sz w:val="22"/>
                <w:szCs w:val="22"/>
              </w:rPr>
              <w:t>140,000</w:t>
            </w:r>
          </w:p>
        </w:tc>
        <w:tc>
          <w:tcPr>
            <w:tcW w:w="852" w:type="dxa"/>
            <w:tcBorders>
              <w:top w:val="nil"/>
              <w:bottom w:val="nil"/>
              <w:right w:val="nil"/>
            </w:tcBorders>
          </w:tcPr>
          <w:p w14:paraId="1969F21D" w14:textId="77777777" w:rsidR="00BF2570" w:rsidRPr="00B27996" w:rsidRDefault="00BF2570" w:rsidP="0085566E">
            <w:pPr>
              <w:rPr>
                <w:rFonts w:ascii="Arial" w:hAnsi="Arial" w:cs="Arial"/>
                <w:bCs/>
                <w:spacing w:val="-2"/>
                <w:sz w:val="22"/>
                <w:szCs w:val="22"/>
              </w:rPr>
            </w:pPr>
          </w:p>
        </w:tc>
      </w:tr>
      <w:tr w:rsidR="00BF2570" w:rsidRPr="00B27996" w14:paraId="4D0786A2" w14:textId="05074CD0" w:rsidTr="008668F5">
        <w:tc>
          <w:tcPr>
            <w:tcW w:w="4815" w:type="dxa"/>
          </w:tcPr>
          <w:p w14:paraId="6C58CDE8" w14:textId="396792C6" w:rsidR="00BF2570" w:rsidRPr="00B27996" w:rsidRDefault="00B73736" w:rsidP="0085566E">
            <w:pPr>
              <w:rPr>
                <w:rFonts w:ascii="Arial" w:hAnsi="Arial" w:cs="Arial"/>
                <w:bCs/>
                <w:spacing w:val="-2"/>
                <w:sz w:val="22"/>
                <w:szCs w:val="22"/>
              </w:rPr>
            </w:pPr>
            <w:r w:rsidRPr="00B27996">
              <w:rPr>
                <w:rFonts w:ascii="Arial" w:hAnsi="Arial" w:cs="Arial"/>
                <w:bCs/>
                <w:spacing w:val="-2"/>
                <w:sz w:val="22"/>
                <w:szCs w:val="22"/>
              </w:rPr>
              <w:t>Gross profit</w:t>
            </w:r>
            <w:r w:rsidR="00BF6498">
              <w:rPr>
                <w:rFonts w:ascii="Arial" w:hAnsi="Arial" w:cs="Arial"/>
                <w:bCs/>
                <w:spacing w:val="-2"/>
                <w:sz w:val="22"/>
                <w:szCs w:val="22"/>
              </w:rPr>
              <w:t xml:space="preserve">  </w:t>
            </w:r>
            <w:proofErr w:type="gramStart"/>
            <w:r w:rsidR="00BF6498">
              <w:rPr>
                <w:rFonts w:ascii="Arial" w:hAnsi="Arial" w:cs="Arial"/>
                <w:bCs/>
                <w:spacing w:val="-2"/>
                <w:sz w:val="22"/>
                <w:szCs w:val="22"/>
              </w:rPr>
              <w:t xml:space="preserve">   (</w:t>
            </w:r>
            <w:proofErr w:type="gramEnd"/>
            <w:r w:rsidR="00BF6498">
              <w:rPr>
                <w:rFonts w:ascii="Arial" w:hAnsi="Arial" w:cs="Arial"/>
                <w:bCs/>
                <w:spacing w:val="-2"/>
                <w:sz w:val="22"/>
                <w:szCs w:val="22"/>
              </w:rPr>
              <w:t>1)</w:t>
            </w:r>
          </w:p>
        </w:tc>
        <w:tc>
          <w:tcPr>
            <w:tcW w:w="1276" w:type="dxa"/>
          </w:tcPr>
          <w:p w14:paraId="25E020F0" w14:textId="77777777" w:rsidR="00BF2570" w:rsidRPr="00B27996" w:rsidRDefault="00BF2570" w:rsidP="0085566E">
            <w:pPr>
              <w:jc w:val="right"/>
              <w:rPr>
                <w:rFonts w:ascii="Arial" w:hAnsi="Arial" w:cs="Arial"/>
                <w:bCs/>
                <w:spacing w:val="-2"/>
                <w:sz w:val="22"/>
                <w:szCs w:val="22"/>
              </w:rPr>
            </w:pPr>
          </w:p>
        </w:tc>
        <w:tc>
          <w:tcPr>
            <w:tcW w:w="1275" w:type="dxa"/>
          </w:tcPr>
          <w:p w14:paraId="225C6125" w14:textId="77777777" w:rsidR="00BF2570" w:rsidRPr="00B27996" w:rsidRDefault="00BF2570" w:rsidP="0085566E">
            <w:pPr>
              <w:jc w:val="right"/>
              <w:rPr>
                <w:rFonts w:ascii="Arial" w:hAnsi="Arial" w:cs="Arial"/>
                <w:bCs/>
                <w:spacing w:val="-2"/>
                <w:sz w:val="22"/>
                <w:szCs w:val="22"/>
              </w:rPr>
            </w:pPr>
          </w:p>
        </w:tc>
        <w:tc>
          <w:tcPr>
            <w:tcW w:w="1275" w:type="dxa"/>
            <w:tcBorders>
              <w:top w:val="single" w:sz="18" w:space="0" w:color="000000" w:themeColor="text1"/>
            </w:tcBorders>
          </w:tcPr>
          <w:p w14:paraId="5C189535" w14:textId="5C39B534" w:rsidR="00BF2570" w:rsidRPr="00B27996" w:rsidRDefault="00FE7FC3" w:rsidP="0085566E">
            <w:pPr>
              <w:jc w:val="right"/>
              <w:rPr>
                <w:rFonts w:ascii="Arial" w:hAnsi="Arial" w:cs="Arial"/>
                <w:bCs/>
                <w:spacing w:val="-2"/>
                <w:sz w:val="22"/>
                <w:szCs w:val="22"/>
              </w:rPr>
            </w:pPr>
            <w:r w:rsidRPr="00B27996">
              <w:rPr>
                <w:rFonts w:ascii="Arial" w:hAnsi="Arial" w:cs="Arial"/>
                <w:bCs/>
                <w:spacing w:val="-2"/>
                <w:sz w:val="22"/>
                <w:szCs w:val="22"/>
              </w:rPr>
              <w:t>215,400</w:t>
            </w:r>
          </w:p>
        </w:tc>
        <w:tc>
          <w:tcPr>
            <w:tcW w:w="852" w:type="dxa"/>
            <w:tcBorders>
              <w:top w:val="nil"/>
              <w:bottom w:val="nil"/>
              <w:right w:val="nil"/>
            </w:tcBorders>
          </w:tcPr>
          <w:p w14:paraId="041A744C" w14:textId="7BBCA888" w:rsidR="00BF2570" w:rsidRPr="00B27996" w:rsidRDefault="00BF6498" w:rsidP="0085566E">
            <w:pPr>
              <w:rPr>
                <w:rFonts w:ascii="Arial" w:hAnsi="Arial" w:cs="Arial"/>
                <w:bCs/>
                <w:spacing w:val="-2"/>
                <w:sz w:val="22"/>
                <w:szCs w:val="22"/>
              </w:rPr>
            </w:pPr>
            <w:r>
              <w:rPr>
                <w:rFonts w:ascii="Arial" w:hAnsi="Arial" w:cs="Arial"/>
                <w:bCs/>
                <w:spacing w:val="-2"/>
                <w:sz w:val="22"/>
                <w:szCs w:val="22"/>
              </w:rPr>
              <w:t>1</w:t>
            </w:r>
          </w:p>
        </w:tc>
      </w:tr>
      <w:tr w:rsidR="00BF2570" w:rsidRPr="00B27996" w14:paraId="48951AE1" w14:textId="77777777" w:rsidTr="008668F5">
        <w:tc>
          <w:tcPr>
            <w:tcW w:w="4815" w:type="dxa"/>
          </w:tcPr>
          <w:p w14:paraId="46837F82" w14:textId="3A7233A9" w:rsidR="00BF2570" w:rsidRPr="00B27996" w:rsidRDefault="00B73736" w:rsidP="0085566E">
            <w:pPr>
              <w:rPr>
                <w:rFonts w:ascii="Arial" w:hAnsi="Arial" w:cs="Arial"/>
                <w:b/>
                <w:spacing w:val="-2"/>
                <w:sz w:val="22"/>
                <w:szCs w:val="22"/>
              </w:rPr>
            </w:pPr>
            <w:r w:rsidRPr="00B27996">
              <w:rPr>
                <w:rFonts w:ascii="Arial" w:hAnsi="Arial" w:cs="Arial"/>
                <w:b/>
                <w:spacing w:val="-2"/>
                <w:sz w:val="22"/>
                <w:szCs w:val="22"/>
              </w:rPr>
              <w:t>Add Other Income</w:t>
            </w:r>
          </w:p>
        </w:tc>
        <w:tc>
          <w:tcPr>
            <w:tcW w:w="1276" w:type="dxa"/>
          </w:tcPr>
          <w:p w14:paraId="3DBF6F99" w14:textId="77777777" w:rsidR="00BF2570" w:rsidRPr="00B27996" w:rsidRDefault="00BF2570" w:rsidP="0085566E">
            <w:pPr>
              <w:jc w:val="right"/>
              <w:rPr>
                <w:rFonts w:ascii="Arial" w:hAnsi="Arial" w:cs="Arial"/>
                <w:bCs/>
                <w:spacing w:val="-2"/>
                <w:sz w:val="22"/>
                <w:szCs w:val="22"/>
              </w:rPr>
            </w:pPr>
          </w:p>
        </w:tc>
        <w:tc>
          <w:tcPr>
            <w:tcW w:w="1275" w:type="dxa"/>
          </w:tcPr>
          <w:p w14:paraId="74292475" w14:textId="77777777" w:rsidR="00BF2570" w:rsidRPr="00B27996" w:rsidRDefault="00BF2570" w:rsidP="0085566E">
            <w:pPr>
              <w:jc w:val="right"/>
              <w:rPr>
                <w:rFonts w:ascii="Arial" w:hAnsi="Arial" w:cs="Arial"/>
                <w:bCs/>
                <w:spacing w:val="-2"/>
                <w:sz w:val="22"/>
                <w:szCs w:val="22"/>
              </w:rPr>
            </w:pPr>
          </w:p>
        </w:tc>
        <w:tc>
          <w:tcPr>
            <w:tcW w:w="1275" w:type="dxa"/>
            <w:tcBorders>
              <w:bottom w:val="single" w:sz="4" w:space="0" w:color="000000" w:themeColor="text1"/>
            </w:tcBorders>
          </w:tcPr>
          <w:p w14:paraId="6968A193"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6E0B7504" w14:textId="77777777" w:rsidR="00BF2570" w:rsidRPr="00B27996" w:rsidRDefault="00BF2570" w:rsidP="0085566E">
            <w:pPr>
              <w:rPr>
                <w:rFonts w:ascii="Arial" w:hAnsi="Arial" w:cs="Arial"/>
                <w:bCs/>
                <w:spacing w:val="-2"/>
                <w:sz w:val="22"/>
                <w:szCs w:val="22"/>
              </w:rPr>
            </w:pPr>
          </w:p>
        </w:tc>
      </w:tr>
      <w:tr w:rsidR="00BF2570" w:rsidRPr="00B27996" w14:paraId="30CA53BB" w14:textId="77777777" w:rsidTr="008668F5">
        <w:tc>
          <w:tcPr>
            <w:tcW w:w="4815" w:type="dxa"/>
          </w:tcPr>
          <w:p w14:paraId="74472332" w14:textId="0E89C4CE" w:rsidR="00BF2570" w:rsidRPr="00B27996" w:rsidRDefault="00374D7E" w:rsidP="0085566E">
            <w:pPr>
              <w:rPr>
                <w:rFonts w:ascii="Arial" w:hAnsi="Arial" w:cs="Arial"/>
                <w:bCs/>
                <w:spacing w:val="-2"/>
                <w:sz w:val="22"/>
                <w:szCs w:val="22"/>
              </w:rPr>
            </w:pPr>
            <w:r w:rsidRPr="00B27996">
              <w:rPr>
                <w:rFonts w:ascii="Arial" w:hAnsi="Arial" w:cs="Arial"/>
                <w:bCs/>
                <w:spacing w:val="-2"/>
                <w:sz w:val="22"/>
                <w:szCs w:val="22"/>
              </w:rPr>
              <w:t>Interest Income</w:t>
            </w:r>
          </w:p>
        </w:tc>
        <w:tc>
          <w:tcPr>
            <w:tcW w:w="1276" w:type="dxa"/>
          </w:tcPr>
          <w:p w14:paraId="681E1D76" w14:textId="77777777" w:rsidR="00BF2570" w:rsidRPr="00B27996" w:rsidRDefault="00BF2570" w:rsidP="0085566E">
            <w:pPr>
              <w:jc w:val="right"/>
              <w:rPr>
                <w:rFonts w:ascii="Arial" w:hAnsi="Arial" w:cs="Arial"/>
                <w:bCs/>
                <w:spacing w:val="-2"/>
                <w:sz w:val="22"/>
                <w:szCs w:val="22"/>
              </w:rPr>
            </w:pPr>
          </w:p>
        </w:tc>
        <w:tc>
          <w:tcPr>
            <w:tcW w:w="1275" w:type="dxa"/>
          </w:tcPr>
          <w:p w14:paraId="665D3213" w14:textId="6622B48C" w:rsidR="00BF2570" w:rsidRPr="00B27996" w:rsidRDefault="00BF6498" w:rsidP="0085566E">
            <w:pPr>
              <w:jc w:val="right"/>
              <w:rPr>
                <w:rFonts w:ascii="Arial" w:hAnsi="Arial" w:cs="Arial"/>
                <w:bCs/>
                <w:spacing w:val="-2"/>
                <w:sz w:val="22"/>
                <w:szCs w:val="22"/>
              </w:rPr>
            </w:pPr>
            <w:r>
              <w:rPr>
                <w:rFonts w:ascii="Arial" w:hAnsi="Arial" w:cs="Arial"/>
                <w:bCs/>
                <w:spacing w:val="-2"/>
                <w:sz w:val="22"/>
                <w:szCs w:val="22"/>
              </w:rPr>
              <w:t>450</w:t>
            </w:r>
          </w:p>
        </w:tc>
        <w:tc>
          <w:tcPr>
            <w:tcW w:w="1275" w:type="dxa"/>
            <w:tcBorders>
              <w:bottom w:val="single" w:sz="18" w:space="0" w:color="000000" w:themeColor="text1"/>
            </w:tcBorders>
          </w:tcPr>
          <w:p w14:paraId="2056E68F" w14:textId="41B89A5F" w:rsidR="00BF2570" w:rsidRPr="00B27996" w:rsidRDefault="0078730E" w:rsidP="0085566E">
            <w:pPr>
              <w:jc w:val="right"/>
              <w:rPr>
                <w:rFonts w:ascii="Arial" w:hAnsi="Arial" w:cs="Arial"/>
                <w:bCs/>
                <w:spacing w:val="-2"/>
                <w:sz w:val="22"/>
                <w:szCs w:val="22"/>
              </w:rPr>
            </w:pPr>
            <w:r w:rsidRPr="00B27996">
              <w:rPr>
                <w:rFonts w:ascii="Arial" w:hAnsi="Arial" w:cs="Arial"/>
                <w:bCs/>
                <w:spacing w:val="-2"/>
                <w:sz w:val="22"/>
                <w:szCs w:val="22"/>
              </w:rPr>
              <w:t>450</w:t>
            </w:r>
          </w:p>
        </w:tc>
        <w:tc>
          <w:tcPr>
            <w:tcW w:w="852" w:type="dxa"/>
            <w:tcBorders>
              <w:top w:val="nil"/>
              <w:bottom w:val="nil"/>
              <w:right w:val="nil"/>
            </w:tcBorders>
          </w:tcPr>
          <w:p w14:paraId="40D7C5C1" w14:textId="60EE27E0" w:rsidR="00BF2570"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BF2570" w:rsidRPr="00B27996" w14:paraId="4E82EC4D" w14:textId="77777777" w:rsidTr="008668F5">
        <w:tc>
          <w:tcPr>
            <w:tcW w:w="4815" w:type="dxa"/>
          </w:tcPr>
          <w:p w14:paraId="23146F4B" w14:textId="7C6326C0" w:rsidR="00BF2570" w:rsidRPr="00B27996" w:rsidRDefault="00374D7E" w:rsidP="0085566E">
            <w:pPr>
              <w:rPr>
                <w:rFonts w:ascii="Arial" w:hAnsi="Arial" w:cs="Arial"/>
                <w:bCs/>
                <w:spacing w:val="-2"/>
                <w:sz w:val="22"/>
                <w:szCs w:val="22"/>
              </w:rPr>
            </w:pPr>
            <w:r w:rsidRPr="00B27996">
              <w:rPr>
                <w:rFonts w:ascii="Arial" w:hAnsi="Arial" w:cs="Arial"/>
                <w:bCs/>
                <w:spacing w:val="-2"/>
                <w:sz w:val="22"/>
                <w:szCs w:val="22"/>
              </w:rPr>
              <w:t>Total Income</w:t>
            </w:r>
          </w:p>
        </w:tc>
        <w:tc>
          <w:tcPr>
            <w:tcW w:w="1276" w:type="dxa"/>
          </w:tcPr>
          <w:p w14:paraId="61FE5720" w14:textId="77777777" w:rsidR="00BF2570" w:rsidRPr="00B27996" w:rsidRDefault="00BF2570" w:rsidP="0085566E">
            <w:pPr>
              <w:jc w:val="right"/>
              <w:rPr>
                <w:rFonts w:ascii="Arial" w:hAnsi="Arial" w:cs="Arial"/>
                <w:bCs/>
                <w:spacing w:val="-2"/>
                <w:sz w:val="22"/>
                <w:szCs w:val="22"/>
              </w:rPr>
            </w:pPr>
          </w:p>
        </w:tc>
        <w:tc>
          <w:tcPr>
            <w:tcW w:w="1275" w:type="dxa"/>
          </w:tcPr>
          <w:p w14:paraId="75616061" w14:textId="77777777" w:rsidR="00BF2570" w:rsidRPr="00B27996" w:rsidRDefault="00BF2570" w:rsidP="0085566E">
            <w:pPr>
              <w:jc w:val="right"/>
              <w:rPr>
                <w:rFonts w:ascii="Arial" w:hAnsi="Arial" w:cs="Arial"/>
                <w:bCs/>
                <w:spacing w:val="-2"/>
                <w:sz w:val="22"/>
                <w:szCs w:val="22"/>
              </w:rPr>
            </w:pPr>
          </w:p>
        </w:tc>
        <w:tc>
          <w:tcPr>
            <w:tcW w:w="1275" w:type="dxa"/>
            <w:tcBorders>
              <w:top w:val="single" w:sz="18" w:space="0" w:color="000000" w:themeColor="text1"/>
            </w:tcBorders>
          </w:tcPr>
          <w:p w14:paraId="33BB6FD0" w14:textId="423A2234" w:rsidR="00BF2570" w:rsidRPr="00B27996" w:rsidRDefault="00FE7FC3" w:rsidP="0085566E">
            <w:pPr>
              <w:jc w:val="right"/>
              <w:rPr>
                <w:rFonts w:ascii="Arial" w:hAnsi="Arial" w:cs="Arial"/>
                <w:bCs/>
                <w:spacing w:val="-2"/>
                <w:sz w:val="22"/>
                <w:szCs w:val="22"/>
              </w:rPr>
            </w:pPr>
            <w:r w:rsidRPr="00B27996">
              <w:rPr>
                <w:rFonts w:ascii="Arial" w:hAnsi="Arial" w:cs="Arial"/>
                <w:bCs/>
                <w:spacing w:val="-2"/>
                <w:sz w:val="22"/>
                <w:szCs w:val="22"/>
              </w:rPr>
              <w:t>215,850</w:t>
            </w:r>
          </w:p>
        </w:tc>
        <w:tc>
          <w:tcPr>
            <w:tcW w:w="852" w:type="dxa"/>
            <w:tcBorders>
              <w:top w:val="nil"/>
              <w:bottom w:val="nil"/>
              <w:right w:val="nil"/>
            </w:tcBorders>
          </w:tcPr>
          <w:p w14:paraId="38BD3ABB" w14:textId="77777777" w:rsidR="00BF2570" w:rsidRPr="00B27996" w:rsidRDefault="00BF2570" w:rsidP="0085566E">
            <w:pPr>
              <w:rPr>
                <w:rFonts w:ascii="Arial" w:hAnsi="Arial" w:cs="Arial"/>
                <w:bCs/>
                <w:spacing w:val="-2"/>
                <w:sz w:val="22"/>
                <w:szCs w:val="22"/>
              </w:rPr>
            </w:pPr>
          </w:p>
        </w:tc>
      </w:tr>
      <w:tr w:rsidR="00BF2570" w:rsidRPr="00B27996" w14:paraId="7DDD0D28" w14:textId="77777777" w:rsidTr="003F20C5">
        <w:tc>
          <w:tcPr>
            <w:tcW w:w="4815" w:type="dxa"/>
          </w:tcPr>
          <w:p w14:paraId="63EFE3EB" w14:textId="69DAB687" w:rsidR="00BF2570" w:rsidRPr="00B27996" w:rsidRDefault="00711237" w:rsidP="0085566E">
            <w:pPr>
              <w:rPr>
                <w:rFonts w:ascii="Arial" w:hAnsi="Arial" w:cs="Arial"/>
                <w:b/>
                <w:spacing w:val="-2"/>
                <w:sz w:val="22"/>
                <w:szCs w:val="22"/>
              </w:rPr>
            </w:pPr>
            <w:r w:rsidRPr="00B27996">
              <w:rPr>
                <w:rFonts w:ascii="Arial" w:hAnsi="Arial" w:cs="Arial"/>
                <w:b/>
                <w:spacing w:val="-2"/>
                <w:sz w:val="22"/>
                <w:szCs w:val="22"/>
              </w:rPr>
              <w:t>Less Operating Expenses</w:t>
            </w:r>
          </w:p>
        </w:tc>
        <w:tc>
          <w:tcPr>
            <w:tcW w:w="1276" w:type="dxa"/>
          </w:tcPr>
          <w:p w14:paraId="05079E05" w14:textId="77777777" w:rsidR="00BF2570" w:rsidRPr="00B27996" w:rsidRDefault="00BF2570" w:rsidP="0085566E">
            <w:pPr>
              <w:jc w:val="right"/>
              <w:rPr>
                <w:rFonts w:ascii="Arial" w:hAnsi="Arial" w:cs="Arial"/>
                <w:bCs/>
                <w:spacing w:val="-2"/>
                <w:sz w:val="22"/>
                <w:szCs w:val="22"/>
              </w:rPr>
            </w:pPr>
          </w:p>
        </w:tc>
        <w:tc>
          <w:tcPr>
            <w:tcW w:w="1275" w:type="dxa"/>
          </w:tcPr>
          <w:p w14:paraId="1045CBA9" w14:textId="77777777" w:rsidR="00BF2570" w:rsidRPr="00B27996" w:rsidRDefault="00BF2570" w:rsidP="0085566E">
            <w:pPr>
              <w:jc w:val="right"/>
              <w:rPr>
                <w:rFonts w:ascii="Arial" w:hAnsi="Arial" w:cs="Arial"/>
                <w:bCs/>
                <w:spacing w:val="-2"/>
                <w:sz w:val="22"/>
                <w:szCs w:val="22"/>
              </w:rPr>
            </w:pPr>
          </w:p>
        </w:tc>
        <w:tc>
          <w:tcPr>
            <w:tcW w:w="1275" w:type="dxa"/>
          </w:tcPr>
          <w:p w14:paraId="60A2BB74"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5DFE3FA9" w14:textId="77777777" w:rsidR="00BF2570" w:rsidRPr="00B27996" w:rsidRDefault="00BF2570" w:rsidP="0085566E">
            <w:pPr>
              <w:rPr>
                <w:rFonts w:ascii="Arial" w:hAnsi="Arial" w:cs="Arial"/>
                <w:bCs/>
                <w:spacing w:val="-2"/>
                <w:sz w:val="22"/>
                <w:szCs w:val="22"/>
              </w:rPr>
            </w:pPr>
          </w:p>
        </w:tc>
      </w:tr>
      <w:tr w:rsidR="00BF2570" w:rsidRPr="00B27996" w14:paraId="7E8F73C6" w14:textId="77777777" w:rsidTr="003F20C5">
        <w:tc>
          <w:tcPr>
            <w:tcW w:w="4815" w:type="dxa"/>
          </w:tcPr>
          <w:p w14:paraId="55E15B4A" w14:textId="602EE8B2" w:rsidR="00BF2570" w:rsidRPr="00B27996" w:rsidRDefault="00711237" w:rsidP="0085566E">
            <w:pPr>
              <w:rPr>
                <w:rFonts w:ascii="Arial" w:hAnsi="Arial" w:cs="Arial"/>
                <w:b/>
                <w:i/>
                <w:iCs/>
                <w:spacing w:val="-2"/>
                <w:sz w:val="22"/>
                <w:szCs w:val="22"/>
              </w:rPr>
            </w:pPr>
            <w:r w:rsidRPr="00B27996">
              <w:rPr>
                <w:rFonts w:ascii="Arial" w:hAnsi="Arial" w:cs="Arial"/>
                <w:b/>
                <w:i/>
                <w:iCs/>
                <w:spacing w:val="-2"/>
                <w:sz w:val="22"/>
                <w:szCs w:val="22"/>
              </w:rPr>
              <w:t>Selling and Distribution</w:t>
            </w:r>
          </w:p>
        </w:tc>
        <w:tc>
          <w:tcPr>
            <w:tcW w:w="1276" w:type="dxa"/>
          </w:tcPr>
          <w:p w14:paraId="4178056B" w14:textId="77777777" w:rsidR="00BF2570" w:rsidRPr="00B27996" w:rsidRDefault="00BF2570" w:rsidP="0085566E">
            <w:pPr>
              <w:jc w:val="right"/>
              <w:rPr>
                <w:rFonts w:ascii="Arial" w:hAnsi="Arial" w:cs="Arial"/>
                <w:bCs/>
                <w:spacing w:val="-2"/>
                <w:sz w:val="22"/>
                <w:szCs w:val="22"/>
              </w:rPr>
            </w:pPr>
          </w:p>
        </w:tc>
        <w:tc>
          <w:tcPr>
            <w:tcW w:w="1275" w:type="dxa"/>
          </w:tcPr>
          <w:p w14:paraId="3474A40D" w14:textId="77777777" w:rsidR="00BF2570" w:rsidRPr="00B27996" w:rsidRDefault="00BF2570" w:rsidP="0085566E">
            <w:pPr>
              <w:jc w:val="right"/>
              <w:rPr>
                <w:rFonts w:ascii="Arial" w:hAnsi="Arial" w:cs="Arial"/>
                <w:bCs/>
                <w:spacing w:val="-2"/>
                <w:sz w:val="22"/>
                <w:szCs w:val="22"/>
              </w:rPr>
            </w:pPr>
          </w:p>
        </w:tc>
        <w:tc>
          <w:tcPr>
            <w:tcW w:w="1275" w:type="dxa"/>
          </w:tcPr>
          <w:p w14:paraId="79C659D1"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497091A0" w14:textId="77777777" w:rsidR="00BF2570" w:rsidRPr="00B27996" w:rsidRDefault="00BF2570" w:rsidP="0085566E">
            <w:pPr>
              <w:rPr>
                <w:rFonts w:ascii="Arial" w:hAnsi="Arial" w:cs="Arial"/>
                <w:bCs/>
                <w:spacing w:val="-2"/>
                <w:sz w:val="22"/>
                <w:szCs w:val="22"/>
              </w:rPr>
            </w:pPr>
          </w:p>
        </w:tc>
      </w:tr>
      <w:tr w:rsidR="00BF2570" w:rsidRPr="00B27996" w14:paraId="63A4AF00" w14:textId="77777777" w:rsidTr="008668F5">
        <w:tc>
          <w:tcPr>
            <w:tcW w:w="4815" w:type="dxa"/>
          </w:tcPr>
          <w:p w14:paraId="7BC2F808" w14:textId="2B3B9AB3" w:rsidR="00BF2570" w:rsidRPr="00B27996" w:rsidRDefault="00E40FA9" w:rsidP="0085566E">
            <w:pPr>
              <w:rPr>
                <w:rFonts w:ascii="Arial" w:hAnsi="Arial" w:cs="Arial"/>
                <w:bCs/>
                <w:spacing w:val="-2"/>
                <w:sz w:val="22"/>
                <w:szCs w:val="22"/>
              </w:rPr>
            </w:pPr>
            <w:r w:rsidRPr="00B27996">
              <w:rPr>
                <w:rFonts w:ascii="Arial" w:hAnsi="Arial" w:cs="Arial"/>
                <w:bCs/>
                <w:spacing w:val="-2"/>
                <w:sz w:val="22"/>
                <w:szCs w:val="22"/>
              </w:rPr>
              <w:t>advertising</w:t>
            </w:r>
          </w:p>
        </w:tc>
        <w:tc>
          <w:tcPr>
            <w:tcW w:w="1276" w:type="dxa"/>
            <w:tcBorders>
              <w:bottom w:val="single" w:sz="4" w:space="0" w:color="000000" w:themeColor="text1"/>
            </w:tcBorders>
          </w:tcPr>
          <w:p w14:paraId="01B236F5" w14:textId="4643566C" w:rsidR="00BF2570" w:rsidRPr="00B27996" w:rsidRDefault="0078730E" w:rsidP="0085566E">
            <w:pPr>
              <w:jc w:val="right"/>
              <w:rPr>
                <w:rFonts w:ascii="Arial" w:hAnsi="Arial" w:cs="Arial"/>
                <w:bCs/>
                <w:spacing w:val="-2"/>
                <w:sz w:val="22"/>
                <w:szCs w:val="22"/>
              </w:rPr>
            </w:pPr>
            <w:r w:rsidRPr="00B27996">
              <w:rPr>
                <w:rFonts w:ascii="Arial" w:hAnsi="Arial" w:cs="Arial"/>
                <w:bCs/>
                <w:spacing w:val="-2"/>
                <w:sz w:val="22"/>
                <w:szCs w:val="22"/>
              </w:rPr>
              <w:t>3,800</w:t>
            </w:r>
          </w:p>
        </w:tc>
        <w:tc>
          <w:tcPr>
            <w:tcW w:w="1275" w:type="dxa"/>
          </w:tcPr>
          <w:p w14:paraId="2CF305C9" w14:textId="77777777" w:rsidR="00BF2570" w:rsidRPr="00B27996" w:rsidRDefault="00BF2570" w:rsidP="0085566E">
            <w:pPr>
              <w:jc w:val="right"/>
              <w:rPr>
                <w:rFonts w:ascii="Arial" w:hAnsi="Arial" w:cs="Arial"/>
                <w:bCs/>
                <w:spacing w:val="-2"/>
                <w:sz w:val="22"/>
                <w:szCs w:val="22"/>
              </w:rPr>
            </w:pPr>
          </w:p>
        </w:tc>
        <w:tc>
          <w:tcPr>
            <w:tcW w:w="1275" w:type="dxa"/>
          </w:tcPr>
          <w:p w14:paraId="0231AD05" w14:textId="77777777" w:rsidR="00BF2570" w:rsidRPr="00B27996" w:rsidRDefault="00BF2570" w:rsidP="0085566E">
            <w:pPr>
              <w:jc w:val="right"/>
              <w:rPr>
                <w:rFonts w:ascii="Arial" w:hAnsi="Arial" w:cs="Arial"/>
                <w:bCs/>
                <w:spacing w:val="-2"/>
                <w:sz w:val="22"/>
                <w:szCs w:val="22"/>
              </w:rPr>
            </w:pPr>
          </w:p>
        </w:tc>
        <w:tc>
          <w:tcPr>
            <w:tcW w:w="852" w:type="dxa"/>
            <w:tcBorders>
              <w:top w:val="nil"/>
              <w:bottom w:val="nil"/>
              <w:right w:val="nil"/>
            </w:tcBorders>
          </w:tcPr>
          <w:p w14:paraId="46C73763" w14:textId="2B7CB4DC" w:rsidR="00BF2570"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711237" w:rsidRPr="00B27996" w14:paraId="43474503" w14:textId="77777777" w:rsidTr="008668F5">
        <w:tc>
          <w:tcPr>
            <w:tcW w:w="4815" w:type="dxa"/>
          </w:tcPr>
          <w:p w14:paraId="05C53ADB" w14:textId="12DB46FC" w:rsidR="00711237" w:rsidRPr="00B27996" w:rsidRDefault="00E40FA9" w:rsidP="0085566E">
            <w:pPr>
              <w:rPr>
                <w:rFonts w:ascii="Arial" w:hAnsi="Arial" w:cs="Arial"/>
                <w:bCs/>
                <w:spacing w:val="-2"/>
                <w:sz w:val="22"/>
                <w:szCs w:val="22"/>
              </w:rPr>
            </w:pPr>
            <w:r w:rsidRPr="00B27996">
              <w:rPr>
                <w:rFonts w:ascii="Arial" w:hAnsi="Arial" w:cs="Arial"/>
                <w:bCs/>
                <w:spacing w:val="-2"/>
                <w:sz w:val="22"/>
                <w:szCs w:val="22"/>
              </w:rPr>
              <w:t>bad debts</w:t>
            </w:r>
          </w:p>
        </w:tc>
        <w:tc>
          <w:tcPr>
            <w:tcW w:w="1276" w:type="dxa"/>
            <w:tcBorders>
              <w:bottom w:val="single" w:sz="18" w:space="0" w:color="000000" w:themeColor="text1"/>
            </w:tcBorders>
          </w:tcPr>
          <w:p w14:paraId="7A6FA711" w14:textId="5D7E918C" w:rsidR="00711237" w:rsidRPr="00B27996" w:rsidRDefault="004F3B75" w:rsidP="0085566E">
            <w:pPr>
              <w:jc w:val="right"/>
              <w:rPr>
                <w:rFonts w:ascii="Arial" w:hAnsi="Arial" w:cs="Arial"/>
                <w:bCs/>
                <w:spacing w:val="-2"/>
                <w:sz w:val="22"/>
                <w:szCs w:val="22"/>
              </w:rPr>
            </w:pPr>
            <w:r w:rsidRPr="00B27996">
              <w:rPr>
                <w:rFonts w:ascii="Arial" w:hAnsi="Arial" w:cs="Arial"/>
                <w:bCs/>
                <w:spacing w:val="-2"/>
                <w:sz w:val="22"/>
                <w:szCs w:val="22"/>
              </w:rPr>
              <w:t>500</w:t>
            </w:r>
          </w:p>
        </w:tc>
        <w:tc>
          <w:tcPr>
            <w:tcW w:w="1275" w:type="dxa"/>
          </w:tcPr>
          <w:p w14:paraId="28692A44" w14:textId="747F5FF6" w:rsidR="00711237" w:rsidRPr="00B27996" w:rsidRDefault="008F7E34" w:rsidP="0085566E">
            <w:pPr>
              <w:jc w:val="right"/>
              <w:rPr>
                <w:rFonts w:ascii="Arial" w:hAnsi="Arial" w:cs="Arial"/>
                <w:bCs/>
                <w:spacing w:val="-2"/>
                <w:sz w:val="22"/>
                <w:szCs w:val="22"/>
              </w:rPr>
            </w:pPr>
            <w:r w:rsidRPr="00B27996">
              <w:rPr>
                <w:rFonts w:ascii="Arial" w:hAnsi="Arial" w:cs="Arial"/>
                <w:bCs/>
                <w:spacing w:val="-2"/>
                <w:sz w:val="22"/>
                <w:szCs w:val="22"/>
              </w:rPr>
              <w:t>4,300</w:t>
            </w:r>
          </w:p>
        </w:tc>
        <w:tc>
          <w:tcPr>
            <w:tcW w:w="1275" w:type="dxa"/>
          </w:tcPr>
          <w:p w14:paraId="65874C8A" w14:textId="77777777" w:rsidR="00711237" w:rsidRPr="00B27996" w:rsidRDefault="00711237" w:rsidP="0085566E">
            <w:pPr>
              <w:jc w:val="right"/>
              <w:rPr>
                <w:rFonts w:ascii="Arial" w:hAnsi="Arial" w:cs="Arial"/>
                <w:bCs/>
                <w:spacing w:val="-2"/>
                <w:sz w:val="22"/>
                <w:szCs w:val="22"/>
              </w:rPr>
            </w:pPr>
          </w:p>
        </w:tc>
        <w:tc>
          <w:tcPr>
            <w:tcW w:w="852" w:type="dxa"/>
            <w:tcBorders>
              <w:top w:val="nil"/>
              <w:bottom w:val="nil"/>
              <w:right w:val="nil"/>
            </w:tcBorders>
          </w:tcPr>
          <w:p w14:paraId="1290422C" w14:textId="6A3338C1" w:rsidR="00711237"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711237" w:rsidRPr="00B27996" w14:paraId="1CDC56D8" w14:textId="77777777" w:rsidTr="008668F5">
        <w:tc>
          <w:tcPr>
            <w:tcW w:w="4815" w:type="dxa"/>
          </w:tcPr>
          <w:p w14:paraId="62FC464E" w14:textId="60765FFD" w:rsidR="00711237" w:rsidRPr="00B27996" w:rsidRDefault="00E40FA9" w:rsidP="0085566E">
            <w:pPr>
              <w:rPr>
                <w:rFonts w:ascii="Arial" w:hAnsi="Arial" w:cs="Arial"/>
                <w:b/>
                <w:i/>
                <w:iCs/>
                <w:spacing w:val="-2"/>
                <w:sz w:val="22"/>
                <w:szCs w:val="22"/>
              </w:rPr>
            </w:pPr>
            <w:r w:rsidRPr="00B27996">
              <w:rPr>
                <w:rFonts w:ascii="Arial" w:hAnsi="Arial" w:cs="Arial"/>
                <w:b/>
                <w:i/>
                <w:iCs/>
                <w:spacing w:val="-2"/>
                <w:sz w:val="22"/>
                <w:szCs w:val="22"/>
              </w:rPr>
              <w:t>General and administration</w:t>
            </w:r>
          </w:p>
        </w:tc>
        <w:tc>
          <w:tcPr>
            <w:tcW w:w="1276" w:type="dxa"/>
            <w:tcBorders>
              <w:top w:val="single" w:sz="18" w:space="0" w:color="000000" w:themeColor="text1"/>
            </w:tcBorders>
          </w:tcPr>
          <w:p w14:paraId="0322066A" w14:textId="77777777" w:rsidR="00711237" w:rsidRPr="00B27996" w:rsidRDefault="00711237" w:rsidP="0085566E">
            <w:pPr>
              <w:jc w:val="right"/>
              <w:rPr>
                <w:rFonts w:ascii="Arial" w:hAnsi="Arial" w:cs="Arial"/>
                <w:bCs/>
                <w:spacing w:val="-2"/>
                <w:sz w:val="22"/>
                <w:szCs w:val="22"/>
              </w:rPr>
            </w:pPr>
          </w:p>
        </w:tc>
        <w:tc>
          <w:tcPr>
            <w:tcW w:w="1275" w:type="dxa"/>
          </w:tcPr>
          <w:p w14:paraId="4B5CCF72" w14:textId="77777777" w:rsidR="00711237" w:rsidRPr="00B27996" w:rsidRDefault="00711237" w:rsidP="0085566E">
            <w:pPr>
              <w:jc w:val="right"/>
              <w:rPr>
                <w:rFonts w:ascii="Arial" w:hAnsi="Arial" w:cs="Arial"/>
                <w:bCs/>
                <w:spacing w:val="-2"/>
                <w:sz w:val="22"/>
                <w:szCs w:val="22"/>
              </w:rPr>
            </w:pPr>
          </w:p>
        </w:tc>
        <w:tc>
          <w:tcPr>
            <w:tcW w:w="1275" w:type="dxa"/>
          </w:tcPr>
          <w:p w14:paraId="428F386F" w14:textId="77777777" w:rsidR="00711237" w:rsidRPr="00B27996" w:rsidRDefault="00711237" w:rsidP="0085566E">
            <w:pPr>
              <w:jc w:val="right"/>
              <w:rPr>
                <w:rFonts w:ascii="Arial" w:hAnsi="Arial" w:cs="Arial"/>
                <w:bCs/>
                <w:spacing w:val="-2"/>
                <w:sz w:val="22"/>
                <w:szCs w:val="22"/>
              </w:rPr>
            </w:pPr>
          </w:p>
        </w:tc>
        <w:tc>
          <w:tcPr>
            <w:tcW w:w="852" w:type="dxa"/>
            <w:tcBorders>
              <w:top w:val="nil"/>
              <w:bottom w:val="nil"/>
              <w:right w:val="nil"/>
            </w:tcBorders>
          </w:tcPr>
          <w:p w14:paraId="0B74DA03" w14:textId="77777777" w:rsidR="00711237" w:rsidRPr="00B27996" w:rsidRDefault="00711237" w:rsidP="0085566E">
            <w:pPr>
              <w:rPr>
                <w:rFonts w:ascii="Arial" w:hAnsi="Arial" w:cs="Arial"/>
                <w:bCs/>
                <w:spacing w:val="-2"/>
                <w:sz w:val="22"/>
                <w:szCs w:val="22"/>
              </w:rPr>
            </w:pPr>
          </w:p>
        </w:tc>
      </w:tr>
      <w:tr w:rsidR="00711237" w:rsidRPr="00B27996" w14:paraId="136B226D" w14:textId="77777777" w:rsidTr="008668F5">
        <w:tc>
          <w:tcPr>
            <w:tcW w:w="4815" w:type="dxa"/>
          </w:tcPr>
          <w:p w14:paraId="11C9C250" w14:textId="5E24F463" w:rsidR="00711237" w:rsidRPr="00B27996" w:rsidRDefault="008341A5" w:rsidP="0085566E">
            <w:pPr>
              <w:rPr>
                <w:rFonts w:ascii="Arial" w:hAnsi="Arial" w:cs="Arial"/>
                <w:bCs/>
                <w:spacing w:val="-2"/>
                <w:sz w:val="22"/>
                <w:szCs w:val="22"/>
              </w:rPr>
            </w:pPr>
            <w:r w:rsidRPr="00B27996">
              <w:rPr>
                <w:rFonts w:ascii="Arial" w:hAnsi="Arial" w:cs="Arial"/>
                <w:bCs/>
                <w:spacing w:val="-2"/>
                <w:sz w:val="22"/>
                <w:szCs w:val="22"/>
              </w:rPr>
              <w:t>rent</w:t>
            </w:r>
          </w:p>
        </w:tc>
        <w:tc>
          <w:tcPr>
            <w:tcW w:w="1276" w:type="dxa"/>
            <w:tcBorders>
              <w:bottom w:val="single" w:sz="4" w:space="0" w:color="000000" w:themeColor="text1"/>
            </w:tcBorders>
          </w:tcPr>
          <w:p w14:paraId="04303961" w14:textId="1DDF2D1B" w:rsidR="00711237" w:rsidRPr="00B27996" w:rsidRDefault="004F3B75" w:rsidP="0085566E">
            <w:pPr>
              <w:jc w:val="right"/>
              <w:rPr>
                <w:rFonts w:ascii="Arial" w:hAnsi="Arial" w:cs="Arial"/>
                <w:bCs/>
                <w:spacing w:val="-2"/>
                <w:sz w:val="22"/>
                <w:szCs w:val="22"/>
              </w:rPr>
            </w:pPr>
            <w:r w:rsidRPr="00B27996">
              <w:rPr>
                <w:rFonts w:ascii="Arial" w:hAnsi="Arial" w:cs="Arial"/>
                <w:bCs/>
                <w:spacing w:val="-2"/>
                <w:sz w:val="22"/>
                <w:szCs w:val="22"/>
              </w:rPr>
              <w:t>35,000</w:t>
            </w:r>
          </w:p>
        </w:tc>
        <w:tc>
          <w:tcPr>
            <w:tcW w:w="1275" w:type="dxa"/>
          </w:tcPr>
          <w:p w14:paraId="4915E833" w14:textId="77777777" w:rsidR="00711237" w:rsidRPr="00B27996" w:rsidRDefault="00711237" w:rsidP="0085566E">
            <w:pPr>
              <w:jc w:val="right"/>
              <w:rPr>
                <w:rFonts w:ascii="Arial" w:hAnsi="Arial" w:cs="Arial"/>
                <w:bCs/>
                <w:spacing w:val="-2"/>
                <w:sz w:val="22"/>
                <w:szCs w:val="22"/>
              </w:rPr>
            </w:pPr>
          </w:p>
        </w:tc>
        <w:tc>
          <w:tcPr>
            <w:tcW w:w="1275" w:type="dxa"/>
          </w:tcPr>
          <w:p w14:paraId="6879BB93" w14:textId="77777777" w:rsidR="00711237" w:rsidRPr="00B27996" w:rsidRDefault="00711237" w:rsidP="0085566E">
            <w:pPr>
              <w:jc w:val="right"/>
              <w:rPr>
                <w:rFonts w:ascii="Arial" w:hAnsi="Arial" w:cs="Arial"/>
                <w:bCs/>
                <w:spacing w:val="-2"/>
                <w:sz w:val="22"/>
                <w:szCs w:val="22"/>
              </w:rPr>
            </w:pPr>
          </w:p>
        </w:tc>
        <w:tc>
          <w:tcPr>
            <w:tcW w:w="852" w:type="dxa"/>
            <w:tcBorders>
              <w:top w:val="nil"/>
              <w:bottom w:val="nil"/>
              <w:right w:val="nil"/>
            </w:tcBorders>
          </w:tcPr>
          <w:p w14:paraId="211DE872" w14:textId="4A154657" w:rsidR="00711237"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2C373F" w:rsidRPr="00B27996" w14:paraId="6AC57BC4" w14:textId="77777777" w:rsidTr="008668F5">
        <w:tc>
          <w:tcPr>
            <w:tcW w:w="4815" w:type="dxa"/>
          </w:tcPr>
          <w:p w14:paraId="512E2636" w14:textId="6E77A923" w:rsidR="002C373F" w:rsidRPr="00B27996" w:rsidRDefault="002C373F" w:rsidP="0085566E">
            <w:pPr>
              <w:rPr>
                <w:rFonts w:ascii="Arial" w:hAnsi="Arial" w:cs="Arial"/>
                <w:bCs/>
                <w:spacing w:val="-2"/>
                <w:sz w:val="22"/>
                <w:szCs w:val="22"/>
              </w:rPr>
            </w:pPr>
            <w:r w:rsidRPr="00B27996">
              <w:rPr>
                <w:rFonts w:ascii="Arial" w:hAnsi="Arial" w:cs="Arial"/>
                <w:bCs/>
                <w:spacing w:val="-2"/>
                <w:sz w:val="22"/>
                <w:szCs w:val="22"/>
              </w:rPr>
              <w:t>electricity</w:t>
            </w:r>
          </w:p>
        </w:tc>
        <w:tc>
          <w:tcPr>
            <w:tcW w:w="1276" w:type="dxa"/>
            <w:tcBorders>
              <w:bottom w:val="single" w:sz="18" w:space="0" w:color="000000" w:themeColor="text1"/>
            </w:tcBorders>
          </w:tcPr>
          <w:p w14:paraId="727CC3CD" w14:textId="37F248DD" w:rsidR="002C373F" w:rsidRPr="00B27996" w:rsidRDefault="004F3B75" w:rsidP="0085566E">
            <w:pPr>
              <w:jc w:val="right"/>
              <w:rPr>
                <w:rFonts w:ascii="Arial" w:hAnsi="Arial" w:cs="Arial"/>
                <w:bCs/>
                <w:spacing w:val="-2"/>
                <w:sz w:val="22"/>
                <w:szCs w:val="22"/>
              </w:rPr>
            </w:pPr>
            <w:r w:rsidRPr="00B27996">
              <w:rPr>
                <w:rFonts w:ascii="Arial" w:hAnsi="Arial" w:cs="Arial"/>
                <w:bCs/>
                <w:spacing w:val="-2"/>
                <w:sz w:val="22"/>
                <w:szCs w:val="22"/>
              </w:rPr>
              <w:t>15,000</w:t>
            </w:r>
          </w:p>
        </w:tc>
        <w:tc>
          <w:tcPr>
            <w:tcW w:w="1275" w:type="dxa"/>
          </w:tcPr>
          <w:p w14:paraId="377075AD" w14:textId="1D9BDCAF" w:rsidR="002C373F" w:rsidRPr="00B27996" w:rsidRDefault="00BF6498" w:rsidP="0085566E">
            <w:pPr>
              <w:jc w:val="right"/>
              <w:rPr>
                <w:rFonts w:ascii="Arial" w:hAnsi="Arial" w:cs="Arial"/>
                <w:bCs/>
                <w:spacing w:val="-2"/>
                <w:sz w:val="22"/>
                <w:szCs w:val="22"/>
              </w:rPr>
            </w:pPr>
            <w:r>
              <w:rPr>
                <w:rFonts w:ascii="Arial" w:hAnsi="Arial" w:cs="Arial"/>
                <w:bCs/>
                <w:spacing w:val="-2"/>
                <w:sz w:val="22"/>
                <w:szCs w:val="22"/>
              </w:rPr>
              <w:t>5</w:t>
            </w:r>
            <w:r w:rsidR="008F7E34" w:rsidRPr="00B27996">
              <w:rPr>
                <w:rFonts w:ascii="Arial" w:hAnsi="Arial" w:cs="Arial"/>
                <w:bCs/>
                <w:spacing w:val="-2"/>
                <w:sz w:val="22"/>
                <w:szCs w:val="22"/>
              </w:rPr>
              <w:t>0,000</w:t>
            </w:r>
          </w:p>
        </w:tc>
        <w:tc>
          <w:tcPr>
            <w:tcW w:w="1275" w:type="dxa"/>
          </w:tcPr>
          <w:p w14:paraId="705F3E65" w14:textId="77777777" w:rsidR="002C373F" w:rsidRPr="00B27996" w:rsidRDefault="002C373F" w:rsidP="0085566E">
            <w:pPr>
              <w:jc w:val="right"/>
              <w:rPr>
                <w:rFonts w:ascii="Arial" w:hAnsi="Arial" w:cs="Arial"/>
                <w:bCs/>
                <w:spacing w:val="-2"/>
                <w:sz w:val="22"/>
                <w:szCs w:val="22"/>
              </w:rPr>
            </w:pPr>
          </w:p>
        </w:tc>
        <w:tc>
          <w:tcPr>
            <w:tcW w:w="852" w:type="dxa"/>
            <w:tcBorders>
              <w:top w:val="nil"/>
              <w:bottom w:val="nil"/>
              <w:right w:val="nil"/>
            </w:tcBorders>
          </w:tcPr>
          <w:p w14:paraId="10E98CA6" w14:textId="2D38459B" w:rsidR="002C373F"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711237" w:rsidRPr="00B27996" w14:paraId="20FF52BE" w14:textId="77777777" w:rsidTr="008668F5">
        <w:tc>
          <w:tcPr>
            <w:tcW w:w="4815" w:type="dxa"/>
          </w:tcPr>
          <w:p w14:paraId="62B089EE" w14:textId="61FA4929" w:rsidR="00711237" w:rsidRPr="00B27996" w:rsidRDefault="008341A5" w:rsidP="0085566E">
            <w:pPr>
              <w:rPr>
                <w:rFonts w:ascii="Arial" w:hAnsi="Arial" w:cs="Arial"/>
                <w:b/>
                <w:i/>
                <w:iCs/>
                <w:spacing w:val="-2"/>
                <w:sz w:val="22"/>
                <w:szCs w:val="22"/>
              </w:rPr>
            </w:pPr>
            <w:r w:rsidRPr="00B27996">
              <w:rPr>
                <w:rFonts w:ascii="Arial" w:hAnsi="Arial" w:cs="Arial"/>
                <w:b/>
                <w:i/>
                <w:iCs/>
                <w:spacing w:val="-2"/>
                <w:sz w:val="22"/>
                <w:szCs w:val="22"/>
              </w:rPr>
              <w:t>Financial</w:t>
            </w:r>
          </w:p>
        </w:tc>
        <w:tc>
          <w:tcPr>
            <w:tcW w:w="1276" w:type="dxa"/>
            <w:tcBorders>
              <w:top w:val="single" w:sz="18" w:space="0" w:color="000000" w:themeColor="text1"/>
            </w:tcBorders>
          </w:tcPr>
          <w:p w14:paraId="29A84FD2" w14:textId="77777777" w:rsidR="00711237" w:rsidRPr="00B27996" w:rsidRDefault="00711237" w:rsidP="0085566E">
            <w:pPr>
              <w:jc w:val="right"/>
              <w:rPr>
                <w:rFonts w:ascii="Arial" w:hAnsi="Arial" w:cs="Arial"/>
                <w:bCs/>
                <w:spacing w:val="-2"/>
                <w:sz w:val="22"/>
                <w:szCs w:val="22"/>
              </w:rPr>
            </w:pPr>
          </w:p>
        </w:tc>
        <w:tc>
          <w:tcPr>
            <w:tcW w:w="1275" w:type="dxa"/>
            <w:tcBorders>
              <w:bottom w:val="single" w:sz="4" w:space="0" w:color="000000" w:themeColor="text1"/>
            </w:tcBorders>
          </w:tcPr>
          <w:p w14:paraId="390AF565" w14:textId="77777777" w:rsidR="00711237" w:rsidRPr="00B27996" w:rsidRDefault="00711237" w:rsidP="0085566E">
            <w:pPr>
              <w:jc w:val="right"/>
              <w:rPr>
                <w:rFonts w:ascii="Arial" w:hAnsi="Arial" w:cs="Arial"/>
                <w:bCs/>
                <w:spacing w:val="-2"/>
                <w:sz w:val="22"/>
                <w:szCs w:val="22"/>
              </w:rPr>
            </w:pPr>
          </w:p>
        </w:tc>
        <w:tc>
          <w:tcPr>
            <w:tcW w:w="1275" w:type="dxa"/>
            <w:tcBorders>
              <w:bottom w:val="single" w:sz="4" w:space="0" w:color="000000" w:themeColor="text1"/>
            </w:tcBorders>
          </w:tcPr>
          <w:p w14:paraId="7474EFD1" w14:textId="77777777" w:rsidR="00711237" w:rsidRPr="00B27996" w:rsidRDefault="00711237" w:rsidP="0085566E">
            <w:pPr>
              <w:jc w:val="right"/>
              <w:rPr>
                <w:rFonts w:ascii="Arial" w:hAnsi="Arial" w:cs="Arial"/>
                <w:bCs/>
                <w:spacing w:val="-2"/>
                <w:sz w:val="22"/>
                <w:szCs w:val="22"/>
              </w:rPr>
            </w:pPr>
          </w:p>
        </w:tc>
        <w:tc>
          <w:tcPr>
            <w:tcW w:w="852" w:type="dxa"/>
            <w:tcBorders>
              <w:top w:val="nil"/>
              <w:bottom w:val="nil"/>
              <w:right w:val="nil"/>
            </w:tcBorders>
          </w:tcPr>
          <w:p w14:paraId="452113BF" w14:textId="77777777" w:rsidR="00711237" w:rsidRPr="00B27996" w:rsidRDefault="00711237" w:rsidP="0085566E">
            <w:pPr>
              <w:rPr>
                <w:rFonts w:ascii="Arial" w:hAnsi="Arial" w:cs="Arial"/>
                <w:bCs/>
                <w:spacing w:val="-2"/>
                <w:sz w:val="22"/>
                <w:szCs w:val="22"/>
              </w:rPr>
            </w:pPr>
          </w:p>
        </w:tc>
      </w:tr>
      <w:tr w:rsidR="00711237" w:rsidRPr="00B27996" w14:paraId="74878F58" w14:textId="77777777" w:rsidTr="008668F5">
        <w:tc>
          <w:tcPr>
            <w:tcW w:w="4815" w:type="dxa"/>
          </w:tcPr>
          <w:p w14:paraId="08BA2550" w14:textId="4BDA5364" w:rsidR="00711237" w:rsidRPr="00B27996" w:rsidRDefault="008341A5" w:rsidP="0085566E">
            <w:pPr>
              <w:rPr>
                <w:rFonts w:ascii="Arial" w:hAnsi="Arial" w:cs="Arial"/>
                <w:bCs/>
                <w:spacing w:val="-2"/>
                <w:sz w:val="22"/>
                <w:szCs w:val="22"/>
              </w:rPr>
            </w:pPr>
            <w:r w:rsidRPr="00B27996">
              <w:rPr>
                <w:rFonts w:ascii="Arial" w:hAnsi="Arial" w:cs="Arial"/>
                <w:bCs/>
                <w:spacing w:val="-2"/>
                <w:sz w:val="22"/>
                <w:szCs w:val="22"/>
              </w:rPr>
              <w:t>interest on loan</w:t>
            </w:r>
          </w:p>
        </w:tc>
        <w:tc>
          <w:tcPr>
            <w:tcW w:w="1276" w:type="dxa"/>
          </w:tcPr>
          <w:p w14:paraId="68362788" w14:textId="77777777" w:rsidR="00711237" w:rsidRPr="00B27996" w:rsidRDefault="00711237" w:rsidP="0085566E">
            <w:pPr>
              <w:jc w:val="right"/>
              <w:rPr>
                <w:rFonts w:ascii="Arial" w:hAnsi="Arial" w:cs="Arial"/>
                <w:bCs/>
                <w:spacing w:val="-2"/>
                <w:sz w:val="22"/>
                <w:szCs w:val="22"/>
              </w:rPr>
            </w:pPr>
          </w:p>
        </w:tc>
        <w:tc>
          <w:tcPr>
            <w:tcW w:w="1275" w:type="dxa"/>
            <w:tcBorders>
              <w:bottom w:val="single" w:sz="18" w:space="0" w:color="000000" w:themeColor="text1"/>
            </w:tcBorders>
          </w:tcPr>
          <w:p w14:paraId="00977276" w14:textId="59B8A028" w:rsidR="00711237" w:rsidRPr="00B27996" w:rsidRDefault="004F3B75" w:rsidP="0085566E">
            <w:pPr>
              <w:jc w:val="right"/>
              <w:rPr>
                <w:rFonts w:ascii="Arial" w:hAnsi="Arial" w:cs="Arial"/>
                <w:bCs/>
                <w:spacing w:val="-2"/>
                <w:sz w:val="22"/>
                <w:szCs w:val="22"/>
              </w:rPr>
            </w:pPr>
            <w:r w:rsidRPr="00B27996">
              <w:rPr>
                <w:rFonts w:ascii="Arial" w:hAnsi="Arial" w:cs="Arial"/>
                <w:bCs/>
                <w:spacing w:val="-2"/>
                <w:sz w:val="22"/>
                <w:szCs w:val="22"/>
              </w:rPr>
              <w:t>800</w:t>
            </w:r>
          </w:p>
        </w:tc>
        <w:tc>
          <w:tcPr>
            <w:tcW w:w="1275" w:type="dxa"/>
            <w:tcBorders>
              <w:bottom w:val="single" w:sz="18" w:space="0" w:color="000000" w:themeColor="text1"/>
            </w:tcBorders>
          </w:tcPr>
          <w:p w14:paraId="4D0EDB7A" w14:textId="003DCF91" w:rsidR="00711237" w:rsidRPr="00B27996" w:rsidRDefault="008668F5" w:rsidP="0085566E">
            <w:pPr>
              <w:jc w:val="right"/>
              <w:rPr>
                <w:rFonts w:ascii="Arial" w:hAnsi="Arial" w:cs="Arial"/>
                <w:bCs/>
                <w:spacing w:val="-2"/>
                <w:sz w:val="22"/>
                <w:szCs w:val="22"/>
              </w:rPr>
            </w:pPr>
            <w:r w:rsidRPr="00B27996">
              <w:rPr>
                <w:rFonts w:ascii="Arial" w:hAnsi="Arial" w:cs="Arial"/>
                <w:bCs/>
                <w:spacing w:val="-2"/>
                <w:sz w:val="22"/>
                <w:szCs w:val="22"/>
              </w:rPr>
              <w:t>25,100</w:t>
            </w:r>
          </w:p>
        </w:tc>
        <w:tc>
          <w:tcPr>
            <w:tcW w:w="852" w:type="dxa"/>
            <w:tcBorders>
              <w:top w:val="nil"/>
              <w:bottom w:val="nil"/>
              <w:right w:val="nil"/>
            </w:tcBorders>
          </w:tcPr>
          <w:p w14:paraId="4E06C384" w14:textId="62D32885" w:rsidR="00711237" w:rsidRPr="00B27996" w:rsidRDefault="00BC5E98" w:rsidP="0085566E">
            <w:pPr>
              <w:rPr>
                <w:rFonts w:ascii="Arial" w:hAnsi="Arial" w:cs="Arial"/>
                <w:bCs/>
                <w:spacing w:val="-2"/>
                <w:sz w:val="22"/>
                <w:szCs w:val="22"/>
              </w:rPr>
            </w:pPr>
            <w:r w:rsidRPr="00B27996">
              <w:rPr>
                <w:rFonts w:ascii="Arial" w:hAnsi="Arial" w:cs="Arial"/>
                <w:bCs/>
                <w:spacing w:val="-2"/>
                <w:sz w:val="22"/>
                <w:szCs w:val="22"/>
              </w:rPr>
              <w:t>1</w:t>
            </w:r>
          </w:p>
        </w:tc>
      </w:tr>
      <w:tr w:rsidR="00711237" w:rsidRPr="00B27996" w14:paraId="238A8EE6" w14:textId="77777777" w:rsidTr="008668F5">
        <w:tc>
          <w:tcPr>
            <w:tcW w:w="4815" w:type="dxa"/>
          </w:tcPr>
          <w:p w14:paraId="37FC9913" w14:textId="33FD2D9F" w:rsidR="00711237" w:rsidRPr="00B27996" w:rsidRDefault="008341A5" w:rsidP="0085566E">
            <w:pPr>
              <w:rPr>
                <w:rFonts w:ascii="Arial" w:hAnsi="Arial" w:cs="Arial"/>
                <w:bCs/>
                <w:spacing w:val="-2"/>
                <w:sz w:val="22"/>
                <w:szCs w:val="22"/>
              </w:rPr>
            </w:pPr>
            <w:r w:rsidRPr="00B27996">
              <w:rPr>
                <w:rFonts w:ascii="Arial" w:hAnsi="Arial" w:cs="Arial"/>
                <w:bCs/>
                <w:spacing w:val="-2"/>
                <w:sz w:val="22"/>
                <w:szCs w:val="22"/>
              </w:rPr>
              <w:t>Profi</w:t>
            </w:r>
            <w:r w:rsidR="00BF6498">
              <w:rPr>
                <w:rFonts w:ascii="Arial" w:hAnsi="Arial" w:cs="Arial"/>
                <w:bCs/>
                <w:spacing w:val="-2"/>
                <w:sz w:val="22"/>
                <w:szCs w:val="22"/>
              </w:rPr>
              <w:t>t for the period (1)</w:t>
            </w:r>
          </w:p>
        </w:tc>
        <w:tc>
          <w:tcPr>
            <w:tcW w:w="1276" w:type="dxa"/>
          </w:tcPr>
          <w:p w14:paraId="7089371B" w14:textId="77777777" w:rsidR="00711237" w:rsidRPr="00B27996" w:rsidRDefault="00711237" w:rsidP="0085566E">
            <w:pPr>
              <w:jc w:val="right"/>
              <w:rPr>
                <w:rFonts w:ascii="Arial" w:hAnsi="Arial" w:cs="Arial"/>
                <w:bCs/>
                <w:spacing w:val="-2"/>
                <w:sz w:val="22"/>
                <w:szCs w:val="22"/>
              </w:rPr>
            </w:pPr>
          </w:p>
        </w:tc>
        <w:tc>
          <w:tcPr>
            <w:tcW w:w="1275" w:type="dxa"/>
            <w:tcBorders>
              <w:top w:val="single" w:sz="18" w:space="0" w:color="000000" w:themeColor="text1"/>
            </w:tcBorders>
          </w:tcPr>
          <w:p w14:paraId="5B13F267" w14:textId="77777777" w:rsidR="00711237" w:rsidRPr="00B27996" w:rsidRDefault="00711237" w:rsidP="0085566E">
            <w:pPr>
              <w:jc w:val="right"/>
              <w:rPr>
                <w:rFonts w:ascii="Arial" w:hAnsi="Arial" w:cs="Arial"/>
                <w:bCs/>
                <w:spacing w:val="-2"/>
                <w:sz w:val="22"/>
                <w:szCs w:val="22"/>
              </w:rPr>
            </w:pPr>
          </w:p>
        </w:tc>
        <w:tc>
          <w:tcPr>
            <w:tcW w:w="1275" w:type="dxa"/>
            <w:tcBorders>
              <w:top w:val="single" w:sz="18" w:space="0" w:color="000000" w:themeColor="text1"/>
              <w:bottom w:val="single" w:sz="18" w:space="0" w:color="000000" w:themeColor="text1"/>
            </w:tcBorders>
          </w:tcPr>
          <w:p w14:paraId="27475354" w14:textId="38DB4377" w:rsidR="00711237" w:rsidRPr="00B27996" w:rsidRDefault="008668F5" w:rsidP="0085566E">
            <w:pPr>
              <w:jc w:val="right"/>
              <w:rPr>
                <w:rFonts w:ascii="Arial" w:hAnsi="Arial" w:cs="Arial"/>
                <w:bCs/>
                <w:spacing w:val="-2"/>
                <w:sz w:val="22"/>
                <w:szCs w:val="22"/>
              </w:rPr>
            </w:pPr>
            <w:r w:rsidRPr="00B27996">
              <w:rPr>
                <w:rFonts w:ascii="Arial" w:hAnsi="Arial" w:cs="Arial"/>
                <w:bCs/>
                <w:spacing w:val="-2"/>
                <w:sz w:val="22"/>
                <w:szCs w:val="22"/>
              </w:rPr>
              <w:t>1</w:t>
            </w:r>
            <w:r w:rsidR="00BF6498">
              <w:rPr>
                <w:rFonts w:ascii="Arial" w:hAnsi="Arial" w:cs="Arial"/>
                <w:bCs/>
                <w:spacing w:val="-2"/>
                <w:sz w:val="22"/>
                <w:szCs w:val="22"/>
              </w:rPr>
              <w:t>6</w:t>
            </w:r>
            <w:r w:rsidRPr="00B27996">
              <w:rPr>
                <w:rFonts w:ascii="Arial" w:hAnsi="Arial" w:cs="Arial"/>
                <w:bCs/>
                <w:spacing w:val="-2"/>
                <w:sz w:val="22"/>
                <w:szCs w:val="22"/>
              </w:rPr>
              <w:t>0,750</w:t>
            </w:r>
          </w:p>
        </w:tc>
        <w:tc>
          <w:tcPr>
            <w:tcW w:w="852" w:type="dxa"/>
            <w:tcBorders>
              <w:top w:val="nil"/>
              <w:bottom w:val="nil"/>
              <w:right w:val="nil"/>
            </w:tcBorders>
          </w:tcPr>
          <w:p w14:paraId="7654854B" w14:textId="3DE9C798" w:rsidR="00711237" w:rsidRPr="00B27996" w:rsidRDefault="00BF6498" w:rsidP="0085566E">
            <w:pPr>
              <w:rPr>
                <w:rFonts w:ascii="Arial" w:hAnsi="Arial" w:cs="Arial"/>
                <w:bCs/>
                <w:spacing w:val="-2"/>
                <w:sz w:val="22"/>
                <w:szCs w:val="22"/>
              </w:rPr>
            </w:pPr>
            <w:r>
              <w:rPr>
                <w:rFonts w:ascii="Arial" w:hAnsi="Arial" w:cs="Arial"/>
                <w:bCs/>
                <w:spacing w:val="-2"/>
                <w:sz w:val="22"/>
                <w:szCs w:val="22"/>
              </w:rPr>
              <w:t>1</w:t>
            </w:r>
          </w:p>
        </w:tc>
      </w:tr>
    </w:tbl>
    <w:p w14:paraId="136666F6" w14:textId="2BC086DA" w:rsidR="009E7304" w:rsidRPr="00B27996" w:rsidRDefault="009E7304" w:rsidP="0085566E">
      <w:pPr>
        <w:rPr>
          <w:rFonts w:ascii="Arial" w:hAnsi="Arial" w:cs="Arial"/>
          <w:b/>
          <w:spacing w:val="-2"/>
          <w:sz w:val="22"/>
          <w:szCs w:val="22"/>
        </w:rPr>
      </w:pPr>
    </w:p>
    <w:p w14:paraId="46A7319D" w14:textId="1B80DF8E" w:rsidR="009E7304" w:rsidRPr="00B27996" w:rsidRDefault="001A5DB2" w:rsidP="006753A0">
      <w:pPr>
        <w:rPr>
          <w:rFonts w:ascii="Arial" w:hAnsi="Arial" w:cs="Arial"/>
          <w:b/>
          <w:spacing w:val="-2"/>
          <w:sz w:val="22"/>
          <w:szCs w:val="22"/>
        </w:rPr>
      </w:pPr>
      <w:r>
        <w:rPr>
          <w:rFonts w:ascii="Arial" w:hAnsi="Arial" w:cs="Arial"/>
          <w:b/>
          <w:spacing w:val="-2"/>
          <w:sz w:val="22"/>
          <w:szCs w:val="22"/>
        </w:rPr>
        <w:t>*</w:t>
      </w:r>
      <w:r w:rsidR="00BC5E98" w:rsidRPr="00B27996">
        <w:rPr>
          <w:rFonts w:ascii="Arial" w:hAnsi="Arial" w:cs="Arial"/>
          <w:b/>
          <w:spacing w:val="-2"/>
          <w:sz w:val="22"/>
          <w:szCs w:val="22"/>
        </w:rPr>
        <w:t>Do not penalise recurring error</w:t>
      </w:r>
      <w:r w:rsidR="00754631" w:rsidRPr="00B27996">
        <w:rPr>
          <w:rFonts w:ascii="Arial" w:hAnsi="Arial" w:cs="Arial"/>
          <w:b/>
          <w:spacing w:val="-2"/>
          <w:sz w:val="22"/>
          <w:szCs w:val="22"/>
        </w:rPr>
        <w:t>s</w:t>
      </w:r>
      <w:r w:rsidR="00E07113">
        <w:rPr>
          <w:rFonts w:ascii="Arial" w:hAnsi="Arial" w:cs="Arial"/>
          <w:b/>
          <w:spacing w:val="-2"/>
          <w:sz w:val="22"/>
          <w:szCs w:val="22"/>
        </w:rPr>
        <w:t xml:space="preserve"> (RE)</w:t>
      </w:r>
    </w:p>
    <w:p w14:paraId="713D95C4" w14:textId="2912A3B4" w:rsidR="00754631" w:rsidRPr="00B27996" w:rsidRDefault="001A5DB2" w:rsidP="006753A0">
      <w:pPr>
        <w:rPr>
          <w:rFonts w:ascii="Arial" w:hAnsi="Arial" w:cs="Arial"/>
          <w:b/>
          <w:spacing w:val="-2"/>
          <w:sz w:val="22"/>
          <w:szCs w:val="22"/>
        </w:rPr>
      </w:pPr>
      <w:r>
        <w:rPr>
          <w:rFonts w:ascii="Arial" w:hAnsi="Arial" w:cs="Arial"/>
          <w:b/>
          <w:spacing w:val="-2"/>
          <w:sz w:val="22"/>
          <w:szCs w:val="22"/>
        </w:rPr>
        <w:t>Deduct</w:t>
      </w:r>
      <w:r w:rsidR="00754631" w:rsidRPr="00B27996">
        <w:rPr>
          <w:rFonts w:ascii="Arial" w:hAnsi="Arial" w:cs="Arial"/>
          <w:b/>
          <w:spacing w:val="-2"/>
          <w:sz w:val="22"/>
          <w:szCs w:val="22"/>
        </w:rPr>
        <w:t xml:space="preserve"> max 2 marks for incorrect classification</w:t>
      </w:r>
    </w:p>
    <w:p w14:paraId="24E24102" w14:textId="0DB4F3EC" w:rsidR="00754631" w:rsidRDefault="001A5DB2" w:rsidP="006753A0">
      <w:pPr>
        <w:rPr>
          <w:rFonts w:ascii="Arial" w:hAnsi="Arial" w:cs="Arial"/>
          <w:b/>
          <w:spacing w:val="-2"/>
          <w:sz w:val="22"/>
          <w:szCs w:val="22"/>
        </w:rPr>
      </w:pPr>
      <w:r>
        <w:rPr>
          <w:rFonts w:ascii="Arial" w:hAnsi="Arial" w:cs="Arial"/>
          <w:b/>
          <w:spacing w:val="-2"/>
          <w:sz w:val="22"/>
          <w:szCs w:val="22"/>
        </w:rPr>
        <w:t>Deduct</w:t>
      </w:r>
      <w:r w:rsidR="00754631" w:rsidRPr="00B27996">
        <w:rPr>
          <w:rFonts w:ascii="Arial" w:hAnsi="Arial" w:cs="Arial"/>
          <w:b/>
          <w:spacing w:val="-2"/>
          <w:sz w:val="22"/>
          <w:szCs w:val="22"/>
        </w:rPr>
        <w:t xml:space="preserve"> max 2 marks for poor setting out</w:t>
      </w:r>
    </w:p>
    <w:p w14:paraId="71FE5356" w14:textId="0DC12EA0" w:rsidR="001A5DB2" w:rsidRPr="00B27996" w:rsidRDefault="001A5DB2" w:rsidP="006753A0">
      <w:pPr>
        <w:rPr>
          <w:rFonts w:ascii="Arial" w:hAnsi="Arial" w:cs="Arial"/>
          <w:b/>
          <w:spacing w:val="-2"/>
          <w:sz w:val="22"/>
          <w:szCs w:val="22"/>
        </w:rPr>
      </w:pPr>
      <w:proofErr w:type="gramStart"/>
      <w:r>
        <w:rPr>
          <w:rFonts w:ascii="Arial" w:hAnsi="Arial" w:cs="Arial"/>
          <w:b/>
          <w:spacing w:val="-2"/>
          <w:sz w:val="22"/>
          <w:szCs w:val="22"/>
        </w:rPr>
        <w:t>Deduct  max</w:t>
      </w:r>
      <w:proofErr w:type="gramEnd"/>
      <w:r>
        <w:rPr>
          <w:rFonts w:ascii="Arial" w:hAnsi="Arial" w:cs="Arial"/>
          <w:b/>
          <w:spacing w:val="-2"/>
          <w:sz w:val="22"/>
          <w:szCs w:val="22"/>
        </w:rPr>
        <w:t xml:space="preserve"> 3 marks for foreign items</w:t>
      </w:r>
    </w:p>
    <w:p w14:paraId="56680CEA" w14:textId="77777777" w:rsidR="009E7304" w:rsidRDefault="009E7304" w:rsidP="006753A0">
      <w:pPr>
        <w:rPr>
          <w:rFonts w:ascii="Arial" w:hAnsi="Arial" w:cs="Arial"/>
          <w:b/>
          <w:spacing w:val="-2"/>
        </w:rPr>
      </w:pPr>
    </w:p>
    <w:p w14:paraId="33710684" w14:textId="77777777" w:rsidR="00194F07" w:rsidRDefault="00194F07">
      <w:pPr>
        <w:spacing w:after="160" w:line="259" w:lineRule="auto"/>
        <w:rPr>
          <w:rFonts w:ascii="Arial" w:eastAsia="Cambria" w:hAnsi="Arial" w:cs="Arial"/>
          <w:bCs/>
          <w:spacing w:val="-2"/>
          <w:sz w:val="22"/>
          <w:szCs w:val="22"/>
          <w:lang w:val="en-US"/>
        </w:rPr>
      </w:pPr>
      <w:r>
        <w:rPr>
          <w:rFonts w:ascii="Arial" w:hAnsi="Arial" w:cs="Arial"/>
          <w:bCs/>
          <w:spacing w:val="-2"/>
          <w:sz w:val="22"/>
          <w:szCs w:val="22"/>
        </w:rPr>
        <w:br w:type="page"/>
      </w:r>
    </w:p>
    <w:p w14:paraId="76355C1C" w14:textId="76B41896" w:rsidR="00BA46C6" w:rsidRPr="00B94B7A" w:rsidRDefault="00BA46C6" w:rsidP="00BA46C6">
      <w:pPr>
        <w:pStyle w:val="ListParagraph"/>
        <w:numPr>
          <w:ilvl w:val="0"/>
          <w:numId w:val="6"/>
        </w:numPr>
        <w:spacing w:after="160" w:line="259" w:lineRule="auto"/>
        <w:rPr>
          <w:rFonts w:ascii="Arial" w:hAnsi="Arial" w:cs="Arial"/>
          <w:bCs/>
          <w:spacing w:val="-2"/>
          <w:sz w:val="22"/>
          <w:szCs w:val="22"/>
        </w:rPr>
      </w:pPr>
      <w:r w:rsidRPr="00B94B7A">
        <w:rPr>
          <w:rFonts w:ascii="Arial" w:hAnsi="Arial" w:cs="Arial"/>
          <w:bCs/>
          <w:spacing w:val="-2"/>
          <w:sz w:val="22"/>
          <w:szCs w:val="22"/>
        </w:rPr>
        <w:lastRenderedPageBreak/>
        <w:t xml:space="preserve">Prepare </w:t>
      </w:r>
      <w:r>
        <w:rPr>
          <w:rFonts w:ascii="Arial" w:hAnsi="Arial" w:cs="Arial"/>
          <w:bCs/>
          <w:spacing w:val="-2"/>
          <w:sz w:val="22"/>
          <w:szCs w:val="22"/>
        </w:rPr>
        <w:t>a classified Balance Sheet.</w:t>
      </w:r>
      <w:r>
        <w:rPr>
          <w:rFonts w:ascii="Arial" w:hAnsi="Arial" w:cs="Arial"/>
          <w:bCs/>
          <w:spacing w:val="-2"/>
          <w:sz w:val="22"/>
          <w:szCs w:val="22"/>
        </w:rPr>
        <w:tab/>
      </w:r>
      <w:r w:rsidRPr="00B94B7A">
        <w:rPr>
          <w:rFonts w:ascii="Arial" w:hAnsi="Arial" w:cs="Arial"/>
          <w:bCs/>
          <w:spacing w:val="-2"/>
          <w:sz w:val="22"/>
          <w:szCs w:val="22"/>
        </w:rPr>
        <w:t>(</w:t>
      </w:r>
      <w:r>
        <w:rPr>
          <w:rFonts w:ascii="Arial" w:hAnsi="Arial" w:cs="Arial"/>
          <w:bCs/>
          <w:spacing w:val="-2"/>
          <w:sz w:val="22"/>
          <w:szCs w:val="22"/>
        </w:rPr>
        <w:t>1</w:t>
      </w:r>
      <w:r w:rsidR="00365C9B">
        <w:rPr>
          <w:rFonts w:ascii="Arial" w:hAnsi="Arial" w:cs="Arial"/>
          <w:bCs/>
          <w:spacing w:val="-2"/>
          <w:sz w:val="22"/>
          <w:szCs w:val="22"/>
        </w:rPr>
        <w:t>9</w:t>
      </w:r>
      <w:r w:rsidRPr="00B94B7A">
        <w:rPr>
          <w:rFonts w:ascii="Arial" w:hAnsi="Arial" w:cs="Arial"/>
          <w:bCs/>
          <w:spacing w:val="-2"/>
          <w:sz w:val="22"/>
          <w:szCs w:val="22"/>
        </w:rPr>
        <w:t xml:space="preserve"> marks)</w:t>
      </w:r>
    </w:p>
    <w:p w14:paraId="18FF50ED" w14:textId="6408ADA2" w:rsidR="00C22AC2" w:rsidRPr="00BA46C6" w:rsidRDefault="000838C0" w:rsidP="000838C0">
      <w:pPr>
        <w:tabs>
          <w:tab w:val="left" w:pos="4422"/>
        </w:tabs>
        <w:rPr>
          <w:rFonts w:ascii="Arial" w:hAnsi="Arial" w:cs="Arial"/>
          <w:b/>
          <w:sz w:val="20"/>
          <w:szCs w:val="20"/>
        </w:rPr>
      </w:pPr>
      <w:r>
        <w:rPr>
          <w:rFonts w:ascii="Arial" w:hAnsi="Arial" w:cs="Arial"/>
          <w:b/>
          <w:spacing w:val="-2"/>
        </w:rPr>
        <w:tab/>
      </w:r>
      <w:proofErr w:type="spellStart"/>
      <w:r w:rsidR="00C22AC2" w:rsidRPr="00BA46C6">
        <w:rPr>
          <w:rFonts w:ascii="Arial" w:hAnsi="Arial" w:cs="Arial"/>
          <w:b/>
          <w:sz w:val="20"/>
          <w:szCs w:val="20"/>
        </w:rPr>
        <w:t>Coochy</w:t>
      </w:r>
      <w:proofErr w:type="spellEnd"/>
      <w:r w:rsidR="00C22AC2" w:rsidRPr="00BA46C6">
        <w:rPr>
          <w:rFonts w:ascii="Arial" w:hAnsi="Arial" w:cs="Arial"/>
          <w:b/>
          <w:sz w:val="20"/>
          <w:szCs w:val="20"/>
        </w:rPr>
        <w:t xml:space="preserve"> Things</w:t>
      </w:r>
    </w:p>
    <w:p w14:paraId="15D052AA" w14:textId="77777777" w:rsidR="00C22AC2" w:rsidRPr="00BA46C6" w:rsidRDefault="00C22AC2" w:rsidP="00C22AC2">
      <w:pPr>
        <w:pStyle w:val="ListParagraph"/>
        <w:tabs>
          <w:tab w:val="right" w:pos="9356"/>
        </w:tabs>
        <w:ind w:left="360"/>
        <w:jc w:val="center"/>
        <w:rPr>
          <w:rFonts w:ascii="Arial" w:hAnsi="Arial" w:cs="Arial"/>
          <w:b/>
          <w:sz w:val="20"/>
          <w:szCs w:val="20"/>
        </w:rPr>
      </w:pPr>
      <w:r w:rsidRPr="00BA46C6">
        <w:rPr>
          <w:rFonts w:ascii="Arial" w:hAnsi="Arial" w:cs="Arial"/>
          <w:b/>
          <w:sz w:val="20"/>
          <w:szCs w:val="20"/>
        </w:rPr>
        <w:t>Balance Sheet (Extract)</w:t>
      </w:r>
    </w:p>
    <w:p w14:paraId="1C3DC73C" w14:textId="1B006AF4" w:rsidR="009E7304" w:rsidRPr="00BA46C6" w:rsidRDefault="00C22AC2" w:rsidP="007E7B93">
      <w:pPr>
        <w:pStyle w:val="ListParagraph"/>
        <w:tabs>
          <w:tab w:val="right" w:pos="9356"/>
        </w:tabs>
        <w:ind w:left="360"/>
        <w:jc w:val="center"/>
        <w:rPr>
          <w:rFonts w:ascii="Arial" w:hAnsi="Arial" w:cs="Arial"/>
          <w:b/>
          <w:spacing w:val="-2"/>
          <w:sz w:val="22"/>
          <w:szCs w:val="22"/>
        </w:rPr>
      </w:pPr>
      <w:r w:rsidRPr="00BA46C6">
        <w:rPr>
          <w:rFonts w:ascii="Arial" w:hAnsi="Arial" w:cs="Arial"/>
          <w:b/>
          <w:sz w:val="20"/>
          <w:szCs w:val="20"/>
        </w:rPr>
        <w:t xml:space="preserve">as </w:t>
      </w:r>
      <w:proofErr w:type="gramStart"/>
      <w:r w:rsidRPr="00BA46C6">
        <w:rPr>
          <w:rFonts w:ascii="Arial" w:hAnsi="Arial" w:cs="Arial"/>
          <w:b/>
          <w:sz w:val="20"/>
          <w:szCs w:val="20"/>
        </w:rPr>
        <w:t>at</w:t>
      </w:r>
      <w:proofErr w:type="gramEnd"/>
      <w:r w:rsidRPr="00BA46C6">
        <w:rPr>
          <w:rFonts w:ascii="Arial" w:hAnsi="Arial" w:cs="Arial"/>
          <w:b/>
          <w:sz w:val="20"/>
          <w:szCs w:val="20"/>
        </w:rPr>
        <w:t xml:space="preserve"> 30 June, 2023</w:t>
      </w:r>
    </w:p>
    <w:tbl>
      <w:tblPr>
        <w:tblStyle w:val="TableGrid"/>
        <w:tblpPr w:leftFromText="180" w:rightFromText="180" w:vertAnchor="text" w:tblpXSpec="center" w:tblpY="1"/>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1276"/>
        <w:gridCol w:w="855"/>
      </w:tblGrid>
      <w:tr w:rsidR="004475BD" w:rsidRPr="00BA46C6" w14:paraId="5A618BE0" w14:textId="77777777" w:rsidTr="007E7B93">
        <w:tc>
          <w:tcPr>
            <w:tcW w:w="4815" w:type="dxa"/>
            <w:tcBorders>
              <w:top w:val="single" w:sz="4" w:space="0" w:color="auto"/>
            </w:tcBorders>
          </w:tcPr>
          <w:p w14:paraId="323BEA05" w14:textId="40C1CE22" w:rsidR="004475BD" w:rsidRPr="00BA46C6" w:rsidRDefault="004475BD" w:rsidP="003C32F0">
            <w:pPr>
              <w:rPr>
                <w:rFonts w:ascii="Arial" w:hAnsi="Arial" w:cs="Arial"/>
                <w:b/>
                <w:spacing w:val="-2"/>
                <w:sz w:val="22"/>
                <w:szCs w:val="22"/>
              </w:rPr>
            </w:pPr>
            <w:r w:rsidRPr="00BA46C6">
              <w:rPr>
                <w:rFonts w:ascii="Arial" w:hAnsi="Arial" w:cs="Arial"/>
                <w:b/>
                <w:spacing w:val="-2"/>
                <w:sz w:val="22"/>
                <w:szCs w:val="22"/>
              </w:rPr>
              <w:t>Current Assets</w:t>
            </w:r>
          </w:p>
        </w:tc>
        <w:tc>
          <w:tcPr>
            <w:tcW w:w="1276" w:type="dxa"/>
            <w:tcBorders>
              <w:top w:val="single" w:sz="4" w:space="0" w:color="auto"/>
            </w:tcBorders>
          </w:tcPr>
          <w:p w14:paraId="3F8D7ECF" w14:textId="5DF3310F" w:rsidR="004475BD" w:rsidRPr="00BA46C6" w:rsidRDefault="007E7B93" w:rsidP="007E7B93">
            <w:pPr>
              <w:jc w:val="center"/>
              <w:rPr>
                <w:rFonts w:ascii="Arial" w:hAnsi="Arial" w:cs="Arial"/>
                <w:bCs/>
                <w:spacing w:val="-2"/>
                <w:sz w:val="22"/>
                <w:szCs w:val="22"/>
              </w:rPr>
            </w:pPr>
            <w:r>
              <w:rPr>
                <w:rFonts w:ascii="Arial" w:hAnsi="Arial" w:cs="Arial"/>
                <w:bCs/>
                <w:spacing w:val="-2"/>
                <w:sz w:val="22"/>
                <w:szCs w:val="22"/>
              </w:rPr>
              <w:t>$</w:t>
            </w:r>
          </w:p>
        </w:tc>
        <w:tc>
          <w:tcPr>
            <w:tcW w:w="855" w:type="dxa"/>
          </w:tcPr>
          <w:p w14:paraId="32469F7F" w14:textId="7C7EEAFF" w:rsidR="004475BD" w:rsidRPr="00C8513B" w:rsidRDefault="00C8513B" w:rsidP="003C32F0">
            <w:pPr>
              <w:jc w:val="right"/>
              <w:rPr>
                <w:rFonts w:ascii="Arial" w:hAnsi="Arial" w:cs="Arial"/>
                <w:b/>
                <w:spacing w:val="-2"/>
                <w:sz w:val="22"/>
                <w:szCs w:val="22"/>
              </w:rPr>
            </w:pPr>
            <w:r w:rsidRPr="00C8513B">
              <w:rPr>
                <w:rFonts w:ascii="Arial" w:hAnsi="Arial" w:cs="Arial"/>
                <w:b/>
                <w:spacing w:val="-2"/>
                <w:sz w:val="22"/>
                <w:szCs w:val="22"/>
              </w:rPr>
              <w:t>marks</w:t>
            </w:r>
          </w:p>
        </w:tc>
      </w:tr>
      <w:tr w:rsidR="004475BD" w:rsidRPr="00C8513B" w14:paraId="78CC4530" w14:textId="77777777" w:rsidTr="007C2DA9">
        <w:tc>
          <w:tcPr>
            <w:tcW w:w="4815" w:type="dxa"/>
          </w:tcPr>
          <w:p w14:paraId="79908E92" w14:textId="4BACDA52" w:rsidR="004475BD" w:rsidRPr="00BA46C6" w:rsidRDefault="007D242A" w:rsidP="003C32F0">
            <w:pPr>
              <w:rPr>
                <w:rFonts w:ascii="Arial" w:hAnsi="Arial" w:cs="Arial"/>
                <w:bCs/>
                <w:spacing w:val="-2"/>
                <w:sz w:val="22"/>
                <w:szCs w:val="22"/>
              </w:rPr>
            </w:pPr>
            <w:r w:rsidRPr="00BA46C6">
              <w:rPr>
                <w:rFonts w:ascii="Arial" w:hAnsi="Arial" w:cs="Arial"/>
                <w:bCs/>
                <w:spacing w:val="-2"/>
                <w:sz w:val="22"/>
                <w:szCs w:val="22"/>
              </w:rPr>
              <w:t xml:space="preserve">GST </w:t>
            </w:r>
            <w:r w:rsidR="00BF6498">
              <w:rPr>
                <w:rFonts w:ascii="Arial" w:hAnsi="Arial" w:cs="Arial"/>
                <w:bCs/>
                <w:spacing w:val="-2"/>
                <w:sz w:val="22"/>
                <w:szCs w:val="22"/>
              </w:rPr>
              <w:t>Credits</w:t>
            </w:r>
          </w:p>
        </w:tc>
        <w:tc>
          <w:tcPr>
            <w:tcW w:w="1276" w:type="dxa"/>
          </w:tcPr>
          <w:p w14:paraId="39BA7153" w14:textId="7F3F4DC0" w:rsidR="004475BD" w:rsidRPr="00BA46C6" w:rsidRDefault="007D242A" w:rsidP="003C32F0">
            <w:pPr>
              <w:jc w:val="right"/>
              <w:rPr>
                <w:rFonts w:ascii="Arial" w:hAnsi="Arial" w:cs="Arial"/>
                <w:bCs/>
                <w:spacing w:val="-2"/>
                <w:sz w:val="22"/>
                <w:szCs w:val="22"/>
              </w:rPr>
            </w:pPr>
            <w:r w:rsidRPr="00BA46C6">
              <w:rPr>
                <w:rFonts w:ascii="Arial" w:hAnsi="Arial" w:cs="Arial"/>
                <w:bCs/>
                <w:spacing w:val="-2"/>
                <w:sz w:val="22"/>
                <w:szCs w:val="22"/>
              </w:rPr>
              <w:t>14,500</w:t>
            </w:r>
          </w:p>
        </w:tc>
        <w:tc>
          <w:tcPr>
            <w:tcW w:w="855" w:type="dxa"/>
          </w:tcPr>
          <w:p w14:paraId="409A416A" w14:textId="1F18130C" w:rsidR="004475BD" w:rsidRPr="00C8513B" w:rsidRDefault="00C8513B" w:rsidP="00C8513B">
            <w:pPr>
              <w:jc w:val="center"/>
              <w:rPr>
                <w:rFonts w:ascii="Arial" w:hAnsi="Arial" w:cs="Arial"/>
                <w:b/>
                <w:spacing w:val="-2"/>
                <w:sz w:val="22"/>
                <w:szCs w:val="22"/>
              </w:rPr>
            </w:pPr>
            <w:r w:rsidRPr="00C8513B">
              <w:rPr>
                <w:rFonts w:ascii="Arial" w:hAnsi="Arial" w:cs="Arial"/>
                <w:b/>
                <w:spacing w:val="-2"/>
                <w:sz w:val="22"/>
                <w:szCs w:val="22"/>
              </w:rPr>
              <w:t>(</w:t>
            </w:r>
            <w:r w:rsidR="0048282C" w:rsidRPr="00C8513B">
              <w:rPr>
                <w:rFonts w:ascii="Arial" w:hAnsi="Arial" w:cs="Arial"/>
                <w:b/>
                <w:spacing w:val="-2"/>
                <w:sz w:val="22"/>
                <w:szCs w:val="22"/>
              </w:rPr>
              <w:t>1</w:t>
            </w:r>
            <w:r w:rsidRPr="00C8513B">
              <w:rPr>
                <w:rFonts w:ascii="Arial" w:hAnsi="Arial" w:cs="Arial"/>
                <w:b/>
                <w:spacing w:val="-2"/>
                <w:sz w:val="22"/>
                <w:szCs w:val="22"/>
              </w:rPr>
              <w:t>)</w:t>
            </w:r>
          </w:p>
        </w:tc>
      </w:tr>
      <w:tr w:rsidR="00C8513B" w:rsidRPr="00BA46C6" w14:paraId="1E002AFE" w14:textId="77777777" w:rsidTr="007C2DA9">
        <w:tc>
          <w:tcPr>
            <w:tcW w:w="4815" w:type="dxa"/>
          </w:tcPr>
          <w:p w14:paraId="4F873FCB" w14:textId="41894729" w:rsidR="00C8513B" w:rsidRPr="00BA46C6" w:rsidRDefault="00C8513B" w:rsidP="00C8513B">
            <w:pPr>
              <w:rPr>
                <w:rFonts w:ascii="Arial" w:hAnsi="Arial" w:cs="Arial"/>
                <w:bCs/>
                <w:spacing w:val="-2"/>
                <w:sz w:val="22"/>
                <w:szCs w:val="22"/>
              </w:rPr>
            </w:pPr>
            <w:r w:rsidRPr="00BA46C6">
              <w:rPr>
                <w:rFonts w:ascii="Arial" w:hAnsi="Arial" w:cs="Arial"/>
                <w:bCs/>
                <w:spacing w:val="-2"/>
                <w:sz w:val="22"/>
                <w:szCs w:val="22"/>
              </w:rPr>
              <w:t>Accrued Income</w:t>
            </w:r>
          </w:p>
        </w:tc>
        <w:tc>
          <w:tcPr>
            <w:tcW w:w="1276" w:type="dxa"/>
          </w:tcPr>
          <w:p w14:paraId="12A7243E" w14:textId="01EF8C83" w:rsidR="00C8513B" w:rsidRPr="00BA46C6" w:rsidRDefault="00C8513B" w:rsidP="00C8513B">
            <w:pPr>
              <w:jc w:val="right"/>
              <w:rPr>
                <w:rFonts w:ascii="Arial" w:hAnsi="Arial" w:cs="Arial"/>
                <w:bCs/>
                <w:spacing w:val="-2"/>
                <w:sz w:val="22"/>
                <w:szCs w:val="22"/>
              </w:rPr>
            </w:pPr>
            <w:r w:rsidRPr="00BA46C6">
              <w:rPr>
                <w:rFonts w:ascii="Arial" w:hAnsi="Arial" w:cs="Arial"/>
                <w:bCs/>
                <w:spacing w:val="-2"/>
                <w:sz w:val="22"/>
                <w:szCs w:val="22"/>
              </w:rPr>
              <w:t>2,300</w:t>
            </w:r>
          </w:p>
        </w:tc>
        <w:tc>
          <w:tcPr>
            <w:tcW w:w="855" w:type="dxa"/>
          </w:tcPr>
          <w:p w14:paraId="31261BAB" w14:textId="3271CBC3" w:rsidR="00C8513B" w:rsidRPr="00BA46C6" w:rsidRDefault="00C8513B"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C8513B" w:rsidRPr="00BA46C6" w14:paraId="0A5A55F0" w14:textId="77777777" w:rsidTr="007E7B93">
        <w:tc>
          <w:tcPr>
            <w:tcW w:w="4815" w:type="dxa"/>
          </w:tcPr>
          <w:p w14:paraId="077E0AC6" w14:textId="05A793FD" w:rsidR="00C8513B" w:rsidRPr="00BA46C6" w:rsidRDefault="00C8513B" w:rsidP="00C8513B">
            <w:pPr>
              <w:rPr>
                <w:rFonts w:ascii="Arial" w:hAnsi="Arial" w:cs="Arial"/>
                <w:bCs/>
                <w:spacing w:val="-2"/>
                <w:sz w:val="22"/>
                <w:szCs w:val="22"/>
              </w:rPr>
            </w:pPr>
            <w:r w:rsidRPr="00BA46C6">
              <w:rPr>
                <w:rFonts w:ascii="Arial" w:hAnsi="Arial" w:cs="Arial"/>
                <w:bCs/>
                <w:spacing w:val="-2"/>
                <w:sz w:val="22"/>
                <w:szCs w:val="22"/>
              </w:rPr>
              <w:t>Prepaid Insurance</w:t>
            </w:r>
          </w:p>
        </w:tc>
        <w:tc>
          <w:tcPr>
            <w:tcW w:w="1276" w:type="dxa"/>
          </w:tcPr>
          <w:p w14:paraId="096FFFC3" w14:textId="39D5CCB7" w:rsidR="00C8513B" w:rsidRPr="00BA46C6" w:rsidRDefault="00C8513B" w:rsidP="00C8513B">
            <w:pPr>
              <w:jc w:val="right"/>
              <w:rPr>
                <w:rFonts w:ascii="Arial" w:hAnsi="Arial" w:cs="Arial"/>
                <w:bCs/>
                <w:spacing w:val="-2"/>
                <w:sz w:val="22"/>
                <w:szCs w:val="22"/>
              </w:rPr>
            </w:pPr>
            <w:r w:rsidRPr="00BA46C6">
              <w:rPr>
                <w:rFonts w:ascii="Arial" w:hAnsi="Arial" w:cs="Arial"/>
                <w:bCs/>
                <w:spacing w:val="-2"/>
                <w:sz w:val="22"/>
                <w:szCs w:val="22"/>
              </w:rPr>
              <w:t>3,500</w:t>
            </w:r>
          </w:p>
        </w:tc>
        <w:tc>
          <w:tcPr>
            <w:tcW w:w="855" w:type="dxa"/>
          </w:tcPr>
          <w:p w14:paraId="28B3874D" w14:textId="4958E8A5" w:rsidR="00C8513B" w:rsidRPr="00BA46C6" w:rsidRDefault="00C8513B"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C8513B" w:rsidRPr="00BA46C6" w14:paraId="20272802" w14:textId="77777777" w:rsidTr="007E7B93">
        <w:tc>
          <w:tcPr>
            <w:tcW w:w="4815" w:type="dxa"/>
          </w:tcPr>
          <w:p w14:paraId="469F9E2C" w14:textId="6038A6B4" w:rsidR="00C8513B" w:rsidRPr="00BA46C6" w:rsidRDefault="00C8513B" w:rsidP="00C8513B">
            <w:pPr>
              <w:rPr>
                <w:rFonts w:ascii="Arial" w:hAnsi="Arial" w:cs="Arial"/>
                <w:bCs/>
                <w:spacing w:val="-2"/>
                <w:sz w:val="22"/>
                <w:szCs w:val="22"/>
              </w:rPr>
            </w:pPr>
            <w:r w:rsidRPr="00BA46C6">
              <w:rPr>
                <w:rFonts w:ascii="Arial" w:hAnsi="Arial" w:cs="Arial"/>
                <w:bCs/>
                <w:spacing w:val="-2"/>
                <w:sz w:val="22"/>
                <w:szCs w:val="22"/>
              </w:rPr>
              <w:t>Accounts Receivable</w:t>
            </w:r>
          </w:p>
        </w:tc>
        <w:tc>
          <w:tcPr>
            <w:tcW w:w="1276" w:type="dxa"/>
            <w:tcBorders>
              <w:bottom w:val="single" w:sz="4" w:space="0" w:color="auto"/>
            </w:tcBorders>
          </w:tcPr>
          <w:p w14:paraId="7483CA7C" w14:textId="3B4295C8" w:rsidR="00C8513B" w:rsidRPr="00BA46C6" w:rsidRDefault="00C8513B" w:rsidP="00C8513B">
            <w:pPr>
              <w:jc w:val="right"/>
              <w:rPr>
                <w:rFonts w:ascii="Arial" w:hAnsi="Arial" w:cs="Arial"/>
                <w:bCs/>
                <w:spacing w:val="-2"/>
                <w:sz w:val="22"/>
                <w:szCs w:val="22"/>
              </w:rPr>
            </w:pPr>
            <w:r w:rsidRPr="00BA46C6">
              <w:rPr>
                <w:rFonts w:ascii="Arial" w:hAnsi="Arial" w:cs="Arial"/>
                <w:bCs/>
                <w:spacing w:val="-2"/>
                <w:sz w:val="22"/>
                <w:szCs w:val="22"/>
              </w:rPr>
              <w:t>17,400</w:t>
            </w:r>
          </w:p>
        </w:tc>
        <w:tc>
          <w:tcPr>
            <w:tcW w:w="855" w:type="dxa"/>
          </w:tcPr>
          <w:p w14:paraId="7EFBE257" w14:textId="5D1E204F" w:rsidR="00C8513B" w:rsidRPr="00BA46C6" w:rsidRDefault="00C8513B"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C8513B" w:rsidRPr="00BA46C6" w14:paraId="5F8C408F" w14:textId="77777777" w:rsidTr="007E7B93">
        <w:tc>
          <w:tcPr>
            <w:tcW w:w="4815" w:type="dxa"/>
          </w:tcPr>
          <w:p w14:paraId="193686B5" w14:textId="0EB2D5C1" w:rsidR="00C8513B" w:rsidRPr="00BA46C6" w:rsidRDefault="00C8513B" w:rsidP="00C8513B">
            <w:pPr>
              <w:rPr>
                <w:rFonts w:ascii="Arial" w:hAnsi="Arial" w:cs="Arial"/>
                <w:bCs/>
                <w:spacing w:val="-2"/>
                <w:sz w:val="22"/>
                <w:szCs w:val="22"/>
              </w:rPr>
            </w:pPr>
            <w:r w:rsidRPr="00BA46C6">
              <w:rPr>
                <w:rFonts w:ascii="Arial" w:hAnsi="Arial" w:cs="Arial"/>
                <w:bCs/>
                <w:spacing w:val="-2"/>
                <w:sz w:val="22"/>
                <w:szCs w:val="22"/>
              </w:rPr>
              <w:t>Total Current Assets</w:t>
            </w:r>
          </w:p>
        </w:tc>
        <w:tc>
          <w:tcPr>
            <w:tcW w:w="1276" w:type="dxa"/>
            <w:tcBorders>
              <w:top w:val="single" w:sz="4" w:space="0" w:color="auto"/>
              <w:bottom w:val="single" w:sz="4" w:space="0" w:color="auto"/>
            </w:tcBorders>
          </w:tcPr>
          <w:p w14:paraId="5BDA8726" w14:textId="3BB30263" w:rsidR="00C8513B" w:rsidRPr="00BA46C6" w:rsidRDefault="00C8513B" w:rsidP="00C8513B">
            <w:pPr>
              <w:jc w:val="right"/>
              <w:rPr>
                <w:rFonts w:ascii="Arial" w:hAnsi="Arial" w:cs="Arial"/>
                <w:bCs/>
                <w:spacing w:val="-2"/>
                <w:sz w:val="22"/>
                <w:szCs w:val="22"/>
              </w:rPr>
            </w:pPr>
            <w:r>
              <w:rPr>
                <w:rFonts w:ascii="Arial" w:hAnsi="Arial" w:cs="Arial"/>
                <w:bCs/>
                <w:spacing w:val="-2"/>
                <w:sz w:val="22"/>
                <w:szCs w:val="22"/>
              </w:rPr>
              <w:t>37</w:t>
            </w:r>
            <w:r w:rsidRPr="00BA46C6">
              <w:rPr>
                <w:rFonts w:ascii="Arial" w:hAnsi="Arial" w:cs="Arial"/>
                <w:bCs/>
                <w:spacing w:val="-2"/>
                <w:sz w:val="22"/>
                <w:szCs w:val="22"/>
              </w:rPr>
              <w:t>,700</w:t>
            </w:r>
          </w:p>
        </w:tc>
        <w:tc>
          <w:tcPr>
            <w:tcW w:w="855" w:type="dxa"/>
          </w:tcPr>
          <w:p w14:paraId="697F9BE3" w14:textId="3643C410" w:rsidR="00C8513B" w:rsidRPr="00BA46C6" w:rsidRDefault="00C8513B" w:rsidP="00C8513B">
            <w:pPr>
              <w:jc w:val="center"/>
              <w:rPr>
                <w:rFonts w:ascii="Arial" w:hAnsi="Arial" w:cs="Arial"/>
                <w:bCs/>
                <w:spacing w:val="-2"/>
                <w:sz w:val="22"/>
                <w:szCs w:val="22"/>
              </w:rPr>
            </w:pPr>
          </w:p>
        </w:tc>
      </w:tr>
      <w:tr w:rsidR="00C8513B" w:rsidRPr="00BA46C6" w14:paraId="5037E335" w14:textId="77777777" w:rsidTr="007E7B93">
        <w:tc>
          <w:tcPr>
            <w:tcW w:w="4815" w:type="dxa"/>
          </w:tcPr>
          <w:p w14:paraId="229599C6" w14:textId="017052EB" w:rsidR="00C8513B" w:rsidRPr="00BA46C6" w:rsidRDefault="00C8513B" w:rsidP="00C8513B">
            <w:pPr>
              <w:rPr>
                <w:rFonts w:ascii="Arial" w:hAnsi="Arial" w:cs="Arial"/>
                <w:b/>
                <w:spacing w:val="-2"/>
                <w:sz w:val="22"/>
                <w:szCs w:val="22"/>
              </w:rPr>
            </w:pPr>
            <w:r w:rsidRPr="00BA46C6">
              <w:rPr>
                <w:rFonts w:ascii="Arial" w:hAnsi="Arial" w:cs="Arial"/>
                <w:b/>
                <w:spacing w:val="-2"/>
                <w:sz w:val="22"/>
                <w:szCs w:val="22"/>
              </w:rPr>
              <w:t>Non-Current Assets</w:t>
            </w:r>
          </w:p>
        </w:tc>
        <w:tc>
          <w:tcPr>
            <w:tcW w:w="1276" w:type="dxa"/>
            <w:tcBorders>
              <w:top w:val="single" w:sz="4" w:space="0" w:color="auto"/>
            </w:tcBorders>
          </w:tcPr>
          <w:p w14:paraId="60390304" w14:textId="77777777" w:rsidR="00C8513B" w:rsidRPr="00BA46C6" w:rsidRDefault="00C8513B" w:rsidP="00C8513B">
            <w:pPr>
              <w:jc w:val="right"/>
              <w:rPr>
                <w:rFonts w:ascii="Arial" w:hAnsi="Arial" w:cs="Arial"/>
                <w:bCs/>
                <w:spacing w:val="-2"/>
                <w:sz w:val="22"/>
                <w:szCs w:val="22"/>
              </w:rPr>
            </w:pPr>
          </w:p>
        </w:tc>
        <w:tc>
          <w:tcPr>
            <w:tcW w:w="855" w:type="dxa"/>
          </w:tcPr>
          <w:p w14:paraId="0635923D" w14:textId="60C5656A" w:rsidR="00C8513B" w:rsidRPr="00BA46C6" w:rsidRDefault="00C8513B" w:rsidP="00C8513B">
            <w:pPr>
              <w:jc w:val="center"/>
              <w:rPr>
                <w:rFonts w:ascii="Arial" w:hAnsi="Arial" w:cs="Arial"/>
                <w:bCs/>
                <w:spacing w:val="-2"/>
                <w:sz w:val="22"/>
                <w:szCs w:val="22"/>
              </w:rPr>
            </w:pPr>
          </w:p>
        </w:tc>
      </w:tr>
      <w:tr w:rsidR="00C8513B" w:rsidRPr="00BA46C6" w14:paraId="72CDC485" w14:textId="77777777" w:rsidTr="007E7B93">
        <w:tc>
          <w:tcPr>
            <w:tcW w:w="4815" w:type="dxa"/>
          </w:tcPr>
          <w:p w14:paraId="0B14592D" w14:textId="73D6CA88" w:rsidR="00C8513B" w:rsidRPr="00BA46C6" w:rsidRDefault="00C8513B" w:rsidP="00C8513B">
            <w:pPr>
              <w:rPr>
                <w:rFonts w:ascii="Arial" w:hAnsi="Arial" w:cs="Arial"/>
                <w:bCs/>
                <w:spacing w:val="-2"/>
                <w:sz w:val="22"/>
                <w:szCs w:val="22"/>
              </w:rPr>
            </w:pPr>
            <w:r w:rsidRPr="00BA46C6">
              <w:rPr>
                <w:rFonts w:ascii="Arial" w:hAnsi="Arial" w:cs="Arial"/>
                <w:bCs/>
                <w:spacing w:val="-2"/>
                <w:sz w:val="22"/>
                <w:szCs w:val="22"/>
              </w:rPr>
              <w:t>Furniture</w:t>
            </w:r>
          </w:p>
        </w:tc>
        <w:tc>
          <w:tcPr>
            <w:tcW w:w="1276" w:type="dxa"/>
          </w:tcPr>
          <w:p w14:paraId="26ADBC8F" w14:textId="22DB7390" w:rsidR="00C8513B" w:rsidRPr="00BA46C6" w:rsidRDefault="00C8513B" w:rsidP="00C8513B">
            <w:pPr>
              <w:jc w:val="right"/>
              <w:rPr>
                <w:rFonts w:ascii="Arial" w:hAnsi="Arial" w:cs="Arial"/>
                <w:bCs/>
                <w:spacing w:val="-2"/>
                <w:sz w:val="22"/>
                <w:szCs w:val="22"/>
              </w:rPr>
            </w:pPr>
            <w:r w:rsidRPr="00BA46C6">
              <w:rPr>
                <w:rFonts w:ascii="Arial" w:hAnsi="Arial" w:cs="Arial"/>
                <w:bCs/>
                <w:spacing w:val="-2"/>
                <w:sz w:val="22"/>
                <w:szCs w:val="22"/>
              </w:rPr>
              <w:t>50,000</w:t>
            </w:r>
          </w:p>
        </w:tc>
        <w:tc>
          <w:tcPr>
            <w:tcW w:w="855" w:type="dxa"/>
          </w:tcPr>
          <w:p w14:paraId="7227900A" w14:textId="7EFB766F" w:rsidR="00C8513B" w:rsidRPr="00BA46C6" w:rsidRDefault="00C8513B"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C8513B" w:rsidRPr="00BA46C6" w14:paraId="24217795" w14:textId="77777777" w:rsidTr="007E7B93">
        <w:tc>
          <w:tcPr>
            <w:tcW w:w="4815" w:type="dxa"/>
          </w:tcPr>
          <w:p w14:paraId="5AF909F1" w14:textId="54DEDC23" w:rsidR="00C8513B" w:rsidRPr="00BA46C6" w:rsidRDefault="00C8513B" w:rsidP="00C8513B">
            <w:pPr>
              <w:rPr>
                <w:rFonts w:ascii="Arial" w:hAnsi="Arial" w:cs="Arial"/>
                <w:bCs/>
                <w:spacing w:val="-2"/>
                <w:sz w:val="22"/>
                <w:szCs w:val="22"/>
              </w:rPr>
            </w:pPr>
            <w:r w:rsidRPr="00BA46C6">
              <w:rPr>
                <w:rFonts w:ascii="Arial" w:hAnsi="Arial" w:cs="Arial"/>
                <w:bCs/>
                <w:spacing w:val="-2"/>
                <w:sz w:val="22"/>
                <w:szCs w:val="22"/>
              </w:rPr>
              <w:t>Fixtures and Fittings</w:t>
            </w:r>
          </w:p>
        </w:tc>
        <w:tc>
          <w:tcPr>
            <w:tcW w:w="1276" w:type="dxa"/>
            <w:tcBorders>
              <w:bottom w:val="single" w:sz="4" w:space="0" w:color="auto"/>
            </w:tcBorders>
          </w:tcPr>
          <w:p w14:paraId="1EFF447C" w14:textId="769326CE" w:rsidR="00C8513B" w:rsidRPr="00BA46C6" w:rsidRDefault="00C8513B" w:rsidP="00C8513B">
            <w:pPr>
              <w:jc w:val="right"/>
              <w:rPr>
                <w:rFonts w:ascii="Arial" w:hAnsi="Arial" w:cs="Arial"/>
                <w:bCs/>
                <w:spacing w:val="-2"/>
                <w:sz w:val="22"/>
                <w:szCs w:val="22"/>
              </w:rPr>
            </w:pPr>
            <w:r w:rsidRPr="00BA46C6">
              <w:rPr>
                <w:rFonts w:ascii="Arial" w:hAnsi="Arial" w:cs="Arial"/>
                <w:bCs/>
                <w:spacing w:val="-2"/>
                <w:sz w:val="22"/>
                <w:szCs w:val="22"/>
              </w:rPr>
              <w:t>95,750</w:t>
            </w:r>
          </w:p>
        </w:tc>
        <w:tc>
          <w:tcPr>
            <w:tcW w:w="855" w:type="dxa"/>
          </w:tcPr>
          <w:p w14:paraId="41F30C08" w14:textId="3E33D027" w:rsidR="00C8513B" w:rsidRPr="00BA46C6" w:rsidRDefault="00C8513B"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C8513B" w:rsidRPr="00BA46C6" w14:paraId="68CA9750" w14:textId="77777777" w:rsidTr="007E7B93">
        <w:tc>
          <w:tcPr>
            <w:tcW w:w="4815" w:type="dxa"/>
          </w:tcPr>
          <w:p w14:paraId="26EC0354" w14:textId="7FA2CC92" w:rsidR="00C8513B" w:rsidRPr="00BA46C6" w:rsidRDefault="00C8513B" w:rsidP="00C8513B">
            <w:pPr>
              <w:rPr>
                <w:rFonts w:ascii="Arial" w:hAnsi="Arial" w:cs="Arial"/>
                <w:bCs/>
                <w:spacing w:val="-2"/>
                <w:sz w:val="22"/>
                <w:szCs w:val="22"/>
              </w:rPr>
            </w:pPr>
            <w:r w:rsidRPr="00BA46C6">
              <w:rPr>
                <w:rFonts w:ascii="Arial" w:hAnsi="Arial" w:cs="Arial"/>
                <w:bCs/>
                <w:spacing w:val="-2"/>
                <w:sz w:val="22"/>
                <w:szCs w:val="22"/>
              </w:rPr>
              <w:t>Total Non-Current Assets</w:t>
            </w:r>
          </w:p>
        </w:tc>
        <w:tc>
          <w:tcPr>
            <w:tcW w:w="1276" w:type="dxa"/>
            <w:tcBorders>
              <w:top w:val="single" w:sz="4" w:space="0" w:color="auto"/>
              <w:bottom w:val="single" w:sz="4" w:space="0" w:color="auto"/>
            </w:tcBorders>
          </w:tcPr>
          <w:p w14:paraId="474878F8" w14:textId="67D0CB26" w:rsidR="00C8513B" w:rsidRPr="00BA46C6" w:rsidRDefault="00C8513B" w:rsidP="00C8513B">
            <w:pPr>
              <w:jc w:val="right"/>
              <w:rPr>
                <w:rFonts w:ascii="Arial" w:hAnsi="Arial" w:cs="Arial"/>
                <w:bCs/>
                <w:spacing w:val="-2"/>
                <w:sz w:val="22"/>
                <w:szCs w:val="22"/>
              </w:rPr>
            </w:pPr>
            <w:r w:rsidRPr="00BA46C6">
              <w:rPr>
                <w:rFonts w:ascii="Arial" w:hAnsi="Arial" w:cs="Arial"/>
                <w:bCs/>
                <w:spacing w:val="-2"/>
                <w:sz w:val="22"/>
                <w:szCs w:val="22"/>
              </w:rPr>
              <w:t>145,750</w:t>
            </w:r>
          </w:p>
        </w:tc>
        <w:tc>
          <w:tcPr>
            <w:tcW w:w="855" w:type="dxa"/>
          </w:tcPr>
          <w:p w14:paraId="42559890" w14:textId="0FD077EA" w:rsidR="00C8513B" w:rsidRPr="00BA46C6" w:rsidRDefault="00C8513B" w:rsidP="00C8513B">
            <w:pPr>
              <w:jc w:val="center"/>
              <w:rPr>
                <w:rFonts w:ascii="Arial" w:hAnsi="Arial" w:cs="Arial"/>
                <w:bCs/>
                <w:spacing w:val="-2"/>
                <w:sz w:val="22"/>
                <w:szCs w:val="22"/>
              </w:rPr>
            </w:pPr>
          </w:p>
        </w:tc>
      </w:tr>
      <w:tr w:rsidR="00C8513B" w:rsidRPr="00BA46C6" w14:paraId="1E0F768D" w14:textId="77777777" w:rsidTr="007E7B93">
        <w:tc>
          <w:tcPr>
            <w:tcW w:w="4815" w:type="dxa"/>
          </w:tcPr>
          <w:p w14:paraId="18D80BC8" w14:textId="6D10FB71" w:rsidR="00C8513B" w:rsidRPr="00BA46C6" w:rsidRDefault="00C8513B" w:rsidP="00C8513B">
            <w:pPr>
              <w:rPr>
                <w:rFonts w:ascii="Arial" w:hAnsi="Arial" w:cs="Arial"/>
                <w:bCs/>
                <w:spacing w:val="-2"/>
                <w:sz w:val="22"/>
                <w:szCs w:val="22"/>
              </w:rPr>
            </w:pPr>
            <w:r w:rsidRPr="00BA46C6">
              <w:rPr>
                <w:rFonts w:ascii="Arial" w:hAnsi="Arial" w:cs="Arial"/>
                <w:bCs/>
                <w:spacing w:val="-2"/>
                <w:sz w:val="22"/>
                <w:szCs w:val="22"/>
              </w:rPr>
              <w:t>Total Assets</w:t>
            </w:r>
          </w:p>
        </w:tc>
        <w:tc>
          <w:tcPr>
            <w:tcW w:w="1276" w:type="dxa"/>
            <w:tcBorders>
              <w:top w:val="single" w:sz="4" w:space="0" w:color="auto"/>
              <w:bottom w:val="single" w:sz="4" w:space="0" w:color="auto"/>
            </w:tcBorders>
          </w:tcPr>
          <w:p w14:paraId="3348BCF7" w14:textId="727E32E3" w:rsidR="00C8513B" w:rsidRPr="00BA46C6" w:rsidRDefault="00C8513B" w:rsidP="00C8513B">
            <w:pPr>
              <w:jc w:val="right"/>
              <w:rPr>
                <w:rFonts w:ascii="Arial" w:hAnsi="Arial" w:cs="Arial"/>
                <w:bCs/>
                <w:spacing w:val="-2"/>
                <w:sz w:val="22"/>
                <w:szCs w:val="22"/>
              </w:rPr>
            </w:pPr>
            <w:r>
              <w:rPr>
                <w:rFonts w:ascii="Arial" w:hAnsi="Arial" w:cs="Arial"/>
                <w:bCs/>
                <w:spacing w:val="-2"/>
                <w:sz w:val="22"/>
                <w:szCs w:val="22"/>
              </w:rPr>
              <w:t>183</w:t>
            </w:r>
            <w:r w:rsidRPr="00BA46C6">
              <w:rPr>
                <w:rFonts w:ascii="Arial" w:hAnsi="Arial" w:cs="Arial"/>
                <w:bCs/>
                <w:spacing w:val="-2"/>
                <w:sz w:val="22"/>
                <w:szCs w:val="22"/>
              </w:rPr>
              <w:t>,450</w:t>
            </w:r>
          </w:p>
        </w:tc>
        <w:tc>
          <w:tcPr>
            <w:tcW w:w="855" w:type="dxa"/>
          </w:tcPr>
          <w:p w14:paraId="08862A3F" w14:textId="38275325" w:rsidR="00C8513B" w:rsidRPr="00BA46C6" w:rsidRDefault="00BF6498"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BD6628" w:rsidRPr="00BA46C6" w14:paraId="1A797BDB" w14:textId="77777777" w:rsidTr="007E7B93">
        <w:tc>
          <w:tcPr>
            <w:tcW w:w="4815" w:type="dxa"/>
          </w:tcPr>
          <w:p w14:paraId="1508C092" w14:textId="48F0493E" w:rsidR="00BD6628" w:rsidRPr="00BD6628" w:rsidRDefault="00BD6628" w:rsidP="00C8513B">
            <w:pPr>
              <w:rPr>
                <w:rFonts w:ascii="Arial" w:hAnsi="Arial" w:cs="Arial"/>
                <w:b/>
                <w:spacing w:val="-2"/>
                <w:sz w:val="22"/>
                <w:szCs w:val="22"/>
              </w:rPr>
            </w:pPr>
            <w:r>
              <w:rPr>
                <w:rFonts w:ascii="Arial" w:hAnsi="Arial" w:cs="Arial"/>
                <w:b/>
                <w:spacing w:val="-2"/>
                <w:sz w:val="22"/>
                <w:szCs w:val="22"/>
              </w:rPr>
              <w:t xml:space="preserve">Current Liabilities </w:t>
            </w:r>
          </w:p>
        </w:tc>
        <w:tc>
          <w:tcPr>
            <w:tcW w:w="1276" w:type="dxa"/>
            <w:tcBorders>
              <w:top w:val="single" w:sz="4" w:space="0" w:color="auto"/>
            </w:tcBorders>
          </w:tcPr>
          <w:p w14:paraId="0BD06C45" w14:textId="77777777" w:rsidR="00BD6628" w:rsidRDefault="00BD6628" w:rsidP="00C8513B">
            <w:pPr>
              <w:jc w:val="right"/>
              <w:rPr>
                <w:rFonts w:ascii="Arial" w:hAnsi="Arial" w:cs="Arial"/>
                <w:bCs/>
                <w:spacing w:val="-2"/>
                <w:sz w:val="22"/>
                <w:szCs w:val="22"/>
              </w:rPr>
            </w:pPr>
          </w:p>
        </w:tc>
        <w:tc>
          <w:tcPr>
            <w:tcW w:w="855" w:type="dxa"/>
          </w:tcPr>
          <w:p w14:paraId="55D654A1" w14:textId="77777777" w:rsidR="00BD6628" w:rsidRPr="00BA46C6" w:rsidRDefault="00BD6628" w:rsidP="00C8513B">
            <w:pPr>
              <w:jc w:val="center"/>
              <w:rPr>
                <w:rFonts w:ascii="Arial" w:hAnsi="Arial" w:cs="Arial"/>
                <w:bCs/>
                <w:spacing w:val="-2"/>
                <w:sz w:val="22"/>
                <w:szCs w:val="22"/>
              </w:rPr>
            </w:pPr>
          </w:p>
        </w:tc>
      </w:tr>
      <w:tr w:rsidR="00BD6628" w:rsidRPr="00BA46C6" w14:paraId="529AFF1C" w14:textId="77777777" w:rsidTr="007C2DA9">
        <w:tc>
          <w:tcPr>
            <w:tcW w:w="4815" w:type="dxa"/>
          </w:tcPr>
          <w:p w14:paraId="683EC42F" w14:textId="6DC3DA3A" w:rsidR="00BD6628" w:rsidRPr="00BD6628" w:rsidRDefault="00BD6628" w:rsidP="00C8513B">
            <w:pPr>
              <w:rPr>
                <w:rFonts w:ascii="Arial" w:hAnsi="Arial" w:cs="Arial"/>
                <w:bCs/>
                <w:spacing w:val="-2"/>
                <w:sz w:val="22"/>
                <w:szCs w:val="22"/>
              </w:rPr>
            </w:pPr>
            <w:r>
              <w:rPr>
                <w:rFonts w:ascii="Arial" w:hAnsi="Arial" w:cs="Arial"/>
                <w:bCs/>
                <w:spacing w:val="-2"/>
                <w:sz w:val="22"/>
                <w:szCs w:val="22"/>
              </w:rPr>
              <w:t>Bank Overdraft</w:t>
            </w:r>
          </w:p>
        </w:tc>
        <w:tc>
          <w:tcPr>
            <w:tcW w:w="1276" w:type="dxa"/>
          </w:tcPr>
          <w:p w14:paraId="4AF92E7E" w14:textId="01A0501B" w:rsidR="00BD6628" w:rsidRDefault="00BD6628" w:rsidP="00C8513B">
            <w:pPr>
              <w:jc w:val="right"/>
              <w:rPr>
                <w:rFonts w:ascii="Arial" w:hAnsi="Arial" w:cs="Arial"/>
                <w:bCs/>
                <w:spacing w:val="-2"/>
                <w:sz w:val="22"/>
                <w:szCs w:val="22"/>
              </w:rPr>
            </w:pPr>
            <w:r>
              <w:rPr>
                <w:rFonts w:ascii="Arial" w:hAnsi="Arial" w:cs="Arial"/>
                <w:bCs/>
                <w:spacing w:val="-2"/>
                <w:sz w:val="22"/>
                <w:szCs w:val="22"/>
              </w:rPr>
              <w:t>85,000</w:t>
            </w:r>
          </w:p>
        </w:tc>
        <w:tc>
          <w:tcPr>
            <w:tcW w:w="855" w:type="dxa"/>
          </w:tcPr>
          <w:p w14:paraId="5479756F" w14:textId="3CD5DA37" w:rsidR="00BD6628" w:rsidRPr="00BA46C6" w:rsidRDefault="007E7B93"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BD6628" w:rsidRPr="00BA46C6" w14:paraId="1C0DC06F" w14:textId="77777777" w:rsidTr="007E7B93">
        <w:tc>
          <w:tcPr>
            <w:tcW w:w="4815" w:type="dxa"/>
          </w:tcPr>
          <w:p w14:paraId="305FB10D" w14:textId="18E8D058" w:rsidR="00BD6628" w:rsidRDefault="00BD6628" w:rsidP="00C8513B">
            <w:pPr>
              <w:rPr>
                <w:rFonts w:ascii="Arial" w:hAnsi="Arial" w:cs="Arial"/>
                <w:bCs/>
                <w:spacing w:val="-2"/>
                <w:sz w:val="22"/>
                <w:szCs w:val="22"/>
              </w:rPr>
            </w:pPr>
            <w:r>
              <w:rPr>
                <w:rFonts w:ascii="Arial" w:hAnsi="Arial" w:cs="Arial"/>
                <w:bCs/>
                <w:spacing w:val="-2"/>
                <w:sz w:val="22"/>
                <w:szCs w:val="22"/>
              </w:rPr>
              <w:t>GST Payable</w:t>
            </w:r>
          </w:p>
        </w:tc>
        <w:tc>
          <w:tcPr>
            <w:tcW w:w="1276" w:type="dxa"/>
          </w:tcPr>
          <w:p w14:paraId="62180D92" w14:textId="49132AEF" w:rsidR="00BD6628" w:rsidRDefault="00BD6628" w:rsidP="00C8513B">
            <w:pPr>
              <w:jc w:val="right"/>
              <w:rPr>
                <w:rFonts w:ascii="Arial" w:hAnsi="Arial" w:cs="Arial"/>
                <w:bCs/>
                <w:spacing w:val="-2"/>
                <w:sz w:val="22"/>
                <w:szCs w:val="22"/>
              </w:rPr>
            </w:pPr>
            <w:r>
              <w:rPr>
                <w:rFonts w:ascii="Arial" w:hAnsi="Arial" w:cs="Arial"/>
                <w:bCs/>
                <w:spacing w:val="-2"/>
                <w:sz w:val="22"/>
                <w:szCs w:val="22"/>
              </w:rPr>
              <w:t>35,000</w:t>
            </w:r>
          </w:p>
        </w:tc>
        <w:tc>
          <w:tcPr>
            <w:tcW w:w="855" w:type="dxa"/>
          </w:tcPr>
          <w:p w14:paraId="4FCD8FAD" w14:textId="73213955" w:rsidR="00BD6628" w:rsidRPr="00BA46C6" w:rsidRDefault="007E7B93"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BD6628" w:rsidRPr="00BA46C6" w14:paraId="5757E505" w14:textId="77777777" w:rsidTr="007E7B93">
        <w:tc>
          <w:tcPr>
            <w:tcW w:w="4815" w:type="dxa"/>
          </w:tcPr>
          <w:p w14:paraId="601F6659" w14:textId="7A8281AF" w:rsidR="00BD6628" w:rsidRDefault="00BD6628" w:rsidP="00C8513B">
            <w:pPr>
              <w:rPr>
                <w:rFonts w:ascii="Arial" w:hAnsi="Arial" w:cs="Arial"/>
                <w:bCs/>
                <w:spacing w:val="-2"/>
                <w:sz w:val="22"/>
                <w:szCs w:val="22"/>
              </w:rPr>
            </w:pPr>
            <w:r>
              <w:rPr>
                <w:rFonts w:ascii="Arial" w:hAnsi="Arial" w:cs="Arial"/>
                <w:bCs/>
                <w:spacing w:val="-2"/>
                <w:sz w:val="22"/>
                <w:szCs w:val="22"/>
              </w:rPr>
              <w:t>Accounts Payable</w:t>
            </w:r>
          </w:p>
        </w:tc>
        <w:tc>
          <w:tcPr>
            <w:tcW w:w="1276" w:type="dxa"/>
            <w:tcBorders>
              <w:bottom w:val="single" w:sz="4" w:space="0" w:color="auto"/>
            </w:tcBorders>
          </w:tcPr>
          <w:p w14:paraId="2FA64969" w14:textId="21D00532" w:rsidR="00BD6628" w:rsidRDefault="00BD6628" w:rsidP="00C8513B">
            <w:pPr>
              <w:jc w:val="right"/>
              <w:rPr>
                <w:rFonts w:ascii="Arial" w:hAnsi="Arial" w:cs="Arial"/>
                <w:bCs/>
                <w:spacing w:val="-2"/>
                <w:sz w:val="22"/>
                <w:szCs w:val="22"/>
              </w:rPr>
            </w:pPr>
            <w:r>
              <w:rPr>
                <w:rFonts w:ascii="Arial" w:hAnsi="Arial" w:cs="Arial"/>
                <w:bCs/>
                <w:spacing w:val="-2"/>
                <w:sz w:val="22"/>
                <w:szCs w:val="22"/>
              </w:rPr>
              <w:t>12,700</w:t>
            </w:r>
          </w:p>
        </w:tc>
        <w:tc>
          <w:tcPr>
            <w:tcW w:w="855" w:type="dxa"/>
          </w:tcPr>
          <w:p w14:paraId="195B1C43" w14:textId="5CA16B69" w:rsidR="00BD6628" w:rsidRPr="00BA46C6" w:rsidRDefault="007E7B93"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BD6628" w:rsidRPr="00BA46C6" w14:paraId="670AB091" w14:textId="77777777" w:rsidTr="007E7B93">
        <w:tc>
          <w:tcPr>
            <w:tcW w:w="4815" w:type="dxa"/>
          </w:tcPr>
          <w:p w14:paraId="5D4B1B16" w14:textId="12C9F7A4" w:rsidR="00BD6628" w:rsidRDefault="00BD6628" w:rsidP="00C8513B">
            <w:pPr>
              <w:rPr>
                <w:rFonts w:ascii="Arial" w:hAnsi="Arial" w:cs="Arial"/>
                <w:bCs/>
                <w:spacing w:val="-2"/>
                <w:sz w:val="22"/>
                <w:szCs w:val="22"/>
              </w:rPr>
            </w:pPr>
            <w:r>
              <w:rPr>
                <w:rFonts w:ascii="Arial" w:hAnsi="Arial" w:cs="Arial"/>
                <w:bCs/>
                <w:spacing w:val="-2"/>
                <w:sz w:val="22"/>
                <w:szCs w:val="22"/>
              </w:rPr>
              <w:t>Total Current Liabilities</w:t>
            </w:r>
          </w:p>
        </w:tc>
        <w:tc>
          <w:tcPr>
            <w:tcW w:w="1276" w:type="dxa"/>
            <w:tcBorders>
              <w:top w:val="single" w:sz="4" w:space="0" w:color="auto"/>
              <w:bottom w:val="single" w:sz="4" w:space="0" w:color="auto"/>
            </w:tcBorders>
          </w:tcPr>
          <w:p w14:paraId="255B161A" w14:textId="2170D35F" w:rsidR="00BD6628" w:rsidRDefault="00BD6628" w:rsidP="00C8513B">
            <w:pPr>
              <w:jc w:val="right"/>
              <w:rPr>
                <w:rFonts w:ascii="Arial" w:hAnsi="Arial" w:cs="Arial"/>
                <w:bCs/>
                <w:spacing w:val="-2"/>
                <w:sz w:val="22"/>
                <w:szCs w:val="22"/>
              </w:rPr>
            </w:pPr>
            <w:r>
              <w:rPr>
                <w:rFonts w:ascii="Arial" w:hAnsi="Arial" w:cs="Arial"/>
                <w:bCs/>
                <w:spacing w:val="-2"/>
                <w:sz w:val="22"/>
                <w:szCs w:val="22"/>
              </w:rPr>
              <w:t>132,700</w:t>
            </w:r>
          </w:p>
        </w:tc>
        <w:tc>
          <w:tcPr>
            <w:tcW w:w="855" w:type="dxa"/>
          </w:tcPr>
          <w:p w14:paraId="326BA7A2" w14:textId="77777777" w:rsidR="00BD6628" w:rsidRPr="00BA46C6" w:rsidRDefault="00BD6628" w:rsidP="00C8513B">
            <w:pPr>
              <w:jc w:val="center"/>
              <w:rPr>
                <w:rFonts w:ascii="Arial" w:hAnsi="Arial" w:cs="Arial"/>
                <w:bCs/>
                <w:spacing w:val="-2"/>
                <w:sz w:val="22"/>
                <w:szCs w:val="22"/>
              </w:rPr>
            </w:pPr>
          </w:p>
        </w:tc>
      </w:tr>
      <w:tr w:rsidR="00BD6628" w:rsidRPr="00BA46C6" w14:paraId="3BAEE296" w14:textId="77777777" w:rsidTr="007E7B93">
        <w:tc>
          <w:tcPr>
            <w:tcW w:w="4815" w:type="dxa"/>
          </w:tcPr>
          <w:p w14:paraId="71C4A5B3" w14:textId="6034FA7B" w:rsidR="00BD6628" w:rsidRPr="00BD6628" w:rsidRDefault="00BD6628" w:rsidP="00C8513B">
            <w:pPr>
              <w:rPr>
                <w:rFonts w:ascii="Arial" w:hAnsi="Arial" w:cs="Arial"/>
                <w:b/>
                <w:spacing w:val="-2"/>
                <w:sz w:val="22"/>
                <w:szCs w:val="22"/>
              </w:rPr>
            </w:pPr>
            <w:r w:rsidRPr="00BD6628">
              <w:rPr>
                <w:rFonts w:ascii="Arial" w:hAnsi="Arial" w:cs="Arial"/>
                <w:b/>
                <w:spacing w:val="-2"/>
                <w:sz w:val="22"/>
                <w:szCs w:val="22"/>
              </w:rPr>
              <w:t>Non-Current Liabilities</w:t>
            </w:r>
          </w:p>
        </w:tc>
        <w:tc>
          <w:tcPr>
            <w:tcW w:w="1276" w:type="dxa"/>
            <w:tcBorders>
              <w:top w:val="single" w:sz="4" w:space="0" w:color="auto"/>
            </w:tcBorders>
          </w:tcPr>
          <w:p w14:paraId="2015BD1D" w14:textId="77777777" w:rsidR="00BD6628" w:rsidRDefault="00BD6628" w:rsidP="00C8513B">
            <w:pPr>
              <w:jc w:val="right"/>
              <w:rPr>
                <w:rFonts w:ascii="Arial" w:hAnsi="Arial" w:cs="Arial"/>
                <w:bCs/>
                <w:spacing w:val="-2"/>
                <w:sz w:val="22"/>
                <w:szCs w:val="22"/>
              </w:rPr>
            </w:pPr>
          </w:p>
        </w:tc>
        <w:tc>
          <w:tcPr>
            <w:tcW w:w="855" w:type="dxa"/>
          </w:tcPr>
          <w:p w14:paraId="7D04C963" w14:textId="77777777" w:rsidR="00BD6628" w:rsidRPr="00BA46C6" w:rsidRDefault="00BD6628" w:rsidP="00C8513B">
            <w:pPr>
              <w:jc w:val="center"/>
              <w:rPr>
                <w:rFonts w:ascii="Arial" w:hAnsi="Arial" w:cs="Arial"/>
                <w:bCs/>
                <w:spacing w:val="-2"/>
                <w:sz w:val="22"/>
                <w:szCs w:val="22"/>
              </w:rPr>
            </w:pPr>
          </w:p>
        </w:tc>
      </w:tr>
      <w:tr w:rsidR="00BD6628" w:rsidRPr="00BA46C6" w14:paraId="4D986BDA" w14:textId="77777777" w:rsidTr="007E7B93">
        <w:tc>
          <w:tcPr>
            <w:tcW w:w="4815" w:type="dxa"/>
          </w:tcPr>
          <w:p w14:paraId="1FFD8111" w14:textId="536D1BB8" w:rsidR="00BD6628" w:rsidRDefault="00BD6628" w:rsidP="00C8513B">
            <w:pPr>
              <w:rPr>
                <w:rFonts w:ascii="Arial" w:hAnsi="Arial" w:cs="Arial"/>
                <w:bCs/>
                <w:spacing w:val="-2"/>
                <w:sz w:val="22"/>
                <w:szCs w:val="22"/>
              </w:rPr>
            </w:pPr>
            <w:r>
              <w:rPr>
                <w:rFonts w:ascii="Arial" w:hAnsi="Arial" w:cs="Arial"/>
                <w:bCs/>
                <w:spacing w:val="-2"/>
                <w:sz w:val="22"/>
                <w:szCs w:val="22"/>
              </w:rPr>
              <w:t>Loan</w:t>
            </w:r>
          </w:p>
        </w:tc>
        <w:tc>
          <w:tcPr>
            <w:tcW w:w="1276" w:type="dxa"/>
            <w:tcBorders>
              <w:bottom w:val="single" w:sz="4" w:space="0" w:color="auto"/>
            </w:tcBorders>
          </w:tcPr>
          <w:p w14:paraId="5B4D3779" w14:textId="2B9D4523" w:rsidR="00BD6628" w:rsidRDefault="00BD6628" w:rsidP="00C8513B">
            <w:pPr>
              <w:jc w:val="right"/>
              <w:rPr>
                <w:rFonts w:ascii="Arial" w:hAnsi="Arial" w:cs="Arial"/>
                <w:bCs/>
                <w:spacing w:val="-2"/>
                <w:sz w:val="22"/>
                <w:szCs w:val="22"/>
              </w:rPr>
            </w:pPr>
            <w:r>
              <w:rPr>
                <w:rFonts w:ascii="Arial" w:hAnsi="Arial" w:cs="Arial"/>
                <w:bCs/>
                <w:spacing w:val="-2"/>
                <w:sz w:val="22"/>
                <w:szCs w:val="22"/>
              </w:rPr>
              <w:t>35,000</w:t>
            </w:r>
          </w:p>
        </w:tc>
        <w:tc>
          <w:tcPr>
            <w:tcW w:w="855" w:type="dxa"/>
          </w:tcPr>
          <w:p w14:paraId="3C56160B" w14:textId="37A28CF6" w:rsidR="00BD6628" w:rsidRPr="00BA46C6" w:rsidRDefault="007E7B93"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BD6628" w:rsidRPr="00BA46C6" w14:paraId="66927FF8" w14:textId="77777777" w:rsidTr="007E7B93">
        <w:tc>
          <w:tcPr>
            <w:tcW w:w="4815" w:type="dxa"/>
          </w:tcPr>
          <w:p w14:paraId="4E7D22FC" w14:textId="5108659C" w:rsidR="00BD6628" w:rsidRDefault="00BD6628" w:rsidP="00C8513B">
            <w:pPr>
              <w:rPr>
                <w:rFonts w:ascii="Arial" w:hAnsi="Arial" w:cs="Arial"/>
                <w:bCs/>
                <w:spacing w:val="-2"/>
                <w:sz w:val="22"/>
                <w:szCs w:val="22"/>
              </w:rPr>
            </w:pPr>
            <w:r>
              <w:rPr>
                <w:rFonts w:ascii="Arial" w:hAnsi="Arial" w:cs="Arial"/>
                <w:bCs/>
                <w:spacing w:val="-2"/>
                <w:sz w:val="22"/>
                <w:szCs w:val="22"/>
              </w:rPr>
              <w:t xml:space="preserve">Total Non-Current Liabilities </w:t>
            </w:r>
          </w:p>
        </w:tc>
        <w:tc>
          <w:tcPr>
            <w:tcW w:w="1276" w:type="dxa"/>
            <w:tcBorders>
              <w:top w:val="single" w:sz="4" w:space="0" w:color="auto"/>
              <w:bottom w:val="single" w:sz="4" w:space="0" w:color="auto"/>
            </w:tcBorders>
          </w:tcPr>
          <w:p w14:paraId="31B406E6" w14:textId="1C448EC2" w:rsidR="00BD6628" w:rsidRDefault="00BD6628" w:rsidP="00C8513B">
            <w:pPr>
              <w:jc w:val="right"/>
              <w:rPr>
                <w:rFonts w:ascii="Arial" w:hAnsi="Arial" w:cs="Arial"/>
                <w:bCs/>
                <w:spacing w:val="-2"/>
                <w:sz w:val="22"/>
                <w:szCs w:val="22"/>
              </w:rPr>
            </w:pPr>
            <w:r>
              <w:rPr>
                <w:rFonts w:ascii="Arial" w:hAnsi="Arial" w:cs="Arial"/>
                <w:bCs/>
                <w:spacing w:val="-2"/>
                <w:sz w:val="22"/>
                <w:szCs w:val="22"/>
              </w:rPr>
              <w:t>35,000</w:t>
            </w:r>
          </w:p>
        </w:tc>
        <w:tc>
          <w:tcPr>
            <w:tcW w:w="855" w:type="dxa"/>
          </w:tcPr>
          <w:p w14:paraId="627967DD" w14:textId="77777777" w:rsidR="00BD6628" w:rsidRPr="00BA46C6" w:rsidRDefault="00BD6628" w:rsidP="00C8513B">
            <w:pPr>
              <w:jc w:val="center"/>
              <w:rPr>
                <w:rFonts w:ascii="Arial" w:hAnsi="Arial" w:cs="Arial"/>
                <w:bCs/>
                <w:spacing w:val="-2"/>
                <w:sz w:val="22"/>
                <w:szCs w:val="22"/>
              </w:rPr>
            </w:pPr>
          </w:p>
        </w:tc>
      </w:tr>
      <w:tr w:rsidR="007C2DA9" w:rsidRPr="00BA46C6" w14:paraId="62B05B3F" w14:textId="77777777" w:rsidTr="007E7B93">
        <w:tc>
          <w:tcPr>
            <w:tcW w:w="4815" w:type="dxa"/>
          </w:tcPr>
          <w:p w14:paraId="76E375D3" w14:textId="6110A24E" w:rsidR="007C2DA9" w:rsidRDefault="007C2DA9" w:rsidP="00C8513B">
            <w:pPr>
              <w:rPr>
                <w:rFonts w:ascii="Arial" w:hAnsi="Arial" w:cs="Arial"/>
                <w:bCs/>
                <w:spacing w:val="-2"/>
                <w:sz w:val="22"/>
                <w:szCs w:val="22"/>
              </w:rPr>
            </w:pPr>
            <w:r>
              <w:rPr>
                <w:rFonts w:ascii="Arial" w:hAnsi="Arial" w:cs="Arial"/>
                <w:bCs/>
                <w:spacing w:val="-2"/>
                <w:sz w:val="22"/>
                <w:szCs w:val="22"/>
              </w:rPr>
              <w:t>Total Liabilities</w:t>
            </w:r>
          </w:p>
        </w:tc>
        <w:tc>
          <w:tcPr>
            <w:tcW w:w="1276" w:type="dxa"/>
            <w:tcBorders>
              <w:top w:val="single" w:sz="4" w:space="0" w:color="auto"/>
              <w:bottom w:val="single" w:sz="4" w:space="0" w:color="auto"/>
            </w:tcBorders>
          </w:tcPr>
          <w:p w14:paraId="0F2C11C5" w14:textId="6F370CFA" w:rsidR="007C2DA9" w:rsidRDefault="007C2DA9" w:rsidP="00C8513B">
            <w:pPr>
              <w:jc w:val="right"/>
              <w:rPr>
                <w:rFonts w:ascii="Arial" w:hAnsi="Arial" w:cs="Arial"/>
                <w:bCs/>
                <w:spacing w:val="-2"/>
                <w:sz w:val="22"/>
                <w:szCs w:val="22"/>
              </w:rPr>
            </w:pPr>
            <w:r>
              <w:rPr>
                <w:rFonts w:ascii="Arial" w:hAnsi="Arial" w:cs="Arial"/>
                <w:bCs/>
                <w:spacing w:val="-2"/>
                <w:sz w:val="22"/>
                <w:szCs w:val="22"/>
              </w:rPr>
              <w:t>167,700</w:t>
            </w:r>
          </w:p>
        </w:tc>
        <w:tc>
          <w:tcPr>
            <w:tcW w:w="855" w:type="dxa"/>
          </w:tcPr>
          <w:p w14:paraId="28B27E9F" w14:textId="57AD82EA" w:rsidR="007C2DA9" w:rsidRPr="00BA46C6" w:rsidRDefault="00BF6498" w:rsidP="00C8513B">
            <w:pPr>
              <w:jc w:val="center"/>
              <w:rPr>
                <w:rFonts w:ascii="Arial" w:hAnsi="Arial" w:cs="Arial"/>
                <w:bCs/>
                <w:spacing w:val="-2"/>
                <w:sz w:val="22"/>
                <w:szCs w:val="22"/>
              </w:rPr>
            </w:pPr>
            <w:r w:rsidRPr="00C8513B">
              <w:rPr>
                <w:rFonts w:ascii="Arial" w:hAnsi="Arial" w:cs="Arial"/>
                <w:b/>
                <w:spacing w:val="-2"/>
                <w:sz w:val="22"/>
                <w:szCs w:val="22"/>
              </w:rPr>
              <w:t>(1)</w:t>
            </w:r>
          </w:p>
        </w:tc>
      </w:tr>
      <w:tr w:rsidR="007C2DA9" w:rsidRPr="007E7B93" w14:paraId="5459D63C" w14:textId="77777777" w:rsidTr="007E7B93">
        <w:tc>
          <w:tcPr>
            <w:tcW w:w="4815" w:type="dxa"/>
          </w:tcPr>
          <w:p w14:paraId="30E50ED7" w14:textId="7A78286B" w:rsidR="007C2DA9" w:rsidRPr="007E7B93" w:rsidRDefault="007C2DA9" w:rsidP="00C8513B">
            <w:pPr>
              <w:rPr>
                <w:rFonts w:ascii="Arial" w:hAnsi="Arial" w:cs="Arial"/>
                <w:b/>
                <w:spacing w:val="-2"/>
                <w:sz w:val="22"/>
                <w:szCs w:val="22"/>
              </w:rPr>
            </w:pPr>
            <w:r w:rsidRPr="007E7B93">
              <w:rPr>
                <w:rFonts w:ascii="Arial" w:hAnsi="Arial" w:cs="Arial"/>
                <w:b/>
                <w:spacing w:val="-2"/>
                <w:sz w:val="22"/>
                <w:szCs w:val="22"/>
              </w:rPr>
              <w:t>Net Assets</w:t>
            </w:r>
          </w:p>
        </w:tc>
        <w:tc>
          <w:tcPr>
            <w:tcW w:w="1276" w:type="dxa"/>
            <w:tcBorders>
              <w:top w:val="single" w:sz="4" w:space="0" w:color="auto"/>
              <w:bottom w:val="single" w:sz="4" w:space="0" w:color="auto"/>
            </w:tcBorders>
          </w:tcPr>
          <w:p w14:paraId="5E771F7A" w14:textId="4A1FB178" w:rsidR="007C2DA9" w:rsidRPr="007E7B93" w:rsidRDefault="007C2DA9" w:rsidP="00C8513B">
            <w:pPr>
              <w:jc w:val="right"/>
              <w:rPr>
                <w:rFonts w:ascii="Arial" w:hAnsi="Arial" w:cs="Arial"/>
                <w:b/>
                <w:spacing w:val="-2"/>
                <w:sz w:val="22"/>
                <w:szCs w:val="22"/>
              </w:rPr>
            </w:pPr>
            <w:r w:rsidRPr="007E7B93">
              <w:rPr>
                <w:rFonts w:ascii="Arial" w:hAnsi="Arial" w:cs="Arial"/>
                <w:b/>
                <w:spacing w:val="-2"/>
                <w:sz w:val="22"/>
                <w:szCs w:val="22"/>
              </w:rPr>
              <w:t>15,750</w:t>
            </w:r>
          </w:p>
        </w:tc>
        <w:tc>
          <w:tcPr>
            <w:tcW w:w="855" w:type="dxa"/>
          </w:tcPr>
          <w:p w14:paraId="1AFF6F34" w14:textId="32D6A57C" w:rsidR="007C2DA9" w:rsidRPr="007E7B93" w:rsidRDefault="007E7B93" w:rsidP="00C8513B">
            <w:pPr>
              <w:jc w:val="center"/>
              <w:rPr>
                <w:rFonts w:ascii="Arial" w:hAnsi="Arial" w:cs="Arial"/>
                <w:b/>
                <w:spacing w:val="-2"/>
                <w:sz w:val="22"/>
                <w:szCs w:val="22"/>
              </w:rPr>
            </w:pPr>
            <w:r w:rsidRPr="00C8513B">
              <w:rPr>
                <w:rFonts w:ascii="Arial" w:hAnsi="Arial" w:cs="Arial"/>
                <w:b/>
                <w:spacing w:val="-2"/>
                <w:sz w:val="22"/>
                <w:szCs w:val="22"/>
              </w:rPr>
              <w:t>(</w:t>
            </w:r>
            <w:r>
              <w:rPr>
                <w:rFonts w:ascii="Arial" w:hAnsi="Arial" w:cs="Arial"/>
                <w:b/>
                <w:spacing w:val="-2"/>
                <w:sz w:val="22"/>
                <w:szCs w:val="22"/>
              </w:rPr>
              <w:t>2</w:t>
            </w:r>
            <w:r w:rsidRPr="00C8513B">
              <w:rPr>
                <w:rFonts w:ascii="Arial" w:hAnsi="Arial" w:cs="Arial"/>
                <w:b/>
                <w:spacing w:val="-2"/>
                <w:sz w:val="22"/>
                <w:szCs w:val="22"/>
              </w:rPr>
              <w:t>)</w:t>
            </w:r>
          </w:p>
        </w:tc>
      </w:tr>
      <w:tr w:rsidR="00BF6498" w:rsidRPr="007E7B93" w14:paraId="639C180A" w14:textId="77777777" w:rsidTr="00365C9B">
        <w:tc>
          <w:tcPr>
            <w:tcW w:w="4815" w:type="dxa"/>
          </w:tcPr>
          <w:p w14:paraId="786A0A9B" w14:textId="648FED7E" w:rsidR="00BF6498" w:rsidRPr="007E7B93" w:rsidRDefault="00BF6498" w:rsidP="00C8513B">
            <w:pPr>
              <w:rPr>
                <w:rFonts w:ascii="Arial" w:hAnsi="Arial" w:cs="Arial"/>
                <w:b/>
                <w:spacing w:val="-2"/>
                <w:sz w:val="22"/>
                <w:szCs w:val="22"/>
              </w:rPr>
            </w:pPr>
            <w:r>
              <w:rPr>
                <w:rFonts w:ascii="Arial" w:hAnsi="Arial" w:cs="Arial"/>
                <w:b/>
                <w:spacing w:val="-2"/>
                <w:sz w:val="22"/>
                <w:szCs w:val="22"/>
              </w:rPr>
              <w:t>Equity</w:t>
            </w:r>
          </w:p>
        </w:tc>
        <w:tc>
          <w:tcPr>
            <w:tcW w:w="1276" w:type="dxa"/>
            <w:tcBorders>
              <w:top w:val="single" w:sz="4" w:space="0" w:color="auto"/>
            </w:tcBorders>
          </w:tcPr>
          <w:p w14:paraId="1725E102" w14:textId="77777777" w:rsidR="00BF6498" w:rsidRPr="007E7B93" w:rsidRDefault="00BF6498" w:rsidP="00C8513B">
            <w:pPr>
              <w:jc w:val="right"/>
              <w:rPr>
                <w:rFonts w:ascii="Arial" w:hAnsi="Arial" w:cs="Arial"/>
                <w:b/>
                <w:spacing w:val="-2"/>
                <w:sz w:val="22"/>
                <w:szCs w:val="22"/>
              </w:rPr>
            </w:pPr>
          </w:p>
        </w:tc>
        <w:tc>
          <w:tcPr>
            <w:tcW w:w="855" w:type="dxa"/>
          </w:tcPr>
          <w:p w14:paraId="2335D794" w14:textId="77777777" w:rsidR="00BF6498" w:rsidRPr="00C8513B" w:rsidRDefault="00BF6498" w:rsidP="00C8513B">
            <w:pPr>
              <w:jc w:val="center"/>
              <w:rPr>
                <w:rFonts w:ascii="Arial" w:hAnsi="Arial" w:cs="Arial"/>
                <w:b/>
                <w:spacing w:val="-2"/>
                <w:sz w:val="22"/>
                <w:szCs w:val="22"/>
              </w:rPr>
            </w:pPr>
          </w:p>
        </w:tc>
      </w:tr>
      <w:tr w:rsidR="00BF6498" w:rsidRPr="007E7B93" w14:paraId="0C52B165" w14:textId="77777777" w:rsidTr="00365C9B">
        <w:tc>
          <w:tcPr>
            <w:tcW w:w="4815" w:type="dxa"/>
          </w:tcPr>
          <w:p w14:paraId="295B632A" w14:textId="6735FE5A" w:rsidR="00BF6498" w:rsidRPr="00365C9B" w:rsidRDefault="00BF6498" w:rsidP="00C8513B">
            <w:pPr>
              <w:rPr>
                <w:rFonts w:ascii="Arial" w:hAnsi="Arial" w:cs="Arial"/>
                <w:bCs/>
                <w:spacing w:val="-2"/>
                <w:sz w:val="22"/>
                <w:szCs w:val="22"/>
              </w:rPr>
            </w:pPr>
            <w:r w:rsidRPr="00365C9B">
              <w:rPr>
                <w:rFonts w:ascii="Arial" w:hAnsi="Arial" w:cs="Arial"/>
                <w:bCs/>
                <w:spacing w:val="-2"/>
                <w:sz w:val="22"/>
                <w:szCs w:val="22"/>
              </w:rPr>
              <w:t>Capital</w:t>
            </w:r>
          </w:p>
        </w:tc>
        <w:tc>
          <w:tcPr>
            <w:tcW w:w="1276" w:type="dxa"/>
          </w:tcPr>
          <w:p w14:paraId="31F81428" w14:textId="780F5ADF" w:rsidR="00BF6498" w:rsidRPr="00365C9B" w:rsidRDefault="00BF6498" w:rsidP="00C8513B">
            <w:pPr>
              <w:jc w:val="right"/>
              <w:rPr>
                <w:rFonts w:ascii="Arial" w:hAnsi="Arial" w:cs="Arial"/>
                <w:bCs/>
                <w:spacing w:val="-2"/>
                <w:sz w:val="22"/>
                <w:szCs w:val="22"/>
              </w:rPr>
            </w:pPr>
            <w:r w:rsidRPr="00365C9B">
              <w:rPr>
                <w:rFonts w:ascii="Arial" w:hAnsi="Arial" w:cs="Arial"/>
                <w:bCs/>
                <w:spacing w:val="-2"/>
                <w:sz w:val="22"/>
                <w:szCs w:val="22"/>
              </w:rPr>
              <w:t>50,000</w:t>
            </w:r>
          </w:p>
        </w:tc>
        <w:tc>
          <w:tcPr>
            <w:tcW w:w="855" w:type="dxa"/>
          </w:tcPr>
          <w:p w14:paraId="152A2178" w14:textId="64F028AC" w:rsidR="00BF6498" w:rsidRPr="00C8513B" w:rsidRDefault="00365C9B" w:rsidP="00C8513B">
            <w:pPr>
              <w:jc w:val="center"/>
              <w:rPr>
                <w:rFonts w:ascii="Arial" w:hAnsi="Arial" w:cs="Arial"/>
                <w:b/>
                <w:spacing w:val="-2"/>
                <w:sz w:val="22"/>
                <w:szCs w:val="22"/>
              </w:rPr>
            </w:pPr>
            <w:r w:rsidRPr="00C8513B">
              <w:rPr>
                <w:rFonts w:ascii="Arial" w:hAnsi="Arial" w:cs="Arial"/>
                <w:b/>
                <w:spacing w:val="-2"/>
                <w:sz w:val="22"/>
                <w:szCs w:val="22"/>
              </w:rPr>
              <w:t>(1)</w:t>
            </w:r>
          </w:p>
        </w:tc>
      </w:tr>
      <w:tr w:rsidR="00BF6498" w:rsidRPr="007E7B93" w14:paraId="0880724B" w14:textId="77777777" w:rsidTr="00365C9B">
        <w:tc>
          <w:tcPr>
            <w:tcW w:w="4815" w:type="dxa"/>
          </w:tcPr>
          <w:p w14:paraId="6AE91A87" w14:textId="1235F229" w:rsidR="00BF6498" w:rsidRPr="00365C9B" w:rsidRDefault="00BF6498" w:rsidP="00C8513B">
            <w:pPr>
              <w:rPr>
                <w:rFonts w:ascii="Arial" w:hAnsi="Arial" w:cs="Arial"/>
                <w:bCs/>
                <w:spacing w:val="-2"/>
                <w:sz w:val="22"/>
                <w:szCs w:val="22"/>
              </w:rPr>
            </w:pPr>
            <w:r w:rsidRPr="00365C9B">
              <w:rPr>
                <w:rFonts w:ascii="Arial" w:hAnsi="Arial" w:cs="Arial"/>
                <w:bCs/>
                <w:spacing w:val="-2"/>
                <w:sz w:val="22"/>
                <w:szCs w:val="22"/>
              </w:rPr>
              <w:t>Add profit</w:t>
            </w:r>
          </w:p>
        </w:tc>
        <w:tc>
          <w:tcPr>
            <w:tcW w:w="1276" w:type="dxa"/>
            <w:tcBorders>
              <w:bottom w:val="single" w:sz="4" w:space="0" w:color="auto"/>
            </w:tcBorders>
          </w:tcPr>
          <w:p w14:paraId="0BABA66E" w14:textId="17EB3A68" w:rsidR="00BF6498" w:rsidRPr="00365C9B" w:rsidRDefault="00BF6498" w:rsidP="00C8513B">
            <w:pPr>
              <w:jc w:val="right"/>
              <w:rPr>
                <w:rFonts w:ascii="Arial" w:hAnsi="Arial" w:cs="Arial"/>
                <w:bCs/>
                <w:spacing w:val="-2"/>
                <w:sz w:val="22"/>
                <w:szCs w:val="22"/>
              </w:rPr>
            </w:pPr>
            <w:r w:rsidRPr="00365C9B">
              <w:rPr>
                <w:rFonts w:ascii="Arial" w:hAnsi="Arial" w:cs="Arial"/>
                <w:bCs/>
                <w:spacing w:val="-2"/>
                <w:sz w:val="22"/>
                <w:szCs w:val="22"/>
              </w:rPr>
              <w:t>160,750</w:t>
            </w:r>
          </w:p>
        </w:tc>
        <w:tc>
          <w:tcPr>
            <w:tcW w:w="855" w:type="dxa"/>
          </w:tcPr>
          <w:p w14:paraId="531C8754" w14:textId="6C553462" w:rsidR="00BF6498" w:rsidRPr="00C8513B" w:rsidRDefault="00365C9B" w:rsidP="00C8513B">
            <w:pPr>
              <w:jc w:val="center"/>
              <w:rPr>
                <w:rFonts w:ascii="Arial" w:hAnsi="Arial" w:cs="Arial"/>
                <w:b/>
                <w:spacing w:val="-2"/>
                <w:sz w:val="22"/>
                <w:szCs w:val="22"/>
              </w:rPr>
            </w:pPr>
            <w:r w:rsidRPr="00C8513B">
              <w:rPr>
                <w:rFonts w:ascii="Arial" w:hAnsi="Arial" w:cs="Arial"/>
                <w:b/>
                <w:spacing w:val="-2"/>
                <w:sz w:val="22"/>
                <w:szCs w:val="22"/>
              </w:rPr>
              <w:t>(1)</w:t>
            </w:r>
          </w:p>
        </w:tc>
      </w:tr>
      <w:tr w:rsidR="00BF6498" w:rsidRPr="007E7B93" w14:paraId="2996A88D" w14:textId="77777777" w:rsidTr="007E7B93">
        <w:tc>
          <w:tcPr>
            <w:tcW w:w="4815" w:type="dxa"/>
          </w:tcPr>
          <w:p w14:paraId="43DAF1E6" w14:textId="77777777" w:rsidR="00BF6498" w:rsidRPr="00365C9B" w:rsidRDefault="00BF6498" w:rsidP="00C8513B">
            <w:pPr>
              <w:rPr>
                <w:rFonts w:ascii="Arial" w:hAnsi="Arial" w:cs="Arial"/>
                <w:bCs/>
                <w:spacing w:val="-2"/>
                <w:sz w:val="22"/>
                <w:szCs w:val="22"/>
              </w:rPr>
            </w:pPr>
          </w:p>
        </w:tc>
        <w:tc>
          <w:tcPr>
            <w:tcW w:w="1276" w:type="dxa"/>
            <w:tcBorders>
              <w:top w:val="single" w:sz="4" w:space="0" w:color="auto"/>
              <w:bottom w:val="single" w:sz="4" w:space="0" w:color="auto"/>
            </w:tcBorders>
          </w:tcPr>
          <w:p w14:paraId="417EE031" w14:textId="30CF0F67" w:rsidR="00BF6498" w:rsidRPr="00365C9B" w:rsidRDefault="00BF6498" w:rsidP="00C8513B">
            <w:pPr>
              <w:jc w:val="right"/>
              <w:rPr>
                <w:rFonts w:ascii="Arial" w:hAnsi="Arial" w:cs="Arial"/>
                <w:bCs/>
                <w:spacing w:val="-2"/>
                <w:sz w:val="22"/>
                <w:szCs w:val="22"/>
              </w:rPr>
            </w:pPr>
            <w:r w:rsidRPr="00365C9B">
              <w:rPr>
                <w:rFonts w:ascii="Arial" w:hAnsi="Arial" w:cs="Arial"/>
                <w:bCs/>
                <w:spacing w:val="-2"/>
                <w:sz w:val="22"/>
                <w:szCs w:val="22"/>
              </w:rPr>
              <w:t>210,750</w:t>
            </w:r>
          </w:p>
        </w:tc>
        <w:tc>
          <w:tcPr>
            <w:tcW w:w="855" w:type="dxa"/>
          </w:tcPr>
          <w:p w14:paraId="3B6B9743" w14:textId="1BC79501" w:rsidR="00BF6498" w:rsidRPr="00C8513B" w:rsidRDefault="00365C9B" w:rsidP="00C8513B">
            <w:pPr>
              <w:jc w:val="center"/>
              <w:rPr>
                <w:rFonts w:ascii="Arial" w:hAnsi="Arial" w:cs="Arial"/>
                <w:b/>
                <w:spacing w:val="-2"/>
                <w:sz w:val="22"/>
                <w:szCs w:val="22"/>
              </w:rPr>
            </w:pPr>
            <w:r w:rsidRPr="00C8513B">
              <w:rPr>
                <w:rFonts w:ascii="Arial" w:hAnsi="Arial" w:cs="Arial"/>
                <w:b/>
                <w:spacing w:val="-2"/>
                <w:sz w:val="22"/>
                <w:szCs w:val="22"/>
              </w:rPr>
              <w:t>(1)</w:t>
            </w:r>
          </w:p>
        </w:tc>
      </w:tr>
      <w:tr w:rsidR="00BF6498" w:rsidRPr="007E7B93" w14:paraId="0C181C23" w14:textId="77777777" w:rsidTr="007E7B93">
        <w:tc>
          <w:tcPr>
            <w:tcW w:w="4815" w:type="dxa"/>
          </w:tcPr>
          <w:p w14:paraId="01B53198" w14:textId="1E0BF14C" w:rsidR="00BF6498" w:rsidRPr="00365C9B" w:rsidRDefault="00BF6498" w:rsidP="00C8513B">
            <w:pPr>
              <w:rPr>
                <w:rFonts w:ascii="Arial" w:hAnsi="Arial" w:cs="Arial"/>
                <w:bCs/>
                <w:spacing w:val="-2"/>
                <w:sz w:val="22"/>
                <w:szCs w:val="22"/>
              </w:rPr>
            </w:pPr>
            <w:r w:rsidRPr="00365C9B">
              <w:rPr>
                <w:rFonts w:ascii="Arial" w:hAnsi="Arial" w:cs="Arial"/>
                <w:bCs/>
                <w:spacing w:val="-2"/>
                <w:sz w:val="22"/>
                <w:szCs w:val="22"/>
              </w:rPr>
              <w:t>Less Drawings</w:t>
            </w:r>
          </w:p>
        </w:tc>
        <w:tc>
          <w:tcPr>
            <w:tcW w:w="1276" w:type="dxa"/>
            <w:tcBorders>
              <w:top w:val="single" w:sz="4" w:space="0" w:color="auto"/>
              <w:bottom w:val="single" w:sz="4" w:space="0" w:color="auto"/>
            </w:tcBorders>
          </w:tcPr>
          <w:p w14:paraId="1F3C454D" w14:textId="47BD9338" w:rsidR="00BF6498" w:rsidRPr="00365C9B" w:rsidRDefault="00BF6498" w:rsidP="00C8513B">
            <w:pPr>
              <w:jc w:val="right"/>
              <w:rPr>
                <w:rFonts w:ascii="Arial" w:hAnsi="Arial" w:cs="Arial"/>
                <w:bCs/>
                <w:spacing w:val="-2"/>
                <w:sz w:val="22"/>
                <w:szCs w:val="22"/>
              </w:rPr>
            </w:pPr>
            <w:r w:rsidRPr="00365C9B">
              <w:rPr>
                <w:rFonts w:ascii="Arial" w:hAnsi="Arial" w:cs="Arial"/>
                <w:bCs/>
                <w:spacing w:val="-2"/>
                <w:sz w:val="22"/>
                <w:szCs w:val="22"/>
              </w:rPr>
              <w:t>195,000</w:t>
            </w:r>
          </w:p>
        </w:tc>
        <w:tc>
          <w:tcPr>
            <w:tcW w:w="855" w:type="dxa"/>
          </w:tcPr>
          <w:p w14:paraId="663B4D7A" w14:textId="52AC1583" w:rsidR="00BF6498" w:rsidRPr="00C8513B" w:rsidRDefault="00365C9B" w:rsidP="00C8513B">
            <w:pPr>
              <w:jc w:val="center"/>
              <w:rPr>
                <w:rFonts w:ascii="Arial" w:hAnsi="Arial" w:cs="Arial"/>
                <w:b/>
                <w:spacing w:val="-2"/>
                <w:sz w:val="22"/>
                <w:szCs w:val="22"/>
              </w:rPr>
            </w:pPr>
            <w:r w:rsidRPr="00C8513B">
              <w:rPr>
                <w:rFonts w:ascii="Arial" w:hAnsi="Arial" w:cs="Arial"/>
                <w:b/>
                <w:spacing w:val="-2"/>
                <w:sz w:val="22"/>
                <w:szCs w:val="22"/>
              </w:rPr>
              <w:t>(1)</w:t>
            </w:r>
          </w:p>
        </w:tc>
      </w:tr>
      <w:tr w:rsidR="00BF6498" w:rsidRPr="007E7B93" w14:paraId="2AA4B265" w14:textId="77777777" w:rsidTr="007E7B93">
        <w:tc>
          <w:tcPr>
            <w:tcW w:w="4815" w:type="dxa"/>
          </w:tcPr>
          <w:p w14:paraId="2F38FDC2" w14:textId="366BB067" w:rsidR="00BF6498" w:rsidRDefault="00BF6498" w:rsidP="00C8513B">
            <w:pPr>
              <w:rPr>
                <w:rFonts w:ascii="Arial" w:hAnsi="Arial" w:cs="Arial"/>
                <w:b/>
                <w:spacing w:val="-2"/>
                <w:sz w:val="22"/>
                <w:szCs w:val="22"/>
              </w:rPr>
            </w:pPr>
            <w:r>
              <w:rPr>
                <w:rFonts w:ascii="Arial" w:hAnsi="Arial" w:cs="Arial"/>
                <w:b/>
                <w:spacing w:val="-2"/>
                <w:sz w:val="22"/>
                <w:szCs w:val="22"/>
              </w:rPr>
              <w:t>Total E</w:t>
            </w:r>
            <w:r w:rsidR="00365C9B">
              <w:rPr>
                <w:rFonts w:ascii="Arial" w:hAnsi="Arial" w:cs="Arial"/>
                <w:b/>
                <w:spacing w:val="-2"/>
                <w:sz w:val="22"/>
                <w:szCs w:val="22"/>
              </w:rPr>
              <w:t>quity</w:t>
            </w:r>
          </w:p>
        </w:tc>
        <w:tc>
          <w:tcPr>
            <w:tcW w:w="1276" w:type="dxa"/>
            <w:tcBorders>
              <w:top w:val="single" w:sz="4" w:space="0" w:color="auto"/>
              <w:bottom w:val="single" w:sz="4" w:space="0" w:color="auto"/>
            </w:tcBorders>
          </w:tcPr>
          <w:p w14:paraId="386BD6BD" w14:textId="01E30037" w:rsidR="00BF6498" w:rsidRDefault="00365C9B" w:rsidP="00C8513B">
            <w:pPr>
              <w:jc w:val="right"/>
              <w:rPr>
                <w:rFonts w:ascii="Arial" w:hAnsi="Arial" w:cs="Arial"/>
                <w:b/>
                <w:spacing w:val="-2"/>
                <w:sz w:val="22"/>
                <w:szCs w:val="22"/>
              </w:rPr>
            </w:pPr>
            <w:r>
              <w:rPr>
                <w:rFonts w:ascii="Arial" w:hAnsi="Arial" w:cs="Arial"/>
                <w:b/>
                <w:spacing w:val="-2"/>
                <w:sz w:val="22"/>
                <w:szCs w:val="22"/>
              </w:rPr>
              <w:t>15,750</w:t>
            </w:r>
          </w:p>
        </w:tc>
        <w:tc>
          <w:tcPr>
            <w:tcW w:w="855" w:type="dxa"/>
          </w:tcPr>
          <w:p w14:paraId="1C19F3A5" w14:textId="2EC22DBD" w:rsidR="00BF6498" w:rsidRPr="00C8513B" w:rsidRDefault="00365C9B" w:rsidP="00C8513B">
            <w:pPr>
              <w:jc w:val="center"/>
              <w:rPr>
                <w:rFonts w:ascii="Arial" w:hAnsi="Arial" w:cs="Arial"/>
                <w:b/>
                <w:spacing w:val="-2"/>
                <w:sz w:val="22"/>
                <w:szCs w:val="22"/>
              </w:rPr>
            </w:pPr>
            <w:r w:rsidRPr="00C8513B">
              <w:rPr>
                <w:rFonts w:ascii="Arial" w:hAnsi="Arial" w:cs="Arial"/>
                <w:b/>
                <w:spacing w:val="-2"/>
                <w:sz w:val="22"/>
                <w:szCs w:val="22"/>
              </w:rPr>
              <w:t>(1)</w:t>
            </w:r>
          </w:p>
        </w:tc>
      </w:tr>
    </w:tbl>
    <w:p w14:paraId="6F7C2F21" w14:textId="77777777" w:rsidR="009E7304" w:rsidRPr="007E7B93" w:rsidRDefault="009E7304" w:rsidP="006753A0">
      <w:pPr>
        <w:rPr>
          <w:rFonts w:ascii="Arial" w:hAnsi="Arial" w:cs="Arial"/>
          <w:b/>
          <w:spacing w:val="-2"/>
        </w:rPr>
      </w:pPr>
    </w:p>
    <w:p w14:paraId="5FA55DFB" w14:textId="77777777" w:rsidR="009E7304" w:rsidRPr="007E7B93" w:rsidRDefault="009E7304" w:rsidP="006753A0">
      <w:pPr>
        <w:rPr>
          <w:rFonts w:ascii="Arial" w:hAnsi="Arial" w:cs="Arial"/>
          <w:b/>
          <w:spacing w:val="-2"/>
        </w:rPr>
      </w:pPr>
    </w:p>
    <w:p w14:paraId="0A5BB432" w14:textId="77777777" w:rsidR="004475BD" w:rsidRPr="007E7B93" w:rsidRDefault="004475BD" w:rsidP="006753A0">
      <w:pPr>
        <w:rPr>
          <w:rFonts w:ascii="Arial" w:hAnsi="Arial" w:cs="Arial"/>
          <w:b/>
          <w:spacing w:val="-2"/>
        </w:rPr>
      </w:pPr>
    </w:p>
    <w:p w14:paraId="10863EB2" w14:textId="77777777" w:rsidR="004475BD" w:rsidRPr="007E7B93" w:rsidRDefault="004475BD" w:rsidP="006753A0">
      <w:pPr>
        <w:rPr>
          <w:rFonts w:ascii="Arial" w:hAnsi="Arial" w:cs="Arial"/>
          <w:b/>
          <w:spacing w:val="-2"/>
        </w:rPr>
      </w:pPr>
    </w:p>
    <w:p w14:paraId="297BF15A" w14:textId="77777777" w:rsidR="004475BD" w:rsidRPr="007E7B93" w:rsidRDefault="004475BD" w:rsidP="006753A0">
      <w:pPr>
        <w:rPr>
          <w:rFonts w:ascii="Arial" w:hAnsi="Arial" w:cs="Arial"/>
          <w:b/>
          <w:spacing w:val="-2"/>
        </w:rPr>
      </w:pPr>
    </w:p>
    <w:p w14:paraId="3DFBD8B8" w14:textId="77777777" w:rsidR="004475BD" w:rsidRPr="007E7B93" w:rsidRDefault="004475BD" w:rsidP="006753A0">
      <w:pPr>
        <w:rPr>
          <w:rFonts w:ascii="Arial" w:hAnsi="Arial" w:cs="Arial"/>
          <w:b/>
          <w:spacing w:val="-2"/>
        </w:rPr>
      </w:pPr>
    </w:p>
    <w:p w14:paraId="3949A84D" w14:textId="77777777" w:rsidR="004475BD" w:rsidRPr="007E7B93" w:rsidRDefault="004475BD" w:rsidP="006753A0">
      <w:pPr>
        <w:rPr>
          <w:rFonts w:ascii="Arial" w:hAnsi="Arial" w:cs="Arial"/>
          <w:b/>
          <w:spacing w:val="-2"/>
        </w:rPr>
      </w:pPr>
    </w:p>
    <w:p w14:paraId="42C293D4" w14:textId="77777777" w:rsidR="004475BD" w:rsidRPr="007E7B93" w:rsidRDefault="004475BD" w:rsidP="006753A0">
      <w:pPr>
        <w:rPr>
          <w:rFonts w:ascii="Arial" w:hAnsi="Arial" w:cs="Arial"/>
          <w:b/>
          <w:spacing w:val="-2"/>
        </w:rPr>
      </w:pPr>
    </w:p>
    <w:p w14:paraId="571DDFFF" w14:textId="77777777" w:rsidR="004475BD" w:rsidRPr="007E7B93" w:rsidRDefault="004475BD" w:rsidP="006753A0">
      <w:pPr>
        <w:rPr>
          <w:rFonts w:ascii="Arial" w:hAnsi="Arial" w:cs="Arial"/>
          <w:b/>
          <w:spacing w:val="-2"/>
        </w:rPr>
      </w:pPr>
    </w:p>
    <w:p w14:paraId="6A86EE6C" w14:textId="77777777" w:rsidR="004475BD" w:rsidRPr="007E7B93" w:rsidRDefault="004475BD" w:rsidP="006753A0">
      <w:pPr>
        <w:rPr>
          <w:rFonts w:ascii="Arial" w:hAnsi="Arial" w:cs="Arial"/>
          <w:b/>
          <w:spacing w:val="-2"/>
        </w:rPr>
      </w:pPr>
    </w:p>
    <w:p w14:paraId="22D5A77C" w14:textId="77777777" w:rsidR="00F301EB" w:rsidRPr="007E7B93" w:rsidRDefault="00F301EB" w:rsidP="006753A0">
      <w:pPr>
        <w:rPr>
          <w:rFonts w:ascii="Arial" w:hAnsi="Arial" w:cs="Arial"/>
          <w:b/>
          <w:spacing w:val="-2"/>
        </w:rPr>
      </w:pPr>
    </w:p>
    <w:p w14:paraId="41C98E97" w14:textId="77777777" w:rsidR="00F301EB" w:rsidRPr="007E7B93" w:rsidRDefault="00F301EB" w:rsidP="006753A0">
      <w:pPr>
        <w:rPr>
          <w:rFonts w:ascii="Arial" w:hAnsi="Arial" w:cs="Arial"/>
          <w:b/>
          <w:spacing w:val="-2"/>
        </w:rPr>
      </w:pPr>
    </w:p>
    <w:p w14:paraId="1D446C44" w14:textId="4F62E9CD" w:rsidR="004475BD" w:rsidRPr="007E7B93" w:rsidRDefault="004475BD" w:rsidP="006753A0">
      <w:pPr>
        <w:rPr>
          <w:rFonts w:ascii="Arial" w:hAnsi="Arial" w:cs="Arial"/>
          <w:b/>
          <w:spacing w:val="-2"/>
        </w:rPr>
      </w:pPr>
    </w:p>
    <w:p w14:paraId="20B04CAB" w14:textId="267A04E1" w:rsidR="00BA46C6" w:rsidRPr="007E7B93" w:rsidRDefault="00BA46C6" w:rsidP="006753A0">
      <w:pPr>
        <w:rPr>
          <w:rFonts w:ascii="Arial" w:hAnsi="Arial" w:cs="Arial"/>
          <w:b/>
          <w:spacing w:val="-2"/>
        </w:rPr>
      </w:pPr>
    </w:p>
    <w:p w14:paraId="3219ED87" w14:textId="27BA19F4" w:rsidR="00BA46C6" w:rsidRPr="007E7B93" w:rsidRDefault="00BA46C6" w:rsidP="006753A0">
      <w:pPr>
        <w:rPr>
          <w:rFonts w:ascii="Arial" w:hAnsi="Arial" w:cs="Arial"/>
          <w:b/>
          <w:spacing w:val="-2"/>
        </w:rPr>
      </w:pPr>
    </w:p>
    <w:p w14:paraId="29826B2D" w14:textId="0B566668" w:rsidR="00BA46C6" w:rsidRPr="007E7B93" w:rsidRDefault="00BA46C6" w:rsidP="006753A0">
      <w:pPr>
        <w:rPr>
          <w:rFonts w:ascii="Arial" w:hAnsi="Arial" w:cs="Arial"/>
          <w:b/>
          <w:spacing w:val="-2"/>
        </w:rPr>
      </w:pPr>
    </w:p>
    <w:p w14:paraId="0CA35B15" w14:textId="0FFF9559" w:rsidR="00BA46C6" w:rsidRPr="007E7B93" w:rsidRDefault="00BA46C6" w:rsidP="006753A0">
      <w:pPr>
        <w:rPr>
          <w:rFonts w:ascii="Arial" w:hAnsi="Arial" w:cs="Arial"/>
          <w:b/>
          <w:spacing w:val="-2"/>
        </w:rPr>
      </w:pPr>
    </w:p>
    <w:p w14:paraId="5B114136" w14:textId="3FFF9234" w:rsidR="00BD6628" w:rsidRPr="007E7B93" w:rsidRDefault="00BD6628" w:rsidP="00365C9B">
      <w:pPr>
        <w:rPr>
          <w:rFonts w:ascii="Arial" w:hAnsi="Arial" w:cs="Arial"/>
          <w:b/>
          <w:spacing w:val="-2"/>
        </w:rPr>
      </w:pPr>
    </w:p>
    <w:p w14:paraId="4A98A9B6" w14:textId="5DB37645" w:rsidR="00BD6628" w:rsidRPr="007E7B93" w:rsidRDefault="00BD6628" w:rsidP="00365C9B">
      <w:pPr>
        <w:rPr>
          <w:rFonts w:ascii="Arial" w:hAnsi="Arial" w:cs="Arial"/>
          <w:b/>
          <w:spacing w:val="-2"/>
        </w:rPr>
      </w:pPr>
    </w:p>
    <w:p w14:paraId="48CD1606" w14:textId="7F0AEF4D" w:rsidR="00BD6628" w:rsidRDefault="00BD6628" w:rsidP="00365C9B">
      <w:pPr>
        <w:rPr>
          <w:rFonts w:ascii="Arial" w:hAnsi="Arial" w:cs="Arial"/>
          <w:b/>
          <w:spacing w:val="-2"/>
        </w:rPr>
      </w:pPr>
    </w:p>
    <w:p w14:paraId="618B6B8F" w14:textId="3CAA4044" w:rsidR="00BF6498" w:rsidRDefault="00BF6498" w:rsidP="00365C9B">
      <w:pPr>
        <w:rPr>
          <w:rFonts w:ascii="Arial" w:hAnsi="Arial" w:cs="Arial"/>
          <w:b/>
          <w:spacing w:val="-2"/>
        </w:rPr>
      </w:pPr>
    </w:p>
    <w:p w14:paraId="6A703915" w14:textId="6E4AC64C" w:rsidR="00BF6498" w:rsidRDefault="00BF6498" w:rsidP="00365C9B">
      <w:pPr>
        <w:rPr>
          <w:rFonts w:ascii="Arial" w:hAnsi="Arial" w:cs="Arial"/>
          <w:b/>
          <w:spacing w:val="-2"/>
        </w:rPr>
      </w:pPr>
    </w:p>
    <w:p w14:paraId="45A6527C" w14:textId="18B74913" w:rsidR="00BF6498" w:rsidRDefault="00BF6498" w:rsidP="00365C9B">
      <w:pPr>
        <w:rPr>
          <w:rFonts w:ascii="Arial" w:hAnsi="Arial" w:cs="Arial"/>
          <w:b/>
          <w:spacing w:val="-2"/>
        </w:rPr>
      </w:pPr>
    </w:p>
    <w:p w14:paraId="4A7B1234" w14:textId="6E76267C" w:rsidR="00BF6498" w:rsidRDefault="00BF6498" w:rsidP="00365C9B">
      <w:pPr>
        <w:rPr>
          <w:rFonts w:ascii="Arial" w:hAnsi="Arial" w:cs="Arial"/>
          <w:b/>
          <w:spacing w:val="-2"/>
        </w:rPr>
      </w:pPr>
    </w:p>
    <w:p w14:paraId="45AF5BD5" w14:textId="7362CCB9" w:rsidR="00BF6498" w:rsidRDefault="00BF6498" w:rsidP="00365C9B">
      <w:pPr>
        <w:rPr>
          <w:rFonts w:ascii="Arial" w:hAnsi="Arial" w:cs="Arial"/>
          <w:b/>
          <w:spacing w:val="-2"/>
        </w:rPr>
      </w:pPr>
    </w:p>
    <w:p w14:paraId="3054C6F3" w14:textId="77777777" w:rsidR="00BF6498" w:rsidRPr="007E7B93" w:rsidRDefault="00BF6498" w:rsidP="00365C9B">
      <w:pPr>
        <w:rPr>
          <w:rFonts w:ascii="Arial" w:hAnsi="Arial" w:cs="Arial"/>
          <w:b/>
          <w:spacing w:val="-2"/>
        </w:rPr>
      </w:pPr>
    </w:p>
    <w:p w14:paraId="760FD4A4" w14:textId="5B2BCB81" w:rsidR="00BD6628" w:rsidRPr="007E7B93" w:rsidRDefault="007E7B93" w:rsidP="00365C9B">
      <w:pPr>
        <w:rPr>
          <w:rFonts w:ascii="Arial" w:hAnsi="Arial" w:cs="Arial"/>
          <w:b/>
          <w:spacing w:val="-2"/>
          <w:sz w:val="22"/>
          <w:szCs w:val="22"/>
        </w:rPr>
      </w:pPr>
      <w:r w:rsidRPr="007E7B93">
        <w:rPr>
          <w:rFonts w:ascii="Arial" w:hAnsi="Arial" w:cs="Arial"/>
          <w:b/>
          <w:spacing w:val="-2"/>
          <w:sz w:val="22"/>
          <w:szCs w:val="22"/>
        </w:rPr>
        <w:t>Deduct max 3 marks for incorrect format</w:t>
      </w:r>
    </w:p>
    <w:p w14:paraId="176CBE3D" w14:textId="41CAD5C5" w:rsidR="00BD6628" w:rsidRDefault="00BD6628" w:rsidP="00365C9B">
      <w:pPr>
        <w:rPr>
          <w:rFonts w:ascii="Arial" w:hAnsi="Arial" w:cs="Arial"/>
          <w:b/>
          <w:spacing w:val="-2"/>
        </w:rPr>
      </w:pPr>
    </w:p>
    <w:p w14:paraId="465C840A" w14:textId="7B761AB1" w:rsidR="00D91137" w:rsidRPr="00B94B7A" w:rsidRDefault="00D91137" w:rsidP="00365C9B">
      <w:pPr>
        <w:spacing w:after="160" w:line="259" w:lineRule="auto"/>
        <w:ind w:right="-472"/>
        <w:rPr>
          <w:rFonts w:ascii="Arial" w:hAnsi="Arial" w:cs="Arial"/>
          <w:bCs/>
          <w:spacing w:val="-2"/>
          <w:sz w:val="22"/>
          <w:szCs w:val="22"/>
        </w:rPr>
      </w:pPr>
      <w:r>
        <w:rPr>
          <w:rFonts w:ascii="Arial" w:hAnsi="Arial" w:cs="Arial"/>
          <w:bCs/>
          <w:spacing w:val="-2"/>
          <w:sz w:val="22"/>
          <w:szCs w:val="22"/>
        </w:rPr>
        <w:t xml:space="preserve">(c) Explain the purpose of an Income Statement for the owner of </w:t>
      </w:r>
      <w:proofErr w:type="spellStart"/>
      <w:r>
        <w:rPr>
          <w:rFonts w:ascii="Arial" w:hAnsi="Arial" w:cs="Arial"/>
          <w:bCs/>
          <w:spacing w:val="-2"/>
          <w:sz w:val="22"/>
          <w:szCs w:val="22"/>
        </w:rPr>
        <w:t>Coochy</w:t>
      </w:r>
      <w:proofErr w:type="spellEnd"/>
      <w:r>
        <w:rPr>
          <w:rFonts w:ascii="Arial" w:hAnsi="Arial" w:cs="Arial"/>
          <w:bCs/>
          <w:spacing w:val="-2"/>
          <w:sz w:val="22"/>
          <w:szCs w:val="22"/>
        </w:rPr>
        <w:t xml:space="preserve"> Things.               (3 marks)</w:t>
      </w:r>
    </w:p>
    <w:p w14:paraId="0026C3E0" w14:textId="77777777" w:rsidR="004475BD" w:rsidRDefault="004475BD" w:rsidP="006753A0">
      <w:pPr>
        <w:rPr>
          <w:rFonts w:ascii="Arial" w:hAnsi="Arial" w:cs="Arial"/>
          <w:b/>
          <w:spacing w:val="-2"/>
        </w:rPr>
      </w:pPr>
    </w:p>
    <w:tbl>
      <w:tblPr>
        <w:tblStyle w:val="TableGrid"/>
        <w:tblW w:w="0" w:type="auto"/>
        <w:tblInd w:w="0" w:type="dxa"/>
        <w:tblLook w:val="04A0" w:firstRow="1" w:lastRow="0" w:firstColumn="1" w:lastColumn="0" w:noHBand="0" w:noVBand="1"/>
      </w:tblPr>
      <w:tblGrid>
        <w:gridCol w:w="7933"/>
        <w:gridCol w:w="1083"/>
      </w:tblGrid>
      <w:tr w:rsidR="00A21199" w:rsidRPr="00A03F3E" w14:paraId="4F309B4C" w14:textId="77777777" w:rsidTr="009E4E6F">
        <w:tc>
          <w:tcPr>
            <w:tcW w:w="7933" w:type="dxa"/>
          </w:tcPr>
          <w:p w14:paraId="2161CF8B" w14:textId="16FCE482" w:rsidR="00A21199" w:rsidRPr="00A03F3E" w:rsidRDefault="004E6C95" w:rsidP="004E6C95">
            <w:pPr>
              <w:tabs>
                <w:tab w:val="center" w:pos="4513"/>
                <w:tab w:val="right" w:pos="9026"/>
              </w:tabs>
              <w:jc w:val="center"/>
              <w:rPr>
                <w:rFonts w:ascii="Arial" w:hAnsi="Arial" w:cs="Arial"/>
                <w:b/>
                <w:sz w:val="22"/>
              </w:rPr>
            </w:pPr>
            <w:r w:rsidRPr="00A03F3E">
              <w:rPr>
                <w:rFonts w:ascii="Arial" w:hAnsi="Arial" w:cs="Arial"/>
                <w:b/>
                <w:sz w:val="22"/>
              </w:rPr>
              <w:t>Description</w:t>
            </w:r>
          </w:p>
        </w:tc>
        <w:tc>
          <w:tcPr>
            <w:tcW w:w="1083" w:type="dxa"/>
          </w:tcPr>
          <w:p w14:paraId="4063C95C" w14:textId="12AF39A6" w:rsidR="00A21199" w:rsidRPr="00A03F3E" w:rsidRDefault="008F67F0" w:rsidP="004038E6">
            <w:pPr>
              <w:jc w:val="center"/>
              <w:rPr>
                <w:rFonts w:ascii="Arial" w:hAnsi="Arial" w:cs="Arial"/>
                <w:b/>
                <w:bCs/>
                <w:sz w:val="22"/>
              </w:rPr>
            </w:pPr>
            <w:r w:rsidRPr="00A03F3E">
              <w:rPr>
                <w:rFonts w:ascii="Arial" w:hAnsi="Arial" w:cs="Arial"/>
                <w:b/>
                <w:bCs/>
                <w:sz w:val="22"/>
              </w:rPr>
              <w:t>Marks</w:t>
            </w:r>
          </w:p>
        </w:tc>
      </w:tr>
      <w:tr w:rsidR="008F67F0" w:rsidRPr="00A03F3E" w14:paraId="1CEA4F1B" w14:textId="77777777" w:rsidTr="009E4E6F">
        <w:tc>
          <w:tcPr>
            <w:tcW w:w="7933" w:type="dxa"/>
          </w:tcPr>
          <w:p w14:paraId="26C709BA" w14:textId="54A29D25" w:rsidR="008F67F0" w:rsidRPr="00A03F3E" w:rsidRDefault="004A217E" w:rsidP="004038E6">
            <w:pPr>
              <w:tabs>
                <w:tab w:val="center" w:pos="4513"/>
                <w:tab w:val="right" w:pos="9026"/>
              </w:tabs>
              <w:rPr>
                <w:rFonts w:ascii="Arial" w:hAnsi="Arial" w:cs="Arial"/>
                <w:bCs/>
                <w:sz w:val="22"/>
              </w:rPr>
            </w:pPr>
            <w:r>
              <w:rPr>
                <w:rFonts w:ascii="Arial" w:hAnsi="Arial" w:cs="Arial"/>
                <w:bCs/>
                <w:sz w:val="22"/>
              </w:rPr>
              <w:t xml:space="preserve">Explain the purpose of an Income Statement for the owner of </w:t>
            </w:r>
            <w:proofErr w:type="spellStart"/>
            <w:r>
              <w:rPr>
                <w:rFonts w:ascii="Arial" w:hAnsi="Arial" w:cs="Arial"/>
                <w:bCs/>
                <w:sz w:val="22"/>
              </w:rPr>
              <w:t>Coochy</w:t>
            </w:r>
            <w:proofErr w:type="spellEnd"/>
            <w:r>
              <w:rPr>
                <w:rFonts w:ascii="Arial" w:hAnsi="Arial" w:cs="Arial"/>
                <w:bCs/>
                <w:sz w:val="22"/>
              </w:rPr>
              <w:t xml:space="preserve"> Things.</w:t>
            </w:r>
          </w:p>
        </w:tc>
        <w:tc>
          <w:tcPr>
            <w:tcW w:w="1083" w:type="dxa"/>
          </w:tcPr>
          <w:p w14:paraId="3CCCEE9A" w14:textId="119520DF" w:rsidR="008F67F0" w:rsidRPr="00A03F3E" w:rsidRDefault="008F67F0" w:rsidP="004038E6">
            <w:pPr>
              <w:jc w:val="center"/>
              <w:rPr>
                <w:rFonts w:ascii="Arial" w:hAnsi="Arial" w:cs="Arial"/>
                <w:sz w:val="22"/>
              </w:rPr>
            </w:pPr>
            <w:r w:rsidRPr="00A03F3E">
              <w:rPr>
                <w:rFonts w:ascii="Arial" w:hAnsi="Arial" w:cs="Arial"/>
                <w:sz w:val="22"/>
              </w:rPr>
              <w:t>3</w:t>
            </w:r>
          </w:p>
        </w:tc>
      </w:tr>
      <w:tr w:rsidR="00A21199" w:rsidRPr="00A03F3E" w14:paraId="7E3BA9D4" w14:textId="77777777" w:rsidTr="009E4E6F">
        <w:tc>
          <w:tcPr>
            <w:tcW w:w="7933" w:type="dxa"/>
          </w:tcPr>
          <w:p w14:paraId="16C29A63" w14:textId="7680A66A" w:rsidR="00A21199" w:rsidRPr="00A03F3E" w:rsidRDefault="004A217E" w:rsidP="004038E6">
            <w:pPr>
              <w:rPr>
                <w:rFonts w:ascii="Arial" w:hAnsi="Arial" w:cs="Arial"/>
                <w:sz w:val="22"/>
              </w:rPr>
            </w:pPr>
            <w:r>
              <w:rPr>
                <w:rFonts w:ascii="Arial" w:hAnsi="Arial" w:cs="Arial"/>
                <w:sz w:val="22"/>
              </w:rPr>
              <w:t>Describes the Income Statement</w:t>
            </w:r>
            <w:r w:rsidR="009E369A">
              <w:rPr>
                <w:rFonts w:ascii="Arial" w:hAnsi="Arial" w:cs="Arial"/>
                <w:sz w:val="22"/>
              </w:rPr>
              <w:t>.</w:t>
            </w:r>
          </w:p>
        </w:tc>
        <w:tc>
          <w:tcPr>
            <w:tcW w:w="1083" w:type="dxa"/>
          </w:tcPr>
          <w:p w14:paraId="42A99165" w14:textId="211ABE91" w:rsidR="00A21199" w:rsidRPr="00A03F3E" w:rsidRDefault="008F67F0" w:rsidP="004038E6">
            <w:pPr>
              <w:jc w:val="center"/>
              <w:rPr>
                <w:rFonts w:ascii="Arial" w:hAnsi="Arial" w:cs="Arial"/>
                <w:sz w:val="22"/>
              </w:rPr>
            </w:pPr>
            <w:r w:rsidRPr="00A03F3E">
              <w:rPr>
                <w:rFonts w:ascii="Arial" w:hAnsi="Arial" w:cs="Arial"/>
                <w:sz w:val="22"/>
              </w:rPr>
              <w:t>2</w:t>
            </w:r>
          </w:p>
        </w:tc>
      </w:tr>
      <w:tr w:rsidR="00A21199" w:rsidRPr="00A03F3E" w14:paraId="1218CBD0" w14:textId="77777777" w:rsidTr="009E4E6F">
        <w:tc>
          <w:tcPr>
            <w:tcW w:w="7933" w:type="dxa"/>
          </w:tcPr>
          <w:p w14:paraId="51EF178F" w14:textId="478C1658" w:rsidR="00A21199" w:rsidRPr="00A03F3E" w:rsidRDefault="009E369A" w:rsidP="004038E6">
            <w:pPr>
              <w:rPr>
                <w:rFonts w:ascii="Arial" w:hAnsi="Arial" w:cs="Arial"/>
                <w:sz w:val="22"/>
              </w:rPr>
            </w:pPr>
            <w:r>
              <w:rPr>
                <w:rFonts w:ascii="Arial" w:hAnsi="Arial" w:cs="Arial"/>
                <w:sz w:val="22"/>
              </w:rPr>
              <w:t>States a relevant point about the Income Statement.</w:t>
            </w:r>
          </w:p>
        </w:tc>
        <w:tc>
          <w:tcPr>
            <w:tcW w:w="1083" w:type="dxa"/>
          </w:tcPr>
          <w:p w14:paraId="5C67B85E" w14:textId="1A0D72F5" w:rsidR="00A21199" w:rsidRPr="00A03F3E" w:rsidRDefault="008F67F0" w:rsidP="004038E6">
            <w:pPr>
              <w:jc w:val="center"/>
              <w:rPr>
                <w:rFonts w:ascii="Arial" w:hAnsi="Arial" w:cs="Arial"/>
                <w:sz w:val="22"/>
              </w:rPr>
            </w:pPr>
            <w:r w:rsidRPr="00A03F3E">
              <w:rPr>
                <w:rFonts w:ascii="Arial" w:hAnsi="Arial" w:cs="Arial"/>
                <w:sz w:val="22"/>
              </w:rPr>
              <w:t>1</w:t>
            </w:r>
          </w:p>
        </w:tc>
      </w:tr>
      <w:tr w:rsidR="00A21199" w:rsidRPr="00A03F3E" w14:paraId="66A1C5E1" w14:textId="77777777" w:rsidTr="009E4E6F">
        <w:tc>
          <w:tcPr>
            <w:tcW w:w="7933" w:type="dxa"/>
          </w:tcPr>
          <w:p w14:paraId="5C4F9FFC" w14:textId="14D2CB89" w:rsidR="00A21199" w:rsidRPr="00A03F3E" w:rsidRDefault="00A21199" w:rsidP="004038E6">
            <w:pPr>
              <w:jc w:val="right"/>
              <w:rPr>
                <w:rFonts w:ascii="Arial" w:hAnsi="Arial" w:cs="Arial"/>
                <w:b/>
                <w:bCs/>
                <w:sz w:val="22"/>
              </w:rPr>
            </w:pPr>
            <w:r w:rsidRPr="00A03F3E">
              <w:rPr>
                <w:rFonts w:ascii="Arial" w:hAnsi="Arial" w:cs="Arial"/>
                <w:b/>
                <w:sz w:val="22"/>
              </w:rPr>
              <w:t>Total</w:t>
            </w:r>
          </w:p>
        </w:tc>
        <w:tc>
          <w:tcPr>
            <w:tcW w:w="1083" w:type="dxa"/>
          </w:tcPr>
          <w:p w14:paraId="75B973F0" w14:textId="09AE90B0" w:rsidR="00A21199" w:rsidRPr="00A03F3E" w:rsidRDefault="00D91137" w:rsidP="004038E6">
            <w:pPr>
              <w:jc w:val="center"/>
              <w:rPr>
                <w:rFonts w:ascii="Arial" w:hAnsi="Arial" w:cs="Arial"/>
                <w:b/>
                <w:bCs/>
                <w:sz w:val="22"/>
              </w:rPr>
            </w:pPr>
            <w:r>
              <w:rPr>
                <w:rFonts w:ascii="Arial" w:hAnsi="Arial" w:cs="Arial"/>
                <w:b/>
                <w:bCs/>
                <w:sz w:val="22"/>
              </w:rPr>
              <w:t>3</w:t>
            </w:r>
          </w:p>
        </w:tc>
      </w:tr>
      <w:tr w:rsidR="00A21199" w:rsidRPr="00A03F3E" w14:paraId="29C4E372" w14:textId="77777777" w:rsidTr="009E4E6F">
        <w:tc>
          <w:tcPr>
            <w:tcW w:w="7933" w:type="dxa"/>
            <w:tcBorders>
              <w:bottom w:val="single" w:sz="4" w:space="0" w:color="auto"/>
            </w:tcBorders>
          </w:tcPr>
          <w:p w14:paraId="67314724" w14:textId="77777777" w:rsidR="00A21199" w:rsidRPr="00A03F3E" w:rsidRDefault="00A21199" w:rsidP="004038E6">
            <w:pPr>
              <w:rPr>
                <w:rFonts w:ascii="Arial" w:hAnsi="Arial" w:cs="Arial"/>
                <w:sz w:val="22"/>
              </w:rPr>
            </w:pPr>
            <w:r w:rsidRPr="00A03F3E">
              <w:rPr>
                <w:rFonts w:ascii="Arial" w:hAnsi="Arial" w:cs="Arial"/>
                <w:sz w:val="22"/>
              </w:rPr>
              <w:t>Answer could include:</w:t>
            </w:r>
          </w:p>
          <w:p w14:paraId="0B35667D" w14:textId="7325366F" w:rsidR="00264A90" w:rsidRPr="00A03F3E" w:rsidRDefault="009A36CC" w:rsidP="004A217E">
            <w:pPr>
              <w:rPr>
                <w:rFonts w:ascii="Arial" w:hAnsi="Arial" w:cs="Arial"/>
                <w:sz w:val="22"/>
              </w:rPr>
            </w:pPr>
            <w:r>
              <w:rPr>
                <w:rFonts w:ascii="Arial" w:hAnsi="Arial" w:cs="Arial"/>
                <w:sz w:val="22"/>
              </w:rPr>
              <w:t xml:space="preserve">An income statement illustrates the performance of the </w:t>
            </w:r>
            <w:proofErr w:type="gramStart"/>
            <w:r>
              <w:rPr>
                <w:rFonts w:ascii="Arial" w:hAnsi="Arial" w:cs="Arial"/>
                <w:sz w:val="22"/>
              </w:rPr>
              <w:t xml:space="preserve">business </w:t>
            </w:r>
            <w:r w:rsidR="00436ED7">
              <w:rPr>
                <w:rFonts w:ascii="Arial" w:hAnsi="Arial" w:cs="Arial"/>
                <w:sz w:val="22"/>
              </w:rPr>
              <w:t>,</w:t>
            </w:r>
            <w:proofErr w:type="gramEnd"/>
            <w:r w:rsidR="00436ED7">
              <w:rPr>
                <w:rFonts w:ascii="Arial" w:hAnsi="Arial" w:cs="Arial"/>
                <w:sz w:val="22"/>
              </w:rPr>
              <w:t xml:space="preserve"> that is whether the business was able to make a profit or loss for the period. </w:t>
            </w:r>
            <w:r w:rsidR="00131C01">
              <w:rPr>
                <w:rFonts w:ascii="Arial" w:hAnsi="Arial" w:cs="Arial"/>
                <w:sz w:val="22"/>
              </w:rPr>
              <w:t>Stan Cooch</w:t>
            </w:r>
            <w:r w:rsidR="00436ED7">
              <w:rPr>
                <w:rFonts w:ascii="Arial" w:hAnsi="Arial" w:cs="Arial"/>
                <w:sz w:val="22"/>
              </w:rPr>
              <w:t xml:space="preserve"> needs t</w:t>
            </w:r>
            <w:r w:rsidR="00BC02B6">
              <w:rPr>
                <w:rFonts w:ascii="Arial" w:hAnsi="Arial" w:cs="Arial"/>
                <w:sz w:val="22"/>
              </w:rPr>
              <w:t xml:space="preserve">his statement </w:t>
            </w:r>
            <w:r w:rsidR="00131C01">
              <w:rPr>
                <w:rFonts w:ascii="Arial" w:hAnsi="Arial" w:cs="Arial"/>
                <w:sz w:val="22"/>
              </w:rPr>
              <w:t>to determine his return on</w:t>
            </w:r>
            <w:r w:rsidR="000D0EA8">
              <w:rPr>
                <w:rFonts w:ascii="Arial" w:hAnsi="Arial" w:cs="Arial"/>
                <w:sz w:val="22"/>
              </w:rPr>
              <w:t xml:space="preserve"> his</w:t>
            </w:r>
            <w:r w:rsidR="00131C01">
              <w:rPr>
                <w:rFonts w:ascii="Arial" w:hAnsi="Arial" w:cs="Arial"/>
                <w:sz w:val="22"/>
              </w:rPr>
              <w:t xml:space="preserve"> investment</w:t>
            </w:r>
            <w:r w:rsidR="000D0EA8">
              <w:rPr>
                <w:rFonts w:ascii="Arial" w:hAnsi="Arial" w:cs="Arial"/>
                <w:sz w:val="22"/>
              </w:rPr>
              <w:t xml:space="preserve"> in the business to plan for</w:t>
            </w:r>
            <w:r w:rsidR="009A1C32">
              <w:rPr>
                <w:rFonts w:ascii="Arial" w:hAnsi="Arial" w:cs="Arial"/>
                <w:sz w:val="22"/>
              </w:rPr>
              <w:t xml:space="preserve"> future activity. The income statement is required when applying for </w:t>
            </w:r>
            <w:r w:rsidR="00A97251">
              <w:rPr>
                <w:rFonts w:ascii="Arial" w:hAnsi="Arial" w:cs="Arial"/>
                <w:sz w:val="22"/>
              </w:rPr>
              <w:t>finance</w:t>
            </w:r>
            <w:r w:rsidR="00354459">
              <w:rPr>
                <w:rFonts w:ascii="Arial" w:hAnsi="Arial" w:cs="Arial"/>
                <w:sz w:val="22"/>
              </w:rPr>
              <w:t xml:space="preserve"> and for anyone else that may be interested in investing in the business.</w:t>
            </w:r>
            <w:r w:rsidR="00E81266">
              <w:rPr>
                <w:rFonts w:ascii="Arial" w:hAnsi="Arial" w:cs="Arial"/>
                <w:sz w:val="22"/>
              </w:rPr>
              <w:t xml:space="preserve"> They need to assess the credit worthiness of the business before</w:t>
            </w:r>
            <w:r w:rsidR="00DF5879">
              <w:rPr>
                <w:rFonts w:ascii="Arial" w:hAnsi="Arial" w:cs="Arial"/>
                <w:sz w:val="22"/>
              </w:rPr>
              <w:t xml:space="preserve"> providing any more resources to the business.</w:t>
            </w:r>
          </w:p>
          <w:p w14:paraId="2C76E31D" w14:textId="77777777" w:rsidR="00A071C0" w:rsidRPr="00A03F3E" w:rsidRDefault="00A071C0" w:rsidP="004038E6">
            <w:pPr>
              <w:rPr>
                <w:rFonts w:ascii="Arial" w:hAnsi="Arial" w:cs="Arial"/>
                <w:sz w:val="22"/>
              </w:rPr>
            </w:pPr>
          </w:p>
          <w:p w14:paraId="2EF4C10C" w14:textId="77777777" w:rsidR="00A21199" w:rsidRPr="00A03F3E" w:rsidRDefault="00A21199" w:rsidP="004038E6">
            <w:pPr>
              <w:rPr>
                <w:sz w:val="22"/>
                <w:szCs w:val="22"/>
              </w:rPr>
            </w:pPr>
            <w:r w:rsidRPr="00A03F3E">
              <w:rPr>
                <w:rFonts w:ascii="Arial" w:hAnsi="Arial" w:cs="Arial"/>
                <w:sz w:val="22"/>
              </w:rPr>
              <w:t>Accept other valid and appropriate points.</w:t>
            </w:r>
          </w:p>
        </w:tc>
        <w:tc>
          <w:tcPr>
            <w:tcW w:w="1083" w:type="dxa"/>
            <w:tcBorders>
              <w:bottom w:val="single" w:sz="4" w:space="0" w:color="auto"/>
            </w:tcBorders>
          </w:tcPr>
          <w:p w14:paraId="7E9EB64F" w14:textId="77777777" w:rsidR="00A21199" w:rsidRPr="00A03F3E" w:rsidRDefault="00A21199" w:rsidP="004038E6">
            <w:pPr>
              <w:jc w:val="center"/>
              <w:rPr>
                <w:sz w:val="22"/>
                <w:szCs w:val="22"/>
              </w:rPr>
            </w:pPr>
          </w:p>
        </w:tc>
      </w:tr>
    </w:tbl>
    <w:p w14:paraId="45CC5B96" w14:textId="77777777" w:rsidR="00EC1541" w:rsidRDefault="00EC1541" w:rsidP="006753A0">
      <w:pPr>
        <w:rPr>
          <w:rFonts w:ascii="Arial" w:hAnsi="Arial" w:cs="Arial"/>
          <w:b/>
          <w:spacing w:val="-2"/>
        </w:rPr>
      </w:pPr>
    </w:p>
    <w:p w14:paraId="189BD4CC" w14:textId="3695B209" w:rsidR="001B1487" w:rsidRPr="00B94B7A" w:rsidRDefault="001B1487" w:rsidP="001B1487">
      <w:pPr>
        <w:spacing w:after="160" w:line="259" w:lineRule="auto"/>
        <w:jc w:val="center"/>
        <w:rPr>
          <w:rFonts w:ascii="Arial" w:hAnsi="Arial" w:cs="Arial"/>
          <w:spacing w:val="-2"/>
          <w:sz w:val="22"/>
          <w:szCs w:val="22"/>
        </w:rPr>
      </w:pPr>
      <w:r w:rsidRPr="00B94B7A">
        <w:rPr>
          <w:rFonts w:ascii="Arial" w:hAnsi="Arial" w:cs="Arial"/>
          <w:b/>
          <w:bCs/>
          <w:spacing w:val="-2"/>
          <w:sz w:val="22"/>
          <w:szCs w:val="22"/>
        </w:rPr>
        <w:t>End of Section Two</w:t>
      </w:r>
    </w:p>
    <w:p w14:paraId="457157EA" w14:textId="2D3F6828" w:rsidR="00A03F3E" w:rsidRDefault="00A03F3E">
      <w:pPr>
        <w:spacing w:after="160" w:line="259" w:lineRule="auto"/>
        <w:rPr>
          <w:rFonts w:ascii="Arial" w:hAnsi="Arial" w:cs="Arial"/>
          <w:b/>
          <w:spacing w:val="-2"/>
        </w:rPr>
      </w:pPr>
    </w:p>
    <w:p w14:paraId="36A7A4E6" w14:textId="77777777" w:rsidR="001B1487" w:rsidRDefault="001B1487">
      <w:pPr>
        <w:spacing w:after="160" w:line="259" w:lineRule="auto"/>
        <w:rPr>
          <w:rFonts w:ascii="Arial" w:hAnsi="Arial" w:cs="Arial"/>
          <w:b/>
          <w:bCs/>
          <w:sz w:val="22"/>
          <w:szCs w:val="22"/>
        </w:rPr>
      </w:pPr>
      <w:r>
        <w:rPr>
          <w:rFonts w:ascii="Arial" w:hAnsi="Arial" w:cs="Arial"/>
          <w:b/>
          <w:bCs/>
          <w:sz w:val="22"/>
          <w:szCs w:val="22"/>
        </w:rPr>
        <w:br w:type="page"/>
      </w:r>
    </w:p>
    <w:p w14:paraId="549012EB" w14:textId="27DBCF2C" w:rsidR="00F636D9" w:rsidRDefault="00F636D9" w:rsidP="00323685">
      <w:pPr>
        <w:spacing w:after="160" w:line="259" w:lineRule="auto"/>
        <w:rPr>
          <w:rFonts w:ascii="Arial" w:hAnsi="Arial" w:cs="Arial"/>
          <w:b/>
          <w:bCs/>
          <w:sz w:val="22"/>
          <w:szCs w:val="22"/>
        </w:rPr>
      </w:pPr>
      <w:r>
        <w:rPr>
          <w:rFonts w:ascii="Arial" w:hAnsi="Arial" w:cs="Arial"/>
          <w:b/>
          <w:bCs/>
          <w:sz w:val="22"/>
          <w:szCs w:val="22"/>
        </w:rPr>
        <w:lastRenderedPageBreak/>
        <w:t xml:space="preserve">Section Three: Extended answer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15% (30 Marks)</w:t>
      </w:r>
    </w:p>
    <w:p w14:paraId="3632B6C9" w14:textId="77777777" w:rsidR="00F636D9" w:rsidRDefault="00F636D9" w:rsidP="00F636D9">
      <w:pPr>
        <w:tabs>
          <w:tab w:val="left" w:pos="2160"/>
          <w:tab w:val="right" w:pos="9270"/>
        </w:tabs>
        <w:rPr>
          <w:rFonts w:ascii="Arial" w:hAnsi="Arial" w:cs="Arial"/>
          <w:b/>
          <w:bCs/>
          <w:sz w:val="22"/>
          <w:szCs w:val="22"/>
        </w:rPr>
      </w:pPr>
    </w:p>
    <w:p w14:paraId="529B08B2" w14:textId="3C33841C" w:rsidR="00F636D9" w:rsidRDefault="00F636D9" w:rsidP="00312681">
      <w:pPr>
        <w:pStyle w:val="NoSpacing1"/>
        <w:jc w:val="both"/>
        <w:rPr>
          <w:rFonts w:ascii="Arial" w:hAnsi="Arial" w:cs="Arial"/>
          <w:b/>
          <w:sz w:val="22"/>
          <w:szCs w:val="22"/>
        </w:rPr>
      </w:pPr>
      <w:r>
        <w:rPr>
          <w:rFonts w:ascii="Arial" w:hAnsi="Arial" w:cs="Arial"/>
          <w:b/>
          <w:sz w:val="22"/>
          <w:szCs w:val="22"/>
        </w:rPr>
        <w:t xml:space="preserve">Question </w:t>
      </w:r>
      <w:r w:rsidR="00BF1567">
        <w:rPr>
          <w:rFonts w:ascii="Arial" w:hAnsi="Arial" w:cs="Arial"/>
          <w:b/>
          <w:sz w:val="22"/>
          <w:szCs w:val="22"/>
        </w:rPr>
        <w:t>19</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001B1487">
        <w:rPr>
          <w:rFonts w:ascii="Arial" w:hAnsi="Arial" w:cs="Arial"/>
          <w:b/>
          <w:sz w:val="22"/>
          <w:szCs w:val="22"/>
        </w:rPr>
        <w:tab/>
      </w:r>
      <w:r w:rsidR="001B1487">
        <w:rPr>
          <w:rFonts w:ascii="Arial" w:hAnsi="Arial" w:cs="Arial"/>
          <w:b/>
          <w:sz w:val="22"/>
          <w:szCs w:val="22"/>
        </w:rPr>
        <w:tab/>
      </w:r>
      <w:r w:rsidR="001B1487">
        <w:rPr>
          <w:rFonts w:ascii="Arial" w:hAnsi="Arial" w:cs="Arial"/>
          <w:b/>
          <w:sz w:val="22"/>
          <w:szCs w:val="22"/>
        </w:rPr>
        <w:tab/>
      </w:r>
      <w:r w:rsidR="001B1487">
        <w:rPr>
          <w:rFonts w:ascii="Arial" w:hAnsi="Arial" w:cs="Arial"/>
          <w:b/>
          <w:sz w:val="22"/>
          <w:szCs w:val="22"/>
        </w:rPr>
        <w:tab/>
      </w:r>
      <w:r w:rsidR="001B1487">
        <w:rPr>
          <w:rFonts w:ascii="Arial" w:hAnsi="Arial" w:cs="Arial"/>
          <w:b/>
          <w:sz w:val="22"/>
          <w:szCs w:val="22"/>
        </w:rPr>
        <w:tab/>
      </w:r>
      <w:r w:rsidR="001B1487">
        <w:rPr>
          <w:rFonts w:ascii="Arial" w:hAnsi="Arial" w:cs="Arial"/>
          <w:b/>
          <w:sz w:val="22"/>
          <w:szCs w:val="22"/>
        </w:rPr>
        <w:tab/>
      </w:r>
      <w:r w:rsidR="001B1487">
        <w:rPr>
          <w:rFonts w:ascii="Arial" w:hAnsi="Arial" w:cs="Arial"/>
          <w:b/>
          <w:sz w:val="22"/>
          <w:szCs w:val="22"/>
        </w:rPr>
        <w:tab/>
      </w:r>
      <w:r w:rsidR="00312681">
        <w:rPr>
          <w:rFonts w:ascii="Arial" w:hAnsi="Arial" w:cs="Arial"/>
          <w:b/>
          <w:sz w:val="22"/>
          <w:szCs w:val="22"/>
        </w:rPr>
        <w:t xml:space="preserve">       </w:t>
      </w:r>
      <w:r w:rsidR="00454502">
        <w:rPr>
          <w:rFonts w:ascii="Arial" w:hAnsi="Arial" w:cs="Arial"/>
          <w:b/>
          <w:sz w:val="22"/>
          <w:szCs w:val="22"/>
        </w:rPr>
        <w:t xml:space="preserve">  </w:t>
      </w:r>
      <w:proofErr w:type="gramStart"/>
      <w:r w:rsidR="00454502">
        <w:rPr>
          <w:rFonts w:ascii="Arial" w:hAnsi="Arial" w:cs="Arial"/>
          <w:b/>
          <w:sz w:val="22"/>
          <w:szCs w:val="22"/>
        </w:rPr>
        <w:t xml:space="preserve">   </w:t>
      </w:r>
      <w:r>
        <w:rPr>
          <w:rFonts w:ascii="Arial" w:hAnsi="Arial" w:cs="Arial"/>
          <w:b/>
          <w:sz w:val="22"/>
          <w:szCs w:val="22"/>
        </w:rPr>
        <w:t>(</w:t>
      </w:r>
      <w:proofErr w:type="gramEnd"/>
      <w:r>
        <w:rPr>
          <w:rFonts w:ascii="Arial" w:hAnsi="Arial" w:cs="Arial"/>
          <w:b/>
          <w:sz w:val="22"/>
          <w:szCs w:val="22"/>
        </w:rPr>
        <w:t>30 marks)</w:t>
      </w:r>
    </w:p>
    <w:p w14:paraId="44BE7785" w14:textId="77777777" w:rsidR="00DA16B3" w:rsidRDefault="00DA16B3" w:rsidP="00DA16B3">
      <w:pPr>
        <w:pStyle w:val="ListParagraph"/>
        <w:tabs>
          <w:tab w:val="left" w:pos="6521"/>
        </w:tabs>
        <w:spacing w:line="259" w:lineRule="auto"/>
        <w:ind w:left="360"/>
        <w:rPr>
          <w:rFonts w:ascii="Arial" w:hAnsi="Arial" w:cs="Arial"/>
          <w:spacing w:val="-2"/>
          <w:sz w:val="22"/>
          <w:szCs w:val="22"/>
        </w:rPr>
      </w:pPr>
    </w:p>
    <w:p w14:paraId="45E1F149" w14:textId="77777777" w:rsidR="00E2029D" w:rsidRDefault="00E2029D" w:rsidP="00454502">
      <w:pPr>
        <w:pStyle w:val="ListParagraph"/>
        <w:numPr>
          <w:ilvl w:val="0"/>
          <w:numId w:val="10"/>
        </w:numPr>
        <w:tabs>
          <w:tab w:val="left" w:pos="1080"/>
        </w:tabs>
        <w:suppressAutoHyphens/>
        <w:ind w:right="425"/>
        <w:rPr>
          <w:rFonts w:ascii="Arial" w:hAnsi="Arial" w:cs="Arial"/>
          <w:spacing w:val="-2"/>
          <w:sz w:val="22"/>
          <w:szCs w:val="22"/>
        </w:rPr>
      </w:pPr>
      <w:r>
        <w:rPr>
          <w:rFonts w:ascii="Arial" w:hAnsi="Arial" w:cs="Arial"/>
          <w:spacing w:val="-2"/>
          <w:sz w:val="22"/>
          <w:szCs w:val="22"/>
        </w:rPr>
        <w:t>Describe the liability of owners in a proprietary limited company and explain whether recent events in the above case study affect the owners of the company.</w:t>
      </w:r>
      <w:r>
        <w:rPr>
          <w:rFonts w:ascii="Arial" w:hAnsi="Arial" w:cs="Arial"/>
          <w:spacing w:val="-2"/>
          <w:sz w:val="22"/>
          <w:szCs w:val="22"/>
        </w:rPr>
        <w:tab/>
        <w:t>(5 marks)</w:t>
      </w:r>
      <w:r>
        <w:rPr>
          <w:rFonts w:ascii="Arial" w:hAnsi="Arial" w:cs="Arial"/>
          <w:spacing w:val="-2"/>
          <w:sz w:val="22"/>
          <w:szCs w:val="22"/>
        </w:rPr>
        <w:br/>
      </w:r>
    </w:p>
    <w:p w14:paraId="7187FBF3" w14:textId="77777777" w:rsidR="00DA16B3" w:rsidRDefault="00DA16B3" w:rsidP="00DA16B3">
      <w:pPr>
        <w:tabs>
          <w:tab w:val="left" w:pos="6521"/>
        </w:tabs>
        <w:spacing w:line="259" w:lineRule="auto"/>
        <w:rPr>
          <w:rFonts w:ascii="Arial" w:hAnsi="Arial" w:cs="Arial"/>
          <w:spacing w:val="-2"/>
          <w:sz w:val="22"/>
          <w:szCs w:val="22"/>
        </w:rPr>
      </w:pP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7933"/>
        <w:gridCol w:w="1083"/>
      </w:tblGrid>
      <w:tr w:rsidR="000F6BC0" w:rsidRPr="009E03BE" w14:paraId="472226D0" w14:textId="77777777" w:rsidTr="0022265E">
        <w:tc>
          <w:tcPr>
            <w:tcW w:w="7933" w:type="dxa"/>
          </w:tcPr>
          <w:p w14:paraId="0E92DE6D" w14:textId="77777777" w:rsidR="000F6BC0" w:rsidRPr="009E03BE" w:rsidRDefault="000F6BC0" w:rsidP="0022265E">
            <w:pPr>
              <w:tabs>
                <w:tab w:val="center" w:pos="4513"/>
                <w:tab w:val="right" w:pos="9026"/>
              </w:tabs>
              <w:jc w:val="center"/>
              <w:rPr>
                <w:rFonts w:ascii="Arial" w:hAnsi="Arial" w:cs="Arial"/>
                <w:b/>
                <w:sz w:val="22"/>
              </w:rPr>
            </w:pPr>
            <w:r w:rsidRPr="009E03BE">
              <w:rPr>
                <w:rFonts w:ascii="Arial" w:hAnsi="Arial" w:cs="Arial"/>
                <w:b/>
                <w:sz w:val="22"/>
              </w:rPr>
              <w:t>Description</w:t>
            </w:r>
          </w:p>
        </w:tc>
        <w:tc>
          <w:tcPr>
            <w:tcW w:w="1083" w:type="dxa"/>
          </w:tcPr>
          <w:p w14:paraId="336BBC43" w14:textId="77777777" w:rsidR="000F6BC0" w:rsidRPr="009E03BE" w:rsidRDefault="000F6BC0" w:rsidP="0022265E">
            <w:pPr>
              <w:jc w:val="center"/>
              <w:rPr>
                <w:rFonts w:ascii="Arial" w:hAnsi="Arial" w:cs="Arial"/>
                <w:b/>
                <w:bCs/>
                <w:sz w:val="22"/>
              </w:rPr>
            </w:pPr>
            <w:r w:rsidRPr="009E03BE">
              <w:rPr>
                <w:rFonts w:ascii="Arial" w:hAnsi="Arial" w:cs="Arial"/>
                <w:b/>
                <w:bCs/>
                <w:sz w:val="22"/>
              </w:rPr>
              <w:t>Marks</w:t>
            </w:r>
          </w:p>
        </w:tc>
      </w:tr>
      <w:tr w:rsidR="00D37105" w:rsidRPr="009E03BE" w14:paraId="39AE7E34" w14:textId="77777777" w:rsidTr="0022265E">
        <w:tc>
          <w:tcPr>
            <w:tcW w:w="7933" w:type="dxa"/>
          </w:tcPr>
          <w:p w14:paraId="2ECB5732" w14:textId="02199E6E" w:rsidR="00D37105" w:rsidRPr="0022265E" w:rsidRDefault="00D37105" w:rsidP="0022265E">
            <w:pPr>
              <w:tabs>
                <w:tab w:val="left" w:pos="2801"/>
              </w:tabs>
              <w:rPr>
                <w:rFonts w:ascii="Arial" w:hAnsi="Arial" w:cs="Arial"/>
                <w:b/>
                <w:sz w:val="22"/>
              </w:rPr>
            </w:pPr>
            <w:r w:rsidRPr="0022265E">
              <w:rPr>
                <w:rFonts w:ascii="Arial" w:hAnsi="Arial" w:cs="Arial"/>
                <w:b/>
                <w:sz w:val="22"/>
              </w:rPr>
              <w:t>Liabilit</w:t>
            </w:r>
            <w:r w:rsidR="0022265E" w:rsidRPr="0022265E">
              <w:rPr>
                <w:rFonts w:ascii="Arial" w:hAnsi="Arial" w:cs="Arial"/>
                <w:b/>
                <w:sz w:val="22"/>
              </w:rPr>
              <w:t>y</w:t>
            </w:r>
          </w:p>
        </w:tc>
        <w:tc>
          <w:tcPr>
            <w:tcW w:w="1083" w:type="dxa"/>
          </w:tcPr>
          <w:p w14:paraId="49DCE0F2" w14:textId="77777777" w:rsidR="00D37105" w:rsidRDefault="00D37105" w:rsidP="0022265E">
            <w:pPr>
              <w:jc w:val="center"/>
              <w:rPr>
                <w:rFonts w:ascii="Arial" w:hAnsi="Arial" w:cs="Arial"/>
                <w:sz w:val="22"/>
              </w:rPr>
            </w:pPr>
          </w:p>
        </w:tc>
      </w:tr>
      <w:tr w:rsidR="000F6BC0" w:rsidRPr="009E03BE" w14:paraId="3122F327" w14:textId="77777777" w:rsidTr="0022265E">
        <w:tc>
          <w:tcPr>
            <w:tcW w:w="7933" w:type="dxa"/>
          </w:tcPr>
          <w:p w14:paraId="0437D68D" w14:textId="7F5FF261" w:rsidR="000F6BC0" w:rsidRPr="009E03BE" w:rsidRDefault="0022265E" w:rsidP="0022265E">
            <w:pPr>
              <w:tabs>
                <w:tab w:val="center" w:pos="4513"/>
                <w:tab w:val="right" w:pos="9026"/>
              </w:tabs>
              <w:rPr>
                <w:rFonts w:ascii="Arial" w:hAnsi="Arial" w:cs="Arial"/>
                <w:bCs/>
                <w:sz w:val="22"/>
              </w:rPr>
            </w:pPr>
            <w:r>
              <w:rPr>
                <w:rFonts w:ascii="Arial" w:hAnsi="Arial" w:cs="Arial"/>
                <w:bCs/>
                <w:sz w:val="22"/>
              </w:rPr>
              <w:t>Describes liability of owners of a Pty Ltd company.</w:t>
            </w:r>
          </w:p>
        </w:tc>
        <w:tc>
          <w:tcPr>
            <w:tcW w:w="1083" w:type="dxa"/>
          </w:tcPr>
          <w:p w14:paraId="6D2EA2A8" w14:textId="7645F937" w:rsidR="000F6BC0" w:rsidRPr="009E03BE" w:rsidRDefault="00AA24AE" w:rsidP="0022265E">
            <w:pPr>
              <w:jc w:val="center"/>
              <w:rPr>
                <w:rFonts w:ascii="Arial" w:hAnsi="Arial" w:cs="Arial"/>
                <w:sz w:val="22"/>
              </w:rPr>
            </w:pPr>
            <w:r>
              <w:rPr>
                <w:rFonts w:ascii="Arial" w:hAnsi="Arial" w:cs="Arial"/>
                <w:sz w:val="22"/>
              </w:rPr>
              <w:t>1</w:t>
            </w:r>
          </w:p>
        </w:tc>
      </w:tr>
      <w:tr w:rsidR="003B1E5C" w:rsidRPr="009E03BE" w14:paraId="7D9DFDAD" w14:textId="77777777" w:rsidTr="0022265E">
        <w:tc>
          <w:tcPr>
            <w:tcW w:w="7933" w:type="dxa"/>
          </w:tcPr>
          <w:p w14:paraId="32836706" w14:textId="4242C726" w:rsidR="003B1E5C" w:rsidRPr="009E03BE" w:rsidRDefault="0022265E" w:rsidP="0022265E">
            <w:pPr>
              <w:tabs>
                <w:tab w:val="center" w:pos="4513"/>
                <w:tab w:val="right" w:pos="9026"/>
              </w:tabs>
              <w:rPr>
                <w:rFonts w:ascii="Arial" w:hAnsi="Arial" w:cs="Arial"/>
                <w:bCs/>
                <w:sz w:val="22"/>
              </w:rPr>
            </w:pPr>
            <w:r>
              <w:rPr>
                <w:rFonts w:ascii="Arial" w:hAnsi="Arial" w:cs="Arial"/>
                <w:bCs/>
                <w:sz w:val="22"/>
              </w:rPr>
              <w:t>States a relevant fact about liability of a Pty Ltd company.</w:t>
            </w:r>
          </w:p>
        </w:tc>
        <w:tc>
          <w:tcPr>
            <w:tcW w:w="1083" w:type="dxa"/>
          </w:tcPr>
          <w:p w14:paraId="76142360" w14:textId="4DD0C703" w:rsidR="003B1E5C" w:rsidRPr="009E03BE" w:rsidRDefault="00AA24AE" w:rsidP="0022265E">
            <w:pPr>
              <w:jc w:val="center"/>
              <w:rPr>
                <w:rFonts w:ascii="Arial" w:hAnsi="Arial" w:cs="Arial"/>
                <w:sz w:val="22"/>
              </w:rPr>
            </w:pPr>
            <w:r>
              <w:rPr>
                <w:rFonts w:ascii="Arial" w:hAnsi="Arial" w:cs="Arial"/>
                <w:sz w:val="22"/>
              </w:rPr>
              <w:t>0.5</w:t>
            </w:r>
          </w:p>
        </w:tc>
      </w:tr>
      <w:tr w:rsidR="00D37105" w:rsidRPr="009E03BE" w14:paraId="66E75545" w14:textId="77777777" w:rsidTr="0022265E">
        <w:tc>
          <w:tcPr>
            <w:tcW w:w="7933" w:type="dxa"/>
          </w:tcPr>
          <w:p w14:paraId="61A5B3DF" w14:textId="7F4FE7EE" w:rsidR="00D37105" w:rsidRPr="00D37105" w:rsidRDefault="00D37105" w:rsidP="0022265E">
            <w:pPr>
              <w:tabs>
                <w:tab w:val="center" w:pos="4513"/>
                <w:tab w:val="right" w:pos="9026"/>
              </w:tabs>
              <w:jc w:val="right"/>
              <w:rPr>
                <w:rFonts w:ascii="Arial" w:hAnsi="Arial" w:cs="Arial"/>
                <w:b/>
                <w:sz w:val="22"/>
              </w:rPr>
            </w:pPr>
            <w:r>
              <w:rPr>
                <w:rFonts w:ascii="Arial" w:hAnsi="Arial" w:cs="Arial"/>
                <w:b/>
                <w:sz w:val="22"/>
              </w:rPr>
              <w:t>Sub Total</w:t>
            </w:r>
          </w:p>
        </w:tc>
        <w:tc>
          <w:tcPr>
            <w:tcW w:w="1083" w:type="dxa"/>
          </w:tcPr>
          <w:p w14:paraId="2CF24FAC" w14:textId="1DE7CE57" w:rsidR="00D37105" w:rsidRPr="0022265E" w:rsidRDefault="00AA24AE" w:rsidP="0022265E">
            <w:pPr>
              <w:jc w:val="center"/>
              <w:rPr>
                <w:rFonts w:ascii="Arial" w:hAnsi="Arial" w:cs="Arial"/>
                <w:b/>
                <w:bCs/>
                <w:sz w:val="22"/>
              </w:rPr>
            </w:pPr>
            <w:r>
              <w:rPr>
                <w:rFonts w:ascii="Arial" w:hAnsi="Arial" w:cs="Arial"/>
                <w:b/>
                <w:bCs/>
                <w:sz w:val="22"/>
              </w:rPr>
              <w:t>1</w:t>
            </w:r>
          </w:p>
        </w:tc>
      </w:tr>
      <w:tr w:rsidR="00D37105" w:rsidRPr="009E03BE" w14:paraId="219BBBB3" w14:textId="77777777" w:rsidTr="0022265E">
        <w:tc>
          <w:tcPr>
            <w:tcW w:w="7933" w:type="dxa"/>
          </w:tcPr>
          <w:p w14:paraId="157795B2" w14:textId="32E3E6A0" w:rsidR="00D37105" w:rsidRPr="0022265E" w:rsidRDefault="0022265E" w:rsidP="0022265E">
            <w:pPr>
              <w:tabs>
                <w:tab w:val="center" w:pos="4513"/>
                <w:tab w:val="right" w:pos="9026"/>
              </w:tabs>
              <w:rPr>
                <w:rFonts w:ascii="Arial" w:hAnsi="Arial" w:cs="Arial"/>
                <w:b/>
                <w:sz w:val="22"/>
              </w:rPr>
            </w:pPr>
            <w:r w:rsidRPr="0022265E">
              <w:rPr>
                <w:rFonts w:ascii="Arial" w:hAnsi="Arial" w:cs="Arial"/>
                <w:b/>
                <w:sz w:val="22"/>
              </w:rPr>
              <w:t>Shareholders</w:t>
            </w:r>
            <w:r w:rsidR="000E14C1">
              <w:rPr>
                <w:rFonts w:ascii="Arial" w:hAnsi="Arial" w:cs="Arial"/>
                <w:b/>
                <w:sz w:val="22"/>
              </w:rPr>
              <w:t xml:space="preserve"> of Zippy Furniture Pty Ltd</w:t>
            </w:r>
          </w:p>
        </w:tc>
        <w:tc>
          <w:tcPr>
            <w:tcW w:w="1083" w:type="dxa"/>
          </w:tcPr>
          <w:p w14:paraId="27B68F14" w14:textId="74518B58" w:rsidR="00D37105" w:rsidRDefault="00D37105" w:rsidP="0022265E">
            <w:pPr>
              <w:jc w:val="center"/>
              <w:rPr>
                <w:rFonts w:ascii="Arial" w:hAnsi="Arial" w:cs="Arial"/>
                <w:sz w:val="22"/>
              </w:rPr>
            </w:pPr>
          </w:p>
        </w:tc>
      </w:tr>
      <w:tr w:rsidR="000E14C1" w:rsidRPr="009E03BE" w14:paraId="77B0573A" w14:textId="77777777" w:rsidTr="0022265E">
        <w:tc>
          <w:tcPr>
            <w:tcW w:w="7933" w:type="dxa"/>
          </w:tcPr>
          <w:p w14:paraId="3790987F" w14:textId="6B92EAC9" w:rsidR="000E14C1" w:rsidRPr="0022265E" w:rsidRDefault="000E14C1" w:rsidP="0022265E">
            <w:pPr>
              <w:tabs>
                <w:tab w:val="center" w:pos="4513"/>
                <w:tab w:val="right" w:pos="9026"/>
              </w:tabs>
              <w:rPr>
                <w:rFonts w:ascii="Arial" w:hAnsi="Arial" w:cs="Arial"/>
                <w:b/>
                <w:sz w:val="22"/>
              </w:rPr>
            </w:pPr>
            <w:r>
              <w:rPr>
                <w:rFonts w:ascii="Arial" w:hAnsi="Arial" w:cs="Arial"/>
                <w:bCs/>
                <w:sz w:val="22"/>
              </w:rPr>
              <w:t>Explains how recent events affect shareholders of Zippy Furniture Pty Ltd</w:t>
            </w:r>
            <w:r w:rsidR="000A4A27">
              <w:rPr>
                <w:rFonts w:ascii="Arial" w:hAnsi="Arial" w:cs="Arial"/>
                <w:bCs/>
                <w:sz w:val="22"/>
              </w:rPr>
              <w:t>.</w:t>
            </w:r>
          </w:p>
        </w:tc>
        <w:tc>
          <w:tcPr>
            <w:tcW w:w="1083" w:type="dxa"/>
          </w:tcPr>
          <w:p w14:paraId="41370B11" w14:textId="47C53A11" w:rsidR="000E14C1" w:rsidRDefault="000E14C1" w:rsidP="0022265E">
            <w:pPr>
              <w:jc w:val="center"/>
              <w:rPr>
                <w:rFonts w:ascii="Arial" w:hAnsi="Arial" w:cs="Arial"/>
                <w:sz w:val="22"/>
              </w:rPr>
            </w:pPr>
            <w:r>
              <w:rPr>
                <w:rFonts w:ascii="Arial" w:hAnsi="Arial" w:cs="Arial"/>
                <w:sz w:val="22"/>
              </w:rPr>
              <w:t>3</w:t>
            </w:r>
          </w:p>
        </w:tc>
      </w:tr>
      <w:tr w:rsidR="00D37105" w:rsidRPr="009E03BE" w14:paraId="3B50AA4A" w14:textId="77777777" w:rsidTr="0022265E">
        <w:tc>
          <w:tcPr>
            <w:tcW w:w="7933" w:type="dxa"/>
          </w:tcPr>
          <w:p w14:paraId="537CBE2C" w14:textId="7923461F" w:rsidR="00D37105" w:rsidRPr="009E03BE" w:rsidRDefault="000E14C1" w:rsidP="0022265E">
            <w:pPr>
              <w:tabs>
                <w:tab w:val="center" w:pos="4513"/>
                <w:tab w:val="right" w:pos="9026"/>
              </w:tabs>
              <w:rPr>
                <w:rFonts w:ascii="Arial" w:hAnsi="Arial" w:cs="Arial"/>
                <w:bCs/>
                <w:sz w:val="22"/>
              </w:rPr>
            </w:pPr>
            <w:r>
              <w:rPr>
                <w:rFonts w:ascii="Arial" w:hAnsi="Arial" w:cs="Arial"/>
                <w:bCs/>
                <w:sz w:val="22"/>
              </w:rPr>
              <w:t>Describes</w:t>
            </w:r>
            <w:r w:rsidR="00EF22FF">
              <w:rPr>
                <w:rFonts w:ascii="Arial" w:hAnsi="Arial" w:cs="Arial"/>
                <w:bCs/>
                <w:sz w:val="22"/>
              </w:rPr>
              <w:t xml:space="preserve"> </w:t>
            </w:r>
            <w:r w:rsidR="000A4A27">
              <w:rPr>
                <w:rFonts w:ascii="Arial" w:hAnsi="Arial" w:cs="Arial"/>
                <w:bCs/>
                <w:sz w:val="22"/>
              </w:rPr>
              <w:t xml:space="preserve">the principle of </w:t>
            </w:r>
            <w:r w:rsidR="00EF22FF">
              <w:rPr>
                <w:rFonts w:ascii="Arial" w:hAnsi="Arial" w:cs="Arial"/>
                <w:bCs/>
                <w:sz w:val="22"/>
              </w:rPr>
              <w:t>legal entity</w:t>
            </w:r>
            <w:r w:rsidR="005058C3">
              <w:rPr>
                <w:rFonts w:ascii="Arial" w:hAnsi="Arial" w:cs="Arial"/>
                <w:bCs/>
                <w:sz w:val="22"/>
              </w:rPr>
              <w:t>.</w:t>
            </w:r>
          </w:p>
        </w:tc>
        <w:tc>
          <w:tcPr>
            <w:tcW w:w="1083" w:type="dxa"/>
          </w:tcPr>
          <w:p w14:paraId="7398786C" w14:textId="18139339" w:rsidR="00D37105" w:rsidRDefault="0022265E" w:rsidP="0022265E">
            <w:pPr>
              <w:jc w:val="center"/>
              <w:rPr>
                <w:rFonts w:ascii="Arial" w:hAnsi="Arial" w:cs="Arial"/>
                <w:sz w:val="22"/>
              </w:rPr>
            </w:pPr>
            <w:r>
              <w:rPr>
                <w:rFonts w:ascii="Arial" w:hAnsi="Arial" w:cs="Arial"/>
                <w:sz w:val="22"/>
              </w:rPr>
              <w:t>2</w:t>
            </w:r>
          </w:p>
        </w:tc>
      </w:tr>
      <w:tr w:rsidR="0022265E" w:rsidRPr="009E03BE" w14:paraId="244D0F9C" w14:textId="77777777" w:rsidTr="0022265E">
        <w:tc>
          <w:tcPr>
            <w:tcW w:w="7933" w:type="dxa"/>
          </w:tcPr>
          <w:p w14:paraId="4F93CCC8" w14:textId="33D89014" w:rsidR="0022265E" w:rsidRPr="009E03BE" w:rsidRDefault="005058C3" w:rsidP="0022265E">
            <w:pPr>
              <w:tabs>
                <w:tab w:val="center" w:pos="4513"/>
                <w:tab w:val="right" w:pos="9026"/>
              </w:tabs>
              <w:rPr>
                <w:rFonts w:ascii="Arial" w:hAnsi="Arial" w:cs="Arial"/>
                <w:bCs/>
                <w:sz w:val="22"/>
              </w:rPr>
            </w:pPr>
            <w:r>
              <w:rPr>
                <w:rFonts w:ascii="Arial" w:hAnsi="Arial" w:cs="Arial"/>
                <w:bCs/>
                <w:sz w:val="22"/>
              </w:rPr>
              <w:t xml:space="preserve">States a relevant fact </w:t>
            </w:r>
            <w:r w:rsidR="00C3482F">
              <w:rPr>
                <w:rFonts w:ascii="Arial" w:hAnsi="Arial" w:cs="Arial"/>
                <w:bCs/>
                <w:sz w:val="22"/>
              </w:rPr>
              <w:t>about shareholders based on recent events.</w:t>
            </w:r>
          </w:p>
        </w:tc>
        <w:tc>
          <w:tcPr>
            <w:tcW w:w="1083" w:type="dxa"/>
          </w:tcPr>
          <w:p w14:paraId="74240126" w14:textId="42039E11" w:rsidR="0022265E" w:rsidRDefault="0022265E" w:rsidP="0022265E">
            <w:pPr>
              <w:jc w:val="center"/>
              <w:rPr>
                <w:rFonts w:ascii="Arial" w:hAnsi="Arial" w:cs="Arial"/>
                <w:sz w:val="22"/>
              </w:rPr>
            </w:pPr>
            <w:r>
              <w:rPr>
                <w:rFonts w:ascii="Arial" w:hAnsi="Arial" w:cs="Arial"/>
                <w:sz w:val="22"/>
              </w:rPr>
              <w:t>1</w:t>
            </w:r>
          </w:p>
        </w:tc>
      </w:tr>
      <w:tr w:rsidR="009E03BE" w:rsidRPr="009E03BE" w14:paraId="2BFED67B" w14:textId="77777777" w:rsidTr="0022265E">
        <w:tc>
          <w:tcPr>
            <w:tcW w:w="7933" w:type="dxa"/>
          </w:tcPr>
          <w:p w14:paraId="646AA611" w14:textId="509ACBE5" w:rsidR="009E03BE" w:rsidRPr="009E03BE" w:rsidRDefault="009E03BE" w:rsidP="0022265E">
            <w:pPr>
              <w:tabs>
                <w:tab w:val="center" w:pos="4513"/>
                <w:tab w:val="right" w:pos="9026"/>
              </w:tabs>
              <w:jc w:val="right"/>
              <w:rPr>
                <w:rFonts w:ascii="Arial" w:hAnsi="Arial" w:cs="Arial"/>
                <w:b/>
                <w:bCs/>
                <w:sz w:val="22"/>
              </w:rPr>
            </w:pPr>
            <w:r w:rsidRPr="009E03BE">
              <w:rPr>
                <w:rFonts w:ascii="Arial" w:hAnsi="Arial" w:cs="Arial"/>
                <w:b/>
                <w:bCs/>
                <w:sz w:val="22"/>
              </w:rPr>
              <w:t>Subtotal</w:t>
            </w:r>
          </w:p>
        </w:tc>
        <w:tc>
          <w:tcPr>
            <w:tcW w:w="1083" w:type="dxa"/>
          </w:tcPr>
          <w:p w14:paraId="6A71D4D5" w14:textId="1894A62A" w:rsidR="009E03BE" w:rsidRPr="009E03BE" w:rsidRDefault="0022265E" w:rsidP="0022265E">
            <w:pPr>
              <w:jc w:val="center"/>
              <w:rPr>
                <w:rFonts w:ascii="Arial" w:hAnsi="Arial" w:cs="Arial"/>
                <w:b/>
                <w:sz w:val="22"/>
              </w:rPr>
            </w:pPr>
            <w:r>
              <w:rPr>
                <w:rFonts w:ascii="Arial" w:hAnsi="Arial" w:cs="Arial"/>
                <w:b/>
                <w:sz w:val="22"/>
              </w:rPr>
              <w:t>3</w:t>
            </w:r>
          </w:p>
        </w:tc>
      </w:tr>
      <w:tr w:rsidR="000F6BC0" w:rsidRPr="009E03BE" w14:paraId="7BEB0702" w14:textId="77777777" w:rsidTr="0022265E">
        <w:tc>
          <w:tcPr>
            <w:tcW w:w="7933" w:type="dxa"/>
          </w:tcPr>
          <w:p w14:paraId="51B7023D" w14:textId="77777777" w:rsidR="000F6BC0" w:rsidRPr="009E03BE" w:rsidRDefault="000F6BC0" w:rsidP="0022265E">
            <w:pPr>
              <w:jc w:val="right"/>
              <w:rPr>
                <w:rFonts w:ascii="Arial" w:hAnsi="Arial" w:cs="Arial"/>
                <w:b/>
                <w:bCs/>
                <w:sz w:val="22"/>
              </w:rPr>
            </w:pPr>
            <w:r w:rsidRPr="009E03BE">
              <w:rPr>
                <w:rFonts w:ascii="Arial" w:hAnsi="Arial" w:cs="Arial"/>
                <w:b/>
                <w:sz w:val="22"/>
              </w:rPr>
              <w:t>Total</w:t>
            </w:r>
          </w:p>
        </w:tc>
        <w:tc>
          <w:tcPr>
            <w:tcW w:w="1083" w:type="dxa"/>
          </w:tcPr>
          <w:p w14:paraId="74DDCC14" w14:textId="197C710A" w:rsidR="000F6BC0" w:rsidRPr="009E03BE" w:rsidRDefault="00AA24AE" w:rsidP="0022265E">
            <w:pPr>
              <w:jc w:val="center"/>
              <w:rPr>
                <w:rFonts w:ascii="Arial" w:hAnsi="Arial" w:cs="Arial"/>
                <w:b/>
                <w:bCs/>
                <w:sz w:val="22"/>
              </w:rPr>
            </w:pPr>
            <w:r>
              <w:rPr>
                <w:rFonts w:ascii="Arial" w:hAnsi="Arial" w:cs="Arial"/>
                <w:b/>
                <w:bCs/>
                <w:sz w:val="22"/>
              </w:rPr>
              <w:t>4</w:t>
            </w:r>
          </w:p>
        </w:tc>
      </w:tr>
      <w:tr w:rsidR="000F6BC0" w:rsidRPr="009E03BE" w14:paraId="4C0EC6E2" w14:textId="77777777" w:rsidTr="0022265E">
        <w:tc>
          <w:tcPr>
            <w:tcW w:w="7933" w:type="dxa"/>
            <w:tcBorders>
              <w:bottom w:val="single" w:sz="4" w:space="0" w:color="auto"/>
            </w:tcBorders>
          </w:tcPr>
          <w:p w14:paraId="0278DFBA" w14:textId="49321601" w:rsidR="000F6BC0" w:rsidRDefault="000F6BC0" w:rsidP="0022265E">
            <w:pPr>
              <w:rPr>
                <w:rFonts w:ascii="Arial" w:hAnsi="Arial" w:cs="Arial"/>
                <w:sz w:val="22"/>
              </w:rPr>
            </w:pPr>
            <w:r w:rsidRPr="009E03BE">
              <w:rPr>
                <w:rFonts w:ascii="Arial" w:hAnsi="Arial" w:cs="Arial"/>
                <w:sz w:val="22"/>
              </w:rPr>
              <w:t>Answer could include:</w:t>
            </w:r>
          </w:p>
          <w:p w14:paraId="21830FBD" w14:textId="75B5793A" w:rsidR="00AA6AAD" w:rsidRDefault="00E47D63" w:rsidP="0022265E">
            <w:pPr>
              <w:jc w:val="both"/>
              <w:rPr>
                <w:rFonts w:ascii="Arial" w:hAnsi="Arial" w:cs="Arial"/>
                <w:sz w:val="22"/>
              </w:rPr>
            </w:pPr>
            <w:r>
              <w:rPr>
                <w:rFonts w:ascii="Arial" w:hAnsi="Arial" w:cs="Arial"/>
                <w:sz w:val="22"/>
              </w:rPr>
              <w:t xml:space="preserve">The liability of shareholders </w:t>
            </w:r>
            <w:r w:rsidR="008A0E3A">
              <w:rPr>
                <w:rFonts w:ascii="Arial" w:hAnsi="Arial" w:cs="Arial"/>
                <w:sz w:val="22"/>
              </w:rPr>
              <w:t>in</w:t>
            </w:r>
            <w:r>
              <w:rPr>
                <w:rFonts w:ascii="Arial" w:hAnsi="Arial" w:cs="Arial"/>
                <w:sz w:val="22"/>
              </w:rPr>
              <w:t xml:space="preserve"> a Pty Ltd company</w:t>
            </w:r>
            <w:r w:rsidR="00876C07">
              <w:rPr>
                <w:rFonts w:ascii="Arial" w:hAnsi="Arial" w:cs="Arial"/>
                <w:sz w:val="22"/>
              </w:rPr>
              <w:t xml:space="preserve"> is limited meaning that if their shareholding is fully paid up, then any debts the company incurs </w:t>
            </w:r>
            <w:r w:rsidR="002C69DF">
              <w:rPr>
                <w:rFonts w:ascii="Arial" w:hAnsi="Arial" w:cs="Arial"/>
                <w:sz w:val="22"/>
              </w:rPr>
              <w:t>is payable by the company and not shareholders.</w:t>
            </w:r>
          </w:p>
          <w:p w14:paraId="55ABBDD8" w14:textId="77777777" w:rsidR="004B687A" w:rsidRDefault="004B687A" w:rsidP="0022265E">
            <w:pPr>
              <w:jc w:val="both"/>
              <w:rPr>
                <w:rFonts w:ascii="Arial" w:hAnsi="Arial" w:cs="Arial"/>
                <w:sz w:val="22"/>
              </w:rPr>
            </w:pPr>
          </w:p>
          <w:p w14:paraId="326CF910" w14:textId="774A07B3" w:rsidR="002C69DF" w:rsidRDefault="002C69DF" w:rsidP="0022265E">
            <w:pPr>
              <w:jc w:val="both"/>
              <w:rPr>
                <w:rFonts w:ascii="Arial" w:hAnsi="Arial" w:cs="Arial"/>
                <w:sz w:val="22"/>
              </w:rPr>
            </w:pPr>
            <w:r>
              <w:rPr>
                <w:rFonts w:ascii="Arial" w:hAnsi="Arial" w:cs="Arial"/>
                <w:sz w:val="22"/>
              </w:rPr>
              <w:t>For Zippy Furniture Pty Ltd</w:t>
            </w:r>
            <w:r w:rsidR="0090420A">
              <w:rPr>
                <w:rFonts w:ascii="Arial" w:hAnsi="Arial" w:cs="Arial"/>
                <w:sz w:val="22"/>
              </w:rPr>
              <w:t>, the rule is the same. The legal battle the company is involved</w:t>
            </w:r>
            <w:r w:rsidR="00503460">
              <w:rPr>
                <w:rFonts w:ascii="Arial" w:hAnsi="Arial" w:cs="Arial"/>
                <w:sz w:val="22"/>
              </w:rPr>
              <w:t xml:space="preserve"> in, affects the company itself and not the shareholders whatever the outcome of the case. </w:t>
            </w:r>
            <w:r w:rsidR="00BF22FF">
              <w:rPr>
                <w:rFonts w:ascii="Arial" w:hAnsi="Arial" w:cs="Arial"/>
                <w:sz w:val="22"/>
              </w:rPr>
              <w:t>If the company gets sued, then it is sued in its own name and shareholders are not affected.</w:t>
            </w:r>
            <w:r w:rsidR="004B687A">
              <w:rPr>
                <w:rFonts w:ascii="Arial" w:hAnsi="Arial" w:cs="Arial"/>
                <w:sz w:val="22"/>
              </w:rPr>
              <w:t xml:space="preserve"> This is because the company is a separate legal entity</w:t>
            </w:r>
            <w:r w:rsidR="00112C23">
              <w:rPr>
                <w:rFonts w:ascii="Arial" w:hAnsi="Arial" w:cs="Arial"/>
                <w:sz w:val="22"/>
              </w:rPr>
              <w:t xml:space="preserve"> created in law that gives it artificial</w:t>
            </w:r>
            <w:r w:rsidR="00612601">
              <w:rPr>
                <w:rFonts w:ascii="Arial" w:hAnsi="Arial" w:cs="Arial"/>
                <w:sz w:val="22"/>
              </w:rPr>
              <w:t xml:space="preserve"> existence as an individual. </w:t>
            </w:r>
            <w:r w:rsidR="003F2B1C">
              <w:rPr>
                <w:rFonts w:ascii="Arial" w:hAnsi="Arial" w:cs="Arial"/>
                <w:sz w:val="22"/>
              </w:rPr>
              <w:t>Shareholders are only affected by decreasing profits because it will mean that they won’t get dividends</w:t>
            </w:r>
            <w:r w:rsidR="001F45CB">
              <w:rPr>
                <w:rFonts w:ascii="Arial" w:hAnsi="Arial" w:cs="Arial"/>
                <w:sz w:val="22"/>
              </w:rPr>
              <w:t xml:space="preserve"> if sales have been plummeting badly.</w:t>
            </w:r>
            <w:r w:rsidR="00C9768E">
              <w:rPr>
                <w:rFonts w:ascii="Arial" w:hAnsi="Arial" w:cs="Arial"/>
                <w:sz w:val="22"/>
              </w:rPr>
              <w:t xml:space="preserve"> It may be difficult to sell shares and they could be sold at a loss.</w:t>
            </w:r>
          </w:p>
          <w:p w14:paraId="4E534D30" w14:textId="77777777" w:rsidR="001F45CB" w:rsidRPr="009E03BE" w:rsidRDefault="001F45CB" w:rsidP="0022265E">
            <w:pPr>
              <w:rPr>
                <w:rFonts w:ascii="Arial" w:hAnsi="Arial" w:cs="Arial"/>
                <w:sz w:val="22"/>
              </w:rPr>
            </w:pPr>
          </w:p>
          <w:p w14:paraId="21CEE830" w14:textId="77777777" w:rsidR="000F6BC0" w:rsidRPr="009E03BE" w:rsidRDefault="000F6BC0" w:rsidP="0022265E">
            <w:pPr>
              <w:rPr>
                <w:sz w:val="22"/>
                <w:szCs w:val="22"/>
              </w:rPr>
            </w:pPr>
            <w:r w:rsidRPr="009E03BE">
              <w:rPr>
                <w:rFonts w:ascii="Arial" w:hAnsi="Arial" w:cs="Arial"/>
                <w:sz w:val="22"/>
              </w:rPr>
              <w:t>Accept other valid and appropriate points.</w:t>
            </w:r>
          </w:p>
        </w:tc>
        <w:tc>
          <w:tcPr>
            <w:tcW w:w="1083" w:type="dxa"/>
            <w:tcBorders>
              <w:bottom w:val="single" w:sz="4" w:space="0" w:color="auto"/>
            </w:tcBorders>
          </w:tcPr>
          <w:p w14:paraId="19AE3AB4" w14:textId="77777777" w:rsidR="000F6BC0" w:rsidRPr="009E03BE" w:rsidRDefault="000F6BC0" w:rsidP="0022265E">
            <w:pPr>
              <w:jc w:val="center"/>
              <w:rPr>
                <w:sz w:val="22"/>
                <w:szCs w:val="22"/>
              </w:rPr>
            </w:pPr>
          </w:p>
        </w:tc>
      </w:tr>
    </w:tbl>
    <w:p w14:paraId="7CF8DF50" w14:textId="54F19C52" w:rsidR="00454502" w:rsidRPr="00AA24AE" w:rsidRDefault="0022265E" w:rsidP="00AA24AE">
      <w:pPr>
        <w:tabs>
          <w:tab w:val="left" w:pos="6521"/>
        </w:tabs>
        <w:rPr>
          <w:rFonts w:ascii="Arial" w:hAnsi="Arial" w:cs="Arial"/>
          <w:b/>
          <w:bCs/>
          <w:spacing w:val="-2"/>
        </w:rPr>
      </w:pPr>
      <w:r>
        <w:rPr>
          <w:rFonts w:ascii="Arial" w:hAnsi="Arial" w:cs="Arial"/>
          <w:b/>
          <w:bCs/>
          <w:spacing w:val="-2"/>
        </w:rPr>
        <w:br w:type="textWrapping" w:clear="all"/>
      </w:r>
    </w:p>
    <w:p w14:paraId="6CBC2C5F" w14:textId="657B2FBB" w:rsidR="00D65ECD" w:rsidRDefault="00D65ECD" w:rsidP="00D65ECD">
      <w:pPr>
        <w:pStyle w:val="ListParagraph"/>
        <w:numPr>
          <w:ilvl w:val="0"/>
          <w:numId w:val="10"/>
        </w:numPr>
        <w:tabs>
          <w:tab w:val="left" w:pos="1080"/>
        </w:tabs>
        <w:suppressAutoHyphens/>
        <w:rPr>
          <w:rFonts w:ascii="Arial" w:hAnsi="Arial" w:cs="Arial"/>
          <w:spacing w:val="-2"/>
          <w:sz w:val="22"/>
          <w:szCs w:val="22"/>
        </w:rPr>
      </w:pPr>
      <w:r>
        <w:rPr>
          <w:rFonts w:ascii="Arial" w:hAnsi="Arial" w:cs="Arial"/>
          <w:spacing w:val="-2"/>
          <w:sz w:val="22"/>
          <w:szCs w:val="22"/>
        </w:rPr>
        <w:t>If shareholders of the company wanted to sell their shares because of recent events, explain how easy this would be for them.</w:t>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sidR="00E708FA">
        <w:rPr>
          <w:rFonts w:ascii="Arial" w:hAnsi="Arial" w:cs="Arial"/>
          <w:spacing w:val="-2"/>
          <w:sz w:val="22"/>
          <w:szCs w:val="22"/>
        </w:rPr>
        <w:tab/>
      </w:r>
      <w:r w:rsidR="00E708FA">
        <w:rPr>
          <w:rFonts w:ascii="Arial" w:hAnsi="Arial" w:cs="Arial"/>
          <w:spacing w:val="-2"/>
          <w:sz w:val="22"/>
          <w:szCs w:val="22"/>
        </w:rPr>
        <w:tab/>
      </w:r>
      <w:r w:rsidR="00E708FA">
        <w:rPr>
          <w:rFonts w:ascii="Arial" w:hAnsi="Arial" w:cs="Arial"/>
          <w:spacing w:val="-2"/>
          <w:sz w:val="22"/>
          <w:szCs w:val="22"/>
        </w:rPr>
        <w:tab/>
      </w:r>
      <w:r>
        <w:rPr>
          <w:rFonts w:ascii="Arial" w:hAnsi="Arial" w:cs="Arial"/>
          <w:spacing w:val="-2"/>
          <w:sz w:val="22"/>
          <w:szCs w:val="22"/>
        </w:rPr>
        <w:t>(3 marks)</w:t>
      </w:r>
      <w:r>
        <w:rPr>
          <w:rFonts w:ascii="Arial" w:hAnsi="Arial" w:cs="Arial"/>
          <w:spacing w:val="-2"/>
          <w:sz w:val="22"/>
          <w:szCs w:val="22"/>
        </w:rPr>
        <w:br/>
      </w:r>
    </w:p>
    <w:tbl>
      <w:tblPr>
        <w:tblStyle w:val="TableGrid"/>
        <w:tblW w:w="0" w:type="auto"/>
        <w:tblInd w:w="0" w:type="dxa"/>
        <w:tblLook w:val="04A0" w:firstRow="1" w:lastRow="0" w:firstColumn="1" w:lastColumn="0" w:noHBand="0" w:noVBand="1"/>
      </w:tblPr>
      <w:tblGrid>
        <w:gridCol w:w="8148"/>
        <w:gridCol w:w="1198"/>
      </w:tblGrid>
      <w:tr w:rsidR="00BA7CDF" w:rsidRPr="00B003E7" w14:paraId="7E382868" w14:textId="77777777" w:rsidTr="00B003E7">
        <w:tc>
          <w:tcPr>
            <w:tcW w:w="8642" w:type="dxa"/>
          </w:tcPr>
          <w:p w14:paraId="0D7C3768" w14:textId="2ACDF413" w:rsidR="00BA7CDF" w:rsidRPr="00B003E7" w:rsidRDefault="0093706B" w:rsidP="004038E6">
            <w:pPr>
              <w:tabs>
                <w:tab w:val="center" w:pos="4513"/>
                <w:tab w:val="right" w:pos="9026"/>
              </w:tabs>
              <w:jc w:val="center"/>
              <w:rPr>
                <w:rFonts w:ascii="Arial" w:hAnsi="Arial" w:cs="Arial"/>
                <w:b/>
                <w:sz w:val="22"/>
              </w:rPr>
            </w:pPr>
            <w:r>
              <w:rPr>
                <w:rFonts w:ascii="Arial" w:hAnsi="Arial" w:cs="Arial"/>
                <w:b/>
                <w:sz w:val="22"/>
              </w:rPr>
              <w:t>D</w:t>
            </w:r>
            <w:r w:rsidR="00BA7CDF" w:rsidRPr="00B003E7">
              <w:rPr>
                <w:rFonts w:ascii="Arial" w:hAnsi="Arial" w:cs="Arial"/>
                <w:b/>
                <w:sz w:val="22"/>
              </w:rPr>
              <w:t>escription</w:t>
            </w:r>
          </w:p>
        </w:tc>
        <w:tc>
          <w:tcPr>
            <w:tcW w:w="1224" w:type="dxa"/>
          </w:tcPr>
          <w:p w14:paraId="71665783" w14:textId="77777777" w:rsidR="00BA7CDF" w:rsidRPr="00B003E7" w:rsidRDefault="00BA7CDF" w:rsidP="004038E6">
            <w:pPr>
              <w:jc w:val="center"/>
              <w:rPr>
                <w:rFonts w:ascii="Arial" w:hAnsi="Arial" w:cs="Arial"/>
                <w:b/>
                <w:bCs/>
                <w:sz w:val="22"/>
              </w:rPr>
            </w:pPr>
            <w:r w:rsidRPr="00B003E7">
              <w:rPr>
                <w:rFonts w:ascii="Arial" w:hAnsi="Arial" w:cs="Arial"/>
                <w:b/>
                <w:bCs/>
                <w:sz w:val="22"/>
              </w:rPr>
              <w:t>Marks</w:t>
            </w:r>
          </w:p>
        </w:tc>
      </w:tr>
      <w:tr w:rsidR="00BA7CDF" w:rsidRPr="00B003E7" w14:paraId="494A162C" w14:textId="77777777" w:rsidTr="00B003E7">
        <w:tc>
          <w:tcPr>
            <w:tcW w:w="8642" w:type="dxa"/>
          </w:tcPr>
          <w:p w14:paraId="4B732CAB" w14:textId="151C437D" w:rsidR="00BA7CDF" w:rsidRPr="00B003E7" w:rsidRDefault="00E66DD1" w:rsidP="00B003E7">
            <w:pPr>
              <w:tabs>
                <w:tab w:val="center" w:pos="4513"/>
                <w:tab w:val="right" w:pos="9026"/>
              </w:tabs>
              <w:rPr>
                <w:rFonts w:ascii="Arial" w:hAnsi="Arial" w:cs="Arial"/>
                <w:bCs/>
                <w:sz w:val="22"/>
              </w:rPr>
            </w:pPr>
            <w:r>
              <w:rPr>
                <w:rFonts w:ascii="Arial" w:hAnsi="Arial" w:cs="Arial"/>
                <w:bCs/>
                <w:sz w:val="22"/>
              </w:rPr>
              <w:t>Explains</w:t>
            </w:r>
            <w:r w:rsidR="0077134D">
              <w:rPr>
                <w:rFonts w:ascii="Arial" w:hAnsi="Arial" w:cs="Arial"/>
                <w:bCs/>
                <w:sz w:val="22"/>
              </w:rPr>
              <w:t xml:space="preserve"> how easy it would be for shareholders to sell their shares in the company.</w:t>
            </w:r>
          </w:p>
        </w:tc>
        <w:tc>
          <w:tcPr>
            <w:tcW w:w="1224" w:type="dxa"/>
          </w:tcPr>
          <w:p w14:paraId="1C8584F3" w14:textId="0E3FFFFF" w:rsidR="00BA7CDF" w:rsidRPr="00B003E7" w:rsidRDefault="00AA24AE" w:rsidP="00B003E7">
            <w:pPr>
              <w:jc w:val="center"/>
              <w:rPr>
                <w:rFonts w:ascii="Arial" w:hAnsi="Arial" w:cs="Arial"/>
                <w:sz w:val="22"/>
              </w:rPr>
            </w:pPr>
            <w:r>
              <w:rPr>
                <w:rFonts w:ascii="Arial" w:hAnsi="Arial" w:cs="Arial"/>
                <w:sz w:val="22"/>
              </w:rPr>
              <w:t>2</w:t>
            </w:r>
          </w:p>
        </w:tc>
      </w:tr>
      <w:tr w:rsidR="00BA7CDF" w:rsidRPr="00B003E7" w14:paraId="53CF473F" w14:textId="77777777" w:rsidTr="00B003E7">
        <w:tc>
          <w:tcPr>
            <w:tcW w:w="8642" w:type="dxa"/>
          </w:tcPr>
          <w:p w14:paraId="7AA3171B" w14:textId="213E6AB4" w:rsidR="00BA7CDF" w:rsidRPr="00B003E7" w:rsidRDefault="0077134D" w:rsidP="004038E6">
            <w:pPr>
              <w:tabs>
                <w:tab w:val="center" w:pos="4513"/>
                <w:tab w:val="right" w:pos="9026"/>
              </w:tabs>
              <w:rPr>
                <w:rFonts w:ascii="Arial" w:hAnsi="Arial" w:cs="Arial"/>
                <w:bCs/>
                <w:sz w:val="22"/>
              </w:rPr>
            </w:pPr>
            <w:r>
              <w:rPr>
                <w:rFonts w:ascii="Arial" w:hAnsi="Arial" w:cs="Arial"/>
                <w:bCs/>
                <w:sz w:val="22"/>
              </w:rPr>
              <w:t xml:space="preserve">Describes the </w:t>
            </w:r>
            <w:r w:rsidR="00711CB6">
              <w:rPr>
                <w:rFonts w:ascii="Arial" w:hAnsi="Arial" w:cs="Arial"/>
                <w:bCs/>
                <w:sz w:val="22"/>
              </w:rPr>
              <w:t>conditions under which shares can be sold in a Pty Ltd company.</w:t>
            </w:r>
          </w:p>
        </w:tc>
        <w:tc>
          <w:tcPr>
            <w:tcW w:w="1224" w:type="dxa"/>
          </w:tcPr>
          <w:p w14:paraId="5DBA6C08" w14:textId="3C249F54" w:rsidR="00BA7CDF" w:rsidRPr="00B003E7" w:rsidRDefault="00AA24AE" w:rsidP="00B003E7">
            <w:pPr>
              <w:jc w:val="center"/>
              <w:rPr>
                <w:rFonts w:ascii="Arial" w:hAnsi="Arial" w:cs="Arial"/>
                <w:sz w:val="22"/>
              </w:rPr>
            </w:pPr>
            <w:r>
              <w:rPr>
                <w:rFonts w:ascii="Arial" w:hAnsi="Arial" w:cs="Arial"/>
                <w:sz w:val="22"/>
              </w:rPr>
              <w:t>1</w:t>
            </w:r>
          </w:p>
        </w:tc>
      </w:tr>
      <w:tr w:rsidR="00E708FA" w:rsidRPr="00B003E7" w14:paraId="4C0BD817" w14:textId="77777777" w:rsidTr="00B003E7">
        <w:tc>
          <w:tcPr>
            <w:tcW w:w="8642" w:type="dxa"/>
          </w:tcPr>
          <w:p w14:paraId="43C8484A" w14:textId="0408B299" w:rsidR="00E708FA" w:rsidRPr="00B003E7" w:rsidRDefault="0077134D" w:rsidP="004038E6">
            <w:pPr>
              <w:tabs>
                <w:tab w:val="center" w:pos="4513"/>
                <w:tab w:val="right" w:pos="9026"/>
              </w:tabs>
              <w:rPr>
                <w:rFonts w:ascii="Arial" w:hAnsi="Arial" w:cs="Arial"/>
                <w:bCs/>
                <w:sz w:val="22"/>
              </w:rPr>
            </w:pPr>
            <w:r>
              <w:rPr>
                <w:rFonts w:ascii="Arial" w:hAnsi="Arial" w:cs="Arial"/>
                <w:bCs/>
                <w:sz w:val="22"/>
              </w:rPr>
              <w:t>Identifies the difficulty.</w:t>
            </w:r>
          </w:p>
        </w:tc>
        <w:tc>
          <w:tcPr>
            <w:tcW w:w="1224" w:type="dxa"/>
          </w:tcPr>
          <w:p w14:paraId="758A0C6E" w14:textId="468DBC0C" w:rsidR="00E708FA" w:rsidRDefault="00AA24AE" w:rsidP="00B003E7">
            <w:pPr>
              <w:jc w:val="center"/>
              <w:rPr>
                <w:rFonts w:ascii="Arial" w:hAnsi="Arial" w:cs="Arial"/>
                <w:sz w:val="22"/>
              </w:rPr>
            </w:pPr>
            <w:r>
              <w:rPr>
                <w:rFonts w:ascii="Arial" w:hAnsi="Arial" w:cs="Arial"/>
                <w:sz w:val="22"/>
              </w:rPr>
              <w:t>0.5</w:t>
            </w:r>
          </w:p>
        </w:tc>
      </w:tr>
      <w:tr w:rsidR="00B003E7" w:rsidRPr="00B003E7" w14:paraId="3CE44CA0" w14:textId="77777777" w:rsidTr="00B003E7">
        <w:tc>
          <w:tcPr>
            <w:tcW w:w="8642" w:type="dxa"/>
          </w:tcPr>
          <w:p w14:paraId="1EEFAFE3" w14:textId="7475776C" w:rsidR="00B003E7" w:rsidRPr="00B003E7" w:rsidRDefault="00E708FA" w:rsidP="00B003E7">
            <w:pPr>
              <w:tabs>
                <w:tab w:val="center" w:pos="4513"/>
                <w:tab w:val="right" w:pos="9026"/>
              </w:tabs>
              <w:jc w:val="right"/>
              <w:rPr>
                <w:rFonts w:ascii="Arial" w:hAnsi="Arial" w:cs="Arial"/>
                <w:b/>
                <w:bCs/>
                <w:sz w:val="22"/>
              </w:rPr>
            </w:pPr>
            <w:r>
              <w:rPr>
                <w:rFonts w:ascii="Arial" w:hAnsi="Arial" w:cs="Arial"/>
                <w:b/>
                <w:bCs/>
                <w:sz w:val="22"/>
              </w:rPr>
              <w:t>Total</w:t>
            </w:r>
          </w:p>
        </w:tc>
        <w:tc>
          <w:tcPr>
            <w:tcW w:w="1224" w:type="dxa"/>
          </w:tcPr>
          <w:p w14:paraId="6C3B6025" w14:textId="6719F77A" w:rsidR="00B003E7" w:rsidRPr="00B003E7" w:rsidRDefault="00AA24AE" w:rsidP="00B003E7">
            <w:pPr>
              <w:jc w:val="center"/>
              <w:rPr>
                <w:rFonts w:ascii="Arial" w:hAnsi="Arial" w:cs="Arial"/>
                <w:b/>
                <w:sz w:val="22"/>
              </w:rPr>
            </w:pPr>
            <w:r>
              <w:rPr>
                <w:rFonts w:ascii="Arial" w:hAnsi="Arial" w:cs="Arial"/>
                <w:b/>
                <w:sz w:val="22"/>
              </w:rPr>
              <w:t>2</w:t>
            </w:r>
          </w:p>
        </w:tc>
      </w:tr>
      <w:tr w:rsidR="00BA7CDF" w:rsidRPr="00B003E7" w14:paraId="0515B253" w14:textId="77777777" w:rsidTr="00B003E7">
        <w:tc>
          <w:tcPr>
            <w:tcW w:w="8642" w:type="dxa"/>
            <w:tcBorders>
              <w:bottom w:val="single" w:sz="4" w:space="0" w:color="auto"/>
            </w:tcBorders>
          </w:tcPr>
          <w:p w14:paraId="4DA2B840" w14:textId="05A095AB" w:rsidR="00BA7CDF" w:rsidRDefault="00BA7CDF" w:rsidP="004038E6">
            <w:pPr>
              <w:rPr>
                <w:rFonts w:ascii="Arial" w:hAnsi="Arial" w:cs="Arial"/>
                <w:sz w:val="22"/>
              </w:rPr>
            </w:pPr>
            <w:r w:rsidRPr="00B003E7">
              <w:rPr>
                <w:rFonts w:ascii="Arial" w:hAnsi="Arial" w:cs="Arial"/>
                <w:sz w:val="22"/>
              </w:rPr>
              <w:t>Answer could include:</w:t>
            </w:r>
          </w:p>
          <w:p w14:paraId="499BD90A" w14:textId="029962D7" w:rsidR="00463AB8" w:rsidRPr="00E66DD1" w:rsidRDefault="00B83DB0" w:rsidP="00E66DD1">
            <w:pPr>
              <w:jc w:val="both"/>
              <w:rPr>
                <w:rFonts w:ascii="Arial" w:hAnsi="Arial" w:cs="Arial"/>
                <w:sz w:val="22"/>
              </w:rPr>
            </w:pPr>
            <w:r>
              <w:rPr>
                <w:rFonts w:ascii="Arial" w:hAnsi="Arial" w:cs="Arial"/>
                <w:sz w:val="22"/>
              </w:rPr>
              <w:t xml:space="preserve">Shareholders of a proprietary limited company can only sell their shares privately and according to the company’s constitution. This will make it difficult for existing shareholders of the company to sell their shares. They will need to find a suitable buyer that would be willing to buy the shares under the current </w:t>
            </w:r>
            <w:r w:rsidR="00A12AEF">
              <w:rPr>
                <w:rFonts w:ascii="Arial" w:hAnsi="Arial" w:cs="Arial"/>
                <w:sz w:val="22"/>
              </w:rPr>
              <w:t>situation</w:t>
            </w:r>
            <w:r w:rsidR="00D24B08">
              <w:rPr>
                <w:rFonts w:ascii="Arial" w:hAnsi="Arial" w:cs="Arial"/>
                <w:sz w:val="22"/>
              </w:rPr>
              <w:t>.</w:t>
            </w:r>
            <w:r w:rsidR="00A12AEF">
              <w:rPr>
                <w:rFonts w:ascii="Arial" w:hAnsi="Arial" w:cs="Arial"/>
                <w:sz w:val="22"/>
              </w:rPr>
              <w:t xml:space="preserve"> It </w:t>
            </w:r>
            <w:r w:rsidR="0070265C">
              <w:rPr>
                <w:rFonts w:ascii="Arial" w:hAnsi="Arial" w:cs="Arial"/>
                <w:sz w:val="22"/>
              </w:rPr>
              <w:t xml:space="preserve">is </w:t>
            </w:r>
            <w:r w:rsidR="00A12AEF">
              <w:rPr>
                <w:rFonts w:ascii="Arial" w:hAnsi="Arial" w:cs="Arial"/>
                <w:sz w:val="22"/>
              </w:rPr>
              <w:t>likely that they will be stuck with the shares until the situation improves</w:t>
            </w:r>
            <w:r w:rsidR="00DA59AC">
              <w:rPr>
                <w:rFonts w:ascii="Arial" w:hAnsi="Arial" w:cs="Arial"/>
                <w:sz w:val="22"/>
              </w:rPr>
              <w:t xml:space="preserve"> that a buyer may be willing to buy</w:t>
            </w:r>
            <w:r w:rsidR="00D24B08">
              <w:rPr>
                <w:rFonts w:ascii="Arial" w:hAnsi="Arial" w:cs="Arial"/>
                <w:sz w:val="22"/>
              </w:rPr>
              <w:t xml:space="preserve"> the shares.</w:t>
            </w:r>
            <w:r w:rsidR="00801131">
              <w:rPr>
                <w:rFonts w:ascii="Arial" w:hAnsi="Arial" w:cs="Arial"/>
                <w:sz w:val="22"/>
              </w:rPr>
              <w:t xml:space="preserve"> </w:t>
            </w:r>
            <w:r w:rsidR="00F73A70">
              <w:rPr>
                <w:rFonts w:ascii="Arial" w:hAnsi="Arial" w:cs="Arial"/>
                <w:sz w:val="22"/>
              </w:rPr>
              <w:t>The value of the shares would be affected</w:t>
            </w:r>
            <w:r w:rsidR="008F598F">
              <w:rPr>
                <w:rFonts w:ascii="Arial" w:hAnsi="Arial" w:cs="Arial"/>
                <w:sz w:val="22"/>
              </w:rPr>
              <w:t xml:space="preserve"> that will also make the selling of shares even harder.</w:t>
            </w:r>
            <w:r w:rsidR="004761A6">
              <w:rPr>
                <w:rFonts w:ascii="Arial" w:hAnsi="Arial" w:cs="Arial"/>
                <w:sz w:val="22"/>
              </w:rPr>
              <w:t xml:space="preserve"> </w:t>
            </w:r>
            <w:proofErr w:type="gramStart"/>
            <w:r w:rsidR="004761A6">
              <w:rPr>
                <w:rFonts w:ascii="Arial" w:hAnsi="Arial" w:cs="Arial"/>
                <w:sz w:val="22"/>
              </w:rPr>
              <w:t>As a Pty Ltd company, shares</w:t>
            </w:r>
            <w:proofErr w:type="gramEnd"/>
            <w:r w:rsidR="004761A6">
              <w:rPr>
                <w:rFonts w:ascii="Arial" w:hAnsi="Arial" w:cs="Arial"/>
                <w:sz w:val="22"/>
              </w:rPr>
              <w:t xml:space="preserve"> cannot be bought by the public</w:t>
            </w:r>
            <w:r w:rsidR="003453E5">
              <w:rPr>
                <w:rFonts w:ascii="Arial" w:hAnsi="Arial" w:cs="Arial"/>
                <w:sz w:val="22"/>
              </w:rPr>
              <w:t xml:space="preserve">. </w:t>
            </w:r>
            <w:r w:rsidR="007822A3">
              <w:rPr>
                <w:rFonts w:ascii="Arial" w:hAnsi="Arial" w:cs="Arial"/>
                <w:sz w:val="22"/>
              </w:rPr>
              <w:t>Shareholders will be able to sell to existing shareholders, another company or to professionals in the furniture industry.</w:t>
            </w:r>
          </w:p>
          <w:p w14:paraId="75993869" w14:textId="2814E488" w:rsidR="00D609C0" w:rsidRPr="00B003E7" w:rsidRDefault="00D609C0" w:rsidP="004038E6">
            <w:pPr>
              <w:rPr>
                <w:rFonts w:ascii="Arial" w:hAnsi="Arial" w:cs="Arial"/>
                <w:sz w:val="22"/>
              </w:rPr>
            </w:pPr>
          </w:p>
          <w:p w14:paraId="4AAA93B0" w14:textId="77777777" w:rsidR="00BA7CDF" w:rsidRPr="00B003E7" w:rsidRDefault="00BA7CDF" w:rsidP="004038E6">
            <w:pPr>
              <w:rPr>
                <w:sz w:val="22"/>
                <w:szCs w:val="22"/>
              </w:rPr>
            </w:pPr>
            <w:r w:rsidRPr="00B003E7">
              <w:rPr>
                <w:rFonts w:ascii="Arial" w:hAnsi="Arial" w:cs="Arial"/>
                <w:sz w:val="22"/>
              </w:rPr>
              <w:lastRenderedPageBreak/>
              <w:t>Accept other valid and appropriate points.</w:t>
            </w:r>
          </w:p>
        </w:tc>
        <w:tc>
          <w:tcPr>
            <w:tcW w:w="1224" w:type="dxa"/>
            <w:tcBorders>
              <w:bottom w:val="single" w:sz="4" w:space="0" w:color="auto"/>
            </w:tcBorders>
          </w:tcPr>
          <w:p w14:paraId="0CF09877" w14:textId="77777777" w:rsidR="00BA7CDF" w:rsidRPr="00B003E7" w:rsidRDefault="00BA7CDF" w:rsidP="004038E6">
            <w:pPr>
              <w:jc w:val="center"/>
              <w:rPr>
                <w:sz w:val="22"/>
                <w:szCs w:val="22"/>
              </w:rPr>
            </w:pPr>
          </w:p>
        </w:tc>
      </w:tr>
    </w:tbl>
    <w:p w14:paraId="4B6396C2" w14:textId="5E4D03D5" w:rsidR="00117B41" w:rsidRDefault="00117B41" w:rsidP="003C57DD">
      <w:pPr>
        <w:spacing w:after="160" w:line="259" w:lineRule="auto"/>
        <w:rPr>
          <w:rFonts w:ascii="Arial" w:hAnsi="Arial" w:cs="Arial"/>
          <w:b/>
          <w:bCs/>
          <w:spacing w:val="-2"/>
        </w:rPr>
      </w:pPr>
    </w:p>
    <w:p w14:paraId="6B747689" w14:textId="733B3D6E" w:rsidR="00861CA5" w:rsidRDefault="00861CA5" w:rsidP="00A86696">
      <w:pPr>
        <w:pStyle w:val="ListParagraph"/>
        <w:numPr>
          <w:ilvl w:val="0"/>
          <w:numId w:val="10"/>
        </w:numPr>
        <w:tabs>
          <w:tab w:val="left" w:pos="1080"/>
        </w:tabs>
        <w:suppressAutoHyphens/>
        <w:ind w:right="142"/>
        <w:rPr>
          <w:rFonts w:ascii="Arial" w:hAnsi="Arial" w:cs="Arial"/>
          <w:spacing w:val="-2"/>
          <w:sz w:val="22"/>
          <w:szCs w:val="22"/>
        </w:rPr>
      </w:pPr>
      <w:r>
        <w:rPr>
          <w:rFonts w:ascii="Arial" w:hAnsi="Arial" w:cs="Arial"/>
          <w:spacing w:val="-2"/>
          <w:sz w:val="22"/>
          <w:szCs w:val="22"/>
        </w:rPr>
        <w:t>Describe the principle of going concern and explain whether the company’s going concern would be at risk if it could not regain sales because of the above events</w:t>
      </w:r>
      <w:proofErr w:type="gramStart"/>
      <w:r w:rsidR="00A86696">
        <w:rPr>
          <w:rFonts w:ascii="Arial" w:hAnsi="Arial" w:cs="Arial"/>
          <w:spacing w:val="-2"/>
          <w:sz w:val="22"/>
          <w:szCs w:val="22"/>
        </w:rPr>
        <w:t xml:space="preserve">   </w:t>
      </w:r>
      <w:r>
        <w:rPr>
          <w:rFonts w:ascii="Arial" w:hAnsi="Arial" w:cs="Arial"/>
          <w:spacing w:val="-2"/>
          <w:sz w:val="22"/>
          <w:szCs w:val="22"/>
        </w:rPr>
        <w:t>(</w:t>
      </w:r>
      <w:proofErr w:type="gramEnd"/>
      <w:r>
        <w:rPr>
          <w:rFonts w:ascii="Arial" w:hAnsi="Arial" w:cs="Arial"/>
          <w:spacing w:val="-2"/>
          <w:sz w:val="22"/>
          <w:szCs w:val="22"/>
        </w:rPr>
        <w:t>5 marks)</w:t>
      </w:r>
      <w:r>
        <w:rPr>
          <w:rFonts w:ascii="Arial" w:hAnsi="Arial" w:cs="Arial"/>
          <w:spacing w:val="-2"/>
          <w:sz w:val="22"/>
          <w:szCs w:val="22"/>
        </w:rPr>
        <w:br/>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7933"/>
        <w:gridCol w:w="1083"/>
      </w:tblGrid>
      <w:tr w:rsidR="00E00894" w:rsidRPr="009E03BE" w14:paraId="56DBA963" w14:textId="77777777" w:rsidTr="003C32F0">
        <w:tc>
          <w:tcPr>
            <w:tcW w:w="7933" w:type="dxa"/>
          </w:tcPr>
          <w:p w14:paraId="54B902AD" w14:textId="77777777" w:rsidR="00E00894" w:rsidRPr="009E03BE" w:rsidRDefault="00E00894" w:rsidP="003C32F0">
            <w:pPr>
              <w:tabs>
                <w:tab w:val="center" w:pos="4513"/>
                <w:tab w:val="right" w:pos="9026"/>
              </w:tabs>
              <w:jc w:val="center"/>
              <w:rPr>
                <w:rFonts w:ascii="Arial" w:hAnsi="Arial" w:cs="Arial"/>
                <w:b/>
                <w:sz w:val="22"/>
              </w:rPr>
            </w:pPr>
            <w:r w:rsidRPr="009E03BE">
              <w:rPr>
                <w:rFonts w:ascii="Arial" w:hAnsi="Arial" w:cs="Arial"/>
                <w:b/>
                <w:sz w:val="22"/>
              </w:rPr>
              <w:t>Description</w:t>
            </w:r>
          </w:p>
        </w:tc>
        <w:tc>
          <w:tcPr>
            <w:tcW w:w="1083" w:type="dxa"/>
          </w:tcPr>
          <w:p w14:paraId="58A897FD" w14:textId="77777777" w:rsidR="00E00894" w:rsidRPr="009E03BE" w:rsidRDefault="00E00894" w:rsidP="003C32F0">
            <w:pPr>
              <w:jc w:val="center"/>
              <w:rPr>
                <w:rFonts w:ascii="Arial" w:hAnsi="Arial" w:cs="Arial"/>
                <w:b/>
                <w:bCs/>
                <w:sz w:val="22"/>
              </w:rPr>
            </w:pPr>
            <w:r w:rsidRPr="009E03BE">
              <w:rPr>
                <w:rFonts w:ascii="Arial" w:hAnsi="Arial" w:cs="Arial"/>
                <w:b/>
                <w:bCs/>
                <w:sz w:val="22"/>
              </w:rPr>
              <w:t>Marks</w:t>
            </w:r>
          </w:p>
        </w:tc>
      </w:tr>
      <w:tr w:rsidR="00E00894" w:rsidRPr="009E03BE" w14:paraId="4911D225" w14:textId="77777777" w:rsidTr="003C32F0">
        <w:tc>
          <w:tcPr>
            <w:tcW w:w="7933" w:type="dxa"/>
          </w:tcPr>
          <w:p w14:paraId="43FE2B0F" w14:textId="11E5F6C2" w:rsidR="00E00894" w:rsidRPr="0022265E" w:rsidRDefault="00E00894" w:rsidP="003C32F0">
            <w:pPr>
              <w:tabs>
                <w:tab w:val="left" w:pos="2801"/>
              </w:tabs>
              <w:rPr>
                <w:rFonts w:ascii="Arial" w:hAnsi="Arial" w:cs="Arial"/>
                <w:b/>
                <w:sz w:val="22"/>
              </w:rPr>
            </w:pPr>
            <w:r>
              <w:rPr>
                <w:rFonts w:ascii="Arial" w:hAnsi="Arial" w:cs="Arial"/>
                <w:b/>
                <w:sz w:val="22"/>
              </w:rPr>
              <w:t>Going Concern Principle</w:t>
            </w:r>
          </w:p>
        </w:tc>
        <w:tc>
          <w:tcPr>
            <w:tcW w:w="1083" w:type="dxa"/>
          </w:tcPr>
          <w:p w14:paraId="08C6AE1A" w14:textId="77777777" w:rsidR="00E00894" w:rsidRDefault="00E00894" w:rsidP="003C32F0">
            <w:pPr>
              <w:jc w:val="center"/>
              <w:rPr>
                <w:rFonts w:ascii="Arial" w:hAnsi="Arial" w:cs="Arial"/>
                <w:sz w:val="22"/>
              </w:rPr>
            </w:pPr>
          </w:p>
        </w:tc>
      </w:tr>
      <w:tr w:rsidR="00E00894" w:rsidRPr="009E03BE" w14:paraId="57841EED" w14:textId="77777777" w:rsidTr="003C32F0">
        <w:tc>
          <w:tcPr>
            <w:tcW w:w="7933" w:type="dxa"/>
          </w:tcPr>
          <w:p w14:paraId="4BB79FD8" w14:textId="2996F8BC" w:rsidR="00E00894" w:rsidRPr="009E03BE" w:rsidRDefault="004F7A75" w:rsidP="003C32F0">
            <w:pPr>
              <w:tabs>
                <w:tab w:val="center" w:pos="4513"/>
                <w:tab w:val="right" w:pos="9026"/>
              </w:tabs>
              <w:rPr>
                <w:rFonts w:ascii="Arial" w:hAnsi="Arial" w:cs="Arial"/>
                <w:bCs/>
                <w:sz w:val="22"/>
              </w:rPr>
            </w:pPr>
            <w:r>
              <w:rPr>
                <w:rFonts w:ascii="Arial" w:hAnsi="Arial" w:cs="Arial"/>
                <w:bCs/>
                <w:sz w:val="22"/>
              </w:rPr>
              <w:t>Describes the going concern principle.</w:t>
            </w:r>
          </w:p>
        </w:tc>
        <w:tc>
          <w:tcPr>
            <w:tcW w:w="1083" w:type="dxa"/>
          </w:tcPr>
          <w:p w14:paraId="5E7C0978" w14:textId="260FF160" w:rsidR="00E00894" w:rsidRPr="009E03BE" w:rsidRDefault="00AA24AE" w:rsidP="003C32F0">
            <w:pPr>
              <w:jc w:val="center"/>
              <w:rPr>
                <w:rFonts w:ascii="Arial" w:hAnsi="Arial" w:cs="Arial"/>
                <w:sz w:val="22"/>
              </w:rPr>
            </w:pPr>
            <w:r>
              <w:rPr>
                <w:rFonts w:ascii="Arial" w:hAnsi="Arial" w:cs="Arial"/>
                <w:sz w:val="22"/>
              </w:rPr>
              <w:t>1</w:t>
            </w:r>
          </w:p>
        </w:tc>
      </w:tr>
      <w:tr w:rsidR="00E00894" w:rsidRPr="009E03BE" w14:paraId="542CD2C9" w14:textId="77777777" w:rsidTr="003C32F0">
        <w:tc>
          <w:tcPr>
            <w:tcW w:w="7933" w:type="dxa"/>
          </w:tcPr>
          <w:p w14:paraId="34E31D76" w14:textId="77777777" w:rsidR="00E00894" w:rsidRPr="00D37105" w:rsidRDefault="00E00894" w:rsidP="003C32F0">
            <w:pPr>
              <w:tabs>
                <w:tab w:val="center" w:pos="4513"/>
                <w:tab w:val="right" w:pos="9026"/>
              </w:tabs>
              <w:jc w:val="right"/>
              <w:rPr>
                <w:rFonts w:ascii="Arial" w:hAnsi="Arial" w:cs="Arial"/>
                <w:b/>
                <w:sz w:val="22"/>
              </w:rPr>
            </w:pPr>
            <w:r>
              <w:rPr>
                <w:rFonts w:ascii="Arial" w:hAnsi="Arial" w:cs="Arial"/>
                <w:b/>
                <w:sz w:val="22"/>
              </w:rPr>
              <w:t>Sub Total</w:t>
            </w:r>
          </w:p>
        </w:tc>
        <w:tc>
          <w:tcPr>
            <w:tcW w:w="1083" w:type="dxa"/>
          </w:tcPr>
          <w:p w14:paraId="07EE1874" w14:textId="72D400C4" w:rsidR="00E00894" w:rsidRPr="0022265E" w:rsidRDefault="00AA24AE" w:rsidP="003C32F0">
            <w:pPr>
              <w:jc w:val="center"/>
              <w:rPr>
                <w:rFonts w:ascii="Arial" w:hAnsi="Arial" w:cs="Arial"/>
                <w:b/>
                <w:bCs/>
                <w:sz w:val="22"/>
              </w:rPr>
            </w:pPr>
            <w:r>
              <w:rPr>
                <w:rFonts w:ascii="Arial" w:hAnsi="Arial" w:cs="Arial"/>
                <w:b/>
                <w:bCs/>
                <w:sz w:val="22"/>
              </w:rPr>
              <w:t>1</w:t>
            </w:r>
          </w:p>
        </w:tc>
      </w:tr>
      <w:tr w:rsidR="00E00894" w:rsidRPr="009E03BE" w14:paraId="407C4DAD" w14:textId="77777777" w:rsidTr="003C32F0">
        <w:tc>
          <w:tcPr>
            <w:tcW w:w="7933" w:type="dxa"/>
          </w:tcPr>
          <w:p w14:paraId="569F4F25" w14:textId="5F08BBE3" w:rsidR="00E00894" w:rsidRPr="0022265E" w:rsidRDefault="00FA09A5" w:rsidP="003C32F0">
            <w:pPr>
              <w:tabs>
                <w:tab w:val="center" w:pos="4513"/>
                <w:tab w:val="right" w:pos="9026"/>
              </w:tabs>
              <w:rPr>
                <w:rFonts w:ascii="Arial" w:hAnsi="Arial" w:cs="Arial"/>
                <w:b/>
                <w:sz w:val="22"/>
              </w:rPr>
            </w:pPr>
            <w:r>
              <w:rPr>
                <w:rFonts w:ascii="Arial" w:hAnsi="Arial" w:cs="Arial"/>
                <w:b/>
                <w:sz w:val="22"/>
              </w:rPr>
              <w:t>Company’s Going Concern</w:t>
            </w:r>
          </w:p>
        </w:tc>
        <w:tc>
          <w:tcPr>
            <w:tcW w:w="1083" w:type="dxa"/>
          </w:tcPr>
          <w:p w14:paraId="38AC2E63" w14:textId="77777777" w:rsidR="00E00894" w:rsidRDefault="00E00894" w:rsidP="003C32F0">
            <w:pPr>
              <w:jc w:val="center"/>
              <w:rPr>
                <w:rFonts w:ascii="Arial" w:hAnsi="Arial" w:cs="Arial"/>
                <w:sz w:val="22"/>
              </w:rPr>
            </w:pPr>
          </w:p>
        </w:tc>
      </w:tr>
      <w:tr w:rsidR="00E00894" w:rsidRPr="009E03BE" w14:paraId="32F14769" w14:textId="77777777" w:rsidTr="003C32F0">
        <w:tc>
          <w:tcPr>
            <w:tcW w:w="7933" w:type="dxa"/>
          </w:tcPr>
          <w:p w14:paraId="7BBCCB26" w14:textId="14A0EF46" w:rsidR="00E00894" w:rsidRPr="008C199C" w:rsidRDefault="004B2353" w:rsidP="003C32F0">
            <w:pPr>
              <w:tabs>
                <w:tab w:val="center" w:pos="4513"/>
                <w:tab w:val="right" w:pos="9026"/>
              </w:tabs>
              <w:rPr>
                <w:rFonts w:ascii="Arial" w:hAnsi="Arial" w:cs="Arial"/>
                <w:bCs/>
                <w:sz w:val="22"/>
              </w:rPr>
            </w:pPr>
            <w:r>
              <w:rPr>
                <w:rFonts w:ascii="Arial" w:hAnsi="Arial" w:cs="Arial"/>
                <w:bCs/>
                <w:sz w:val="22"/>
              </w:rPr>
              <w:t>Explains the going concern for the company under current conditions.</w:t>
            </w:r>
          </w:p>
        </w:tc>
        <w:tc>
          <w:tcPr>
            <w:tcW w:w="1083" w:type="dxa"/>
          </w:tcPr>
          <w:p w14:paraId="14CA60D3" w14:textId="4E703DFF" w:rsidR="00E00894" w:rsidRDefault="00AA24AE" w:rsidP="003C32F0">
            <w:pPr>
              <w:jc w:val="center"/>
              <w:rPr>
                <w:rFonts w:ascii="Arial" w:hAnsi="Arial" w:cs="Arial"/>
                <w:sz w:val="22"/>
              </w:rPr>
            </w:pPr>
            <w:r>
              <w:rPr>
                <w:rFonts w:ascii="Arial" w:hAnsi="Arial" w:cs="Arial"/>
                <w:sz w:val="22"/>
              </w:rPr>
              <w:t>2</w:t>
            </w:r>
          </w:p>
        </w:tc>
      </w:tr>
      <w:tr w:rsidR="00E00894" w:rsidRPr="009E03BE" w14:paraId="49E8F7E8" w14:textId="77777777" w:rsidTr="003C32F0">
        <w:tc>
          <w:tcPr>
            <w:tcW w:w="7933" w:type="dxa"/>
          </w:tcPr>
          <w:p w14:paraId="6D4D48EE" w14:textId="7F1B8133" w:rsidR="00E00894" w:rsidRPr="008C199C" w:rsidRDefault="00174AB2" w:rsidP="003C32F0">
            <w:pPr>
              <w:tabs>
                <w:tab w:val="center" w:pos="4513"/>
                <w:tab w:val="right" w:pos="9026"/>
              </w:tabs>
              <w:rPr>
                <w:rFonts w:ascii="Arial" w:hAnsi="Arial" w:cs="Arial"/>
                <w:bCs/>
                <w:sz w:val="22"/>
              </w:rPr>
            </w:pPr>
            <w:r>
              <w:rPr>
                <w:rFonts w:ascii="Arial" w:hAnsi="Arial" w:cs="Arial"/>
                <w:bCs/>
                <w:sz w:val="22"/>
              </w:rPr>
              <w:t>Describes the likelihood of the company’s going concern.</w:t>
            </w:r>
          </w:p>
        </w:tc>
        <w:tc>
          <w:tcPr>
            <w:tcW w:w="1083" w:type="dxa"/>
          </w:tcPr>
          <w:p w14:paraId="48F3BEBB" w14:textId="094E56D0" w:rsidR="00E00894" w:rsidRDefault="00AA24AE" w:rsidP="003C32F0">
            <w:pPr>
              <w:jc w:val="center"/>
              <w:rPr>
                <w:rFonts w:ascii="Arial" w:hAnsi="Arial" w:cs="Arial"/>
                <w:sz w:val="22"/>
              </w:rPr>
            </w:pPr>
            <w:r>
              <w:rPr>
                <w:rFonts w:ascii="Arial" w:hAnsi="Arial" w:cs="Arial"/>
                <w:sz w:val="22"/>
              </w:rPr>
              <w:t>1</w:t>
            </w:r>
          </w:p>
        </w:tc>
      </w:tr>
      <w:tr w:rsidR="00E00894" w:rsidRPr="009E03BE" w14:paraId="0392398A" w14:textId="77777777" w:rsidTr="003C32F0">
        <w:tc>
          <w:tcPr>
            <w:tcW w:w="7933" w:type="dxa"/>
          </w:tcPr>
          <w:p w14:paraId="097B4F4F" w14:textId="4F7FA226" w:rsidR="00E00894" w:rsidRPr="008C199C" w:rsidRDefault="00174AB2" w:rsidP="003C32F0">
            <w:pPr>
              <w:tabs>
                <w:tab w:val="center" w:pos="4513"/>
                <w:tab w:val="right" w:pos="9026"/>
              </w:tabs>
              <w:rPr>
                <w:rFonts w:ascii="Arial" w:hAnsi="Arial" w:cs="Arial"/>
                <w:bCs/>
                <w:sz w:val="22"/>
              </w:rPr>
            </w:pPr>
            <w:r>
              <w:rPr>
                <w:rFonts w:ascii="Arial" w:hAnsi="Arial" w:cs="Arial"/>
                <w:bCs/>
                <w:sz w:val="22"/>
              </w:rPr>
              <w:t>Identifies an outcome for the company</w:t>
            </w:r>
            <w:r w:rsidR="005255F9">
              <w:rPr>
                <w:rFonts w:ascii="Arial" w:hAnsi="Arial" w:cs="Arial"/>
                <w:bCs/>
                <w:sz w:val="22"/>
              </w:rPr>
              <w:t>’s</w:t>
            </w:r>
            <w:r>
              <w:rPr>
                <w:rFonts w:ascii="Arial" w:hAnsi="Arial" w:cs="Arial"/>
                <w:bCs/>
                <w:sz w:val="22"/>
              </w:rPr>
              <w:t xml:space="preserve"> going concern.</w:t>
            </w:r>
          </w:p>
        </w:tc>
        <w:tc>
          <w:tcPr>
            <w:tcW w:w="1083" w:type="dxa"/>
          </w:tcPr>
          <w:p w14:paraId="5A9E3CE0" w14:textId="26E0A275" w:rsidR="00E00894" w:rsidRDefault="00AA24AE" w:rsidP="003C32F0">
            <w:pPr>
              <w:jc w:val="center"/>
              <w:rPr>
                <w:rFonts w:ascii="Arial" w:hAnsi="Arial" w:cs="Arial"/>
                <w:sz w:val="22"/>
              </w:rPr>
            </w:pPr>
            <w:r>
              <w:rPr>
                <w:rFonts w:ascii="Arial" w:hAnsi="Arial" w:cs="Arial"/>
                <w:sz w:val="22"/>
              </w:rPr>
              <w:t>0.5</w:t>
            </w:r>
          </w:p>
        </w:tc>
      </w:tr>
      <w:tr w:rsidR="00E00894" w:rsidRPr="009E03BE" w14:paraId="1FBDFDF6" w14:textId="77777777" w:rsidTr="003C32F0">
        <w:tc>
          <w:tcPr>
            <w:tcW w:w="7933" w:type="dxa"/>
          </w:tcPr>
          <w:p w14:paraId="1BB626A5" w14:textId="77777777" w:rsidR="00E00894" w:rsidRPr="009E03BE" w:rsidRDefault="00E00894" w:rsidP="003C32F0">
            <w:pPr>
              <w:tabs>
                <w:tab w:val="center" w:pos="4513"/>
                <w:tab w:val="right" w:pos="9026"/>
              </w:tabs>
              <w:jc w:val="right"/>
              <w:rPr>
                <w:rFonts w:ascii="Arial" w:hAnsi="Arial" w:cs="Arial"/>
                <w:b/>
                <w:bCs/>
                <w:sz w:val="22"/>
              </w:rPr>
            </w:pPr>
            <w:r w:rsidRPr="009E03BE">
              <w:rPr>
                <w:rFonts w:ascii="Arial" w:hAnsi="Arial" w:cs="Arial"/>
                <w:b/>
                <w:bCs/>
                <w:sz w:val="22"/>
              </w:rPr>
              <w:t>Subtotal</w:t>
            </w:r>
          </w:p>
        </w:tc>
        <w:tc>
          <w:tcPr>
            <w:tcW w:w="1083" w:type="dxa"/>
          </w:tcPr>
          <w:p w14:paraId="35F554AB" w14:textId="2FBABAE8" w:rsidR="00E00894" w:rsidRPr="009E03BE" w:rsidRDefault="00AA24AE" w:rsidP="003C32F0">
            <w:pPr>
              <w:jc w:val="center"/>
              <w:rPr>
                <w:rFonts w:ascii="Arial" w:hAnsi="Arial" w:cs="Arial"/>
                <w:b/>
                <w:sz w:val="22"/>
              </w:rPr>
            </w:pPr>
            <w:r>
              <w:rPr>
                <w:rFonts w:ascii="Arial" w:hAnsi="Arial" w:cs="Arial"/>
                <w:b/>
                <w:sz w:val="22"/>
              </w:rPr>
              <w:t>2</w:t>
            </w:r>
          </w:p>
        </w:tc>
      </w:tr>
      <w:tr w:rsidR="00E00894" w:rsidRPr="009E03BE" w14:paraId="3D0D6168" w14:textId="77777777" w:rsidTr="003C32F0">
        <w:tc>
          <w:tcPr>
            <w:tcW w:w="7933" w:type="dxa"/>
          </w:tcPr>
          <w:p w14:paraId="56C4980A" w14:textId="77777777" w:rsidR="00E00894" w:rsidRPr="009E03BE" w:rsidRDefault="00E00894" w:rsidP="003C32F0">
            <w:pPr>
              <w:jc w:val="right"/>
              <w:rPr>
                <w:rFonts w:ascii="Arial" w:hAnsi="Arial" w:cs="Arial"/>
                <w:b/>
                <w:bCs/>
                <w:sz w:val="22"/>
              </w:rPr>
            </w:pPr>
            <w:r w:rsidRPr="009E03BE">
              <w:rPr>
                <w:rFonts w:ascii="Arial" w:hAnsi="Arial" w:cs="Arial"/>
                <w:b/>
                <w:sz w:val="22"/>
              </w:rPr>
              <w:t>Total</w:t>
            </w:r>
          </w:p>
        </w:tc>
        <w:tc>
          <w:tcPr>
            <w:tcW w:w="1083" w:type="dxa"/>
          </w:tcPr>
          <w:p w14:paraId="4F099106" w14:textId="255E825A" w:rsidR="00E00894" w:rsidRPr="009E03BE" w:rsidRDefault="00AA24AE" w:rsidP="003C32F0">
            <w:pPr>
              <w:jc w:val="center"/>
              <w:rPr>
                <w:rFonts w:ascii="Arial" w:hAnsi="Arial" w:cs="Arial"/>
                <w:b/>
                <w:bCs/>
                <w:sz w:val="22"/>
              </w:rPr>
            </w:pPr>
            <w:r>
              <w:rPr>
                <w:rFonts w:ascii="Arial" w:hAnsi="Arial" w:cs="Arial"/>
                <w:b/>
                <w:bCs/>
                <w:sz w:val="22"/>
              </w:rPr>
              <w:t>3</w:t>
            </w:r>
          </w:p>
        </w:tc>
      </w:tr>
      <w:tr w:rsidR="00E00894" w:rsidRPr="009E03BE" w14:paraId="573CD3CC" w14:textId="77777777" w:rsidTr="003C32F0">
        <w:tc>
          <w:tcPr>
            <w:tcW w:w="7933" w:type="dxa"/>
            <w:tcBorders>
              <w:bottom w:val="single" w:sz="4" w:space="0" w:color="auto"/>
            </w:tcBorders>
          </w:tcPr>
          <w:p w14:paraId="455E9E89" w14:textId="77777777" w:rsidR="00E00894" w:rsidRDefault="00E00894" w:rsidP="006C1B13">
            <w:pPr>
              <w:jc w:val="both"/>
              <w:rPr>
                <w:rFonts w:ascii="Arial" w:hAnsi="Arial" w:cs="Arial"/>
                <w:sz w:val="22"/>
              </w:rPr>
            </w:pPr>
            <w:r w:rsidRPr="009E03BE">
              <w:rPr>
                <w:rFonts w:ascii="Arial" w:hAnsi="Arial" w:cs="Arial"/>
                <w:sz w:val="22"/>
              </w:rPr>
              <w:t>Answer could include:</w:t>
            </w:r>
          </w:p>
          <w:p w14:paraId="47550C23" w14:textId="329FD2C3" w:rsidR="00E00894" w:rsidRDefault="00FA09A5" w:rsidP="006C1B13">
            <w:pPr>
              <w:jc w:val="both"/>
              <w:rPr>
                <w:rFonts w:ascii="Arial" w:hAnsi="Arial" w:cs="Arial"/>
                <w:sz w:val="22"/>
              </w:rPr>
            </w:pPr>
            <w:r>
              <w:rPr>
                <w:rFonts w:ascii="Arial" w:hAnsi="Arial" w:cs="Arial"/>
                <w:sz w:val="22"/>
              </w:rPr>
              <w:t>The going concern is a principle that views the company will continue into the foreseeable future and that accounting records are kept</w:t>
            </w:r>
            <w:r w:rsidR="00F71094">
              <w:rPr>
                <w:rFonts w:ascii="Arial" w:hAnsi="Arial" w:cs="Arial"/>
                <w:sz w:val="22"/>
              </w:rPr>
              <w:t xml:space="preserve"> on this basis. It provides a positive view of the business for recording purposes.</w:t>
            </w:r>
          </w:p>
          <w:p w14:paraId="2311975A" w14:textId="77777777" w:rsidR="00F71094" w:rsidRDefault="00F71094" w:rsidP="006C1B13">
            <w:pPr>
              <w:jc w:val="both"/>
              <w:rPr>
                <w:rFonts w:ascii="Arial" w:hAnsi="Arial" w:cs="Arial"/>
                <w:sz w:val="22"/>
              </w:rPr>
            </w:pPr>
          </w:p>
          <w:p w14:paraId="67945339" w14:textId="1DE2406E" w:rsidR="00AD6894" w:rsidRDefault="008C199C" w:rsidP="006C1B13">
            <w:pPr>
              <w:jc w:val="both"/>
              <w:rPr>
                <w:rFonts w:ascii="Arial" w:hAnsi="Arial" w:cs="Arial"/>
                <w:sz w:val="22"/>
              </w:rPr>
            </w:pPr>
            <w:r>
              <w:rPr>
                <w:rFonts w:ascii="Arial" w:hAnsi="Arial" w:cs="Arial"/>
                <w:sz w:val="22"/>
              </w:rPr>
              <w:t>The going concern for</w:t>
            </w:r>
            <w:r w:rsidR="00004F35">
              <w:rPr>
                <w:rFonts w:ascii="Arial" w:hAnsi="Arial" w:cs="Arial"/>
                <w:sz w:val="22"/>
              </w:rPr>
              <w:t xml:space="preserve"> Zippy Furniture Pty Ltd is at risk if sales continue to plummet and th</w:t>
            </w:r>
            <w:r w:rsidR="00EA6AB4">
              <w:rPr>
                <w:rFonts w:ascii="Arial" w:hAnsi="Arial" w:cs="Arial"/>
                <w:sz w:val="22"/>
              </w:rPr>
              <w:t>e</w:t>
            </w:r>
            <w:r w:rsidR="00004F35">
              <w:rPr>
                <w:rFonts w:ascii="Arial" w:hAnsi="Arial" w:cs="Arial"/>
                <w:sz w:val="22"/>
              </w:rPr>
              <w:t xml:space="preserve"> company starts to experience losses.</w:t>
            </w:r>
            <w:r w:rsidR="00AD6894">
              <w:rPr>
                <w:rFonts w:ascii="Arial" w:hAnsi="Arial" w:cs="Arial"/>
                <w:sz w:val="22"/>
              </w:rPr>
              <w:t xml:space="preserve"> With the company’s image taking a battering, it may mean that the company </w:t>
            </w:r>
            <w:r w:rsidR="00516292">
              <w:rPr>
                <w:rFonts w:ascii="Arial" w:hAnsi="Arial" w:cs="Arial"/>
                <w:sz w:val="22"/>
              </w:rPr>
              <w:t xml:space="preserve">may not survive </w:t>
            </w:r>
            <w:proofErr w:type="gramStart"/>
            <w:r w:rsidR="00516292">
              <w:rPr>
                <w:rFonts w:ascii="Arial" w:hAnsi="Arial" w:cs="Arial"/>
                <w:sz w:val="22"/>
              </w:rPr>
              <w:t>in the near future</w:t>
            </w:r>
            <w:proofErr w:type="gramEnd"/>
            <w:r w:rsidR="00516292">
              <w:rPr>
                <w:rFonts w:ascii="Arial" w:hAnsi="Arial" w:cs="Arial"/>
                <w:sz w:val="22"/>
              </w:rPr>
              <w:t xml:space="preserve"> and therefore the going concern principle will need to give way to current market values instead of historical cost values if it goes </w:t>
            </w:r>
            <w:r w:rsidR="00C9768E">
              <w:rPr>
                <w:rFonts w:ascii="Arial" w:hAnsi="Arial" w:cs="Arial"/>
                <w:sz w:val="22"/>
              </w:rPr>
              <w:t>into liquidation</w:t>
            </w:r>
            <w:r w:rsidR="00EA6AB4">
              <w:rPr>
                <w:rFonts w:ascii="Arial" w:hAnsi="Arial" w:cs="Arial"/>
                <w:sz w:val="22"/>
              </w:rPr>
              <w:t>.</w:t>
            </w:r>
            <w:r w:rsidR="00B5533D">
              <w:rPr>
                <w:rFonts w:ascii="Arial" w:hAnsi="Arial" w:cs="Arial"/>
                <w:sz w:val="22"/>
              </w:rPr>
              <w:t xml:space="preserve"> This will </w:t>
            </w:r>
            <w:proofErr w:type="gramStart"/>
            <w:r w:rsidR="00B5533D">
              <w:rPr>
                <w:rFonts w:ascii="Arial" w:hAnsi="Arial" w:cs="Arial"/>
                <w:sz w:val="22"/>
              </w:rPr>
              <w:t>means</w:t>
            </w:r>
            <w:proofErr w:type="gramEnd"/>
            <w:r w:rsidR="00B5533D">
              <w:rPr>
                <w:rFonts w:ascii="Arial" w:hAnsi="Arial" w:cs="Arial"/>
                <w:sz w:val="22"/>
              </w:rPr>
              <w:t xml:space="preserve"> the assets of the company will need to be sold to pay off any debts.</w:t>
            </w:r>
          </w:p>
          <w:p w14:paraId="652715BB" w14:textId="77777777" w:rsidR="00AD6894" w:rsidRPr="009E03BE" w:rsidRDefault="00AD6894" w:rsidP="006C1B13">
            <w:pPr>
              <w:jc w:val="both"/>
              <w:rPr>
                <w:rFonts w:ascii="Arial" w:hAnsi="Arial" w:cs="Arial"/>
                <w:sz w:val="22"/>
              </w:rPr>
            </w:pPr>
          </w:p>
          <w:p w14:paraId="24BF65DF" w14:textId="77777777" w:rsidR="00E00894" w:rsidRPr="009E03BE" w:rsidRDefault="00E00894" w:rsidP="006C1B13">
            <w:pPr>
              <w:jc w:val="both"/>
              <w:rPr>
                <w:sz w:val="22"/>
                <w:szCs w:val="22"/>
              </w:rPr>
            </w:pPr>
            <w:r w:rsidRPr="009E03BE">
              <w:rPr>
                <w:rFonts w:ascii="Arial" w:hAnsi="Arial" w:cs="Arial"/>
                <w:sz w:val="22"/>
              </w:rPr>
              <w:t>Accept other valid and appropriate points.</w:t>
            </w:r>
          </w:p>
        </w:tc>
        <w:tc>
          <w:tcPr>
            <w:tcW w:w="1083" w:type="dxa"/>
            <w:tcBorders>
              <w:bottom w:val="single" w:sz="4" w:space="0" w:color="auto"/>
            </w:tcBorders>
          </w:tcPr>
          <w:p w14:paraId="5DB3D69B" w14:textId="77777777" w:rsidR="00E00894" w:rsidRPr="009E03BE" w:rsidRDefault="00E00894" w:rsidP="003C32F0">
            <w:pPr>
              <w:jc w:val="center"/>
              <w:rPr>
                <w:sz w:val="22"/>
                <w:szCs w:val="22"/>
              </w:rPr>
            </w:pPr>
          </w:p>
        </w:tc>
      </w:tr>
    </w:tbl>
    <w:p w14:paraId="2ED3D131" w14:textId="77777777" w:rsidR="00F67CA4" w:rsidRDefault="00F67CA4">
      <w:pPr>
        <w:spacing w:after="160" w:line="259" w:lineRule="auto"/>
        <w:rPr>
          <w:rFonts w:ascii="Arial" w:hAnsi="Arial" w:cs="Arial"/>
          <w:b/>
          <w:bCs/>
          <w:spacing w:val="-2"/>
        </w:rPr>
      </w:pPr>
    </w:p>
    <w:p w14:paraId="17538FAE" w14:textId="77777777" w:rsidR="001D20ED" w:rsidRDefault="001D20ED" w:rsidP="001D20ED">
      <w:pPr>
        <w:pStyle w:val="ListParagraph"/>
        <w:numPr>
          <w:ilvl w:val="0"/>
          <w:numId w:val="10"/>
        </w:numPr>
        <w:tabs>
          <w:tab w:val="left" w:pos="1080"/>
        </w:tabs>
        <w:suppressAutoHyphens/>
        <w:rPr>
          <w:rFonts w:ascii="Arial" w:hAnsi="Arial" w:cs="Arial"/>
          <w:spacing w:val="-2"/>
          <w:sz w:val="22"/>
          <w:szCs w:val="22"/>
        </w:rPr>
      </w:pPr>
      <w:r>
        <w:rPr>
          <w:rFonts w:ascii="Arial" w:hAnsi="Arial" w:cs="Arial"/>
          <w:spacing w:val="-2"/>
          <w:sz w:val="22"/>
          <w:szCs w:val="22"/>
        </w:rPr>
        <w:t>Outline three limitations of internal control.</w:t>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t>(6 marks)</w:t>
      </w:r>
      <w:r>
        <w:rPr>
          <w:rFonts w:ascii="Arial" w:hAnsi="Arial" w:cs="Arial"/>
          <w:spacing w:val="-2"/>
          <w:sz w:val="22"/>
          <w:szCs w:val="22"/>
        </w:rPr>
        <w:br/>
      </w:r>
    </w:p>
    <w:tbl>
      <w:tblPr>
        <w:tblStyle w:val="TableGrid"/>
        <w:tblW w:w="0" w:type="auto"/>
        <w:tblInd w:w="0" w:type="dxa"/>
        <w:tblLook w:val="04A0" w:firstRow="1" w:lastRow="0" w:firstColumn="1" w:lastColumn="0" w:noHBand="0" w:noVBand="1"/>
      </w:tblPr>
      <w:tblGrid>
        <w:gridCol w:w="7933"/>
        <w:gridCol w:w="1083"/>
      </w:tblGrid>
      <w:tr w:rsidR="00A85818" w:rsidRPr="00A03F3E" w14:paraId="051BEBCB" w14:textId="77777777" w:rsidTr="003C32F0">
        <w:tc>
          <w:tcPr>
            <w:tcW w:w="7933" w:type="dxa"/>
          </w:tcPr>
          <w:p w14:paraId="0A549342" w14:textId="77777777" w:rsidR="00A85818" w:rsidRPr="00A03F3E" w:rsidRDefault="00A85818" w:rsidP="003C32F0">
            <w:pPr>
              <w:tabs>
                <w:tab w:val="center" w:pos="4513"/>
                <w:tab w:val="right" w:pos="9026"/>
              </w:tabs>
              <w:jc w:val="center"/>
              <w:rPr>
                <w:rFonts w:ascii="Arial" w:hAnsi="Arial" w:cs="Arial"/>
                <w:b/>
                <w:sz w:val="22"/>
              </w:rPr>
            </w:pPr>
            <w:r w:rsidRPr="00A03F3E">
              <w:rPr>
                <w:rFonts w:ascii="Arial" w:hAnsi="Arial" w:cs="Arial"/>
                <w:b/>
                <w:sz w:val="22"/>
              </w:rPr>
              <w:t>Description</w:t>
            </w:r>
          </w:p>
        </w:tc>
        <w:tc>
          <w:tcPr>
            <w:tcW w:w="1083" w:type="dxa"/>
          </w:tcPr>
          <w:p w14:paraId="69A1F409" w14:textId="77777777" w:rsidR="00A85818" w:rsidRPr="00A03F3E" w:rsidRDefault="00A85818" w:rsidP="003C32F0">
            <w:pPr>
              <w:jc w:val="center"/>
              <w:rPr>
                <w:rFonts w:ascii="Arial" w:hAnsi="Arial" w:cs="Arial"/>
                <w:b/>
                <w:bCs/>
                <w:sz w:val="22"/>
              </w:rPr>
            </w:pPr>
            <w:r w:rsidRPr="00A03F3E">
              <w:rPr>
                <w:rFonts w:ascii="Arial" w:hAnsi="Arial" w:cs="Arial"/>
                <w:b/>
                <w:bCs/>
                <w:sz w:val="22"/>
              </w:rPr>
              <w:t>Marks</w:t>
            </w:r>
          </w:p>
        </w:tc>
      </w:tr>
      <w:tr w:rsidR="00A85818" w:rsidRPr="00A03F3E" w14:paraId="5A20C71C" w14:textId="77777777" w:rsidTr="003C32F0">
        <w:tc>
          <w:tcPr>
            <w:tcW w:w="7933" w:type="dxa"/>
          </w:tcPr>
          <w:p w14:paraId="1B317B27" w14:textId="6D054902" w:rsidR="00A85818" w:rsidRPr="00A03F3E" w:rsidRDefault="00A85818" w:rsidP="003C32F0">
            <w:pPr>
              <w:tabs>
                <w:tab w:val="center" w:pos="4513"/>
                <w:tab w:val="right" w:pos="9026"/>
              </w:tabs>
              <w:rPr>
                <w:rFonts w:ascii="Arial" w:hAnsi="Arial" w:cs="Arial"/>
                <w:bCs/>
                <w:sz w:val="22"/>
              </w:rPr>
            </w:pPr>
            <w:r>
              <w:rPr>
                <w:rFonts w:ascii="Arial" w:hAnsi="Arial" w:cs="Arial"/>
                <w:bCs/>
                <w:sz w:val="22"/>
              </w:rPr>
              <w:t>Describes a limitation of internal control.</w:t>
            </w:r>
          </w:p>
        </w:tc>
        <w:tc>
          <w:tcPr>
            <w:tcW w:w="1083" w:type="dxa"/>
          </w:tcPr>
          <w:p w14:paraId="544E47AE" w14:textId="77777777" w:rsidR="00A85818" w:rsidRPr="00A03F3E" w:rsidRDefault="00A85818" w:rsidP="003C32F0">
            <w:pPr>
              <w:jc w:val="center"/>
              <w:rPr>
                <w:rFonts w:ascii="Arial" w:hAnsi="Arial" w:cs="Arial"/>
                <w:sz w:val="22"/>
              </w:rPr>
            </w:pPr>
            <w:r>
              <w:rPr>
                <w:rFonts w:ascii="Arial" w:hAnsi="Arial" w:cs="Arial"/>
                <w:sz w:val="22"/>
              </w:rPr>
              <w:t>2</w:t>
            </w:r>
          </w:p>
        </w:tc>
      </w:tr>
      <w:tr w:rsidR="00A85818" w:rsidRPr="00A03F3E" w14:paraId="0E3CF49D" w14:textId="77777777" w:rsidTr="003C32F0">
        <w:tc>
          <w:tcPr>
            <w:tcW w:w="7933" w:type="dxa"/>
          </w:tcPr>
          <w:p w14:paraId="36836267" w14:textId="4DFFFD97" w:rsidR="00A85818" w:rsidRPr="00A03F3E" w:rsidRDefault="00A85818" w:rsidP="003C32F0">
            <w:pPr>
              <w:rPr>
                <w:rFonts w:ascii="Arial" w:hAnsi="Arial" w:cs="Arial"/>
                <w:sz w:val="22"/>
              </w:rPr>
            </w:pPr>
            <w:r>
              <w:rPr>
                <w:rFonts w:ascii="Arial" w:hAnsi="Arial" w:cs="Arial"/>
                <w:sz w:val="22"/>
              </w:rPr>
              <w:t>Identifies a limitation of internal control.</w:t>
            </w:r>
          </w:p>
        </w:tc>
        <w:tc>
          <w:tcPr>
            <w:tcW w:w="1083" w:type="dxa"/>
          </w:tcPr>
          <w:p w14:paraId="6962CC1A" w14:textId="77777777" w:rsidR="00A85818" w:rsidRPr="00A03F3E" w:rsidRDefault="00A85818" w:rsidP="003C32F0">
            <w:pPr>
              <w:jc w:val="center"/>
              <w:rPr>
                <w:rFonts w:ascii="Arial" w:hAnsi="Arial" w:cs="Arial"/>
                <w:sz w:val="22"/>
              </w:rPr>
            </w:pPr>
            <w:r>
              <w:rPr>
                <w:rFonts w:ascii="Arial" w:hAnsi="Arial" w:cs="Arial"/>
                <w:sz w:val="22"/>
              </w:rPr>
              <w:t>1</w:t>
            </w:r>
          </w:p>
        </w:tc>
      </w:tr>
      <w:tr w:rsidR="00A85818" w:rsidRPr="00A03F3E" w14:paraId="2C9B7090" w14:textId="77777777" w:rsidTr="003C32F0">
        <w:tc>
          <w:tcPr>
            <w:tcW w:w="7933" w:type="dxa"/>
          </w:tcPr>
          <w:p w14:paraId="5380E57A" w14:textId="77777777" w:rsidR="00A85818" w:rsidRPr="00D74E75" w:rsidRDefault="00A85818" w:rsidP="003C32F0">
            <w:pPr>
              <w:jc w:val="right"/>
              <w:rPr>
                <w:rFonts w:ascii="Arial" w:hAnsi="Arial" w:cs="Arial"/>
                <w:b/>
                <w:bCs/>
                <w:sz w:val="22"/>
              </w:rPr>
            </w:pPr>
            <w:r>
              <w:rPr>
                <w:rFonts w:ascii="Arial" w:hAnsi="Arial" w:cs="Arial"/>
                <w:b/>
                <w:bCs/>
                <w:sz w:val="22"/>
              </w:rPr>
              <w:t>Sub Total</w:t>
            </w:r>
          </w:p>
        </w:tc>
        <w:tc>
          <w:tcPr>
            <w:tcW w:w="1083" w:type="dxa"/>
          </w:tcPr>
          <w:p w14:paraId="12F06D3D" w14:textId="77777777" w:rsidR="00A85818" w:rsidRPr="00A03F3E" w:rsidRDefault="00A85818" w:rsidP="003C32F0">
            <w:pPr>
              <w:jc w:val="center"/>
              <w:rPr>
                <w:rFonts w:ascii="Arial" w:hAnsi="Arial" w:cs="Arial"/>
                <w:sz w:val="22"/>
              </w:rPr>
            </w:pPr>
            <w:r>
              <w:rPr>
                <w:rFonts w:ascii="Arial" w:hAnsi="Arial" w:cs="Arial"/>
                <w:sz w:val="22"/>
              </w:rPr>
              <w:t>2</w:t>
            </w:r>
          </w:p>
        </w:tc>
      </w:tr>
      <w:tr w:rsidR="00A85818" w:rsidRPr="00A03F3E" w14:paraId="1C427695" w14:textId="77777777" w:rsidTr="003C32F0">
        <w:tc>
          <w:tcPr>
            <w:tcW w:w="7933" w:type="dxa"/>
          </w:tcPr>
          <w:p w14:paraId="623A0F04" w14:textId="77777777" w:rsidR="00A85818" w:rsidRPr="00A03F3E" w:rsidRDefault="00A85818" w:rsidP="003C32F0">
            <w:pPr>
              <w:jc w:val="right"/>
              <w:rPr>
                <w:rFonts w:ascii="Arial" w:hAnsi="Arial" w:cs="Arial"/>
                <w:b/>
                <w:bCs/>
                <w:sz w:val="22"/>
              </w:rPr>
            </w:pPr>
            <w:r w:rsidRPr="00A03F3E">
              <w:rPr>
                <w:rFonts w:ascii="Arial" w:hAnsi="Arial" w:cs="Arial"/>
                <w:b/>
                <w:sz w:val="22"/>
              </w:rPr>
              <w:t>Total</w:t>
            </w:r>
          </w:p>
        </w:tc>
        <w:tc>
          <w:tcPr>
            <w:tcW w:w="1083" w:type="dxa"/>
          </w:tcPr>
          <w:p w14:paraId="685EE9F6" w14:textId="4E496D0F" w:rsidR="00A85818" w:rsidRPr="00A03F3E" w:rsidRDefault="00A85818" w:rsidP="003C32F0">
            <w:pPr>
              <w:jc w:val="center"/>
              <w:rPr>
                <w:rFonts w:ascii="Arial" w:hAnsi="Arial" w:cs="Arial"/>
                <w:b/>
                <w:bCs/>
                <w:sz w:val="22"/>
              </w:rPr>
            </w:pPr>
            <w:r>
              <w:rPr>
                <w:rFonts w:ascii="Arial" w:hAnsi="Arial" w:cs="Arial"/>
                <w:b/>
                <w:bCs/>
                <w:sz w:val="22"/>
              </w:rPr>
              <w:t>6</w:t>
            </w:r>
          </w:p>
        </w:tc>
      </w:tr>
      <w:tr w:rsidR="00A85818" w:rsidRPr="00A03F3E" w14:paraId="08CB63CB" w14:textId="77777777" w:rsidTr="003C32F0">
        <w:tc>
          <w:tcPr>
            <w:tcW w:w="7933" w:type="dxa"/>
            <w:tcBorders>
              <w:bottom w:val="single" w:sz="4" w:space="0" w:color="auto"/>
            </w:tcBorders>
          </w:tcPr>
          <w:p w14:paraId="3CCC0167" w14:textId="7BE407C6" w:rsidR="00A85818" w:rsidRPr="00A03F3E" w:rsidRDefault="00A85818" w:rsidP="003C32F0">
            <w:pPr>
              <w:rPr>
                <w:rFonts w:ascii="Arial" w:hAnsi="Arial" w:cs="Arial"/>
                <w:sz w:val="22"/>
              </w:rPr>
            </w:pPr>
            <w:r w:rsidRPr="00A03F3E">
              <w:rPr>
                <w:rFonts w:ascii="Arial" w:hAnsi="Arial" w:cs="Arial"/>
                <w:sz w:val="22"/>
              </w:rPr>
              <w:t>Answer could include:</w:t>
            </w:r>
            <w:r>
              <w:rPr>
                <w:rFonts w:ascii="Arial" w:hAnsi="Arial" w:cs="Arial"/>
                <w:sz w:val="22"/>
              </w:rPr>
              <w:t xml:space="preserve"> (any </w:t>
            </w:r>
            <w:r w:rsidR="00C91859">
              <w:rPr>
                <w:rFonts w:ascii="Arial" w:hAnsi="Arial" w:cs="Arial"/>
                <w:sz w:val="22"/>
              </w:rPr>
              <w:t>three</w:t>
            </w:r>
            <w:r>
              <w:rPr>
                <w:rFonts w:ascii="Arial" w:hAnsi="Arial" w:cs="Arial"/>
                <w:sz w:val="22"/>
              </w:rPr>
              <w:t xml:space="preserve"> below)</w:t>
            </w:r>
          </w:p>
          <w:p w14:paraId="394A4FCA" w14:textId="6FAC4893" w:rsidR="00A85818" w:rsidRDefault="00C91859" w:rsidP="00C91859">
            <w:pPr>
              <w:pStyle w:val="ListParagraph"/>
              <w:numPr>
                <w:ilvl w:val="0"/>
                <w:numId w:val="12"/>
              </w:numPr>
              <w:rPr>
                <w:rFonts w:ascii="Arial" w:hAnsi="Arial" w:cs="Arial"/>
                <w:sz w:val="22"/>
              </w:rPr>
            </w:pPr>
            <w:r w:rsidRPr="00BE7A13">
              <w:rPr>
                <w:rFonts w:ascii="Arial" w:hAnsi="Arial" w:cs="Arial"/>
                <w:b/>
                <w:bCs/>
                <w:sz w:val="22"/>
              </w:rPr>
              <w:t>Shortage of staff</w:t>
            </w:r>
            <w:r>
              <w:rPr>
                <w:rFonts w:ascii="Arial" w:hAnsi="Arial" w:cs="Arial"/>
                <w:sz w:val="22"/>
              </w:rPr>
              <w:t xml:space="preserve"> – not having enough start makes it difficult to put in place sophisticated control</w:t>
            </w:r>
            <w:r w:rsidR="00BE7A13">
              <w:rPr>
                <w:rFonts w:ascii="Arial" w:hAnsi="Arial" w:cs="Arial"/>
                <w:sz w:val="22"/>
              </w:rPr>
              <w:t>s that would improve the security of the business’s assets.</w:t>
            </w:r>
          </w:p>
          <w:p w14:paraId="41348067" w14:textId="6BBA0773" w:rsidR="00BE7A13" w:rsidRDefault="00BE7A13" w:rsidP="00C91859">
            <w:pPr>
              <w:pStyle w:val="ListParagraph"/>
              <w:numPr>
                <w:ilvl w:val="0"/>
                <w:numId w:val="12"/>
              </w:numPr>
              <w:rPr>
                <w:rFonts w:ascii="Arial" w:hAnsi="Arial" w:cs="Arial"/>
                <w:sz w:val="22"/>
              </w:rPr>
            </w:pPr>
            <w:r w:rsidRPr="009E444D">
              <w:rPr>
                <w:rFonts w:ascii="Arial" w:hAnsi="Arial" w:cs="Arial"/>
                <w:b/>
                <w:bCs/>
                <w:sz w:val="22"/>
              </w:rPr>
              <w:t>Collusion</w:t>
            </w:r>
            <w:r>
              <w:rPr>
                <w:rFonts w:ascii="Arial" w:hAnsi="Arial" w:cs="Arial"/>
                <w:sz w:val="22"/>
              </w:rPr>
              <w:t xml:space="preserve"> – it is difficult to </w:t>
            </w:r>
            <w:r w:rsidR="009E444D">
              <w:rPr>
                <w:rFonts w:ascii="Arial" w:hAnsi="Arial" w:cs="Arial"/>
                <w:sz w:val="22"/>
              </w:rPr>
              <w:t>identify and prevent collusion in the workplace where employees conspire to commit fraud.</w:t>
            </w:r>
          </w:p>
          <w:p w14:paraId="14D477D5" w14:textId="7A814BF5" w:rsidR="009E444D" w:rsidRDefault="00131094" w:rsidP="00C91859">
            <w:pPr>
              <w:pStyle w:val="ListParagraph"/>
              <w:numPr>
                <w:ilvl w:val="0"/>
                <w:numId w:val="12"/>
              </w:numPr>
              <w:rPr>
                <w:rFonts w:ascii="Arial" w:hAnsi="Arial" w:cs="Arial"/>
                <w:sz w:val="22"/>
              </w:rPr>
            </w:pPr>
            <w:r w:rsidRPr="00131094">
              <w:rPr>
                <w:rFonts w:ascii="Arial" w:hAnsi="Arial" w:cs="Arial"/>
                <w:b/>
                <w:bCs/>
                <w:sz w:val="22"/>
              </w:rPr>
              <w:t>Shortage of Cash</w:t>
            </w:r>
            <w:r>
              <w:rPr>
                <w:rFonts w:ascii="Arial" w:hAnsi="Arial" w:cs="Arial"/>
                <w:sz w:val="22"/>
              </w:rPr>
              <w:t xml:space="preserve"> – not having enough cash to purchase equipment or hire more staff to carry out policies and procedures to secure assets can be restricting for the owner of the business.</w:t>
            </w:r>
            <w:r w:rsidR="00F811C5">
              <w:rPr>
                <w:rFonts w:ascii="Arial" w:hAnsi="Arial" w:cs="Arial"/>
                <w:sz w:val="22"/>
              </w:rPr>
              <w:t xml:space="preserve"> This requires compromises and prioritizing assets that are the most vulnerable to be secured,</w:t>
            </w:r>
          </w:p>
          <w:p w14:paraId="56AFCB41" w14:textId="66F7ED03" w:rsidR="00131094" w:rsidRDefault="00247919" w:rsidP="00C91859">
            <w:pPr>
              <w:pStyle w:val="ListParagraph"/>
              <w:numPr>
                <w:ilvl w:val="0"/>
                <w:numId w:val="12"/>
              </w:numPr>
              <w:rPr>
                <w:rFonts w:ascii="Arial" w:hAnsi="Arial" w:cs="Arial"/>
                <w:sz w:val="22"/>
              </w:rPr>
            </w:pPr>
            <w:r w:rsidRPr="000563AA">
              <w:rPr>
                <w:rFonts w:ascii="Arial" w:hAnsi="Arial" w:cs="Arial"/>
                <w:b/>
                <w:bCs/>
                <w:sz w:val="22"/>
              </w:rPr>
              <w:t>Intimidation</w:t>
            </w:r>
            <w:r>
              <w:rPr>
                <w:rFonts w:ascii="Arial" w:hAnsi="Arial" w:cs="Arial"/>
                <w:sz w:val="22"/>
              </w:rPr>
              <w:t xml:space="preserve"> – senior staff that intimidate junior staff into</w:t>
            </w:r>
            <w:r w:rsidR="000563AA">
              <w:rPr>
                <w:rFonts w:ascii="Arial" w:hAnsi="Arial" w:cs="Arial"/>
                <w:sz w:val="22"/>
              </w:rPr>
              <w:t xml:space="preserve"> compromising procedures for their own gain can be difficult to expose and trace.</w:t>
            </w:r>
          </w:p>
          <w:p w14:paraId="1E0B51E1" w14:textId="77777777" w:rsidR="000563AA" w:rsidRPr="00C91859" w:rsidRDefault="000563AA" w:rsidP="00FE1C26">
            <w:pPr>
              <w:pStyle w:val="ListParagraph"/>
              <w:ind w:left="360"/>
              <w:rPr>
                <w:rFonts w:ascii="Arial" w:hAnsi="Arial" w:cs="Arial"/>
                <w:sz w:val="22"/>
              </w:rPr>
            </w:pPr>
          </w:p>
          <w:p w14:paraId="72E3DDC2" w14:textId="77777777" w:rsidR="00A85818" w:rsidRPr="00A03F3E" w:rsidRDefault="00A85818" w:rsidP="003C32F0">
            <w:pPr>
              <w:rPr>
                <w:sz w:val="22"/>
                <w:szCs w:val="22"/>
              </w:rPr>
            </w:pPr>
            <w:r w:rsidRPr="00A03F3E">
              <w:rPr>
                <w:rFonts w:ascii="Arial" w:hAnsi="Arial" w:cs="Arial"/>
                <w:sz w:val="22"/>
              </w:rPr>
              <w:t>Accept other valid and appropriate points.</w:t>
            </w:r>
          </w:p>
        </w:tc>
        <w:tc>
          <w:tcPr>
            <w:tcW w:w="1083" w:type="dxa"/>
            <w:tcBorders>
              <w:bottom w:val="single" w:sz="4" w:space="0" w:color="auto"/>
            </w:tcBorders>
          </w:tcPr>
          <w:p w14:paraId="2ABF5277" w14:textId="77777777" w:rsidR="00A85818" w:rsidRPr="00A03F3E" w:rsidRDefault="00A85818" w:rsidP="003C32F0">
            <w:pPr>
              <w:jc w:val="center"/>
              <w:rPr>
                <w:sz w:val="22"/>
                <w:szCs w:val="22"/>
              </w:rPr>
            </w:pPr>
          </w:p>
        </w:tc>
      </w:tr>
    </w:tbl>
    <w:p w14:paraId="545B0DE5" w14:textId="76201CBD" w:rsidR="00C13032" w:rsidRDefault="00C13032">
      <w:pPr>
        <w:spacing w:after="160" w:line="259" w:lineRule="auto"/>
        <w:rPr>
          <w:rFonts w:ascii="Arial" w:hAnsi="Arial" w:cs="Arial"/>
          <w:b/>
          <w:bCs/>
          <w:spacing w:val="-2"/>
        </w:rPr>
      </w:pPr>
    </w:p>
    <w:p w14:paraId="48FB6E61" w14:textId="70C6527B" w:rsidR="00365C9B" w:rsidRDefault="00365C9B">
      <w:pPr>
        <w:spacing w:after="160" w:line="259" w:lineRule="auto"/>
        <w:rPr>
          <w:rFonts w:ascii="Arial" w:hAnsi="Arial" w:cs="Arial"/>
          <w:b/>
          <w:bCs/>
          <w:spacing w:val="-2"/>
        </w:rPr>
      </w:pPr>
    </w:p>
    <w:p w14:paraId="03573152" w14:textId="430BDB59" w:rsidR="00365C9B" w:rsidRDefault="00365C9B">
      <w:pPr>
        <w:spacing w:after="160" w:line="259" w:lineRule="auto"/>
        <w:rPr>
          <w:rFonts w:ascii="Arial" w:hAnsi="Arial" w:cs="Arial"/>
          <w:b/>
          <w:bCs/>
          <w:spacing w:val="-2"/>
        </w:rPr>
      </w:pPr>
    </w:p>
    <w:p w14:paraId="38EAC6E4" w14:textId="77777777" w:rsidR="00365C9B" w:rsidRDefault="00365C9B">
      <w:pPr>
        <w:spacing w:after="160" w:line="259" w:lineRule="auto"/>
        <w:rPr>
          <w:rFonts w:ascii="Arial" w:hAnsi="Arial" w:cs="Arial"/>
          <w:b/>
          <w:bCs/>
          <w:spacing w:val="-2"/>
        </w:rPr>
      </w:pPr>
    </w:p>
    <w:p w14:paraId="3C6AC7DB" w14:textId="50B9A89E" w:rsidR="00AA24AE" w:rsidRPr="004350E3" w:rsidRDefault="00AA24AE" w:rsidP="00AA24AE">
      <w:pPr>
        <w:pStyle w:val="NoSpacing1"/>
        <w:numPr>
          <w:ilvl w:val="0"/>
          <w:numId w:val="16"/>
        </w:numPr>
        <w:tabs>
          <w:tab w:val="right" w:pos="9356"/>
        </w:tabs>
        <w:jc w:val="both"/>
        <w:rPr>
          <w:rFonts w:ascii="Arial" w:hAnsi="Arial" w:cs="Arial"/>
          <w:sz w:val="22"/>
          <w:lang w:val="en-US"/>
        </w:rPr>
      </w:pPr>
      <w:r>
        <w:rPr>
          <w:rFonts w:ascii="Arial" w:hAnsi="Arial" w:cs="Arial"/>
          <w:sz w:val="22"/>
          <w:lang w:val="en-US"/>
        </w:rPr>
        <w:t xml:space="preserve">Explain the concept of Bankruptcy as defined by the </w:t>
      </w:r>
      <w:r w:rsidRPr="00605A3E">
        <w:rPr>
          <w:rFonts w:ascii="Arial" w:hAnsi="Arial" w:cs="Arial"/>
          <w:i/>
          <w:iCs/>
          <w:sz w:val="22"/>
          <w:lang w:val="en-US"/>
        </w:rPr>
        <w:t>Bankruptcy Act 1966 (WA).</w:t>
      </w:r>
      <w:r>
        <w:rPr>
          <w:rFonts w:ascii="Arial" w:eastAsia="Cambria" w:hAnsi="Arial" w:cs="Arial"/>
          <w:sz w:val="22"/>
          <w:lang w:val="en-US"/>
        </w:rPr>
        <w:tab/>
        <w:t xml:space="preserve"> </w:t>
      </w:r>
    </w:p>
    <w:p w14:paraId="6781F233" w14:textId="77777777" w:rsidR="00AA24AE" w:rsidRDefault="00AA24AE" w:rsidP="00AA24AE">
      <w:pPr>
        <w:pStyle w:val="NoSpacing1"/>
        <w:tabs>
          <w:tab w:val="right" w:pos="9356"/>
        </w:tabs>
        <w:ind w:left="720"/>
        <w:jc w:val="both"/>
        <w:rPr>
          <w:rFonts w:ascii="Arial" w:hAnsi="Arial" w:cs="Arial"/>
          <w:sz w:val="22"/>
          <w:lang w:val="en-US"/>
        </w:rPr>
      </w:pPr>
      <w:r>
        <w:rPr>
          <w:rFonts w:ascii="Arial" w:eastAsia="Cambria" w:hAnsi="Arial" w:cs="Arial"/>
          <w:sz w:val="22"/>
          <w:lang w:val="en-US"/>
        </w:rPr>
        <w:tab/>
      </w:r>
      <w:r>
        <w:rPr>
          <w:rFonts w:ascii="Arial" w:hAnsi="Arial" w:cs="Arial"/>
          <w:sz w:val="22"/>
          <w:lang w:val="en-US"/>
        </w:rPr>
        <w:t>(4 marks)</w:t>
      </w:r>
    </w:p>
    <w:p w14:paraId="7F357FF7" w14:textId="77777777" w:rsidR="00AA24AE" w:rsidRDefault="00AA24AE" w:rsidP="00AA24AE">
      <w:pPr>
        <w:pStyle w:val="NoSpacing1"/>
        <w:tabs>
          <w:tab w:val="right" w:pos="9356"/>
        </w:tabs>
        <w:ind w:left="720"/>
        <w:jc w:val="both"/>
        <w:rPr>
          <w:rFonts w:ascii="Arial" w:hAnsi="Arial" w:cs="Arial"/>
          <w:sz w:val="22"/>
          <w:lang w:val="en-US"/>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86"/>
        <w:gridCol w:w="1961"/>
      </w:tblGrid>
      <w:tr w:rsidR="00AA24AE" w14:paraId="0825452F" w14:textId="77777777" w:rsidTr="00F716D0">
        <w:trPr>
          <w:trHeight w:val="251"/>
        </w:trPr>
        <w:tc>
          <w:tcPr>
            <w:tcW w:w="6686" w:type="dxa"/>
          </w:tcPr>
          <w:p w14:paraId="427B2715" w14:textId="77777777" w:rsidR="00AA24AE" w:rsidRDefault="00AA24AE" w:rsidP="00F716D0">
            <w:pPr>
              <w:pStyle w:val="TableParagraph"/>
              <w:spacing w:line="232" w:lineRule="exact"/>
              <w:ind w:left="2716" w:right="2709"/>
              <w:jc w:val="center"/>
              <w:rPr>
                <w:b/>
              </w:rPr>
            </w:pPr>
            <w:r>
              <w:rPr>
                <w:b/>
              </w:rPr>
              <w:t>Description</w:t>
            </w:r>
          </w:p>
        </w:tc>
        <w:tc>
          <w:tcPr>
            <w:tcW w:w="1961" w:type="dxa"/>
          </w:tcPr>
          <w:p w14:paraId="09973051" w14:textId="77777777" w:rsidR="00AA24AE" w:rsidRDefault="00AA24AE" w:rsidP="00F716D0">
            <w:pPr>
              <w:pStyle w:val="TableParagraph"/>
              <w:spacing w:line="232" w:lineRule="exact"/>
              <w:ind w:left="230" w:right="220"/>
              <w:jc w:val="center"/>
              <w:rPr>
                <w:b/>
              </w:rPr>
            </w:pPr>
            <w:r>
              <w:rPr>
                <w:b/>
              </w:rPr>
              <w:t>Marks</w:t>
            </w:r>
          </w:p>
        </w:tc>
      </w:tr>
      <w:tr w:rsidR="00AA24AE" w14:paraId="16D5E173" w14:textId="77777777" w:rsidTr="00F716D0">
        <w:trPr>
          <w:trHeight w:val="276"/>
        </w:trPr>
        <w:tc>
          <w:tcPr>
            <w:tcW w:w="6686" w:type="dxa"/>
            <w:tcBorders>
              <w:bottom w:val="dotted" w:sz="4" w:space="0" w:color="000000"/>
            </w:tcBorders>
          </w:tcPr>
          <w:p w14:paraId="18DBC091" w14:textId="77777777" w:rsidR="00AA24AE" w:rsidRDefault="00AA24AE" w:rsidP="00F716D0">
            <w:pPr>
              <w:pStyle w:val="TableParagraph"/>
              <w:spacing w:line="254" w:lineRule="exact"/>
              <w:ind w:left="112" w:right="429"/>
            </w:pPr>
            <w:r>
              <w:t>Provides a simple definition of bankruptcy</w:t>
            </w:r>
          </w:p>
        </w:tc>
        <w:tc>
          <w:tcPr>
            <w:tcW w:w="1961" w:type="dxa"/>
            <w:tcBorders>
              <w:bottom w:val="dotted" w:sz="4" w:space="0" w:color="000000"/>
            </w:tcBorders>
          </w:tcPr>
          <w:p w14:paraId="41773FC3" w14:textId="77777777" w:rsidR="00AA24AE" w:rsidRDefault="00AA24AE" w:rsidP="00F716D0">
            <w:pPr>
              <w:pStyle w:val="TableParagraph"/>
              <w:spacing w:before="124"/>
              <w:jc w:val="center"/>
            </w:pPr>
            <w:r>
              <w:t>1</w:t>
            </w:r>
          </w:p>
        </w:tc>
      </w:tr>
      <w:tr w:rsidR="00AA24AE" w14:paraId="1C386141" w14:textId="77777777" w:rsidTr="00F716D0">
        <w:trPr>
          <w:trHeight w:val="401"/>
        </w:trPr>
        <w:tc>
          <w:tcPr>
            <w:tcW w:w="6686" w:type="dxa"/>
            <w:tcBorders>
              <w:bottom w:val="dotted" w:sz="4" w:space="0" w:color="000000"/>
            </w:tcBorders>
          </w:tcPr>
          <w:p w14:paraId="2636C8CD" w14:textId="77777777" w:rsidR="00AA24AE" w:rsidRDefault="00AA24AE" w:rsidP="00F716D0">
            <w:pPr>
              <w:pStyle w:val="TableParagraph"/>
              <w:spacing w:line="254" w:lineRule="exact"/>
              <w:ind w:left="112" w:right="429"/>
            </w:pPr>
            <w:r>
              <w:t>Discusses the concept of bankruptcy</w:t>
            </w:r>
          </w:p>
        </w:tc>
        <w:tc>
          <w:tcPr>
            <w:tcW w:w="1961" w:type="dxa"/>
            <w:tcBorders>
              <w:bottom w:val="dotted" w:sz="4" w:space="0" w:color="000000"/>
            </w:tcBorders>
          </w:tcPr>
          <w:p w14:paraId="1EC23A04" w14:textId="77777777" w:rsidR="00AA24AE" w:rsidRDefault="00AA24AE" w:rsidP="00F716D0">
            <w:pPr>
              <w:pStyle w:val="TableParagraph"/>
              <w:spacing w:before="124"/>
              <w:ind w:left="8"/>
              <w:jc w:val="center"/>
            </w:pPr>
            <w:r>
              <w:t>1-3</w:t>
            </w:r>
          </w:p>
        </w:tc>
      </w:tr>
      <w:tr w:rsidR="00AA24AE" w14:paraId="39D8BC89" w14:textId="77777777" w:rsidTr="00F716D0">
        <w:trPr>
          <w:trHeight w:val="253"/>
        </w:trPr>
        <w:tc>
          <w:tcPr>
            <w:tcW w:w="6686" w:type="dxa"/>
          </w:tcPr>
          <w:p w14:paraId="39F7BE20" w14:textId="77777777" w:rsidR="00AA24AE" w:rsidRDefault="00AA24AE" w:rsidP="00F716D0">
            <w:pPr>
              <w:pStyle w:val="TableParagraph"/>
              <w:spacing w:line="234" w:lineRule="exact"/>
              <w:ind w:right="99"/>
              <w:jc w:val="right"/>
              <w:rPr>
                <w:b/>
              </w:rPr>
            </w:pPr>
            <w:r>
              <w:rPr>
                <w:b/>
              </w:rPr>
              <w:t>Total</w:t>
            </w:r>
          </w:p>
        </w:tc>
        <w:tc>
          <w:tcPr>
            <w:tcW w:w="1961" w:type="dxa"/>
          </w:tcPr>
          <w:p w14:paraId="70459E59" w14:textId="77777777" w:rsidR="00AA24AE" w:rsidRDefault="00AA24AE" w:rsidP="00F716D0">
            <w:pPr>
              <w:pStyle w:val="TableParagraph"/>
              <w:spacing w:line="234" w:lineRule="exact"/>
              <w:ind w:left="8"/>
              <w:jc w:val="center"/>
              <w:rPr>
                <w:b/>
              </w:rPr>
            </w:pPr>
            <w:r>
              <w:rPr>
                <w:b/>
              </w:rPr>
              <w:t>4</w:t>
            </w:r>
          </w:p>
        </w:tc>
      </w:tr>
      <w:tr w:rsidR="00AA24AE" w:rsidRPr="00612D9A" w14:paraId="55B27681" w14:textId="77777777" w:rsidTr="00F716D0">
        <w:trPr>
          <w:trHeight w:val="274"/>
        </w:trPr>
        <w:tc>
          <w:tcPr>
            <w:tcW w:w="8647" w:type="dxa"/>
            <w:gridSpan w:val="2"/>
          </w:tcPr>
          <w:p w14:paraId="4AC5A584" w14:textId="77777777" w:rsidR="00AA24AE" w:rsidRDefault="00AA24AE" w:rsidP="00F716D0">
            <w:pPr>
              <w:pStyle w:val="TableParagraph"/>
              <w:spacing w:line="250" w:lineRule="exact"/>
              <w:jc w:val="both"/>
            </w:pPr>
            <w:r>
              <w:t>Answer:</w:t>
            </w:r>
          </w:p>
          <w:p w14:paraId="1B6B9950" w14:textId="77777777" w:rsidR="00AA24AE" w:rsidRDefault="00AA24AE" w:rsidP="00F716D0">
            <w:pPr>
              <w:pStyle w:val="NoSpacing1"/>
              <w:jc w:val="both"/>
              <w:rPr>
                <w:rFonts w:ascii="Arial" w:hAnsi="Arial" w:cs="Arial"/>
                <w:sz w:val="22"/>
                <w:szCs w:val="22"/>
              </w:rPr>
            </w:pPr>
            <w:r w:rsidRPr="005F6DED">
              <w:rPr>
                <w:rStyle w:val="Emphasis"/>
                <w:rFonts w:ascii="Arial" w:eastAsiaTheme="majorEastAsia" w:hAnsi="Arial" w:cs="Arial"/>
                <w:i w:val="0"/>
                <w:iCs w:val="0"/>
                <w:sz w:val="22"/>
                <w:szCs w:val="22"/>
                <w:shd w:val="clear" w:color="auto" w:fill="FFFFFF"/>
              </w:rPr>
              <w:t>Bankruptcy</w:t>
            </w:r>
            <w:r w:rsidRPr="005F6DED">
              <w:rPr>
                <w:rFonts w:ascii="Arial" w:hAnsi="Arial" w:cs="Arial"/>
                <w:sz w:val="22"/>
                <w:szCs w:val="22"/>
                <w:shd w:val="clear" w:color="auto" w:fill="FFFFFF"/>
              </w:rPr>
              <w:t xml:space="preserve"> is a legal process where </w:t>
            </w:r>
            <w:r>
              <w:rPr>
                <w:rFonts w:ascii="Arial" w:hAnsi="Arial" w:cs="Arial"/>
                <w:sz w:val="22"/>
                <w:szCs w:val="22"/>
                <w:shd w:val="clear" w:color="auto" w:fill="FFFFFF"/>
              </w:rPr>
              <w:t>an individual</w:t>
            </w:r>
            <w:r w:rsidRPr="005F6DED">
              <w:rPr>
                <w:rFonts w:ascii="Arial" w:hAnsi="Arial" w:cs="Arial"/>
                <w:sz w:val="22"/>
                <w:szCs w:val="22"/>
                <w:shd w:val="clear" w:color="auto" w:fill="FFFFFF"/>
              </w:rPr>
              <w:t xml:space="preserve"> </w:t>
            </w:r>
            <w:r>
              <w:rPr>
                <w:rFonts w:ascii="Arial" w:hAnsi="Arial" w:cs="Arial"/>
                <w:sz w:val="22"/>
                <w:szCs w:val="22"/>
                <w:shd w:val="clear" w:color="auto" w:fill="FFFFFF"/>
              </w:rPr>
              <w:t xml:space="preserve">is </w:t>
            </w:r>
            <w:r w:rsidRPr="005F6DED">
              <w:rPr>
                <w:rFonts w:ascii="Arial" w:hAnsi="Arial" w:cs="Arial"/>
                <w:sz w:val="22"/>
                <w:szCs w:val="22"/>
                <w:shd w:val="clear" w:color="auto" w:fill="FFFFFF"/>
              </w:rPr>
              <w:t xml:space="preserve">declared unable to pay </w:t>
            </w:r>
            <w:r>
              <w:rPr>
                <w:rFonts w:ascii="Arial" w:hAnsi="Arial" w:cs="Arial"/>
                <w:sz w:val="22"/>
                <w:szCs w:val="22"/>
                <w:shd w:val="clear" w:color="auto" w:fill="FFFFFF"/>
              </w:rPr>
              <w:t>their</w:t>
            </w:r>
            <w:r w:rsidRPr="005F6DED">
              <w:rPr>
                <w:rFonts w:ascii="Arial" w:hAnsi="Arial" w:cs="Arial"/>
                <w:sz w:val="22"/>
                <w:szCs w:val="22"/>
                <w:shd w:val="clear" w:color="auto" w:fill="FFFFFF"/>
              </w:rPr>
              <w:t xml:space="preserve"> debts</w:t>
            </w:r>
            <w:r w:rsidRPr="005F6DED">
              <w:rPr>
                <w:rFonts w:ascii="Arial" w:hAnsi="Arial" w:cs="Arial"/>
                <w:sz w:val="22"/>
                <w:szCs w:val="22"/>
              </w:rPr>
              <w:t xml:space="preserve"> (1)</w:t>
            </w:r>
          </w:p>
          <w:p w14:paraId="09E55C2C" w14:textId="77777777" w:rsidR="00AA24AE" w:rsidRDefault="00AA24AE" w:rsidP="00F716D0">
            <w:pPr>
              <w:pStyle w:val="NoSpacing1"/>
              <w:jc w:val="both"/>
              <w:rPr>
                <w:rFonts w:ascii="Arial" w:hAnsi="Arial" w:cs="Arial"/>
                <w:sz w:val="22"/>
                <w:szCs w:val="22"/>
              </w:rPr>
            </w:pPr>
            <w:r>
              <w:rPr>
                <w:rFonts w:ascii="Arial" w:hAnsi="Arial" w:cs="Arial"/>
                <w:sz w:val="22"/>
                <w:szCs w:val="22"/>
              </w:rPr>
              <w:t>Discussion (3)</w:t>
            </w:r>
          </w:p>
          <w:p w14:paraId="3F0DA9C0" w14:textId="77777777" w:rsidR="00AA24AE" w:rsidRDefault="00AA24AE" w:rsidP="00AA24AE">
            <w:pPr>
              <w:pStyle w:val="NoSpacing1"/>
              <w:numPr>
                <w:ilvl w:val="0"/>
                <w:numId w:val="15"/>
              </w:numPr>
              <w:jc w:val="both"/>
              <w:rPr>
                <w:rFonts w:ascii="Arial" w:hAnsi="Arial" w:cs="Arial"/>
                <w:sz w:val="22"/>
                <w:szCs w:val="22"/>
              </w:rPr>
            </w:pPr>
            <w:r>
              <w:rPr>
                <w:rFonts w:ascii="Arial" w:hAnsi="Arial" w:cs="Arial"/>
                <w:sz w:val="22"/>
                <w:szCs w:val="22"/>
              </w:rPr>
              <w:t xml:space="preserve">Can petition for voluntary bankruptcy or involuntary bankruptcy where a creditor applies to the courts to have a person made bankrupt </w:t>
            </w:r>
          </w:p>
          <w:p w14:paraId="0A35F336" w14:textId="77777777" w:rsidR="00AA24AE" w:rsidRPr="005F6DED" w:rsidRDefault="00AA24AE" w:rsidP="00AA24AE">
            <w:pPr>
              <w:pStyle w:val="NoSpacing1"/>
              <w:numPr>
                <w:ilvl w:val="0"/>
                <w:numId w:val="15"/>
              </w:numPr>
              <w:jc w:val="both"/>
              <w:rPr>
                <w:rFonts w:ascii="Arial" w:hAnsi="Arial" w:cs="Arial"/>
                <w:sz w:val="22"/>
                <w:szCs w:val="22"/>
              </w:rPr>
            </w:pPr>
            <w:r>
              <w:rPr>
                <w:rFonts w:ascii="Arial" w:hAnsi="Arial" w:cs="Arial"/>
                <w:sz w:val="22"/>
                <w:szCs w:val="22"/>
              </w:rPr>
              <w:t>Once bankrupt a trustee is appointed to manage the bankruptcy</w:t>
            </w:r>
          </w:p>
          <w:p w14:paraId="52C00488" w14:textId="77777777" w:rsidR="00AA24AE" w:rsidRDefault="00AA24AE" w:rsidP="00AA24AE">
            <w:pPr>
              <w:pStyle w:val="NoSpacing1"/>
              <w:numPr>
                <w:ilvl w:val="0"/>
                <w:numId w:val="15"/>
              </w:numPr>
              <w:jc w:val="both"/>
              <w:rPr>
                <w:rFonts w:ascii="Arial" w:hAnsi="Arial" w:cs="Arial"/>
                <w:sz w:val="22"/>
                <w:szCs w:val="22"/>
              </w:rPr>
            </w:pPr>
            <w:r>
              <w:rPr>
                <w:rFonts w:ascii="Arial" w:hAnsi="Arial" w:cs="Arial"/>
                <w:sz w:val="22"/>
                <w:szCs w:val="22"/>
              </w:rPr>
              <w:t xml:space="preserve">Once a person becomes bankrupt their business and personal assets will be sold to repay their debts </w:t>
            </w:r>
          </w:p>
          <w:p w14:paraId="2B7AABCD" w14:textId="77777777" w:rsidR="00AA24AE" w:rsidRDefault="00AA24AE" w:rsidP="00AA24AE">
            <w:pPr>
              <w:pStyle w:val="NoSpacing1"/>
              <w:numPr>
                <w:ilvl w:val="0"/>
                <w:numId w:val="15"/>
              </w:numPr>
              <w:jc w:val="both"/>
              <w:rPr>
                <w:rFonts w:ascii="Arial" w:hAnsi="Arial" w:cs="Arial"/>
                <w:sz w:val="22"/>
                <w:szCs w:val="22"/>
              </w:rPr>
            </w:pPr>
            <w:r>
              <w:rPr>
                <w:rFonts w:ascii="Arial" w:hAnsi="Arial" w:cs="Arial"/>
                <w:sz w:val="22"/>
                <w:szCs w:val="22"/>
              </w:rPr>
              <w:t xml:space="preserve">Bankrupts can </w:t>
            </w:r>
            <w:proofErr w:type="gramStart"/>
            <w:r>
              <w:rPr>
                <w:rFonts w:ascii="Arial" w:hAnsi="Arial" w:cs="Arial"/>
                <w:sz w:val="22"/>
                <w:szCs w:val="22"/>
              </w:rPr>
              <w:t>enter into</w:t>
            </w:r>
            <w:proofErr w:type="gramEnd"/>
            <w:r>
              <w:rPr>
                <w:rFonts w:ascii="Arial" w:hAnsi="Arial" w:cs="Arial"/>
                <w:sz w:val="22"/>
                <w:szCs w:val="22"/>
              </w:rPr>
              <w:t xml:space="preserve"> a debt arrangement to pay off less than the amounts owing to creditors or enter into an agreement to pay off amounts owing in instalments</w:t>
            </w:r>
          </w:p>
          <w:p w14:paraId="1C1D9B83" w14:textId="0BCE7D14" w:rsidR="00AA24AE" w:rsidRDefault="00AA24AE" w:rsidP="00AA24AE">
            <w:pPr>
              <w:pStyle w:val="NoSpacing1"/>
              <w:numPr>
                <w:ilvl w:val="0"/>
                <w:numId w:val="15"/>
              </w:numPr>
              <w:jc w:val="both"/>
              <w:rPr>
                <w:rFonts w:ascii="Arial" w:hAnsi="Arial" w:cs="Arial"/>
                <w:sz w:val="22"/>
                <w:szCs w:val="22"/>
              </w:rPr>
            </w:pPr>
            <w:r>
              <w:rPr>
                <w:rFonts w:ascii="Arial" w:hAnsi="Arial" w:cs="Arial"/>
                <w:sz w:val="22"/>
                <w:szCs w:val="22"/>
              </w:rPr>
              <w:t>Bankruptcy lasts for 3 years and 1 day.</w:t>
            </w:r>
          </w:p>
          <w:p w14:paraId="0BA115D3" w14:textId="3DCF03EA" w:rsidR="00C9768E" w:rsidRDefault="00C9768E" w:rsidP="00C9768E">
            <w:pPr>
              <w:pStyle w:val="NoSpacing1"/>
              <w:jc w:val="both"/>
              <w:rPr>
                <w:rFonts w:ascii="Arial" w:hAnsi="Arial" w:cs="Arial"/>
                <w:sz w:val="22"/>
                <w:szCs w:val="22"/>
              </w:rPr>
            </w:pPr>
          </w:p>
          <w:p w14:paraId="36E3A15E" w14:textId="2EF50620" w:rsidR="00AA24AE" w:rsidRPr="00EF6633" w:rsidRDefault="00C9768E" w:rsidP="00F716D0">
            <w:pPr>
              <w:pStyle w:val="NoSpacing1"/>
              <w:jc w:val="both"/>
              <w:rPr>
                <w:rFonts w:ascii="Arial" w:hAnsi="Arial" w:cs="Arial"/>
                <w:sz w:val="22"/>
                <w:szCs w:val="22"/>
              </w:rPr>
            </w:pPr>
            <w:r>
              <w:rPr>
                <w:rFonts w:ascii="Arial" w:hAnsi="Arial" w:cs="Arial"/>
                <w:sz w:val="22"/>
                <w:szCs w:val="22"/>
              </w:rPr>
              <w:t>Or other relevant facts.</w:t>
            </w:r>
          </w:p>
        </w:tc>
      </w:tr>
    </w:tbl>
    <w:p w14:paraId="37226A93" w14:textId="4E9F1336" w:rsidR="00AA24AE" w:rsidRDefault="00AA24AE" w:rsidP="00AA24AE">
      <w:pPr>
        <w:tabs>
          <w:tab w:val="right" w:pos="9356"/>
        </w:tabs>
        <w:rPr>
          <w:rFonts w:ascii="Arial" w:hAnsi="Arial" w:cs="Arial"/>
          <w:sz w:val="22"/>
          <w:szCs w:val="22"/>
        </w:rPr>
      </w:pPr>
    </w:p>
    <w:p w14:paraId="6686B103" w14:textId="1A430477" w:rsidR="00AA24AE" w:rsidRDefault="00AA24AE" w:rsidP="00C9768E">
      <w:pPr>
        <w:pStyle w:val="NoSpacing1"/>
        <w:numPr>
          <w:ilvl w:val="0"/>
          <w:numId w:val="16"/>
        </w:numPr>
        <w:tabs>
          <w:tab w:val="right" w:pos="9356"/>
        </w:tabs>
        <w:jc w:val="both"/>
        <w:rPr>
          <w:rFonts w:ascii="Arial" w:hAnsi="Arial" w:cs="Arial"/>
          <w:sz w:val="22"/>
          <w:lang w:val="en-US"/>
        </w:rPr>
      </w:pPr>
      <w:r>
        <w:rPr>
          <w:rFonts w:ascii="Arial" w:hAnsi="Arial" w:cs="Arial"/>
          <w:sz w:val="22"/>
          <w:lang w:val="en-US"/>
        </w:rPr>
        <w:t xml:space="preserve">Explain two reasons why </w:t>
      </w:r>
      <w:r>
        <w:rPr>
          <w:rFonts w:ascii="Arial" w:hAnsi="Arial" w:cs="Arial"/>
          <w:spacing w:val="-2"/>
          <w:sz w:val="22"/>
          <w:szCs w:val="22"/>
        </w:rPr>
        <w:t xml:space="preserve">Zippy Furniture Pty Ltd </w:t>
      </w:r>
      <w:r>
        <w:rPr>
          <w:rFonts w:ascii="Arial" w:hAnsi="Arial" w:cs="Arial"/>
          <w:sz w:val="22"/>
          <w:lang w:val="en-US"/>
        </w:rPr>
        <w:t xml:space="preserve">should engage in socially and environmentally responsible </w:t>
      </w:r>
      <w:proofErr w:type="spellStart"/>
      <w:r>
        <w:rPr>
          <w:rFonts w:ascii="Arial" w:hAnsi="Arial" w:cs="Arial"/>
          <w:sz w:val="22"/>
          <w:lang w:val="en-US"/>
        </w:rPr>
        <w:t>behaviour</w:t>
      </w:r>
      <w:proofErr w:type="spellEnd"/>
      <w:r>
        <w:rPr>
          <w:rFonts w:ascii="Arial" w:hAnsi="Arial" w:cs="Arial"/>
          <w:sz w:val="22"/>
          <w:lang w:val="en-US"/>
        </w:rPr>
        <w:t xml:space="preserve">. Provide a specific example of each </w:t>
      </w:r>
      <w:r w:rsidRPr="004350E3">
        <w:rPr>
          <w:rFonts w:ascii="Arial" w:hAnsi="Arial" w:cs="Arial"/>
          <w:i/>
          <w:iCs/>
          <w:sz w:val="22"/>
          <w:lang w:val="en-US"/>
        </w:rPr>
        <w:t xml:space="preserve">(one </w:t>
      </w:r>
      <w:r>
        <w:rPr>
          <w:rFonts w:ascii="Arial" w:hAnsi="Arial" w:cs="Arial"/>
          <w:i/>
          <w:iCs/>
          <w:sz w:val="22"/>
          <w:lang w:val="en-US"/>
        </w:rPr>
        <w:t>social</w:t>
      </w:r>
      <w:r w:rsidRPr="004350E3">
        <w:rPr>
          <w:rFonts w:ascii="Arial" w:hAnsi="Arial" w:cs="Arial"/>
          <w:i/>
          <w:iCs/>
          <w:sz w:val="22"/>
          <w:lang w:val="en-US"/>
        </w:rPr>
        <w:t>, one environmental).</w:t>
      </w:r>
      <w:r w:rsidRPr="004350E3">
        <w:rPr>
          <w:rFonts w:ascii="Arial" w:hAnsi="Arial" w:cs="Arial"/>
          <w:i/>
          <w:iCs/>
          <w:sz w:val="22"/>
          <w:lang w:val="en-US"/>
        </w:rPr>
        <w:tab/>
      </w:r>
    </w:p>
    <w:p w14:paraId="58419AC0" w14:textId="77777777" w:rsidR="00AA24AE" w:rsidRDefault="00AA24AE" w:rsidP="00AA24AE">
      <w:pPr>
        <w:pStyle w:val="NoSpacing1"/>
        <w:tabs>
          <w:tab w:val="right" w:pos="9356"/>
        </w:tabs>
        <w:ind w:left="720"/>
        <w:jc w:val="right"/>
        <w:rPr>
          <w:rFonts w:ascii="Arial" w:hAnsi="Arial" w:cs="Arial"/>
          <w:sz w:val="22"/>
          <w:lang w:val="en-US"/>
        </w:rPr>
      </w:pPr>
      <w:r>
        <w:rPr>
          <w:rFonts w:ascii="Arial" w:hAnsi="Arial" w:cs="Arial"/>
          <w:sz w:val="22"/>
          <w:lang w:val="en-US"/>
        </w:rPr>
        <w:t>(6 marks)</w:t>
      </w:r>
    </w:p>
    <w:p w14:paraId="67DAAFB5" w14:textId="77777777" w:rsidR="00AA24AE" w:rsidRDefault="00AA24AE" w:rsidP="00AA24AE">
      <w:pPr>
        <w:pStyle w:val="NoSpacing1"/>
        <w:tabs>
          <w:tab w:val="right" w:pos="9356"/>
        </w:tabs>
        <w:ind w:left="720"/>
        <w:jc w:val="right"/>
        <w:rPr>
          <w:rFonts w:ascii="Arial" w:hAnsi="Arial" w:cs="Arial"/>
          <w:sz w:val="22"/>
          <w:lang w:val="en-US"/>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86"/>
        <w:gridCol w:w="1961"/>
      </w:tblGrid>
      <w:tr w:rsidR="00AA24AE" w14:paraId="607AFD0F" w14:textId="77777777" w:rsidTr="00F716D0">
        <w:trPr>
          <w:trHeight w:val="251"/>
        </w:trPr>
        <w:tc>
          <w:tcPr>
            <w:tcW w:w="6686" w:type="dxa"/>
          </w:tcPr>
          <w:p w14:paraId="4B93AB8A" w14:textId="77777777" w:rsidR="00AA24AE" w:rsidRDefault="00AA24AE" w:rsidP="00F716D0">
            <w:pPr>
              <w:pStyle w:val="TableParagraph"/>
              <w:spacing w:line="232" w:lineRule="exact"/>
              <w:ind w:left="2716" w:right="2709"/>
              <w:jc w:val="center"/>
              <w:rPr>
                <w:b/>
              </w:rPr>
            </w:pPr>
            <w:r>
              <w:rPr>
                <w:b/>
              </w:rPr>
              <w:t>Description</w:t>
            </w:r>
          </w:p>
        </w:tc>
        <w:tc>
          <w:tcPr>
            <w:tcW w:w="1961" w:type="dxa"/>
          </w:tcPr>
          <w:p w14:paraId="7B289F7A" w14:textId="77777777" w:rsidR="00AA24AE" w:rsidRDefault="00AA24AE" w:rsidP="00F716D0">
            <w:pPr>
              <w:pStyle w:val="TableParagraph"/>
              <w:spacing w:line="232" w:lineRule="exact"/>
              <w:ind w:left="230" w:right="220"/>
              <w:jc w:val="center"/>
              <w:rPr>
                <w:b/>
              </w:rPr>
            </w:pPr>
            <w:r>
              <w:rPr>
                <w:b/>
              </w:rPr>
              <w:t>Marks</w:t>
            </w:r>
          </w:p>
        </w:tc>
      </w:tr>
      <w:tr w:rsidR="00AA24AE" w14:paraId="3181E34A" w14:textId="77777777" w:rsidTr="00F716D0">
        <w:trPr>
          <w:trHeight w:val="465"/>
        </w:trPr>
        <w:tc>
          <w:tcPr>
            <w:tcW w:w="6686" w:type="dxa"/>
            <w:tcBorders>
              <w:bottom w:val="single" w:sz="4" w:space="0" w:color="auto"/>
            </w:tcBorders>
          </w:tcPr>
          <w:p w14:paraId="694B1E76" w14:textId="77777777" w:rsidR="00AA24AE" w:rsidRPr="00280B34" w:rsidRDefault="00AA24AE" w:rsidP="00F716D0">
            <w:pPr>
              <w:pStyle w:val="TableParagraph"/>
              <w:spacing w:line="254" w:lineRule="exact"/>
              <w:ind w:left="112" w:right="429"/>
            </w:pPr>
            <w:r>
              <w:t xml:space="preserve">Identifies one to two reasons why the business should engage in </w:t>
            </w:r>
            <w:r>
              <w:rPr>
                <w:lang w:val="en-US"/>
              </w:rPr>
              <w:t xml:space="preserve">socially and environmentally responsible </w:t>
            </w:r>
            <w:proofErr w:type="spellStart"/>
            <w:r>
              <w:rPr>
                <w:lang w:val="en-US"/>
              </w:rPr>
              <w:t>behaviour</w:t>
            </w:r>
            <w:proofErr w:type="spellEnd"/>
            <w:r>
              <w:rPr>
                <w:lang w:val="en-US"/>
              </w:rPr>
              <w:t>.</w:t>
            </w:r>
          </w:p>
        </w:tc>
        <w:tc>
          <w:tcPr>
            <w:tcW w:w="1961" w:type="dxa"/>
            <w:tcBorders>
              <w:bottom w:val="single" w:sz="4" w:space="0" w:color="auto"/>
            </w:tcBorders>
          </w:tcPr>
          <w:p w14:paraId="01DC71EF" w14:textId="77777777" w:rsidR="00AA24AE" w:rsidRPr="00725460" w:rsidRDefault="00AA24AE" w:rsidP="00F716D0">
            <w:pPr>
              <w:pStyle w:val="NoSpacing1"/>
              <w:rPr>
                <w:rFonts w:ascii="Arial" w:hAnsi="Arial" w:cs="Arial"/>
                <w:sz w:val="22"/>
                <w:szCs w:val="22"/>
              </w:rPr>
            </w:pPr>
          </w:p>
          <w:p w14:paraId="010B81DE" w14:textId="77777777" w:rsidR="00AA24AE" w:rsidRPr="00725460" w:rsidRDefault="00AA24AE" w:rsidP="00F716D0">
            <w:pPr>
              <w:pStyle w:val="NoSpacing1"/>
              <w:jc w:val="center"/>
              <w:rPr>
                <w:rFonts w:ascii="Arial" w:hAnsi="Arial" w:cs="Arial"/>
                <w:sz w:val="22"/>
                <w:szCs w:val="22"/>
              </w:rPr>
            </w:pPr>
            <w:r w:rsidRPr="00725460">
              <w:rPr>
                <w:rFonts w:ascii="Arial" w:hAnsi="Arial" w:cs="Arial"/>
                <w:sz w:val="22"/>
                <w:szCs w:val="22"/>
              </w:rPr>
              <w:t>1-2</w:t>
            </w:r>
          </w:p>
        </w:tc>
      </w:tr>
      <w:tr w:rsidR="00AA24AE" w14:paraId="393A75CB" w14:textId="77777777" w:rsidTr="00F716D0">
        <w:trPr>
          <w:trHeight w:val="465"/>
        </w:trPr>
        <w:tc>
          <w:tcPr>
            <w:tcW w:w="6686" w:type="dxa"/>
            <w:tcBorders>
              <w:top w:val="single" w:sz="4" w:space="0" w:color="auto"/>
              <w:bottom w:val="single" w:sz="4" w:space="0" w:color="auto"/>
            </w:tcBorders>
          </w:tcPr>
          <w:p w14:paraId="5EF95CDA" w14:textId="77777777" w:rsidR="00AA24AE" w:rsidRDefault="00AA24AE" w:rsidP="00F716D0">
            <w:pPr>
              <w:pStyle w:val="TableParagraph"/>
              <w:spacing w:line="254" w:lineRule="exact"/>
              <w:ind w:left="112" w:right="429"/>
            </w:pPr>
            <w:r>
              <w:t xml:space="preserve">Explains one to two reasons why the business should engage in </w:t>
            </w:r>
            <w:r>
              <w:rPr>
                <w:lang w:val="en-US"/>
              </w:rPr>
              <w:t xml:space="preserve">sponsorship and environmentally responsible </w:t>
            </w:r>
            <w:proofErr w:type="spellStart"/>
            <w:r>
              <w:rPr>
                <w:lang w:val="en-US"/>
              </w:rPr>
              <w:t>behaviour</w:t>
            </w:r>
            <w:proofErr w:type="spellEnd"/>
            <w:r>
              <w:rPr>
                <w:lang w:val="en-US"/>
              </w:rPr>
              <w:t>.</w:t>
            </w:r>
          </w:p>
        </w:tc>
        <w:tc>
          <w:tcPr>
            <w:tcW w:w="1961" w:type="dxa"/>
            <w:tcBorders>
              <w:top w:val="single" w:sz="4" w:space="0" w:color="auto"/>
              <w:bottom w:val="single" w:sz="4" w:space="0" w:color="auto"/>
            </w:tcBorders>
          </w:tcPr>
          <w:p w14:paraId="1F6BEF20" w14:textId="77777777" w:rsidR="00AA24AE" w:rsidRPr="00725460" w:rsidRDefault="00AA24AE" w:rsidP="00F716D0">
            <w:pPr>
              <w:pStyle w:val="NoSpacing1"/>
              <w:jc w:val="center"/>
              <w:rPr>
                <w:rFonts w:ascii="Arial" w:hAnsi="Arial" w:cs="Arial"/>
                <w:sz w:val="22"/>
                <w:szCs w:val="22"/>
              </w:rPr>
            </w:pPr>
            <w:r>
              <w:rPr>
                <w:rFonts w:ascii="Arial" w:hAnsi="Arial" w:cs="Arial"/>
                <w:sz w:val="22"/>
                <w:szCs w:val="22"/>
              </w:rPr>
              <w:t>1-2</w:t>
            </w:r>
          </w:p>
          <w:p w14:paraId="0AC16B35" w14:textId="77777777" w:rsidR="00AA24AE" w:rsidRPr="00725460" w:rsidRDefault="00AA24AE" w:rsidP="00F716D0">
            <w:pPr>
              <w:pStyle w:val="NoSpacing1"/>
              <w:jc w:val="center"/>
              <w:rPr>
                <w:rFonts w:ascii="Arial" w:hAnsi="Arial" w:cs="Arial"/>
                <w:sz w:val="22"/>
                <w:szCs w:val="22"/>
              </w:rPr>
            </w:pPr>
          </w:p>
        </w:tc>
      </w:tr>
      <w:tr w:rsidR="00AA24AE" w14:paraId="701D9CBB" w14:textId="77777777" w:rsidTr="00F716D0">
        <w:trPr>
          <w:trHeight w:val="495"/>
        </w:trPr>
        <w:tc>
          <w:tcPr>
            <w:tcW w:w="6686" w:type="dxa"/>
            <w:tcBorders>
              <w:top w:val="single" w:sz="4" w:space="0" w:color="auto"/>
              <w:bottom w:val="single" w:sz="4" w:space="0" w:color="auto"/>
            </w:tcBorders>
          </w:tcPr>
          <w:p w14:paraId="12C5C6AA" w14:textId="5C538F9C" w:rsidR="00AA24AE" w:rsidRDefault="00AA24AE" w:rsidP="00F716D0">
            <w:pPr>
              <w:pStyle w:val="TableParagraph"/>
              <w:spacing w:line="254" w:lineRule="exact"/>
              <w:ind w:left="112" w:right="429"/>
            </w:pPr>
            <w:r>
              <w:t>Provides an example of an environmental behaviour specific to the furniture import/trading business.</w:t>
            </w:r>
          </w:p>
        </w:tc>
        <w:tc>
          <w:tcPr>
            <w:tcW w:w="1961" w:type="dxa"/>
            <w:tcBorders>
              <w:top w:val="single" w:sz="4" w:space="0" w:color="auto"/>
              <w:bottom w:val="single" w:sz="4" w:space="0" w:color="auto"/>
            </w:tcBorders>
          </w:tcPr>
          <w:p w14:paraId="48631A09" w14:textId="77777777" w:rsidR="00AA24AE" w:rsidRPr="00725460" w:rsidRDefault="00AA24AE" w:rsidP="00F716D0">
            <w:pPr>
              <w:pStyle w:val="NoSpacing1"/>
              <w:jc w:val="center"/>
              <w:rPr>
                <w:rFonts w:ascii="Arial" w:hAnsi="Arial" w:cs="Arial"/>
                <w:sz w:val="22"/>
                <w:szCs w:val="22"/>
              </w:rPr>
            </w:pPr>
            <w:r w:rsidRPr="00725460">
              <w:rPr>
                <w:rFonts w:ascii="Arial" w:hAnsi="Arial" w:cs="Arial"/>
                <w:sz w:val="22"/>
                <w:szCs w:val="22"/>
              </w:rPr>
              <w:t>1</w:t>
            </w:r>
          </w:p>
          <w:p w14:paraId="1CEAA08A" w14:textId="77777777" w:rsidR="00AA24AE" w:rsidRPr="00725460" w:rsidRDefault="00AA24AE" w:rsidP="00F716D0">
            <w:pPr>
              <w:pStyle w:val="NoSpacing1"/>
              <w:jc w:val="center"/>
              <w:rPr>
                <w:rFonts w:ascii="Arial" w:hAnsi="Arial" w:cs="Arial"/>
                <w:sz w:val="22"/>
                <w:szCs w:val="22"/>
              </w:rPr>
            </w:pPr>
          </w:p>
        </w:tc>
      </w:tr>
      <w:tr w:rsidR="00AA24AE" w14:paraId="61800D0C" w14:textId="77777777" w:rsidTr="00F716D0">
        <w:trPr>
          <w:trHeight w:val="570"/>
        </w:trPr>
        <w:tc>
          <w:tcPr>
            <w:tcW w:w="6686" w:type="dxa"/>
            <w:tcBorders>
              <w:top w:val="single" w:sz="4" w:space="0" w:color="auto"/>
              <w:bottom w:val="dotted" w:sz="4" w:space="0" w:color="000000"/>
            </w:tcBorders>
          </w:tcPr>
          <w:p w14:paraId="3B12A087" w14:textId="104D7A16" w:rsidR="00AA24AE" w:rsidRDefault="00AA24AE" w:rsidP="00F716D0">
            <w:pPr>
              <w:pStyle w:val="TableParagraph"/>
              <w:spacing w:line="254" w:lineRule="exact"/>
              <w:ind w:left="112" w:right="429"/>
            </w:pPr>
            <w:r>
              <w:t>Provides an example of social behaviour specific to the furniture import/trading business.</w:t>
            </w:r>
          </w:p>
        </w:tc>
        <w:tc>
          <w:tcPr>
            <w:tcW w:w="1961" w:type="dxa"/>
            <w:tcBorders>
              <w:top w:val="single" w:sz="4" w:space="0" w:color="auto"/>
              <w:bottom w:val="dotted" w:sz="4" w:space="0" w:color="000000"/>
            </w:tcBorders>
          </w:tcPr>
          <w:p w14:paraId="54A538C7" w14:textId="77777777" w:rsidR="00AA24AE" w:rsidRPr="00725460" w:rsidRDefault="00AA24AE" w:rsidP="00F716D0">
            <w:pPr>
              <w:pStyle w:val="NoSpacing1"/>
              <w:jc w:val="center"/>
              <w:rPr>
                <w:rFonts w:ascii="Arial" w:hAnsi="Arial" w:cs="Arial"/>
                <w:sz w:val="22"/>
                <w:szCs w:val="22"/>
              </w:rPr>
            </w:pPr>
            <w:r w:rsidRPr="00725460">
              <w:rPr>
                <w:rFonts w:ascii="Arial" w:hAnsi="Arial" w:cs="Arial"/>
                <w:sz w:val="22"/>
                <w:szCs w:val="22"/>
              </w:rPr>
              <w:t>1</w:t>
            </w:r>
          </w:p>
        </w:tc>
      </w:tr>
      <w:tr w:rsidR="00AA24AE" w14:paraId="49672865" w14:textId="77777777" w:rsidTr="00F716D0">
        <w:trPr>
          <w:trHeight w:val="253"/>
        </w:trPr>
        <w:tc>
          <w:tcPr>
            <w:tcW w:w="6686" w:type="dxa"/>
          </w:tcPr>
          <w:p w14:paraId="08816EA3" w14:textId="77777777" w:rsidR="00AA24AE" w:rsidRDefault="00AA24AE" w:rsidP="00F716D0">
            <w:pPr>
              <w:pStyle w:val="TableParagraph"/>
              <w:spacing w:line="234" w:lineRule="exact"/>
              <w:ind w:right="99"/>
              <w:jc w:val="right"/>
              <w:rPr>
                <w:b/>
              </w:rPr>
            </w:pPr>
            <w:r>
              <w:rPr>
                <w:b/>
              </w:rPr>
              <w:t>Total</w:t>
            </w:r>
          </w:p>
        </w:tc>
        <w:tc>
          <w:tcPr>
            <w:tcW w:w="1961" w:type="dxa"/>
          </w:tcPr>
          <w:p w14:paraId="687E1E8E" w14:textId="77777777" w:rsidR="00AA24AE" w:rsidRDefault="00AA24AE" w:rsidP="00F716D0">
            <w:pPr>
              <w:pStyle w:val="TableParagraph"/>
              <w:spacing w:line="234" w:lineRule="exact"/>
              <w:ind w:left="8"/>
              <w:jc w:val="center"/>
              <w:rPr>
                <w:b/>
              </w:rPr>
            </w:pPr>
            <w:r>
              <w:rPr>
                <w:b/>
              </w:rPr>
              <w:t>6</w:t>
            </w:r>
          </w:p>
        </w:tc>
      </w:tr>
      <w:tr w:rsidR="00AA24AE" w:rsidRPr="00612D9A" w14:paraId="0B3F254B" w14:textId="77777777" w:rsidTr="00F716D0">
        <w:trPr>
          <w:trHeight w:val="274"/>
        </w:trPr>
        <w:tc>
          <w:tcPr>
            <w:tcW w:w="8647" w:type="dxa"/>
            <w:gridSpan w:val="2"/>
          </w:tcPr>
          <w:p w14:paraId="1585795E" w14:textId="77777777" w:rsidR="00AA24AE" w:rsidRDefault="00AA24AE" w:rsidP="00F716D0">
            <w:pPr>
              <w:pStyle w:val="TableParagraph"/>
              <w:spacing w:line="250" w:lineRule="exact"/>
            </w:pPr>
            <w:r>
              <w:t>Answer:</w:t>
            </w:r>
          </w:p>
          <w:p w14:paraId="3C8DDA59" w14:textId="4284631C" w:rsidR="00AA24AE" w:rsidRDefault="00AA24AE" w:rsidP="00F716D0">
            <w:pPr>
              <w:pStyle w:val="TableParagraph"/>
              <w:spacing w:line="250" w:lineRule="exact"/>
            </w:pPr>
            <w:r>
              <w:rPr>
                <w:lang w:val="en-US"/>
              </w:rPr>
              <w:t xml:space="preserve">The </w:t>
            </w:r>
            <w:r>
              <w:t>furniture import/trading business</w:t>
            </w:r>
            <w:r>
              <w:rPr>
                <w:lang w:val="en-US"/>
              </w:rPr>
              <w:t xml:space="preserve"> should engage in socially and environmentally responsible </w:t>
            </w:r>
            <w:proofErr w:type="spellStart"/>
            <w:r>
              <w:rPr>
                <w:lang w:val="en-US"/>
              </w:rPr>
              <w:t>behaviour</w:t>
            </w:r>
            <w:proofErr w:type="spellEnd"/>
            <w:r>
              <w:rPr>
                <w:lang w:val="en-US"/>
              </w:rPr>
              <w:t xml:space="preserve"> because: (4)</w:t>
            </w:r>
          </w:p>
          <w:p w14:paraId="28FE61F3" w14:textId="77777777" w:rsidR="00AA24AE" w:rsidRPr="00725460" w:rsidRDefault="00AA24AE" w:rsidP="00AA24AE">
            <w:pPr>
              <w:numPr>
                <w:ilvl w:val="0"/>
                <w:numId w:val="17"/>
              </w:numPr>
              <w:spacing w:line="276" w:lineRule="auto"/>
              <w:jc w:val="both"/>
              <w:rPr>
                <w:rFonts w:ascii="Arial" w:hAnsi="Arial" w:cs="Arial"/>
                <w:sz w:val="22"/>
                <w:szCs w:val="22"/>
              </w:rPr>
            </w:pPr>
            <w:r w:rsidRPr="00725460">
              <w:rPr>
                <w:rFonts w:ascii="Arial" w:hAnsi="Arial" w:cs="Arial"/>
                <w:sz w:val="22"/>
                <w:szCs w:val="22"/>
              </w:rPr>
              <w:t xml:space="preserve">It may result in increased customer loyalty or </w:t>
            </w:r>
            <w:r>
              <w:rPr>
                <w:rFonts w:ascii="Arial" w:hAnsi="Arial" w:cs="Arial"/>
                <w:sz w:val="22"/>
                <w:szCs w:val="22"/>
              </w:rPr>
              <w:t xml:space="preserve">attract </w:t>
            </w:r>
            <w:r w:rsidRPr="00725460">
              <w:rPr>
                <w:rFonts w:ascii="Arial" w:hAnsi="Arial" w:cs="Arial"/>
                <w:sz w:val="22"/>
                <w:szCs w:val="22"/>
              </w:rPr>
              <w:t>new customers, therefore, increased sales</w:t>
            </w:r>
            <w:r>
              <w:rPr>
                <w:rFonts w:ascii="Arial" w:hAnsi="Arial" w:cs="Arial"/>
                <w:sz w:val="22"/>
                <w:szCs w:val="22"/>
              </w:rPr>
              <w:t>, improving profitability of the business</w:t>
            </w:r>
            <w:r w:rsidRPr="00725460">
              <w:rPr>
                <w:rFonts w:ascii="Arial" w:hAnsi="Arial" w:cs="Arial"/>
                <w:sz w:val="22"/>
                <w:szCs w:val="22"/>
              </w:rPr>
              <w:t>.</w:t>
            </w:r>
          </w:p>
          <w:p w14:paraId="4200640B" w14:textId="77777777" w:rsidR="00AA24AE" w:rsidRPr="00725460" w:rsidRDefault="00AA24AE" w:rsidP="00AA24AE">
            <w:pPr>
              <w:numPr>
                <w:ilvl w:val="0"/>
                <w:numId w:val="17"/>
              </w:numPr>
              <w:spacing w:line="276" w:lineRule="auto"/>
              <w:jc w:val="both"/>
              <w:rPr>
                <w:rFonts w:ascii="Arial" w:hAnsi="Arial" w:cs="Arial"/>
                <w:sz w:val="22"/>
                <w:szCs w:val="22"/>
              </w:rPr>
            </w:pPr>
            <w:r w:rsidRPr="00725460">
              <w:rPr>
                <w:rFonts w:ascii="Arial" w:hAnsi="Arial" w:cs="Arial"/>
                <w:sz w:val="22"/>
                <w:szCs w:val="22"/>
              </w:rPr>
              <w:t xml:space="preserve">It may result in lower employee turnover, which will decrease recruitment costs and staff training costs. </w:t>
            </w:r>
          </w:p>
          <w:p w14:paraId="240ADFC0" w14:textId="77777777" w:rsidR="00AA24AE" w:rsidRDefault="00AA24AE" w:rsidP="00AA24AE">
            <w:pPr>
              <w:numPr>
                <w:ilvl w:val="0"/>
                <w:numId w:val="17"/>
              </w:numPr>
              <w:spacing w:line="276" w:lineRule="auto"/>
              <w:jc w:val="both"/>
              <w:rPr>
                <w:rFonts w:ascii="Arial" w:hAnsi="Arial" w:cs="Arial"/>
                <w:sz w:val="22"/>
                <w:szCs w:val="22"/>
              </w:rPr>
            </w:pPr>
            <w:r>
              <w:rPr>
                <w:rFonts w:ascii="Arial" w:hAnsi="Arial" w:cs="Arial"/>
                <w:sz w:val="22"/>
                <w:szCs w:val="22"/>
              </w:rPr>
              <w:t>It can reduce consumption and consumable costs in water, paper, etc.</w:t>
            </w:r>
          </w:p>
          <w:p w14:paraId="503695DA" w14:textId="77777777" w:rsidR="00AA24AE" w:rsidRPr="00725460" w:rsidRDefault="00AA24AE" w:rsidP="00AA24AE">
            <w:pPr>
              <w:numPr>
                <w:ilvl w:val="0"/>
                <w:numId w:val="17"/>
              </w:numPr>
              <w:spacing w:line="276" w:lineRule="auto"/>
              <w:jc w:val="both"/>
              <w:rPr>
                <w:rFonts w:ascii="Arial" w:hAnsi="Arial" w:cs="Arial"/>
                <w:sz w:val="22"/>
                <w:szCs w:val="22"/>
              </w:rPr>
            </w:pPr>
            <w:r w:rsidRPr="00725460">
              <w:rPr>
                <w:rFonts w:ascii="Arial" w:hAnsi="Arial" w:cs="Arial"/>
                <w:sz w:val="22"/>
                <w:szCs w:val="22"/>
              </w:rPr>
              <w:t>It improves</w:t>
            </w:r>
            <w:r>
              <w:rPr>
                <w:rFonts w:ascii="Arial" w:hAnsi="Arial" w:cs="Arial"/>
                <w:sz w:val="22"/>
                <w:szCs w:val="22"/>
              </w:rPr>
              <w:t xml:space="preserve"> </w:t>
            </w:r>
            <w:r w:rsidRPr="00725460">
              <w:rPr>
                <w:rFonts w:ascii="Arial" w:hAnsi="Arial" w:cs="Arial"/>
                <w:sz w:val="22"/>
                <w:szCs w:val="22"/>
              </w:rPr>
              <w:t>all round business credibility because of greater transparency.</w:t>
            </w:r>
          </w:p>
          <w:p w14:paraId="591FA283" w14:textId="77777777" w:rsidR="00AA24AE" w:rsidRPr="00725460" w:rsidRDefault="00AA24AE" w:rsidP="00AA24AE">
            <w:pPr>
              <w:numPr>
                <w:ilvl w:val="0"/>
                <w:numId w:val="17"/>
              </w:numPr>
              <w:spacing w:line="276" w:lineRule="auto"/>
              <w:jc w:val="both"/>
              <w:rPr>
                <w:rFonts w:ascii="Arial" w:hAnsi="Arial" w:cs="Arial"/>
                <w:sz w:val="22"/>
                <w:szCs w:val="22"/>
              </w:rPr>
            </w:pPr>
            <w:r w:rsidRPr="00725460">
              <w:rPr>
                <w:rFonts w:ascii="Arial" w:hAnsi="Arial" w:cs="Arial"/>
                <w:sz w:val="22"/>
                <w:szCs w:val="22"/>
              </w:rPr>
              <w:t xml:space="preserve">It assists the business in complying with some government regulation requirements. </w:t>
            </w:r>
          </w:p>
          <w:p w14:paraId="2DAA5F05" w14:textId="77777777" w:rsidR="00AA24AE" w:rsidRPr="00725460" w:rsidRDefault="00AA24AE" w:rsidP="00AA24AE">
            <w:pPr>
              <w:numPr>
                <w:ilvl w:val="0"/>
                <w:numId w:val="17"/>
              </w:numPr>
              <w:spacing w:line="276" w:lineRule="auto"/>
              <w:jc w:val="both"/>
              <w:rPr>
                <w:rFonts w:ascii="Arial" w:hAnsi="Arial" w:cs="Arial"/>
                <w:sz w:val="22"/>
                <w:szCs w:val="22"/>
              </w:rPr>
            </w:pPr>
            <w:r w:rsidRPr="00725460">
              <w:rPr>
                <w:rFonts w:ascii="Arial" w:hAnsi="Arial" w:cs="Arial"/>
                <w:sz w:val="22"/>
                <w:szCs w:val="22"/>
              </w:rPr>
              <w:t>It benefits the business’ reputation through positive media coverage.</w:t>
            </w:r>
          </w:p>
          <w:p w14:paraId="7C0C1E13" w14:textId="77777777" w:rsidR="00AA24AE" w:rsidRPr="00725460" w:rsidRDefault="00AA24AE" w:rsidP="00AA24AE">
            <w:pPr>
              <w:numPr>
                <w:ilvl w:val="0"/>
                <w:numId w:val="17"/>
              </w:numPr>
              <w:spacing w:line="276" w:lineRule="auto"/>
              <w:jc w:val="both"/>
              <w:rPr>
                <w:rFonts w:ascii="Arial" w:hAnsi="Arial" w:cs="Arial"/>
                <w:sz w:val="22"/>
                <w:szCs w:val="22"/>
              </w:rPr>
            </w:pPr>
            <w:r w:rsidRPr="00725460">
              <w:rPr>
                <w:rFonts w:ascii="Arial" w:hAnsi="Arial" w:cs="Arial"/>
                <w:sz w:val="22"/>
                <w:szCs w:val="22"/>
              </w:rPr>
              <w:t xml:space="preserve">It enhances staff morale due to greater motivation and productivity. </w:t>
            </w:r>
          </w:p>
          <w:p w14:paraId="77EAC83E" w14:textId="6BDB04BB" w:rsidR="00AA24AE" w:rsidRPr="00725460" w:rsidRDefault="00AA24AE" w:rsidP="00F716D0">
            <w:pPr>
              <w:spacing w:line="276" w:lineRule="auto"/>
              <w:jc w:val="both"/>
              <w:rPr>
                <w:rFonts w:ascii="Arial" w:hAnsi="Arial" w:cs="Arial"/>
                <w:sz w:val="22"/>
                <w:szCs w:val="22"/>
              </w:rPr>
            </w:pPr>
            <w:r w:rsidRPr="00725460">
              <w:rPr>
                <w:rFonts w:ascii="Arial" w:hAnsi="Arial" w:cs="Arial"/>
                <w:sz w:val="22"/>
                <w:szCs w:val="22"/>
              </w:rPr>
              <w:t>An example of an environmental behaviour:</w:t>
            </w:r>
            <w:r>
              <w:rPr>
                <w:rFonts w:ascii="Arial" w:hAnsi="Arial" w:cs="Arial"/>
                <w:sz w:val="22"/>
                <w:szCs w:val="22"/>
              </w:rPr>
              <w:t xml:space="preserve"> (1)</w:t>
            </w:r>
          </w:p>
          <w:p w14:paraId="0510F0C8" w14:textId="77777777" w:rsidR="00AA24AE" w:rsidRPr="00725460" w:rsidRDefault="00AA24AE" w:rsidP="00AA24AE">
            <w:pPr>
              <w:pStyle w:val="ListParagraph"/>
              <w:numPr>
                <w:ilvl w:val="0"/>
                <w:numId w:val="18"/>
              </w:numPr>
              <w:spacing w:line="276" w:lineRule="auto"/>
              <w:jc w:val="both"/>
              <w:rPr>
                <w:rFonts w:ascii="Arial" w:hAnsi="Arial" w:cs="Arial"/>
                <w:sz w:val="22"/>
                <w:szCs w:val="22"/>
                <w:lang w:val="en-AU"/>
              </w:rPr>
            </w:pPr>
            <w:r w:rsidRPr="00725460">
              <w:rPr>
                <w:rFonts w:ascii="Arial" w:hAnsi="Arial" w:cs="Arial"/>
                <w:sz w:val="22"/>
                <w:szCs w:val="22"/>
                <w:lang w:val="en-AU"/>
              </w:rPr>
              <w:t>Ensuring non-biodegradable rubbish is correctly disposed</w:t>
            </w:r>
          </w:p>
          <w:p w14:paraId="75F1DEAD" w14:textId="2F92AB3A" w:rsidR="00AA24AE" w:rsidRDefault="00AA24AE" w:rsidP="00AA24AE">
            <w:pPr>
              <w:pStyle w:val="ListParagraph"/>
              <w:numPr>
                <w:ilvl w:val="0"/>
                <w:numId w:val="18"/>
              </w:numPr>
              <w:spacing w:line="276" w:lineRule="auto"/>
              <w:jc w:val="both"/>
              <w:rPr>
                <w:rFonts w:ascii="Arial" w:hAnsi="Arial" w:cs="Arial"/>
                <w:sz w:val="22"/>
                <w:szCs w:val="22"/>
                <w:lang w:val="en-AU"/>
              </w:rPr>
            </w:pPr>
            <w:r w:rsidRPr="00725460">
              <w:rPr>
                <w:rFonts w:ascii="Arial" w:hAnsi="Arial" w:cs="Arial"/>
                <w:sz w:val="22"/>
                <w:szCs w:val="22"/>
                <w:lang w:val="en-AU"/>
              </w:rPr>
              <w:t xml:space="preserve">Using </w:t>
            </w:r>
            <w:r w:rsidR="00247CF0">
              <w:rPr>
                <w:rFonts w:ascii="Arial" w:hAnsi="Arial" w:cs="Arial"/>
                <w:sz w:val="22"/>
                <w:szCs w:val="22"/>
                <w:lang w:val="en-AU"/>
              </w:rPr>
              <w:t>recycled timber to make furniture</w:t>
            </w:r>
          </w:p>
          <w:p w14:paraId="062409A5" w14:textId="71F2F1DD" w:rsidR="00247CF0" w:rsidRPr="00725460" w:rsidRDefault="00247CF0" w:rsidP="00AA24AE">
            <w:pPr>
              <w:pStyle w:val="ListParagraph"/>
              <w:numPr>
                <w:ilvl w:val="0"/>
                <w:numId w:val="18"/>
              </w:numPr>
              <w:spacing w:line="276" w:lineRule="auto"/>
              <w:jc w:val="both"/>
              <w:rPr>
                <w:rFonts w:ascii="Arial" w:hAnsi="Arial" w:cs="Arial"/>
                <w:sz w:val="22"/>
                <w:szCs w:val="22"/>
                <w:lang w:val="en-AU"/>
              </w:rPr>
            </w:pPr>
            <w:r>
              <w:rPr>
                <w:rFonts w:ascii="Arial" w:hAnsi="Arial" w:cs="Arial"/>
                <w:sz w:val="22"/>
                <w:szCs w:val="22"/>
                <w:lang w:val="en-AU"/>
              </w:rPr>
              <w:lastRenderedPageBreak/>
              <w:t>Using renewable resources of energy in factories and manufacture.</w:t>
            </w:r>
          </w:p>
          <w:p w14:paraId="0A9E9B4E" w14:textId="77777777" w:rsidR="00AA24AE" w:rsidRDefault="00AA24AE" w:rsidP="00F716D0">
            <w:pPr>
              <w:spacing w:line="276" w:lineRule="auto"/>
              <w:jc w:val="both"/>
              <w:rPr>
                <w:rFonts w:ascii="Arial" w:hAnsi="Arial" w:cs="Arial"/>
                <w:sz w:val="22"/>
                <w:szCs w:val="22"/>
              </w:rPr>
            </w:pPr>
            <w:r w:rsidRPr="00725460">
              <w:rPr>
                <w:rFonts w:ascii="Arial" w:hAnsi="Arial" w:cs="Arial"/>
                <w:sz w:val="22"/>
                <w:szCs w:val="22"/>
              </w:rPr>
              <w:t xml:space="preserve">An example of a </w:t>
            </w:r>
            <w:r>
              <w:rPr>
                <w:rFonts w:ascii="Arial" w:hAnsi="Arial" w:cs="Arial"/>
                <w:sz w:val="22"/>
                <w:szCs w:val="22"/>
              </w:rPr>
              <w:t>social behaviour</w:t>
            </w:r>
            <w:r w:rsidRPr="00725460">
              <w:rPr>
                <w:rFonts w:ascii="Arial" w:hAnsi="Arial" w:cs="Arial"/>
                <w:sz w:val="22"/>
                <w:szCs w:val="22"/>
              </w:rPr>
              <w:t xml:space="preserve"> specific to the fishing charter business:</w:t>
            </w:r>
            <w:r>
              <w:rPr>
                <w:rFonts w:ascii="Arial" w:hAnsi="Arial" w:cs="Arial"/>
                <w:sz w:val="22"/>
                <w:szCs w:val="22"/>
              </w:rPr>
              <w:t xml:space="preserve"> (1)</w:t>
            </w:r>
          </w:p>
          <w:p w14:paraId="01B8ACD2" w14:textId="77777777" w:rsidR="00AA24AE" w:rsidRDefault="00AA24AE" w:rsidP="00AA24AE">
            <w:pPr>
              <w:pStyle w:val="ListParagraph"/>
              <w:numPr>
                <w:ilvl w:val="0"/>
                <w:numId w:val="19"/>
              </w:numPr>
              <w:spacing w:line="276" w:lineRule="auto"/>
              <w:jc w:val="both"/>
              <w:rPr>
                <w:rFonts w:ascii="Arial" w:hAnsi="Arial" w:cs="Arial"/>
                <w:sz w:val="22"/>
                <w:szCs w:val="22"/>
              </w:rPr>
            </w:pPr>
            <w:r>
              <w:rPr>
                <w:rFonts w:ascii="Arial" w:hAnsi="Arial" w:cs="Arial"/>
                <w:sz w:val="22"/>
                <w:szCs w:val="22"/>
              </w:rPr>
              <w:t>Having a high staff diversity policy (gender, age, background)</w:t>
            </w:r>
          </w:p>
          <w:p w14:paraId="24CAB195" w14:textId="77777777" w:rsidR="00AA24AE" w:rsidRDefault="00AA24AE" w:rsidP="00AA24AE">
            <w:pPr>
              <w:pStyle w:val="ListParagraph"/>
              <w:numPr>
                <w:ilvl w:val="0"/>
                <w:numId w:val="19"/>
              </w:numPr>
              <w:spacing w:line="276" w:lineRule="auto"/>
              <w:jc w:val="both"/>
              <w:rPr>
                <w:rFonts w:ascii="Arial" w:hAnsi="Arial" w:cs="Arial"/>
                <w:sz w:val="22"/>
                <w:szCs w:val="22"/>
              </w:rPr>
            </w:pPr>
            <w:r>
              <w:rPr>
                <w:rFonts w:ascii="Arial" w:hAnsi="Arial" w:cs="Arial"/>
                <w:sz w:val="22"/>
                <w:szCs w:val="22"/>
              </w:rPr>
              <w:t>Donations or contributing to community groups, giving staff one day off a year to work in a charity of their choice</w:t>
            </w:r>
          </w:p>
          <w:p w14:paraId="0F0B6AF0" w14:textId="732F2C8A" w:rsidR="00AA24AE" w:rsidRDefault="00AA24AE" w:rsidP="00AA24AE">
            <w:pPr>
              <w:pStyle w:val="ListParagraph"/>
              <w:numPr>
                <w:ilvl w:val="0"/>
                <w:numId w:val="19"/>
              </w:numPr>
              <w:spacing w:line="276" w:lineRule="auto"/>
              <w:jc w:val="both"/>
              <w:rPr>
                <w:rFonts w:ascii="Arial" w:hAnsi="Arial" w:cs="Arial"/>
                <w:sz w:val="22"/>
                <w:szCs w:val="22"/>
              </w:rPr>
            </w:pPr>
            <w:r>
              <w:rPr>
                <w:rFonts w:ascii="Arial" w:hAnsi="Arial" w:cs="Arial"/>
                <w:sz w:val="22"/>
                <w:szCs w:val="22"/>
              </w:rPr>
              <w:t>Sponsoring of club</w:t>
            </w:r>
            <w:r w:rsidR="00247CF0">
              <w:rPr>
                <w:rFonts w:ascii="Arial" w:hAnsi="Arial" w:cs="Arial"/>
                <w:sz w:val="22"/>
                <w:szCs w:val="22"/>
              </w:rPr>
              <w:t>s</w:t>
            </w:r>
            <w:r>
              <w:rPr>
                <w:rFonts w:ascii="Arial" w:hAnsi="Arial" w:cs="Arial"/>
                <w:sz w:val="22"/>
                <w:szCs w:val="22"/>
              </w:rPr>
              <w:t xml:space="preserve">, </w:t>
            </w:r>
            <w:proofErr w:type="gramStart"/>
            <w:r>
              <w:rPr>
                <w:rFonts w:ascii="Arial" w:hAnsi="Arial" w:cs="Arial"/>
                <w:sz w:val="22"/>
                <w:szCs w:val="22"/>
              </w:rPr>
              <w:t>festivals</w:t>
            </w:r>
            <w:proofErr w:type="gramEnd"/>
            <w:r>
              <w:rPr>
                <w:rFonts w:ascii="Arial" w:hAnsi="Arial" w:cs="Arial"/>
                <w:sz w:val="22"/>
                <w:szCs w:val="22"/>
              </w:rPr>
              <w:t xml:space="preserve"> or events</w:t>
            </w:r>
          </w:p>
          <w:p w14:paraId="44124072" w14:textId="77777777" w:rsidR="00AA24AE" w:rsidRPr="006448E8" w:rsidRDefault="00AA24AE" w:rsidP="00F716D0">
            <w:pPr>
              <w:spacing w:line="276" w:lineRule="auto"/>
              <w:ind w:left="360"/>
              <w:jc w:val="both"/>
              <w:rPr>
                <w:rFonts w:ascii="Arial" w:hAnsi="Arial" w:cs="Arial"/>
                <w:sz w:val="22"/>
                <w:szCs w:val="22"/>
              </w:rPr>
            </w:pPr>
            <w:r>
              <w:rPr>
                <w:rFonts w:ascii="Arial" w:hAnsi="Arial" w:cs="Arial"/>
                <w:sz w:val="22"/>
                <w:szCs w:val="22"/>
              </w:rPr>
              <w:t>Accept any other reasonable example.</w:t>
            </w:r>
          </w:p>
        </w:tc>
      </w:tr>
    </w:tbl>
    <w:p w14:paraId="0D821113" w14:textId="73CCA876" w:rsidR="00C13032" w:rsidRDefault="00C13032">
      <w:pPr>
        <w:spacing w:after="160" w:line="259" w:lineRule="auto"/>
        <w:rPr>
          <w:rFonts w:ascii="Arial" w:hAnsi="Arial" w:cs="Arial"/>
          <w:b/>
          <w:bCs/>
          <w:spacing w:val="-2"/>
        </w:rPr>
      </w:pPr>
    </w:p>
    <w:p w14:paraId="6FE567ED" w14:textId="77777777" w:rsidR="00486545" w:rsidRDefault="00486545" w:rsidP="00E72F18">
      <w:pPr>
        <w:tabs>
          <w:tab w:val="left" w:pos="1080"/>
        </w:tabs>
        <w:suppressAutoHyphens/>
        <w:rPr>
          <w:rFonts w:ascii="Arial" w:hAnsi="Arial" w:cs="Arial"/>
          <w:b/>
          <w:bCs/>
          <w:spacing w:val="-2"/>
        </w:rPr>
      </w:pPr>
    </w:p>
    <w:p w14:paraId="052CDB93" w14:textId="77777777" w:rsidR="00BE3169" w:rsidRPr="0032223D" w:rsidRDefault="00BE3169" w:rsidP="00BE3169">
      <w:pPr>
        <w:tabs>
          <w:tab w:val="left" w:pos="1080"/>
        </w:tabs>
        <w:suppressAutoHyphens/>
        <w:rPr>
          <w:rFonts w:ascii="Arial" w:hAnsi="Arial" w:cs="Arial"/>
          <w:b/>
          <w:spacing w:val="-2"/>
          <w:sz w:val="23"/>
          <w:szCs w:val="23"/>
        </w:rPr>
      </w:pPr>
      <w:r w:rsidRPr="0032223D">
        <w:rPr>
          <w:rFonts w:ascii="Arial" w:hAnsi="Arial" w:cs="Arial"/>
          <w:b/>
          <w:bCs/>
          <w:spacing w:val="-2"/>
          <w:sz w:val="23"/>
          <w:szCs w:val="23"/>
        </w:rPr>
        <w:t>Question 20</w:t>
      </w:r>
      <w:r w:rsidRPr="0032223D">
        <w:rPr>
          <w:rFonts w:ascii="Arial" w:hAnsi="Arial" w:cs="Arial"/>
          <w:b/>
          <w:bCs/>
          <w:spacing w:val="-2"/>
          <w:sz w:val="23"/>
          <w:szCs w:val="23"/>
        </w:rPr>
        <w:tab/>
      </w:r>
      <w:r w:rsidRPr="0032223D">
        <w:rPr>
          <w:rFonts w:ascii="Arial" w:hAnsi="Arial" w:cs="Arial"/>
          <w:b/>
          <w:bCs/>
          <w:spacing w:val="-2"/>
          <w:sz w:val="23"/>
          <w:szCs w:val="23"/>
        </w:rPr>
        <w:tab/>
      </w:r>
      <w:r>
        <w:rPr>
          <w:rFonts w:ascii="Arial" w:hAnsi="Arial" w:cs="Arial"/>
          <w:b/>
          <w:bCs/>
          <w:spacing w:val="-2"/>
          <w:sz w:val="23"/>
          <w:szCs w:val="23"/>
        </w:rPr>
        <w:tab/>
      </w:r>
      <w:r>
        <w:rPr>
          <w:rFonts w:ascii="Arial" w:hAnsi="Arial" w:cs="Arial"/>
          <w:b/>
          <w:bCs/>
          <w:spacing w:val="-2"/>
          <w:sz w:val="23"/>
          <w:szCs w:val="23"/>
        </w:rPr>
        <w:tab/>
      </w:r>
      <w:r>
        <w:rPr>
          <w:rFonts w:ascii="Arial" w:hAnsi="Arial" w:cs="Arial"/>
          <w:b/>
          <w:bCs/>
          <w:spacing w:val="-2"/>
          <w:sz w:val="23"/>
          <w:szCs w:val="23"/>
        </w:rPr>
        <w:tab/>
      </w:r>
      <w:r>
        <w:rPr>
          <w:rFonts w:ascii="Arial" w:hAnsi="Arial" w:cs="Arial"/>
          <w:b/>
          <w:bCs/>
          <w:spacing w:val="-2"/>
          <w:sz w:val="23"/>
          <w:szCs w:val="23"/>
        </w:rPr>
        <w:tab/>
      </w:r>
      <w:r>
        <w:rPr>
          <w:rFonts w:ascii="Arial" w:hAnsi="Arial" w:cs="Arial"/>
          <w:b/>
          <w:bCs/>
          <w:spacing w:val="-2"/>
          <w:sz w:val="23"/>
          <w:szCs w:val="23"/>
        </w:rPr>
        <w:tab/>
      </w:r>
      <w:r>
        <w:rPr>
          <w:rFonts w:ascii="Arial" w:hAnsi="Arial" w:cs="Arial"/>
          <w:b/>
          <w:bCs/>
          <w:spacing w:val="-2"/>
          <w:sz w:val="23"/>
          <w:szCs w:val="23"/>
        </w:rPr>
        <w:tab/>
      </w:r>
      <w:r>
        <w:rPr>
          <w:rFonts w:ascii="Arial" w:hAnsi="Arial" w:cs="Arial"/>
          <w:b/>
          <w:bCs/>
          <w:spacing w:val="-2"/>
          <w:sz w:val="23"/>
          <w:szCs w:val="23"/>
        </w:rPr>
        <w:tab/>
        <w:t xml:space="preserve">      </w:t>
      </w:r>
      <w:proofErr w:type="gramStart"/>
      <w:r>
        <w:rPr>
          <w:rFonts w:ascii="Arial" w:hAnsi="Arial" w:cs="Arial"/>
          <w:b/>
          <w:bCs/>
          <w:spacing w:val="-2"/>
          <w:sz w:val="23"/>
          <w:szCs w:val="23"/>
        </w:rPr>
        <w:t xml:space="preserve">   </w:t>
      </w:r>
      <w:r w:rsidRPr="0032223D">
        <w:rPr>
          <w:rFonts w:ascii="Arial" w:hAnsi="Arial" w:cs="Arial"/>
          <w:b/>
          <w:bCs/>
          <w:spacing w:val="-2"/>
          <w:sz w:val="23"/>
          <w:szCs w:val="23"/>
        </w:rPr>
        <w:t>(</w:t>
      </w:r>
      <w:proofErr w:type="gramEnd"/>
      <w:r w:rsidRPr="0032223D">
        <w:rPr>
          <w:rFonts w:ascii="Arial" w:hAnsi="Arial" w:cs="Arial"/>
          <w:b/>
          <w:bCs/>
          <w:spacing w:val="-2"/>
          <w:sz w:val="23"/>
          <w:szCs w:val="23"/>
        </w:rPr>
        <w:t>30 Marks)</w:t>
      </w:r>
    </w:p>
    <w:p w14:paraId="7AEE76C0" w14:textId="4A58B5AC" w:rsidR="00EE0867" w:rsidRDefault="00EE0867" w:rsidP="00BE3169">
      <w:pPr>
        <w:spacing w:line="259" w:lineRule="auto"/>
        <w:rPr>
          <w:rFonts w:ascii="Arial" w:hAnsi="Arial" w:cs="Arial"/>
          <w:b/>
          <w:bCs/>
          <w:spacing w:val="-2"/>
        </w:rPr>
      </w:pPr>
    </w:p>
    <w:p w14:paraId="50F45FCA" w14:textId="77777777" w:rsidR="008C14E7" w:rsidRPr="008365D5" w:rsidRDefault="008C14E7" w:rsidP="008C14E7">
      <w:pPr>
        <w:pStyle w:val="NoSpacing1"/>
        <w:numPr>
          <w:ilvl w:val="0"/>
          <w:numId w:val="13"/>
        </w:numPr>
        <w:rPr>
          <w:rFonts w:ascii="Arial" w:hAnsi="Arial" w:cs="Arial"/>
          <w:sz w:val="21"/>
          <w:szCs w:val="21"/>
        </w:rPr>
      </w:pPr>
      <w:r w:rsidRPr="00CA54BA">
        <w:rPr>
          <w:rFonts w:ascii="Arial" w:hAnsi="Arial" w:cs="Arial"/>
          <w:sz w:val="22"/>
          <w:szCs w:val="22"/>
        </w:rPr>
        <w:t>Describe an overdraft and outline one advantage and one disadvantage of this source of finance</w:t>
      </w:r>
      <w:r>
        <w:rPr>
          <w:rFonts w:ascii="Arial" w:hAnsi="Arial" w:cs="Arial"/>
          <w:sz w:val="22"/>
          <w:szCs w:val="22"/>
        </w:rPr>
        <w:t xml:space="preserve">.                                                                                                                 (6 marks) </w:t>
      </w:r>
      <w:r>
        <w:rPr>
          <w:rFonts w:ascii="Arial" w:hAnsi="Arial" w:cs="Arial"/>
          <w:sz w:val="22"/>
          <w:szCs w:val="22"/>
        </w:rPr>
        <w:br/>
      </w:r>
    </w:p>
    <w:tbl>
      <w:tblPr>
        <w:tblStyle w:val="TableGrid"/>
        <w:tblW w:w="0" w:type="auto"/>
        <w:tblInd w:w="0" w:type="dxa"/>
        <w:tblLook w:val="04A0" w:firstRow="1" w:lastRow="0" w:firstColumn="1" w:lastColumn="0" w:noHBand="0" w:noVBand="1"/>
      </w:tblPr>
      <w:tblGrid>
        <w:gridCol w:w="7933"/>
        <w:gridCol w:w="1083"/>
      </w:tblGrid>
      <w:tr w:rsidR="00672D69" w:rsidRPr="00A03F3E" w14:paraId="7AC6DC90" w14:textId="77777777" w:rsidTr="003C32F0">
        <w:tc>
          <w:tcPr>
            <w:tcW w:w="7933" w:type="dxa"/>
          </w:tcPr>
          <w:p w14:paraId="2DA2B898" w14:textId="77777777" w:rsidR="00672D69" w:rsidRPr="00A03F3E" w:rsidRDefault="00672D69" w:rsidP="003C32F0">
            <w:pPr>
              <w:tabs>
                <w:tab w:val="center" w:pos="4513"/>
                <w:tab w:val="right" w:pos="9026"/>
              </w:tabs>
              <w:jc w:val="center"/>
              <w:rPr>
                <w:rFonts w:ascii="Arial" w:hAnsi="Arial" w:cs="Arial"/>
                <w:b/>
                <w:sz w:val="22"/>
              </w:rPr>
            </w:pPr>
            <w:r w:rsidRPr="00A03F3E">
              <w:rPr>
                <w:rFonts w:ascii="Arial" w:hAnsi="Arial" w:cs="Arial"/>
                <w:b/>
                <w:sz w:val="22"/>
              </w:rPr>
              <w:t>Description</w:t>
            </w:r>
          </w:p>
        </w:tc>
        <w:tc>
          <w:tcPr>
            <w:tcW w:w="1083" w:type="dxa"/>
          </w:tcPr>
          <w:p w14:paraId="56905983" w14:textId="77777777" w:rsidR="00672D69" w:rsidRPr="00A03F3E" w:rsidRDefault="00672D69" w:rsidP="003C32F0">
            <w:pPr>
              <w:jc w:val="center"/>
              <w:rPr>
                <w:rFonts w:ascii="Arial" w:hAnsi="Arial" w:cs="Arial"/>
                <w:b/>
                <w:bCs/>
                <w:sz w:val="22"/>
              </w:rPr>
            </w:pPr>
            <w:r w:rsidRPr="00A03F3E">
              <w:rPr>
                <w:rFonts w:ascii="Arial" w:hAnsi="Arial" w:cs="Arial"/>
                <w:b/>
                <w:bCs/>
                <w:sz w:val="22"/>
              </w:rPr>
              <w:t>Marks</w:t>
            </w:r>
          </w:p>
        </w:tc>
      </w:tr>
      <w:tr w:rsidR="00672D69" w:rsidRPr="00A03F3E" w14:paraId="17D9FE99" w14:textId="77777777" w:rsidTr="003C32F0">
        <w:tc>
          <w:tcPr>
            <w:tcW w:w="7933" w:type="dxa"/>
          </w:tcPr>
          <w:p w14:paraId="3A0888AF" w14:textId="574D182E" w:rsidR="00672D69" w:rsidRPr="006D052A" w:rsidRDefault="00672D69" w:rsidP="003C32F0">
            <w:pPr>
              <w:tabs>
                <w:tab w:val="center" w:pos="4513"/>
                <w:tab w:val="right" w:pos="9026"/>
              </w:tabs>
              <w:rPr>
                <w:rFonts w:ascii="Arial" w:hAnsi="Arial" w:cs="Arial"/>
                <w:b/>
                <w:sz w:val="22"/>
              </w:rPr>
            </w:pPr>
            <w:r>
              <w:rPr>
                <w:rFonts w:ascii="Arial" w:hAnsi="Arial" w:cs="Arial"/>
                <w:b/>
                <w:sz w:val="22"/>
              </w:rPr>
              <w:t>Overdraft</w:t>
            </w:r>
          </w:p>
        </w:tc>
        <w:tc>
          <w:tcPr>
            <w:tcW w:w="1083" w:type="dxa"/>
          </w:tcPr>
          <w:p w14:paraId="74706B87" w14:textId="77777777" w:rsidR="00672D69" w:rsidRPr="00A03F3E" w:rsidRDefault="00672D69" w:rsidP="003C32F0">
            <w:pPr>
              <w:jc w:val="center"/>
              <w:rPr>
                <w:rFonts w:ascii="Arial" w:hAnsi="Arial" w:cs="Arial"/>
                <w:sz w:val="22"/>
              </w:rPr>
            </w:pPr>
          </w:p>
        </w:tc>
      </w:tr>
      <w:tr w:rsidR="00672D69" w:rsidRPr="00A03F3E" w14:paraId="636B2FCA" w14:textId="77777777" w:rsidTr="003C32F0">
        <w:tc>
          <w:tcPr>
            <w:tcW w:w="7933" w:type="dxa"/>
          </w:tcPr>
          <w:p w14:paraId="2109046F" w14:textId="742EE8C4" w:rsidR="00672D69" w:rsidRDefault="00502FEB" w:rsidP="003C32F0">
            <w:pPr>
              <w:tabs>
                <w:tab w:val="center" w:pos="4513"/>
                <w:tab w:val="right" w:pos="9026"/>
              </w:tabs>
              <w:rPr>
                <w:rFonts w:ascii="Arial" w:hAnsi="Arial" w:cs="Arial"/>
                <w:bCs/>
                <w:sz w:val="22"/>
              </w:rPr>
            </w:pPr>
            <w:r>
              <w:rPr>
                <w:rFonts w:ascii="Arial" w:hAnsi="Arial" w:cs="Arial"/>
                <w:bCs/>
                <w:sz w:val="22"/>
              </w:rPr>
              <w:t>Describes an overdraft.</w:t>
            </w:r>
          </w:p>
        </w:tc>
        <w:tc>
          <w:tcPr>
            <w:tcW w:w="1083" w:type="dxa"/>
          </w:tcPr>
          <w:p w14:paraId="71FBC96C" w14:textId="77777777" w:rsidR="00672D69" w:rsidRDefault="00672D69" w:rsidP="003C32F0">
            <w:pPr>
              <w:jc w:val="center"/>
              <w:rPr>
                <w:rFonts w:ascii="Arial" w:hAnsi="Arial" w:cs="Arial"/>
                <w:sz w:val="22"/>
              </w:rPr>
            </w:pPr>
            <w:r>
              <w:rPr>
                <w:rFonts w:ascii="Arial" w:hAnsi="Arial" w:cs="Arial"/>
                <w:sz w:val="22"/>
              </w:rPr>
              <w:t>2</w:t>
            </w:r>
          </w:p>
        </w:tc>
      </w:tr>
      <w:tr w:rsidR="00672D69" w:rsidRPr="00A03F3E" w14:paraId="2257BF1C" w14:textId="77777777" w:rsidTr="003C32F0">
        <w:tc>
          <w:tcPr>
            <w:tcW w:w="7933" w:type="dxa"/>
          </w:tcPr>
          <w:p w14:paraId="22154674" w14:textId="14647C31" w:rsidR="00672D69" w:rsidRDefault="00502FEB" w:rsidP="003C32F0">
            <w:pPr>
              <w:tabs>
                <w:tab w:val="center" w:pos="4513"/>
                <w:tab w:val="right" w:pos="9026"/>
              </w:tabs>
              <w:rPr>
                <w:rFonts w:ascii="Arial" w:hAnsi="Arial" w:cs="Arial"/>
                <w:bCs/>
                <w:sz w:val="22"/>
              </w:rPr>
            </w:pPr>
            <w:r>
              <w:rPr>
                <w:rFonts w:ascii="Arial" w:hAnsi="Arial" w:cs="Arial"/>
                <w:bCs/>
                <w:sz w:val="22"/>
              </w:rPr>
              <w:t>States one relevant fact about an overdraft.</w:t>
            </w:r>
          </w:p>
        </w:tc>
        <w:tc>
          <w:tcPr>
            <w:tcW w:w="1083" w:type="dxa"/>
          </w:tcPr>
          <w:p w14:paraId="253CA376" w14:textId="77777777" w:rsidR="00672D69" w:rsidRDefault="00672D69" w:rsidP="003C32F0">
            <w:pPr>
              <w:jc w:val="center"/>
              <w:rPr>
                <w:rFonts w:ascii="Arial" w:hAnsi="Arial" w:cs="Arial"/>
                <w:sz w:val="22"/>
              </w:rPr>
            </w:pPr>
            <w:r>
              <w:rPr>
                <w:rFonts w:ascii="Arial" w:hAnsi="Arial" w:cs="Arial"/>
                <w:sz w:val="22"/>
              </w:rPr>
              <w:t>1</w:t>
            </w:r>
          </w:p>
        </w:tc>
      </w:tr>
      <w:tr w:rsidR="00672D69" w:rsidRPr="00A03F3E" w14:paraId="7375E083" w14:textId="77777777" w:rsidTr="003C32F0">
        <w:tc>
          <w:tcPr>
            <w:tcW w:w="7933" w:type="dxa"/>
          </w:tcPr>
          <w:p w14:paraId="1B4B5577" w14:textId="3395AEDC" w:rsidR="00672D69" w:rsidRPr="00672D69" w:rsidRDefault="00672D69" w:rsidP="003C32F0">
            <w:pPr>
              <w:jc w:val="right"/>
              <w:rPr>
                <w:rFonts w:ascii="Arial" w:hAnsi="Arial" w:cs="Arial"/>
                <w:b/>
                <w:bCs/>
                <w:sz w:val="22"/>
              </w:rPr>
            </w:pPr>
            <w:r w:rsidRPr="00672D69">
              <w:rPr>
                <w:rFonts w:ascii="Arial" w:hAnsi="Arial" w:cs="Arial"/>
                <w:b/>
                <w:bCs/>
                <w:sz w:val="22"/>
              </w:rPr>
              <w:t>Sub Total</w:t>
            </w:r>
          </w:p>
        </w:tc>
        <w:tc>
          <w:tcPr>
            <w:tcW w:w="1083" w:type="dxa"/>
          </w:tcPr>
          <w:p w14:paraId="341A63DD" w14:textId="77777777" w:rsidR="00672D69" w:rsidRPr="004D6540" w:rsidRDefault="00672D69" w:rsidP="003C32F0">
            <w:pPr>
              <w:jc w:val="center"/>
              <w:rPr>
                <w:rFonts w:ascii="Arial" w:hAnsi="Arial" w:cs="Arial"/>
                <w:b/>
                <w:bCs/>
                <w:sz w:val="22"/>
              </w:rPr>
            </w:pPr>
            <w:r w:rsidRPr="004D6540">
              <w:rPr>
                <w:rFonts w:ascii="Arial" w:hAnsi="Arial" w:cs="Arial"/>
                <w:b/>
                <w:bCs/>
                <w:sz w:val="22"/>
              </w:rPr>
              <w:t>2</w:t>
            </w:r>
          </w:p>
        </w:tc>
      </w:tr>
      <w:tr w:rsidR="00672D69" w:rsidRPr="00A03F3E" w14:paraId="4E8DAF8E" w14:textId="77777777" w:rsidTr="003C32F0">
        <w:tc>
          <w:tcPr>
            <w:tcW w:w="7933" w:type="dxa"/>
          </w:tcPr>
          <w:p w14:paraId="0C32E985" w14:textId="168DB0A6" w:rsidR="00672D69" w:rsidRPr="006D052A" w:rsidRDefault="00672D69" w:rsidP="003C32F0">
            <w:pPr>
              <w:rPr>
                <w:rFonts w:ascii="Arial" w:hAnsi="Arial" w:cs="Arial"/>
                <w:b/>
                <w:bCs/>
                <w:sz w:val="22"/>
              </w:rPr>
            </w:pPr>
            <w:r>
              <w:rPr>
                <w:rFonts w:ascii="Arial" w:hAnsi="Arial" w:cs="Arial"/>
                <w:b/>
                <w:bCs/>
                <w:sz w:val="22"/>
              </w:rPr>
              <w:t>Advantage</w:t>
            </w:r>
          </w:p>
        </w:tc>
        <w:tc>
          <w:tcPr>
            <w:tcW w:w="1083" w:type="dxa"/>
          </w:tcPr>
          <w:p w14:paraId="18354466" w14:textId="77777777" w:rsidR="00672D69" w:rsidRDefault="00672D69" w:rsidP="003C32F0">
            <w:pPr>
              <w:jc w:val="center"/>
              <w:rPr>
                <w:rFonts w:ascii="Arial" w:hAnsi="Arial" w:cs="Arial"/>
                <w:sz w:val="22"/>
              </w:rPr>
            </w:pPr>
          </w:p>
        </w:tc>
      </w:tr>
      <w:tr w:rsidR="00672D69" w:rsidRPr="00A03F3E" w14:paraId="4613DB9F" w14:textId="77777777" w:rsidTr="003C32F0">
        <w:tc>
          <w:tcPr>
            <w:tcW w:w="7933" w:type="dxa"/>
          </w:tcPr>
          <w:p w14:paraId="2C94C4C3" w14:textId="16D6BFA6" w:rsidR="00672D69" w:rsidRPr="00A03F3E" w:rsidRDefault="00502FEB" w:rsidP="003C32F0">
            <w:pPr>
              <w:rPr>
                <w:rFonts w:ascii="Arial" w:hAnsi="Arial" w:cs="Arial"/>
                <w:sz w:val="22"/>
              </w:rPr>
            </w:pPr>
            <w:r>
              <w:rPr>
                <w:rFonts w:ascii="Arial" w:hAnsi="Arial" w:cs="Arial"/>
                <w:sz w:val="22"/>
              </w:rPr>
              <w:t>Describes an advantage of an overdraft.</w:t>
            </w:r>
          </w:p>
        </w:tc>
        <w:tc>
          <w:tcPr>
            <w:tcW w:w="1083" w:type="dxa"/>
          </w:tcPr>
          <w:p w14:paraId="624D2F13" w14:textId="5AE30FD3" w:rsidR="00672D69" w:rsidRDefault="00D01CFD" w:rsidP="003C32F0">
            <w:pPr>
              <w:jc w:val="center"/>
              <w:rPr>
                <w:rFonts w:ascii="Arial" w:hAnsi="Arial" w:cs="Arial"/>
                <w:sz w:val="22"/>
              </w:rPr>
            </w:pPr>
            <w:r>
              <w:rPr>
                <w:rFonts w:ascii="Arial" w:hAnsi="Arial" w:cs="Arial"/>
                <w:sz w:val="22"/>
              </w:rPr>
              <w:t>2</w:t>
            </w:r>
          </w:p>
        </w:tc>
      </w:tr>
      <w:tr w:rsidR="00672D69" w:rsidRPr="00A03F3E" w14:paraId="735369ED" w14:textId="77777777" w:rsidTr="003C32F0">
        <w:tc>
          <w:tcPr>
            <w:tcW w:w="7933" w:type="dxa"/>
          </w:tcPr>
          <w:p w14:paraId="6CC8648B" w14:textId="2B2AB6E7" w:rsidR="00672D69" w:rsidRPr="00A03F3E" w:rsidRDefault="009D416D" w:rsidP="003C32F0">
            <w:pPr>
              <w:rPr>
                <w:rFonts w:ascii="Arial" w:hAnsi="Arial" w:cs="Arial"/>
                <w:sz w:val="22"/>
              </w:rPr>
            </w:pPr>
            <w:r>
              <w:rPr>
                <w:rFonts w:ascii="Arial" w:hAnsi="Arial" w:cs="Arial"/>
                <w:sz w:val="22"/>
              </w:rPr>
              <w:t>Identifies one advantages.</w:t>
            </w:r>
          </w:p>
        </w:tc>
        <w:tc>
          <w:tcPr>
            <w:tcW w:w="1083" w:type="dxa"/>
          </w:tcPr>
          <w:p w14:paraId="5EC62A58" w14:textId="53E2E605" w:rsidR="00672D69" w:rsidRDefault="00D01CFD" w:rsidP="003C32F0">
            <w:pPr>
              <w:jc w:val="center"/>
              <w:rPr>
                <w:rFonts w:ascii="Arial" w:hAnsi="Arial" w:cs="Arial"/>
                <w:sz w:val="22"/>
              </w:rPr>
            </w:pPr>
            <w:r>
              <w:rPr>
                <w:rFonts w:ascii="Arial" w:hAnsi="Arial" w:cs="Arial"/>
                <w:sz w:val="22"/>
              </w:rPr>
              <w:t>1</w:t>
            </w:r>
          </w:p>
        </w:tc>
      </w:tr>
      <w:tr w:rsidR="00D01CFD" w:rsidRPr="00A03F3E" w14:paraId="28435E21" w14:textId="77777777" w:rsidTr="003C32F0">
        <w:tc>
          <w:tcPr>
            <w:tcW w:w="7933" w:type="dxa"/>
          </w:tcPr>
          <w:p w14:paraId="36465380" w14:textId="1302C8E4" w:rsidR="00D01CFD" w:rsidRPr="00D01CFD" w:rsidRDefault="00D01CFD" w:rsidP="00D01CFD">
            <w:pPr>
              <w:jc w:val="right"/>
              <w:rPr>
                <w:rFonts w:ascii="Arial" w:hAnsi="Arial" w:cs="Arial"/>
                <w:b/>
                <w:bCs/>
                <w:sz w:val="22"/>
              </w:rPr>
            </w:pPr>
            <w:r>
              <w:rPr>
                <w:rFonts w:ascii="Arial" w:hAnsi="Arial" w:cs="Arial"/>
                <w:b/>
                <w:bCs/>
                <w:sz w:val="22"/>
              </w:rPr>
              <w:t>Sub Total</w:t>
            </w:r>
          </w:p>
        </w:tc>
        <w:tc>
          <w:tcPr>
            <w:tcW w:w="1083" w:type="dxa"/>
          </w:tcPr>
          <w:p w14:paraId="42FE139E" w14:textId="40CDAF32" w:rsidR="00D01CFD" w:rsidRPr="00A94801" w:rsidRDefault="00D01CFD" w:rsidP="003C32F0">
            <w:pPr>
              <w:jc w:val="center"/>
              <w:rPr>
                <w:rFonts w:ascii="Arial" w:hAnsi="Arial" w:cs="Arial"/>
                <w:b/>
                <w:bCs/>
                <w:sz w:val="22"/>
              </w:rPr>
            </w:pPr>
            <w:r w:rsidRPr="00A94801">
              <w:rPr>
                <w:rFonts w:ascii="Arial" w:hAnsi="Arial" w:cs="Arial"/>
                <w:b/>
                <w:bCs/>
                <w:sz w:val="22"/>
              </w:rPr>
              <w:t>2</w:t>
            </w:r>
          </w:p>
        </w:tc>
      </w:tr>
      <w:tr w:rsidR="00D01CFD" w:rsidRPr="00A03F3E" w14:paraId="167BD96D" w14:textId="77777777" w:rsidTr="003C32F0">
        <w:tc>
          <w:tcPr>
            <w:tcW w:w="7933" w:type="dxa"/>
          </w:tcPr>
          <w:p w14:paraId="33EA28BE" w14:textId="1712AAEA" w:rsidR="00D01CFD" w:rsidRPr="00D01CFD" w:rsidRDefault="00D01CFD" w:rsidP="003C32F0">
            <w:pPr>
              <w:rPr>
                <w:rFonts w:ascii="Arial" w:hAnsi="Arial" w:cs="Arial"/>
                <w:b/>
                <w:bCs/>
                <w:sz w:val="22"/>
              </w:rPr>
            </w:pPr>
            <w:r w:rsidRPr="00D01CFD">
              <w:rPr>
                <w:rFonts w:ascii="Arial" w:hAnsi="Arial" w:cs="Arial"/>
                <w:b/>
                <w:bCs/>
                <w:sz w:val="22"/>
              </w:rPr>
              <w:t>Disadvantage</w:t>
            </w:r>
          </w:p>
        </w:tc>
        <w:tc>
          <w:tcPr>
            <w:tcW w:w="1083" w:type="dxa"/>
          </w:tcPr>
          <w:p w14:paraId="3929DFCF" w14:textId="77777777" w:rsidR="00D01CFD" w:rsidRDefault="00D01CFD" w:rsidP="003C32F0">
            <w:pPr>
              <w:jc w:val="center"/>
              <w:rPr>
                <w:rFonts w:ascii="Arial" w:hAnsi="Arial" w:cs="Arial"/>
                <w:sz w:val="22"/>
              </w:rPr>
            </w:pPr>
          </w:p>
        </w:tc>
      </w:tr>
      <w:tr w:rsidR="00672D69" w:rsidRPr="00A03F3E" w14:paraId="4DB20385" w14:textId="77777777" w:rsidTr="003C32F0">
        <w:tc>
          <w:tcPr>
            <w:tcW w:w="7933" w:type="dxa"/>
          </w:tcPr>
          <w:p w14:paraId="02DD35F0" w14:textId="5CDB6103" w:rsidR="00672D69" w:rsidRPr="00A03F3E" w:rsidRDefault="009D416D" w:rsidP="003C32F0">
            <w:pPr>
              <w:rPr>
                <w:rFonts w:ascii="Arial" w:hAnsi="Arial" w:cs="Arial"/>
                <w:sz w:val="22"/>
              </w:rPr>
            </w:pPr>
            <w:r>
              <w:rPr>
                <w:rFonts w:ascii="Arial" w:hAnsi="Arial" w:cs="Arial"/>
                <w:sz w:val="22"/>
              </w:rPr>
              <w:t>Describes a disadvantage of an overdraft.</w:t>
            </w:r>
          </w:p>
        </w:tc>
        <w:tc>
          <w:tcPr>
            <w:tcW w:w="1083" w:type="dxa"/>
          </w:tcPr>
          <w:p w14:paraId="7B6ADD20" w14:textId="77777777" w:rsidR="00672D69" w:rsidRDefault="00672D69" w:rsidP="003C32F0">
            <w:pPr>
              <w:jc w:val="center"/>
              <w:rPr>
                <w:rFonts w:ascii="Arial" w:hAnsi="Arial" w:cs="Arial"/>
                <w:sz w:val="22"/>
              </w:rPr>
            </w:pPr>
            <w:r>
              <w:rPr>
                <w:rFonts w:ascii="Arial" w:hAnsi="Arial" w:cs="Arial"/>
                <w:sz w:val="22"/>
              </w:rPr>
              <w:t>2</w:t>
            </w:r>
          </w:p>
        </w:tc>
      </w:tr>
      <w:tr w:rsidR="00672D69" w:rsidRPr="00A03F3E" w14:paraId="48844B3A" w14:textId="77777777" w:rsidTr="003C32F0">
        <w:tc>
          <w:tcPr>
            <w:tcW w:w="7933" w:type="dxa"/>
          </w:tcPr>
          <w:p w14:paraId="413DEFA4" w14:textId="50E52AF0" w:rsidR="00672D69" w:rsidRPr="00A03F3E" w:rsidRDefault="009D416D" w:rsidP="003C32F0">
            <w:pPr>
              <w:rPr>
                <w:rFonts w:ascii="Arial" w:hAnsi="Arial" w:cs="Arial"/>
                <w:sz w:val="22"/>
              </w:rPr>
            </w:pPr>
            <w:r>
              <w:rPr>
                <w:rFonts w:ascii="Arial" w:hAnsi="Arial" w:cs="Arial"/>
                <w:sz w:val="22"/>
              </w:rPr>
              <w:t>Identifies one disadvantage.</w:t>
            </w:r>
          </w:p>
        </w:tc>
        <w:tc>
          <w:tcPr>
            <w:tcW w:w="1083" w:type="dxa"/>
          </w:tcPr>
          <w:p w14:paraId="001F36C1" w14:textId="77777777" w:rsidR="00672D69" w:rsidRDefault="00672D69" w:rsidP="003C32F0">
            <w:pPr>
              <w:jc w:val="center"/>
              <w:rPr>
                <w:rFonts w:ascii="Arial" w:hAnsi="Arial" w:cs="Arial"/>
                <w:sz w:val="22"/>
              </w:rPr>
            </w:pPr>
            <w:r>
              <w:rPr>
                <w:rFonts w:ascii="Arial" w:hAnsi="Arial" w:cs="Arial"/>
                <w:sz w:val="22"/>
              </w:rPr>
              <w:t>1</w:t>
            </w:r>
          </w:p>
        </w:tc>
      </w:tr>
      <w:tr w:rsidR="00672D69" w:rsidRPr="00A03F3E" w14:paraId="42BE539F" w14:textId="77777777" w:rsidTr="003C32F0">
        <w:tc>
          <w:tcPr>
            <w:tcW w:w="7933" w:type="dxa"/>
          </w:tcPr>
          <w:p w14:paraId="1646C3FF" w14:textId="77777777" w:rsidR="00672D69" w:rsidRPr="004D6540" w:rsidRDefault="00672D69" w:rsidP="003C32F0">
            <w:pPr>
              <w:jc w:val="right"/>
              <w:rPr>
                <w:rFonts w:ascii="Arial" w:hAnsi="Arial" w:cs="Arial"/>
                <w:b/>
                <w:bCs/>
                <w:sz w:val="22"/>
              </w:rPr>
            </w:pPr>
            <w:r w:rsidRPr="004D6540">
              <w:rPr>
                <w:rFonts w:ascii="Arial" w:hAnsi="Arial" w:cs="Arial"/>
                <w:b/>
                <w:bCs/>
                <w:sz w:val="22"/>
              </w:rPr>
              <w:t>Sub Total</w:t>
            </w:r>
          </w:p>
        </w:tc>
        <w:tc>
          <w:tcPr>
            <w:tcW w:w="1083" w:type="dxa"/>
          </w:tcPr>
          <w:p w14:paraId="33D9B9EC" w14:textId="0E893547" w:rsidR="00672D69" w:rsidRPr="004D6540" w:rsidRDefault="00D01CFD" w:rsidP="003C32F0">
            <w:pPr>
              <w:jc w:val="center"/>
              <w:rPr>
                <w:rFonts w:ascii="Arial" w:hAnsi="Arial" w:cs="Arial"/>
                <w:b/>
                <w:bCs/>
                <w:sz w:val="22"/>
              </w:rPr>
            </w:pPr>
            <w:r>
              <w:rPr>
                <w:rFonts w:ascii="Arial" w:hAnsi="Arial" w:cs="Arial"/>
                <w:b/>
                <w:bCs/>
                <w:sz w:val="22"/>
              </w:rPr>
              <w:t>2</w:t>
            </w:r>
          </w:p>
        </w:tc>
      </w:tr>
      <w:tr w:rsidR="00672D69" w:rsidRPr="00A03F3E" w14:paraId="7F9CDEF2" w14:textId="77777777" w:rsidTr="003C32F0">
        <w:tc>
          <w:tcPr>
            <w:tcW w:w="7933" w:type="dxa"/>
          </w:tcPr>
          <w:p w14:paraId="1A9AE024" w14:textId="77777777" w:rsidR="00672D69" w:rsidRPr="00A03F3E" w:rsidRDefault="00672D69" w:rsidP="003C32F0">
            <w:pPr>
              <w:jc w:val="right"/>
              <w:rPr>
                <w:rFonts w:ascii="Arial" w:hAnsi="Arial" w:cs="Arial"/>
                <w:b/>
                <w:bCs/>
                <w:sz w:val="22"/>
              </w:rPr>
            </w:pPr>
            <w:r w:rsidRPr="00A03F3E">
              <w:rPr>
                <w:rFonts w:ascii="Arial" w:hAnsi="Arial" w:cs="Arial"/>
                <w:b/>
                <w:sz w:val="22"/>
              </w:rPr>
              <w:t>Total</w:t>
            </w:r>
          </w:p>
        </w:tc>
        <w:tc>
          <w:tcPr>
            <w:tcW w:w="1083" w:type="dxa"/>
          </w:tcPr>
          <w:p w14:paraId="429595B3" w14:textId="056FD91D" w:rsidR="00672D69" w:rsidRPr="00A03F3E" w:rsidRDefault="00344C28" w:rsidP="003C32F0">
            <w:pPr>
              <w:jc w:val="center"/>
              <w:rPr>
                <w:rFonts w:ascii="Arial" w:hAnsi="Arial" w:cs="Arial"/>
                <w:b/>
                <w:bCs/>
                <w:sz w:val="22"/>
              </w:rPr>
            </w:pPr>
            <w:r>
              <w:rPr>
                <w:rFonts w:ascii="Arial" w:hAnsi="Arial" w:cs="Arial"/>
                <w:b/>
                <w:bCs/>
                <w:sz w:val="22"/>
              </w:rPr>
              <w:t>6</w:t>
            </w:r>
          </w:p>
        </w:tc>
      </w:tr>
      <w:tr w:rsidR="00672D69" w:rsidRPr="00A03F3E" w14:paraId="49EBEFE3" w14:textId="77777777" w:rsidTr="003C32F0">
        <w:tc>
          <w:tcPr>
            <w:tcW w:w="7933" w:type="dxa"/>
            <w:tcBorders>
              <w:bottom w:val="single" w:sz="4" w:space="0" w:color="auto"/>
            </w:tcBorders>
          </w:tcPr>
          <w:p w14:paraId="4021F1D6" w14:textId="26B77AB2" w:rsidR="00672D69" w:rsidRPr="00A03F3E" w:rsidRDefault="00672D69" w:rsidP="003C32F0">
            <w:pPr>
              <w:rPr>
                <w:rFonts w:ascii="Arial" w:hAnsi="Arial" w:cs="Arial"/>
                <w:sz w:val="22"/>
              </w:rPr>
            </w:pPr>
            <w:r w:rsidRPr="00A03F3E">
              <w:rPr>
                <w:rFonts w:ascii="Arial" w:hAnsi="Arial" w:cs="Arial"/>
                <w:sz w:val="22"/>
              </w:rPr>
              <w:t>Answer could include:</w:t>
            </w:r>
            <w:r>
              <w:rPr>
                <w:rFonts w:ascii="Arial" w:hAnsi="Arial" w:cs="Arial"/>
                <w:sz w:val="22"/>
              </w:rPr>
              <w:t xml:space="preserve"> </w:t>
            </w:r>
          </w:p>
          <w:p w14:paraId="6E0728A9" w14:textId="50EA6B45" w:rsidR="00672D69" w:rsidRPr="00612641" w:rsidRDefault="00612641" w:rsidP="003C32F0">
            <w:pPr>
              <w:rPr>
                <w:rFonts w:ascii="Arial" w:hAnsi="Arial" w:cs="Arial"/>
                <w:b/>
                <w:bCs/>
                <w:sz w:val="22"/>
              </w:rPr>
            </w:pPr>
            <w:r w:rsidRPr="00612641">
              <w:rPr>
                <w:rFonts w:ascii="Arial" w:hAnsi="Arial" w:cs="Arial"/>
                <w:b/>
                <w:bCs/>
                <w:sz w:val="22"/>
              </w:rPr>
              <w:t>Overdraft</w:t>
            </w:r>
          </w:p>
          <w:p w14:paraId="50C93476" w14:textId="1BD1EFF6" w:rsidR="00612641" w:rsidRDefault="00612641" w:rsidP="003C32F0">
            <w:pPr>
              <w:rPr>
                <w:rFonts w:ascii="Arial" w:hAnsi="Arial" w:cs="Arial"/>
                <w:sz w:val="22"/>
              </w:rPr>
            </w:pPr>
            <w:r>
              <w:rPr>
                <w:rFonts w:ascii="Arial" w:hAnsi="Arial" w:cs="Arial"/>
                <w:sz w:val="22"/>
              </w:rPr>
              <w:t>An overdraft if a finance facility from a financial institution that allows the account holder to borrow the bank’s money when the account is low</w:t>
            </w:r>
            <w:r w:rsidR="008000DD">
              <w:rPr>
                <w:rFonts w:ascii="Arial" w:hAnsi="Arial" w:cs="Arial"/>
                <w:sz w:val="22"/>
              </w:rPr>
              <w:t>. It is replenished by adding funds into the account</w:t>
            </w:r>
            <w:r w:rsidR="0030198E">
              <w:rPr>
                <w:rFonts w:ascii="Arial" w:hAnsi="Arial" w:cs="Arial"/>
                <w:sz w:val="22"/>
              </w:rPr>
              <w:t xml:space="preserve"> and interest rates are charged once the account holder uses the bank’s money. There is an arranged limit on an overdraft.</w:t>
            </w:r>
          </w:p>
          <w:p w14:paraId="0259B328" w14:textId="14C093B1" w:rsidR="0030198E" w:rsidRPr="0030198E" w:rsidRDefault="0030198E" w:rsidP="003C32F0">
            <w:pPr>
              <w:rPr>
                <w:rFonts w:ascii="Arial" w:hAnsi="Arial" w:cs="Arial"/>
                <w:b/>
                <w:bCs/>
                <w:sz w:val="22"/>
              </w:rPr>
            </w:pPr>
            <w:r w:rsidRPr="0030198E">
              <w:rPr>
                <w:rFonts w:ascii="Arial" w:hAnsi="Arial" w:cs="Arial"/>
                <w:b/>
                <w:bCs/>
                <w:sz w:val="22"/>
              </w:rPr>
              <w:t>Advantage</w:t>
            </w:r>
          </w:p>
          <w:p w14:paraId="7391764F" w14:textId="3CC02993" w:rsidR="0030198E" w:rsidRDefault="0030198E" w:rsidP="003C32F0">
            <w:pPr>
              <w:rPr>
                <w:rFonts w:ascii="Arial" w:hAnsi="Arial" w:cs="Arial"/>
                <w:sz w:val="22"/>
              </w:rPr>
            </w:pPr>
            <w:r>
              <w:rPr>
                <w:rFonts w:ascii="Arial" w:hAnsi="Arial" w:cs="Arial"/>
                <w:sz w:val="22"/>
              </w:rPr>
              <w:t>Everyday expenditure can be paid without the worry of</w:t>
            </w:r>
            <w:r w:rsidR="002E72E8">
              <w:rPr>
                <w:rFonts w:ascii="Arial" w:hAnsi="Arial" w:cs="Arial"/>
                <w:sz w:val="22"/>
              </w:rPr>
              <w:t xml:space="preserve"> incurring late fees and running out of cash. It is a safety net when cash is </w:t>
            </w:r>
            <w:proofErr w:type="gramStart"/>
            <w:r w:rsidR="002E72E8">
              <w:rPr>
                <w:rFonts w:ascii="Arial" w:hAnsi="Arial" w:cs="Arial"/>
                <w:sz w:val="22"/>
              </w:rPr>
              <w:t>low</w:t>
            </w:r>
            <w:proofErr w:type="gramEnd"/>
            <w:r w:rsidR="00D2192D">
              <w:rPr>
                <w:rFonts w:ascii="Arial" w:hAnsi="Arial" w:cs="Arial"/>
                <w:sz w:val="22"/>
              </w:rPr>
              <w:t xml:space="preserve"> and</w:t>
            </w:r>
            <w:r w:rsidR="00462196">
              <w:rPr>
                <w:rFonts w:ascii="Arial" w:hAnsi="Arial" w:cs="Arial"/>
                <w:sz w:val="22"/>
              </w:rPr>
              <w:t xml:space="preserve"> the account holder can still operate their business </w:t>
            </w:r>
            <w:r w:rsidR="00D2192D">
              <w:rPr>
                <w:rFonts w:ascii="Arial" w:hAnsi="Arial" w:cs="Arial"/>
                <w:sz w:val="22"/>
              </w:rPr>
              <w:t>having funds available to pay bills.</w:t>
            </w:r>
            <w:r w:rsidR="003763FA">
              <w:rPr>
                <w:rFonts w:ascii="Arial" w:hAnsi="Arial" w:cs="Arial"/>
                <w:sz w:val="22"/>
              </w:rPr>
              <w:t xml:space="preserve"> F</w:t>
            </w:r>
            <w:r w:rsidR="003763FA" w:rsidRPr="00003075">
              <w:rPr>
                <w:rFonts w:cstheme="minorHAnsi"/>
              </w:rPr>
              <w:t>lexible (only used when needed), application process may be easier than a loan or mortgage, may not require security over non-current asset</w:t>
            </w:r>
            <w:r w:rsidR="003763FA">
              <w:rPr>
                <w:rFonts w:cstheme="minorHAnsi"/>
              </w:rPr>
              <w:t>s.</w:t>
            </w:r>
          </w:p>
          <w:p w14:paraId="16ACA27A" w14:textId="36466DB3" w:rsidR="00462196" w:rsidRPr="00462196" w:rsidRDefault="00462196" w:rsidP="003C32F0">
            <w:pPr>
              <w:rPr>
                <w:rFonts w:ascii="Arial" w:hAnsi="Arial" w:cs="Arial"/>
                <w:b/>
                <w:bCs/>
                <w:sz w:val="22"/>
              </w:rPr>
            </w:pPr>
            <w:r w:rsidRPr="00462196">
              <w:rPr>
                <w:rFonts w:ascii="Arial" w:hAnsi="Arial" w:cs="Arial"/>
                <w:b/>
                <w:bCs/>
                <w:sz w:val="22"/>
              </w:rPr>
              <w:t>Disadvantage</w:t>
            </w:r>
          </w:p>
          <w:p w14:paraId="56FCD202" w14:textId="656B01B5" w:rsidR="00462196" w:rsidRDefault="00D2192D" w:rsidP="003C32F0">
            <w:pPr>
              <w:rPr>
                <w:rFonts w:ascii="Arial" w:hAnsi="Arial" w:cs="Arial"/>
                <w:sz w:val="22"/>
              </w:rPr>
            </w:pPr>
            <w:r>
              <w:rPr>
                <w:rFonts w:ascii="Arial" w:hAnsi="Arial" w:cs="Arial"/>
                <w:sz w:val="22"/>
              </w:rPr>
              <w:t>The facility attracts high interest rate costs on</w:t>
            </w:r>
            <w:r w:rsidR="00B33B2C">
              <w:rPr>
                <w:rFonts w:ascii="Arial" w:hAnsi="Arial" w:cs="Arial"/>
                <w:sz w:val="22"/>
              </w:rPr>
              <w:t>c</w:t>
            </w:r>
            <w:r>
              <w:rPr>
                <w:rFonts w:ascii="Arial" w:hAnsi="Arial" w:cs="Arial"/>
                <w:sz w:val="22"/>
              </w:rPr>
              <w:t>e an overdraft is used. There is an upper limit and cannot go over without arrangement with the financial institution.</w:t>
            </w:r>
            <w:r w:rsidR="003763FA">
              <w:rPr>
                <w:rFonts w:ascii="Arial" w:hAnsi="Arial" w:cs="Arial"/>
                <w:sz w:val="22"/>
              </w:rPr>
              <w:t xml:space="preserve"> </w:t>
            </w:r>
            <w:r w:rsidR="003763FA">
              <w:rPr>
                <w:rFonts w:cs="Arial"/>
              </w:rPr>
              <w:t>I</w:t>
            </w:r>
            <w:r w:rsidR="003763FA" w:rsidRPr="00880CCA">
              <w:rPr>
                <w:rFonts w:cstheme="minorHAnsi"/>
              </w:rPr>
              <w:t>nterest rates may be higher, not recommended for long-term finance</w:t>
            </w:r>
            <w:r w:rsidR="003763FA">
              <w:rPr>
                <w:rFonts w:cstheme="minorHAnsi"/>
              </w:rPr>
              <w:t>.</w:t>
            </w:r>
          </w:p>
          <w:p w14:paraId="06C45D92" w14:textId="77777777" w:rsidR="00462196" w:rsidRPr="004D6540" w:rsidRDefault="00462196" w:rsidP="003C32F0">
            <w:pPr>
              <w:rPr>
                <w:rFonts w:ascii="Arial" w:hAnsi="Arial" w:cs="Arial"/>
                <w:sz w:val="22"/>
              </w:rPr>
            </w:pPr>
          </w:p>
          <w:p w14:paraId="23AFBB61" w14:textId="77777777" w:rsidR="00672D69" w:rsidRPr="00A03F3E" w:rsidRDefault="00672D69" w:rsidP="003C32F0">
            <w:pPr>
              <w:rPr>
                <w:sz w:val="22"/>
                <w:szCs w:val="22"/>
              </w:rPr>
            </w:pPr>
            <w:r w:rsidRPr="00A03F3E">
              <w:rPr>
                <w:rFonts w:ascii="Arial" w:hAnsi="Arial" w:cs="Arial"/>
                <w:sz w:val="22"/>
              </w:rPr>
              <w:t>Accept other valid and appropriate points.</w:t>
            </w:r>
          </w:p>
        </w:tc>
        <w:tc>
          <w:tcPr>
            <w:tcW w:w="1083" w:type="dxa"/>
            <w:tcBorders>
              <w:bottom w:val="single" w:sz="4" w:space="0" w:color="auto"/>
            </w:tcBorders>
          </w:tcPr>
          <w:p w14:paraId="27B445F1" w14:textId="77777777" w:rsidR="00672D69" w:rsidRPr="00A03F3E" w:rsidRDefault="00672D69" w:rsidP="003C32F0">
            <w:pPr>
              <w:jc w:val="center"/>
              <w:rPr>
                <w:sz w:val="22"/>
                <w:szCs w:val="22"/>
              </w:rPr>
            </w:pPr>
          </w:p>
        </w:tc>
      </w:tr>
    </w:tbl>
    <w:p w14:paraId="344ACDAB" w14:textId="72F5178E" w:rsidR="00C13032" w:rsidRDefault="00C13032" w:rsidP="00BE3169">
      <w:pPr>
        <w:spacing w:line="259" w:lineRule="auto"/>
        <w:rPr>
          <w:rFonts w:ascii="Arial" w:hAnsi="Arial" w:cs="Arial"/>
          <w:b/>
          <w:bCs/>
          <w:spacing w:val="-2"/>
        </w:rPr>
      </w:pPr>
    </w:p>
    <w:p w14:paraId="3F95A1BD" w14:textId="77777777" w:rsidR="00C13032" w:rsidRDefault="00C13032">
      <w:pPr>
        <w:spacing w:after="160" w:line="259" w:lineRule="auto"/>
        <w:rPr>
          <w:rFonts w:ascii="Arial" w:hAnsi="Arial" w:cs="Arial"/>
          <w:b/>
          <w:bCs/>
          <w:spacing w:val="-2"/>
        </w:rPr>
      </w:pPr>
      <w:r>
        <w:rPr>
          <w:rFonts w:ascii="Arial" w:hAnsi="Arial" w:cs="Arial"/>
          <w:b/>
          <w:bCs/>
          <w:spacing w:val="-2"/>
        </w:rPr>
        <w:br w:type="page"/>
      </w:r>
    </w:p>
    <w:p w14:paraId="4E230D4D" w14:textId="77777777" w:rsidR="00A94801" w:rsidRPr="001F6B03" w:rsidRDefault="00A94801" w:rsidP="00A94801">
      <w:pPr>
        <w:pStyle w:val="NoSpacing1"/>
        <w:numPr>
          <w:ilvl w:val="0"/>
          <w:numId w:val="13"/>
        </w:numPr>
        <w:tabs>
          <w:tab w:val="right" w:pos="9072"/>
        </w:tabs>
        <w:rPr>
          <w:rFonts w:ascii="Arial" w:hAnsi="Arial" w:cs="Arial"/>
          <w:sz w:val="21"/>
          <w:szCs w:val="21"/>
        </w:rPr>
      </w:pPr>
      <w:r>
        <w:rPr>
          <w:rFonts w:ascii="Arial" w:hAnsi="Arial" w:cs="Arial"/>
          <w:sz w:val="22"/>
          <w:szCs w:val="22"/>
        </w:rPr>
        <w:lastRenderedPageBreak/>
        <w:t xml:space="preserve">If the bank considers Billy’s application for an overdraft, describe the bank’s need for a return related to                                                                                                 </w:t>
      </w:r>
      <w:proofErr w:type="gramStart"/>
      <w:r>
        <w:rPr>
          <w:rFonts w:ascii="Arial" w:hAnsi="Arial" w:cs="Arial"/>
          <w:sz w:val="22"/>
          <w:szCs w:val="22"/>
        </w:rPr>
        <w:t xml:space="preserve">   (</w:t>
      </w:r>
      <w:proofErr w:type="gramEnd"/>
      <w:r>
        <w:rPr>
          <w:rFonts w:ascii="Arial" w:hAnsi="Arial" w:cs="Arial"/>
          <w:sz w:val="22"/>
          <w:szCs w:val="22"/>
        </w:rPr>
        <w:t>4 marks)</w:t>
      </w:r>
      <w:r>
        <w:rPr>
          <w:rFonts w:ascii="Arial" w:hAnsi="Arial" w:cs="Arial"/>
          <w:sz w:val="22"/>
          <w:szCs w:val="22"/>
        </w:rPr>
        <w:br/>
      </w:r>
      <w:r>
        <w:rPr>
          <w:rFonts w:ascii="Arial" w:hAnsi="Arial" w:cs="Arial"/>
          <w:sz w:val="22"/>
          <w:szCs w:val="22"/>
        </w:rPr>
        <w:br/>
        <w:t xml:space="preserve">                             </w:t>
      </w:r>
      <w:proofErr w:type="spellStart"/>
      <w:r>
        <w:rPr>
          <w:rFonts w:ascii="Arial" w:hAnsi="Arial" w:cs="Arial"/>
          <w:sz w:val="22"/>
          <w:szCs w:val="22"/>
        </w:rPr>
        <w:t>i</w:t>
      </w:r>
      <w:proofErr w:type="spellEnd"/>
      <w:r>
        <w:rPr>
          <w:rFonts w:ascii="Arial" w:hAnsi="Arial" w:cs="Arial"/>
          <w:sz w:val="22"/>
          <w:szCs w:val="22"/>
        </w:rPr>
        <w:t>)  appropriate interest rate to apply and</w:t>
      </w:r>
      <w:r>
        <w:rPr>
          <w:rFonts w:ascii="Arial" w:hAnsi="Arial" w:cs="Arial"/>
          <w:sz w:val="21"/>
          <w:szCs w:val="21"/>
        </w:rPr>
        <w:br/>
        <w:t xml:space="preserve">                              ii)</w:t>
      </w:r>
      <w:r w:rsidRPr="0070321F">
        <w:rPr>
          <w:rFonts w:ascii="Arial" w:hAnsi="Arial" w:cs="Arial"/>
          <w:sz w:val="22"/>
          <w:szCs w:val="22"/>
        </w:rPr>
        <w:t xml:space="preserve">  </w:t>
      </w:r>
      <w:r>
        <w:rPr>
          <w:rFonts w:ascii="Arial" w:hAnsi="Arial" w:cs="Arial"/>
          <w:sz w:val="22"/>
          <w:szCs w:val="22"/>
        </w:rPr>
        <w:t>the company’s future business</w:t>
      </w:r>
      <w:r>
        <w:rPr>
          <w:rFonts w:ascii="Arial" w:hAnsi="Arial" w:cs="Arial"/>
          <w:sz w:val="22"/>
          <w:szCs w:val="22"/>
        </w:rPr>
        <w:br/>
      </w:r>
    </w:p>
    <w:tbl>
      <w:tblPr>
        <w:tblStyle w:val="TableGrid"/>
        <w:tblW w:w="0" w:type="auto"/>
        <w:tblInd w:w="0" w:type="dxa"/>
        <w:tblLook w:val="04A0" w:firstRow="1" w:lastRow="0" w:firstColumn="1" w:lastColumn="0" w:noHBand="0" w:noVBand="1"/>
      </w:tblPr>
      <w:tblGrid>
        <w:gridCol w:w="7933"/>
        <w:gridCol w:w="1083"/>
      </w:tblGrid>
      <w:tr w:rsidR="00A94801" w14:paraId="3B331246" w14:textId="77777777" w:rsidTr="003C32F0">
        <w:tc>
          <w:tcPr>
            <w:tcW w:w="7933" w:type="dxa"/>
          </w:tcPr>
          <w:p w14:paraId="4BF45D57" w14:textId="3EE573C1" w:rsidR="00A94801" w:rsidRPr="006D052A" w:rsidRDefault="00A94801" w:rsidP="003C32F0">
            <w:pPr>
              <w:rPr>
                <w:rFonts w:ascii="Arial" w:hAnsi="Arial" w:cs="Arial"/>
                <w:b/>
                <w:bCs/>
                <w:sz w:val="22"/>
              </w:rPr>
            </w:pPr>
            <w:r>
              <w:rPr>
                <w:rFonts w:ascii="Arial" w:hAnsi="Arial" w:cs="Arial"/>
                <w:b/>
                <w:bCs/>
                <w:sz w:val="22"/>
              </w:rPr>
              <w:t>Interest Rate</w:t>
            </w:r>
          </w:p>
        </w:tc>
        <w:tc>
          <w:tcPr>
            <w:tcW w:w="1083" w:type="dxa"/>
          </w:tcPr>
          <w:p w14:paraId="78ADB62F" w14:textId="77777777" w:rsidR="00A94801" w:rsidRDefault="00A94801" w:rsidP="003C32F0">
            <w:pPr>
              <w:jc w:val="center"/>
              <w:rPr>
                <w:rFonts w:ascii="Arial" w:hAnsi="Arial" w:cs="Arial"/>
                <w:sz w:val="22"/>
              </w:rPr>
            </w:pPr>
          </w:p>
        </w:tc>
      </w:tr>
      <w:tr w:rsidR="00A94801" w14:paraId="5B6D53BC" w14:textId="77777777" w:rsidTr="003C32F0">
        <w:tc>
          <w:tcPr>
            <w:tcW w:w="7933" w:type="dxa"/>
          </w:tcPr>
          <w:p w14:paraId="3150E22B" w14:textId="1E13175D" w:rsidR="00A94801" w:rsidRPr="00A03F3E" w:rsidRDefault="00596565" w:rsidP="003C32F0">
            <w:pPr>
              <w:rPr>
                <w:rFonts w:ascii="Arial" w:hAnsi="Arial" w:cs="Arial"/>
                <w:sz w:val="22"/>
              </w:rPr>
            </w:pPr>
            <w:r>
              <w:rPr>
                <w:rFonts w:ascii="Arial" w:hAnsi="Arial" w:cs="Arial"/>
                <w:sz w:val="22"/>
              </w:rPr>
              <w:t xml:space="preserve">Describes </w:t>
            </w:r>
            <w:r w:rsidR="00E3270A">
              <w:rPr>
                <w:rFonts w:ascii="Arial" w:hAnsi="Arial" w:cs="Arial"/>
                <w:sz w:val="22"/>
              </w:rPr>
              <w:t>how why and how interest is charged on borrowings.</w:t>
            </w:r>
          </w:p>
        </w:tc>
        <w:tc>
          <w:tcPr>
            <w:tcW w:w="1083" w:type="dxa"/>
          </w:tcPr>
          <w:p w14:paraId="07016431" w14:textId="77777777" w:rsidR="00A94801" w:rsidRDefault="00A94801" w:rsidP="003C32F0">
            <w:pPr>
              <w:jc w:val="center"/>
              <w:rPr>
                <w:rFonts w:ascii="Arial" w:hAnsi="Arial" w:cs="Arial"/>
                <w:sz w:val="22"/>
              </w:rPr>
            </w:pPr>
            <w:r>
              <w:rPr>
                <w:rFonts w:ascii="Arial" w:hAnsi="Arial" w:cs="Arial"/>
                <w:sz w:val="22"/>
              </w:rPr>
              <w:t>2</w:t>
            </w:r>
          </w:p>
        </w:tc>
      </w:tr>
      <w:tr w:rsidR="00A94801" w14:paraId="715C50C2" w14:textId="77777777" w:rsidTr="003C32F0">
        <w:tc>
          <w:tcPr>
            <w:tcW w:w="7933" w:type="dxa"/>
          </w:tcPr>
          <w:p w14:paraId="0C324C62" w14:textId="29E20146" w:rsidR="00A94801" w:rsidRPr="00A03F3E" w:rsidRDefault="00C16D5C" w:rsidP="003C32F0">
            <w:pPr>
              <w:rPr>
                <w:rFonts w:ascii="Arial" w:hAnsi="Arial" w:cs="Arial"/>
                <w:sz w:val="22"/>
              </w:rPr>
            </w:pPr>
            <w:r>
              <w:rPr>
                <w:rFonts w:ascii="Arial" w:hAnsi="Arial" w:cs="Arial"/>
                <w:sz w:val="22"/>
              </w:rPr>
              <w:t xml:space="preserve">States a relevant </w:t>
            </w:r>
            <w:r w:rsidR="000E05E2">
              <w:rPr>
                <w:rFonts w:ascii="Arial" w:hAnsi="Arial" w:cs="Arial"/>
                <w:sz w:val="22"/>
              </w:rPr>
              <w:t xml:space="preserve">point </w:t>
            </w:r>
            <w:r>
              <w:rPr>
                <w:rFonts w:ascii="Arial" w:hAnsi="Arial" w:cs="Arial"/>
                <w:sz w:val="22"/>
              </w:rPr>
              <w:t>regarding interest rates from banks.</w:t>
            </w:r>
          </w:p>
        </w:tc>
        <w:tc>
          <w:tcPr>
            <w:tcW w:w="1083" w:type="dxa"/>
          </w:tcPr>
          <w:p w14:paraId="00A91376" w14:textId="77777777" w:rsidR="00A94801" w:rsidRDefault="00A94801" w:rsidP="003C32F0">
            <w:pPr>
              <w:jc w:val="center"/>
              <w:rPr>
                <w:rFonts w:ascii="Arial" w:hAnsi="Arial" w:cs="Arial"/>
                <w:sz w:val="22"/>
              </w:rPr>
            </w:pPr>
            <w:r>
              <w:rPr>
                <w:rFonts w:ascii="Arial" w:hAnsi="Arial" w:cs="Arial"/>
                <w:sz w:val="22"/>
              </w:rPr>
              <w:t>1</w:t>
            </w:r>
          </w:p>
        </w:tc>
      </w:tr>
      <w:tr w:rsidR="00A94801" w14:paraId="020FFA6D" w14:textId="77777777" w:rsidTr="003C32F0">
        <w:tc>
          <w:tcPr>
            <w:tcW w:w="7933" w:type="dxa"/>
          </w:tcPr>
          <w:p w14:paraId="7D9319D6" w14:textId="77777777" w:rsidR="00A94801" w:rsidRPr="00D01CFD" w:rsidRDefault="00A94801" w:rsidP="003C32F0">
            <w:pPr>
              <w:jc w:val="right"/>
              <w:rPr>
                <w:rFonts w:ascii="Arial" w:hAnsi="Arial" w:cs="Arial"/>
                <w:b/>
                <w:bCs/>
                <w:sz w:val="22"/>
              </w:rPr>
            </w:pPr>
            <w:r>
              <w:rPr>
                <w:rFonts w:ascii="Arial" w:hAnsi="Arial" w:cs="Arial"/>
                <w:b/>
                <w:bCs/>
                <w:sz w:val="22"/>
              </w:rPr>
              <w:t>Sub Total</w:t>
            </w:r>
          </w:p>
        </w:tc>
        <w:tc>
          <w:tcPr>
            <w:tcW w:w="1083" w:type="dxa"/>
          </w:tcPr>
          <w:p w14:paraId="0F5319C3" w14:textId="77777777" w:rsidR="00A94801" w:rsidRPr="00A94801" w:rsidRDefault="00A94801" w:rsidP="003C32F0">
            <w:pPr>
              <w:jc w:val="center"/>
              <w:rPr>
                <w:rFonts w:ascii="Arial" w:hAnsi="Arial" w:cs="Arial"/>
                <w:b/>
                <w:bCs/>
                <w:sz w:val="22"/>
              </w:rPr>
            </w:pPr>
            <w:r w:rsidRPr="00A94801">
              <w:rPr>
                <w:rFonts w:ascii="Arial" w:hAnsi="Arial" w:cs="Arial"/>
                <w:b/>
                <w:bCs/>
                <w:sz w:val="22"/>
              </w:rPr>
              <w:t>2</w:t>
            </w:r>
          </w:p>
        </w:tc>
      </w:tr>
      <w:tr w:rsidR="00A94801" w14:paraId="13DACE89" w14:textId="77777777" w:rsidTr="003C32F0">
        <w:tc>
          <w:tcPr>
            <w:tcW w:w="7933" w:type="dxa"/>
          </w:tcPr>
          <w:p w14:paraId="3A06DDFF" w14:textId="4DE2CEA4" w:rsidR="00A94801" w:rsidRPr="00D01CFD" w:rsidRDefault="00A94801" w:rsidP="003C32F0">
            <w:pPr>
              <w:rPr>
                <w:rFonts w:ascii="Arial" w:hAnsi="Arial" w:cs="Arial"/>
                <w:b/>
                <w:bCs/>
                <w:sz w:val="22"/>
              </w:rPr>
            </w:pPr>
            <w:r>
              <w:rPr>
                <w:rFonts w:ascii="Arial" w:hAnsi="Arial" w:cs="Arial"/>
                <w:b/>
                <w:bCs/>
                <w:sz w:val="22"/>
              </w:rPr>
              <w:t>Future Business</w:t>
            </w:r>
          </w:p>
        </w:tc>
        <w:tc>
          <w:tcPr>
            <w:tcW w:w="1083" w:type="dxa"/>
          </w:tcPr>
          <w:p w14:paraId="347F5489" w14:textId="77777777" w:rsidR="00A94801" w:rsidRDefault="00A94801" w:rsidP="003C32F0">
            <w:pPr>
              <w:jc w:val="center"/>
              <w:rPr>
                <w:rFonts w:ascii="Arial" w:hAnsi="Arial" w:cs="Arial"/>
                <w:sz w:val="22"/>
              </w:rPr>
            </w:pPr>
          </w:p>
        </w:tc>
      </w:tr>
      <w:tr w:rsidR="00A94801" w14:paraId="54991932" w14:textId="77777777" w:rsidTr="003C32F0">
        <w:tc>
          <w:tcPr>
            <w:tcW w:w="7933" w:type="dxa"/>
          </w:tcPr>
          <w:p w14:paraId="4C320B2D" w14:textId="4499A2E2" w:rsidR="00A94801" w:rsidRPr="00A03F3E" w:rsidRDefault="00C13DB5" w:rsidP="003C32F0">
            <w:pPr>
              <w:rPr>
                <w:rFonts w:ascii="Arial" w:hAnsi="Arial" w:cs="Arial"/>
                <w:sz w:val="22"/>
              </w:rPr>
            </w:pPr>
            <w:r>
              <w:rPr>
                <w:rFonts w:ascii="Arial" w:hAnsi="Arial" w:cs="Arial"/>
                <w:sz w:val="22"/>
              </w:rPr>
              <w:t>Describes future business and what the banks will be looking for.</w:t>
            </w:r>
          </w:p>
        </w:tc>
        <w:tc>
          <w:tcPr>
            <w:tcW w:w="1083" w:type="dxa"/>
          </w:tcPr>
          <w:p w14:paraId="36E39A09" w14:textId="77777777" w:rsidR="00A94801" w:rsidRDefault="00A94801" w:rsidP="003C32F0">
            <w:pPr>
              <w:jc w:val="center"/>
              <w:rPr>
                <w:rFonts w:ascii="Arial" w:hAnsi="Arial" w:cs="Arial"/>
                <w:sz w:val="22"/>
              </w:rPr>
            </w:pPr>
            <w:r>
              <w:rPr>
                <w:rFonts w:ascii="Arial" w:hAnsi="Arial" w:cs="Arial"/>
                <w:sz w:val="22"/>
              </w:rPr>
              <w:t>2</w:t>
            </w:r>
          </w:p>
        </w:tc>
      </w:tr>
      <w:tr w:rsidR="00A94801" w14:paraId="7BD704E7" w14:textId="77777777" w:rsidTr="003C32F0">
        <w:tc>
          <w:tcPr>
            <w:tcW w:w="7933" w:type="dxa"/>
          </w:tcPr>
          <w:p w14:paraId="10686969" w14:textId="400DF4CD" w:rsidR="00A94801" w:rsidRPr="00A03F3E" w:rsidRDefault="00C13DB5" w:rsidP="003C32F0">
            <w:pPr>
              <w:rPr>
                <w:rFonts w:ascii="Arial" w:hAnsi="Arial" w:cs="Arial"/>
                <w:sz w:val="22"/>
              </w:rPr>
            </w:pPr>
            <w:r>
              <w:rPr>
                <w:rFonts w:ascii="Arial" w:hAnsi="Arial" w:cs="Arial"/>
                <w:sz w:val="22"/>
              </w:rPr>
              <w:t>States a relevant point regarding future business.</w:t>
            </w:r>
          </w:p>
        </w:tc>
        <w:tc>
          <w:tcPr>
            <w:tcW w:w="1083" w:type="dxa"/>
          </w:tcPr>
          <w:p w14:paraId="10A0973F" w14:textId="77777777" w:rsidR="00A94801" w:rsidRDefault="00A94801" w:rsidP="003C32F0">
            <w:pPr>
              <w:jc w:val="center"/>
              <w:rPr>
                <w:rFonts w:ascii="Arial" w:hAnsi="Arial" w:cs="Arial"/>
                <w:sz w:val="22"/>
              </w:rPr>
            </w:pPr>
            <w:r>
              <w:rPr>
                <w:rFonts w:ascii="Arial" w:hAnsi="Arial" w:cs="Arial"/>
                <w:sz w:val="22"/>
              </w:rPr>
              <w:t>1</w:t>
            </w:r>
          </w:p>
        </w:tc>
      </w:tr>
      <w:tr w:rsidR="00A94801" w:rsidRPr="004D6540" w14:paraId="02970F6D" w14:textId="77777777" w:rsidTr="003C32F0">
        <w:tc>
          <w:tcPr>
            <w:tcW w:w="7933" w:type="dxa"/>
          </w:tcPr>
          <w:p w14:paraId="02E41AE4" w14:textId="77777777" w:rsidR="00A94801" w:rsidRPr="004D6540" w:rsidRDefault="00A94801" w:rsidP="003C32F0">
            <w:pPr>
              <w:jc w:val="right"/>
              <w:rPr>
                <w:rFonts w:ascii="Arial" w:hAnsi="Arial" w:cs="Arial"/>
                <w:b/>
                <w:bCs/>
                <w:sz w:val="22"/>
              </w:rPr>
            </w:pPr>
            <w:r w:rsidRPr="004D6540">
              <w:rPr>
                <w:rFonts w:ascii="Arial" w:hAnsi="Arial" w:cs="Arial"/>
                <w:b/>
                <w:bCs/>
                <w:sz w:val="22"/>
              </w:rPr>
              <w:t>Sub Total</w:t>
            </w:r>
          </w:p>
        </w:tc>
        <w:tc>
          <w:tcPr>
            <w:tcW w:w="1083" w:type="dxa"/>
          </w:tcPr>
          <w:p w14:paraId="03E851CE" w14:textId="77777777" w:rsidR="00A94801" w:rsidRPr="004D6540" w:rsidRDefault="00A94801" w:rsidP="003C32F0">
            <w:pPr>
              <w:jc w:val="center"/>
              <w:rPr>
                <w:rFonts w:ascii="Arial" w:hAnsi="Arial" w:cs="Arial"/>
                <w:b/>
                <w:bCs/>
                <w:sz w:val="22"/>
              </w:rPr>
            </w:pPr>
            <w:r>
              <w:rPr>
                <w:rFonts w:ascii="Arial" w:hAnsi="Arial" w:cs="Arial"/>
                <w:b/>
                <w:bCs/>
                <w:sz w:val="22"/>
              </w:rPr>
              <w:t>2</w:t>
            </w:r>
          </w:p>
        </w:tc>
      </w:tr>
      <w:tr w:rsidR="00A94801" w:rsidRPr="00A03F3E" w14:paraId="7F465A0A" w14:textId="77777777" w:rsidTr="003C32F0">
        <w:tc>
          <w:tcPr>
            <w:tcW w:w="7933" w:type="dxa"/>
          </w:tcPr>
          <w:p w14:paraId="78378CEB" w14:textId="77777777" w:rsidR="00A94801" w:rsidRPr="00A03F3E" w:rsidRDefault="00A94801" w:rsidP="003C32F0">
            <w:pPr>
              <w:jc w:val="right"/>
              <w:rPr>
                <w:rFonts w:ascii="Arial" w:hAnsi="Arial" w:cs="Arial"/>
                <w:b/>
                <w:bCs/>
                <w:sz w:val="22"/>
              </w:rPr>
            </w:pPr>
            <w:r w:rsidRPr="00A03F3E">
              <w:rPr>
                <w:rFonts w:ascii="Arial" w:hAnsi="Arial" w:cs="Arial"/>
                <w:b/>
                <w:sz w:val="22"/>
              </w:rPr>
              <w:t>Total</w:t>
            </w:r>
          </w:p>
        </w:tc>
        <w:tc>
          <w:tcPr>
            <w:tcW w:w="1083" w:type="dxa"/>
          </w:tcPr>
          <w:p w14:paraId="06261D80" w14:textId="301327CE" w:rsidR="00A94801" w:rsidRPr="00A03F3E" w:rsidRDefault="00A94801" w:rsidP="003C32F0">
            <w:pPr>
              <w:jc w:val="center"/>
              <w:rPr>
                <w:rFonts w:ascii="Arial" w:hAnsi="Arial" w:cs="Arial"/>
                <w:b/>
                <w:bCs/>
                <w:sz w:val="22"/>
              </w:rPr>
            </w:pPr>
            <w:r>
              <w:rPr>
                <w:rFonts w:ascii="Arial" w:hAnsi="Arial" w:cs="Arial"/>
                <w:b/>
                <w:bCs/>
                <w:sz w:val="22"/>
              </w:rPr>
              <w:t>4</w:t>
            </w:r>
          </w:p>
        </w:tc>
      </w:tr>
      <w:tr w:rsidR="00A94801" w:rsidRPr="00A03F3E" w14:paraId="40BB8E43" w14:textId="77777777" w:rsidTr="003C32F0">
        <w:tc>
          <w:tcPr>
            <w:tcW w:w="7933" w:type="dxa"/>
            <w:tcBorders>
              <w:bottom w:val="single" w:sz="4" w:space="0" w:color="auto"/>
            </w:tcBorders>
          </w:tcPr>
          <w:p w14:paraId="48F927B8" w14:textId="4CBC2698" w:rsidR="00A94801" w:rsidRPr="00A03F3E" w:rsidRDefault="00A94801" w:rsidP="003C32F0">
            <w:pPr>
              <w:rPr>
                <w:rFonts w:ascii="Arial" w:hAnsi="Arial" w:cs="Arial"/>
                <w:sz w:val="22"/>
              </w:rPr>
            </w:pPr>
            <w:r w:rsidRPr="00A03F3E">
              <w:rPr>
                <w:rFonts w:ascii="Arial" w:hAnsi="Arial" w:cs="Arial"/>
                <w:sz w:val="22"/>
              </w:rPr>
              <w:t>Answer could include:</w:t>
            </w:r>
            <w:r>
              <w:rPr>
                <w:rFonts w:ascii="Arial" w:hAnsi="Arial" w:cs="Arial"/>
                <w:sz w:val="22"/>
              </w:rPr>
              <w:t xml:space="preserve"> </w:t>
            </w:r>
          </w:p>
          <w:p w14:paraId="587E1D7E" w14:textId="7E538936" w:rsidR="00A94801" w:rsidRPr="00A94801" w:rsidRDefault="00A94801" w:rsidP="003C32F0">
            <w:pPr>
              <w:rPr>
                <w:rFonts w:ascii="Arial" w:hAnsi="Arial" w:cs="Arial"/>
                <w:b/>
                <w:bCs/>
                <w:sz w:val="22"/>
              </w:rPr>
            </w:pPr>
            <w:r w:rsidRPr="00A94801">
              <w:rPr>
                <w:rFonts w:ascii="Arial" w:hAnsi="Arial" w:cs="Arial"/>
                <w:b/>
                <w:bCs/>
                <w:sz w:val="22"/>
              </w:rPr>
              <w:t xml:space="preserve">Interest </w:t>
            </w:r>
            <w:r>
              <w:rPr>
                <w:rFonts w:ascii="Arial" w:hAnsi="Arial" w:cs="Arial"/>
                <w:b/>
                <w:bCs/>
                <w:sz w:val="22"/>
              </w:rPr>
              <w:t>R</w:t>
            </w:r>
            <w:r w:rsidRPr="00A94801">
              <w:rPr>
                <w:rFonts w:ascii="Arial" w:hAnsi="Arial" w:cs="Arial"/>
                <w:b/>
                <w:bCs/>
                <w:sz w:val="22"/>
              </w:rPr>
              <w:t>ate</w:t>
            </w:r>
          </w:p>
          <w:p w14:paraId="7CDDFDD7" w14:textId="441A9408" w:rsidR="00A94801" w:rsidRDefault="00A94801" w:rsidP="003C32F0">
            <w:pPr>
              <w:rPr>
                <w:rFonts w:ascii="Arial" w:hAnsi="Arial" w:cs="Arial"/>
                <w:sz w:val="22"/>
              </w:rPr>
            </w:pPr>
            <w:r>
              <w:rPr>
                <w:rFonts w:ascii="Arial" w:hAnsi="Arial" w:cs="Arial"/>
                <w:sz w:val="22"/>
              </w:rPr>
              <w:t>Banks need a return on their investment and will consider charging an appropriate interest rate to earn money. The interest rate will be determined on a borrowing depending upon the level of risk the borrower poses for the bank.</w:t>
            </w:r>
            <w:r w:rsidR="007A3FD9">
              <w:rPr>
                <w:rFonts w:ascii="Arial" w:hAnsi="Arial" w:cs="Arial"/>
                <w:sz w:val="22"/>
              </w:rPr>
              <w:t xml:space="preserve"> The higher the risk, the higher interest rate charged.</w:t>
            </w:r>
          </w:p>
          <w:p w14:paraId="5A091A22" w14:textId="15CAB9BC" w:rsidR="009E350A" w:rsidRPr="009E350A" w:rsidRDefault="009E350A" w:rsidP="003C32F0">
            <w:pPr>
              <w:rPr>
                <w:rFonts w:ascii="Arial" w:hAnsi="Arial" w:cs="Arial"/>
                <w:b/>
                <w:bCs/>
                <w:sz w:val="22"/>
              </w:rPr>
            </w:pPr>
            <w:r w:rsidRPr="009E350A">
              <w:rPr>
                <w:rFonts w:ascii="Arial" w:hAnsi="Arial" w:cs="Arial"/>
                <w:b/>
                <w:bCs/>
                <w:sz w:val="22"/>
              </w:rPr>
              <w:t>Future Business</w:t>
            </w:r>
          </w:p>
          <w:p w14:paraId="63FB8DA6" w14:textId="431D29AC" w:rsidR="00A94801" w:rsidRDefault="0036653F" w:rsidP="003C32F0">
            <w:pPr>
              <w:rPr>
                <w:rFonts w:ascii="Arial" w:hAnsi="Arial" w:cs="Arial"/>
                <w:sz w:val="22"/>
              </w:rPr>
            </w:pPr>
            <w:r>
              <w:rPr>
                <w:rFonts w:ascii="Arial" w:hAnsi="Arial" w:cs="Arial"/>
                <w:sz w:val="22"/>
              </w:rPr>
              <w:t>Banks will consider the business sales and future profit. It will ask for sales forecasts</w:t>
            </w:r>
            <w:r w:rsidR="00596962">
              <w:rPr>
                <w:rFonts w:ascii="Arial" w:hAnsi="Arial" w:cs="Arial"/>
                <w:sz w:val="22"/>
              </w:rPr>
              <w:t>, business plan</w:t>
            </w:r>
            <w:r>
              <w:rPr>
                <w:rFonts w:ascii="Arial" w:hAnsi="Arial" w:cs="Arial"/>
                <w:sz w:val="22"/>
              </w:rPr>
              <w:t xml:space="preserve"> and income statements to determine the performance</w:t>
            </w:r>
            <w:r w:rsidR="00596962">
              <w:rPr>
                <w:rFonts w:ascii="Arial" w:hAnsi="Arial" w:cs="Arial"/>
                <w:sz w:val="22"/>
              </w:rPr>
              <w:t xml:space="preserve"> the direction</w:t>
            </w:r>
            <w:r>
              <w:rPr>
                <w:rFonts w:ascii="Arial" w:hAnsi="Arial" w:cs="Arial"/>
                <w:sz w:val="22"/>
              </w:rPr>
              <w:t xml:space="preserve"> of the business and the likelihood of the business </w:t>
            </w:r>
            <w:r w:rsidR="00732E2D">
              <w:rPr>
                <w:rFonts w:ascii="Arial" w:hAnsi="Arial" w:cs="Arial"/>
                <w:sz w:val="22"/>
              </w:rPr>
              <w:t>continuing profits</w:t>
            </w:r>
            <w:r w:rsidR="00523286">
              <w:rPr>
                <w:rFonts w:ascii="Arial" w:hAnsi="Arial" w:cs="Arial"/>
                <w:sz w:val="22"/>
              </w:rPr>
              <w:t xml:space="preserve"> in the foreseeable future. </w:t>
            </w:r>
            <w:r w:rsidR="00732E2D">
              <w:rPr>
                <w:rFonts w:ascii="Arial" w:hAnsi="Arial" w:cs="Arial"/>
                <w:sz w:val="22"/>
              </w:rPr>
              <w:t>The higher the likelihood of success, the lower the interest will be charged</w:t>
            </w:r>
            <w:r w:rsidR="000174DE">
              <w:rPr>
                <w:rFonts w:ascii="Arial" w:hAnsi="Arial" w:cs="Arial"/>
                <w:sz w:val="22"/>
              </w:rPr>
              <w:t xml:space="preserve"> on the overdraft.</w:t>
            </w:r>
          </w:p>
          <w:p w14:paraId="32A77653" w14:textId="77777777" w:rsidR="009E350A" w:rsidRDefault="009E350A" w:rsidP="003C32F0">
            <w:pPr>
              <w:rPr>
                <w:rFonts w:ascii="Arial" w:hAnsi="Arial" w:cs="Arial"/>
                <w:sz w:val="22"/>
              </w:rPr>
            </w:pPr>
          </w:p>
          <w:p w14:paraId="793E3D0B" w14:textId="6B602F18" w:rsidR="00A94801" w:rsidRPr="00A03F3E" w:rsidRDefault="00A94801" w:rsidP="003C32F0">
            <w:pPr>
              <w:rPr>
                <w:sz w:val="22"/>
                <w:szCs w:val="22"/>
              </w:rPr>
            </w:pPr>
            <w:r w:rsidRPr="00A03F3E">
              <w:rPr>
                <w:rFonts w:ascii="Arial" w:hAnsi="Arial" w:cs="Arial"/>
                <w:sz w:val="22"/>
              </w:rPr>
              <w:t>Accept other valid and appropriate points.</w:t>
            </w:r>
          </w:p>
        </w:tc>
        <w:tc>
          <w:tcPr>
            <w:tcW w:w="1083" w:type="dxa"/>
            <w:tcBorders>
              <w:bottom w:val="single" w:sz="4" w:space="0" w:color="auto"/>
            </w:tcBorders>
          </w:tcPr>
          <w:p w14:paraId="63B8B9C4" w14:textId="77777777" w:rsidR="00A94801" w:rsidRPr="00A03F3E" w:rsidRDefault="00A94801" w:rsidP="003C32F0">
            <w:pPr>
              <w:jc w:val="center"/>
              <w:rPr>
                <w:sz w:val="22"/>
                <w:szCs w:val="22"/>
              </w:rPr>
            </w:pPr>
          </w:p>
        </w:tc>
      </w:tr>
    </w:tbl>
    <w:p w14:paraId="7FF4498F" w14:textId="77777777" w:rsidR="00D83F4C" w:rsidRDefault="00D83F4C" w:rsidP="00BE3169">
      <w:pPr>
        <w:spacing w:line="259" w:lineRule="auto"/>
        <w:rPr>
          <w:rFonts w:ascii="Arial" w:hAnsi="Arial" w:cs="Arial"/>
          <w:b/>
          <w:bCs/>
          <w:spacing w:val="-2"/>
        </w:rPr>
      </w:pPr>
    </w:p>
    <w:p w14:paraId="7996EF55" w14:textId="77777777" w:rsidR="008801E9" w:rsidRDefault="008801E9" w:rsidP="008801E9">
      <w:pPr>
        <w:pStyle w:val="NoSpacing1"/>
        <w:numPr>
          <w:ilvl w:val="0"/>
          <w:numId w:val="13"/>
        </w:numPr>
        <w:tabs>
          <w:tab w:val="right" w:pos="9072"/>
        </w:tabs>
        <w:rPr>
          <w:rFonts w:ascii="Arial" w:hAnsi="Arial" w:cs="Arial"/>
          <w:sz w:val="21"/>
          <w:szCs w:val="21"/>
        </w:rPr>
      </w:pPr>
      <w:r>
        <w:rPr>
          <w:rFonts w:ascii="Arial" w:hAnsi="Arial" w:cs="Arial"/>
          <w:sz w:val="21"/>
          <w:szCs w:val="21"/>
        </w:rPr>
        <w:t>Explain the purpose of an ABN for Indian Delight Pty Ltd.                                         (3 marks)</w:t>
      </w:r>
      <w:r>
        <w:rPr>
          <w:rFonts w:ascii="Arial" w:hAnsi="Arial" w:cs="Arial"/>
          <w:sz w:val="21"/>
          <w:szCs w:val="21"/>
        </w:rPr>
        <w:br/>
      </w:r>
    </w:p>
    <w:tbl>
      <w:tblPr>
        <w:tblStyle w:val="TableGrid"/>
        <w:tblW w:w="0" w:type="auto"/>
        <w:tblInd w:w="0" w:type="dxa"/>
        <w:tblLook w:val="04A0" w:firstRow="1" w:lastRow="0" w:firstColumn="1" w:lastColumn="0" w:noHBand="0" w:noVBand="1"/>
      </w:tblPr>
      <w:tblGrid>
        <w:gridCol w:w="7933"/>
        <w:gridCol w:w="1083"/>
      </w:tblGrid>
      <w:tr w:rsidR="00BA6665" w:rsidRPr="00A03F3E" w14:paraId="29C8E4F4" w14:textId="77777777" w:rsidTr="003C32F0">
        <w:tc>
          <w:tcPr>
            <w:tcW w:w="7933" w:type="dxa"/>
          </w:tcPr>
          <w:p w14:paraId="1870EFB0" w14:textId="77777777" w:rsidR="00BA6665" w:rsidRPr="00A03F3E" w:rsidRDefault="00BA6665" w:rsidP="003C32F0">
            <w:pPr>
              <w:tabs>
                <w:tab w:val="center" w:pos="4513"/>
                <w:tab w:val="right" w:pos="9026"/>
              </w:tabs>
              <w:jc w:val="center"/>
              <w:rPr>
                <w:rFonts w:ascii="Arial" w:hAnsi="Arial" w:cs="Arial"/>
                <w:b/>
                <w:sz w:val="22"/>
              </w:rPr>
            </w:pPr>
            <w:r w:rsidRPr="00A03F3E">
              <w:rPr>
                <w:rFonts w:ascii="Arial" w:hAnsi="Arial" w:cs="Arial"/>
                <w:b/>
                <w:sz w:val="22"/>
              </w:rPr>
              <w:t>Description</w:t>
            </w:r>
          </w:p>
        </w:tc>
        <w:tc>
          <w:tcPr>
            <w:tcW w:w="1083" w:type="dxa"/>
          </w:tcPr>
          <w:p w14:paraId="3FA7F759" w14:textId="77777777" w:rsidR="00BA6665" w:rsidRPr="00A03F3E" w:rsidRDefault="00BA6665" w:rsidP="003C32F0">
            <w:pPr>
              <w:jc w:val="center"/>
              <w:rPr>
                <w:rFonts w:ascii="Arial" w:hAnsi="Arial" w:cs="Arial"/>
                <w:b/>
                <w:bCs/>
                <w:sz w:val="22"/>
              </w:rPr>
            </w:pPr>
            <w:r w:rsidRPr="00A03F3E">
              <w:rPr>
                <w:rFonts w:ascii="Arial" w:hAnsi="Arial" w:cs="Arial"/>
                <w:b/>
                <w:bCs/>
                <w:sz w:val="22"/>
              </w:rPr>
              <w:t>Marks</w:t>
            </w:r>
          </w:p>
        </w:tc>
      </w:tr>
      <w:tr w:rsidR="00BA6665" w:rsidRPr="00A03F3E" w14:paraId="725A32A1" w14:textId="77777777" w:rsidTr="003C32F0">
        <w:tc>
          <w:tcPr>
            <w:tcW w:w="7933" w:type="dxa"/>
          </w:tcPr>
          <w:p w14:paraId="1B043365" w14:textId="1B090556" w:rsidR="005850B6" w:rsidRPr="00A03F3E" w:rsidRDefault="005850B6" w:rsidP="003C32F0">
            <w:pPr>
              <w:tabs>
                <w:tab w:val="center" w:pos="4513"/>
                <w:tab w:val="right" w:pos="9026"/>
              </w:tabs>
              <w:rPr>
                <w:rFonts w:ascii="Arial" w:hAnsi="Arial" w:cs="Arial"/>
                <w:bCs/>
                <w:sz w:val="22"/>
              </w:rPr>
            </w:pPr>
            <w:r>
              <w:rPr>
                <w:rFonts w:ascii="Arial" w:hAnsi="Arial" w:cs="Arial"/>
                <w:bCs/>
                <w:sz w:val="22"/>
              </w:rPr>
              <w:t>Explains the purpose of an ABN.</w:t>
            </w:r>
          </w:p>
        </w:tc>
        <w:tc>
          <w:tcPr>
            <w:tcW w:w="1083" w:type="dxa"/>
          </w:tcPr>
          <w:p w14:paraId="0B345980" w14:textId="210BA3C6" w:rsidR="00BA6665" w:rsidRPr="00A03F3E" w:rsidRDefault="00BA6665" w:rsidP="003C32F0">
            <w:pPr>
              <w:jc w:val="center"/>
              <w:rPr>
                <w:rFonts w:ascii="Arial" w:hAnsi="Arial" w:cs="Arial"/>
                <w:sz w:val="22"/>
              </w:rPr>
            </w:pPr>
            <w:r>
              <w:rPr>
                <w:rFonts w:ascii="Arial" w:hAnsi="Arial" w:cs="Arial"/>
                <w:sz w:val="22"/>
              </w:rPr>
              <w:t>3</w:t>
            </w:r>
          </w:p>
        </w:tc>
      </w:tr>
      <w:tr w:rsidR="00BA6665" w:rsidRPr="00A03F3E" w14:paraId="44BEAAD4" w14:textId="77777777" w:rsidTr="003C32F0">
        <w:tc>
          <w:tcPr>
            <w:tcW w:w="7933" w:type="dxa"/>
          </w:tcPr>
          <w:p w14:paraId="6CC684F3" w14:textId="4BAB2EA6" w:rsidR="00BA6665" w:rsidRDefault="005850B6" w:rsidP="003C32F0">
            <w:pPr>
              <w:tabs>
                <w:tab w:val="center" w:pos="4513"/>
                <w:tab w:val="right" w:pos="9026"/>
              </w:tabs>
              <w:rPr>
                <w:rFonts w:ascii="Arial" w:hAnsi="Arial" w:cs="Arial"/>
                <w:bCs/>
                <w:sz w:val="22"/>
              </w:rPr>
            </w:pPr>
            <w:r>
              <w:rPr>
                <w:rFonts w:ascii="Arial" w:hAnsi="Arial" w:cs="Arial"/>
                <w:bCs/>
                <w:sz w:val="22"/>
              </w:rPr>
              <w:t>Describes the ABN.</w:t>
            </w:r>
          </w:p>
        </w:tc>
        <w:tc>
          <w:tcPr>
            <w:tcW w:w="1083" w:type="dxa"/>
          </w:tcPr>
          <w:p w14:paraId="16E75BEF" w14:textId="61AC5A09" w:rsidR="00BA6665" w:rsidRDefault="00BA6665" w:rsidP="003C32F0">
            <w:pPr>
              <w:jc w:val="center"/>
              <w:rPr>
                <w:rFonts w:ascii="Arial" w:hAnsi="Arial" w:cs="Arial"/>
                <w:sz w:val="22"/>
              </w:rPr>
            </w:pPr>
            <w:r>
              <w:rPr>
                <w:rFonts w:ascii="Arial" w:hAnsi="Arial" w:cs="Arial"/>
                <w:sz w:val="22"/>
              </w:rPr>
              <w:t>2</w:t>
            </w:r>
          </w:p>
        </w:tc>
      </w:tr>
      <w:tr w:rsidR="00BA6665" w:rsidRPr="00A03F3E" w14:paraId="55A772B9" w14:textId="77777777" w:rsidTr="003C32F0">
        <w:tc>
          <w:tcPr>
            <w:tcW w:w="7933" w:type="dxa"/>
          </w:tcPr>
          <w:p w14:paraId="09552DFF" w14:textId="12CA9CC6" w:rsidR="00BA6665" w:rsidRPr="00A03F3E" w:rsidRDefault="005850B6" w:rsidP="003C32F0">
            <w:pPr>
              <w:rPr>
                <w:rFonts w:ascii="Arial" w:hAnsi="Arial" w:cs="Arial"/>
                <w:sz w:val="22"/>
              </w:rPr>
            </w:pPr>
            <w:r>
              <w:rPr>
                <w:rFonts w:ascii="Arial" w:hAnsi="Arial" w:cs="Arial"/>
                <w:sz w:val="22"/>
              </w:rPr>
              <w:t>States a relevant point about the ABN.</w:t>
            </w:r>
          </w:p>
        </w:tc>
        <w:tc>
          <w:tcPr>
            <w:tcW w:w="1083" w:type="dxa"/>
          </w:tcPr>
          <w:p w14:paraId="23D24B82" w14:textId="77777777" w:rsidR="00BA6665" w:rsidRPr="00A03F3E" w:rsidRDefault="00BA6665" w:rsidP="003C32F0">
            <w:pPr>
              <w:jc w:val="center"/>
              <w:rPr>
                <w:rFonts w:ascii="Arial" w:hAnsi="Arial" w:cs="Arial"/>
                <w:sz w:val="22"/>
              </w:rPr>
            </w:pPr>
            <w:r>
              <w:rPr>
                <w:rFonts w:ascii="Arial" w:hAnsi="Arial" w:cs="Arial"/>
                <w:sz w:val="22"/>
              </w:rPr>
              <w:t>1</w:t>
            </w:r>
          </w:p>
        </w:tc>
      </w:tr>
      <w:tr w:rsidR="00BA6665" w:rsidRPr="00A03F3E" w14:paraId="2587B311" w14:textId="77777777" w:rsidTr="003C32F0">
        <w:tc>
          <w:tcPr>
            <w:tcW w:w="7933" w:type="dxa"/>
          </w:tcPr>
          <w:p w14:paraId="17C0A874" w14:textId="77777777" w:rsidR="00BA6665" w:rsidRPr="00A03F3E" w:rsidRDefault="00BA6665" w:rsidP="003C32F0">
            <w:pPr>
              <w:jc w:val="right"/>
              <w:rPr>
                <w:rFonts w:ascii="Arial" w:hAnsi="Arial" w:cs="Arial"/>
                <w:b/>
                <w:bCs/>
                <w:sz w:val="22"/>
              </w:rPr>
            </w:pPr>
            <w:r w:rsidRPr="00A03F3E">
              <w:rPr>
                <w:rFonts w:ascii="Arial" w:hAnsi="Arial" w:cs="Arial"/>
                <w:b/>
                <w:sz w:val="22"/>
              </w:rPr>
              <w:t>Total</w:t>
            </w:r>
          </w:p>
        </w:tc>
        <w:tc>
          <w:tcPr>
            <w:tcW w:w="1083" w:type="dxa"/>
          </w:tcPr>
          <w:p w14:paraId="550B173F" w14:textId="6EBAEFE9" w:rsidR="00BA6665" w:rsidRPr="00A03F3E" w:rsidRDefault="00BA6665" w:rsidP="003C32F0">
            <w:pPr>
              <w:jc w:val="center"/>
              <w:rPr>
                <w:rFonts w:ascii="Arial" w:hAnsi="Arial" w:cs="Arial"/>
                <w:b/>
                <w:bCs/>
                <w:sz w:val="22"/>
              </w:rPr>
            </w:pPr>
            <w:r>
              <w:rPr>
                <w:rFonts w:ascii="Arial" w:hAnsi="Arial" w:cs="Arial"/>
                <w:b/>
                <w:bCs/>
                <w:sz w:val="22"/>
              </w:rPr>
              <w:t>3</w:t>
            </w:r>
          </w:p>
        </w:tc>
      </w:tr>
      <w:tr w:rsidR="00BA6665" w:rsidRPr="00A03F3E" w14:paraId="3D5C26E2" w14:textId="77777777" w:rsidTr="003C32F0">
        <w:tc>
          <w:tcPr>
            <w:tcW w:w="7933" w:type="dxa"/>
            <w:tcBorders>
              <w:bottom w:val="single" w:sz="4" w:space="0" w:color="auto"/>
            </w:tcBorders>
          </w:tcPr>
          <w:p w14:paraId="61ED4B38" w14:textId="092A45FE" w:rsidR="00BA6665" w:rsidRPr="00A03F3E" w:rsidRDefault="00BA6665" w:rsidP="003C32F0">
            <w:pPr>
              <w:rPr>
                <w:rFonts w:ascii="Arial" w:hAnsi="Arial" w:cs="Arial"/>
                <w:sz w:val="22"/>
              </w:rPr>
            </w:pPr>
            <w:r w:rsidRPr="00A03F3E">
              <w:rPr>
                <w:rFonts w:ascii="Arial" w:hAnsi="Arial" w:cs="Arial"/>
                <w:sz w:val="22"/>
              </w:rPr>
              <w:t>Answer could include:</w:t>
            </w:r>
            <w:r>
              <w:rPr>
                <w:rFonts w:ascii="Arial" w:hAnsi="Arial" w:cs="Arial"/>
                <w:sz w:val="22"/>
              </w:rPr>
              <w:t xml:space="preserve"> </w:t>
            </w:r>
          </w:p>
          <w:p w14:paraId="72C8F2E6" w14:textId="6F43F066" w:rsidR="00BA6665" w:rsidRDefault="00DA374A" w:rsidP="00455BDF">
            <w:pPr>
              <w:jc w:val="both"/>
              <w:rPr>
                <w:rFonts w:ascii="Arial" w:hAnsi="Arial" w:cs="Arial"/>
                <w:sz w:val="22"/>
              </w:rPr>
            </w:pPr>
            <w:r>
              <w:rPr>
                <w:rFonts w:ascii="Arial" w:hAnsi="Arial" w:cs="Arial"/>
                <w:sz w:val="22"/>
              </w:rPr>
              <w:t xml:space="preserve">An ABN is a unique business </w:t>
            </w:r>
            <w:r w:rsidR="000F560D">
              <w:rPr>
                <w:rFonts w:ascii="Arial" w:hAnsi="Arial" w:cs="Arial"/>
                <w:sz w:val="22"/>
              </w:rPr>
              <w:t>identifier,</w:t>
            </w:r>
            <w:r>
              <w:rPr>
                <w:rFonts w:ascii="Arial" w:hAnsi="Arial" w:cs="Arial"/>
                <w:sz w:val="22"/>
              </w:rPr>
              <w:t xml:space="preserve"> and it is required to be able to </w:t>
            </w:r>
            <w:r w:rsidR="004016D9">
              <w:rPr>
                <w:rFonts w:ascii="Arial" w:hAnsi="Arial" w:cs="Arial"/>
                <w:sz w:val="22"/>
              </w:rPr>
              <w:t>administer the GST and to deal with government authorities such as the ATO.</w:t>
            </w:r>
            <w:r w:rsidR="00113F0B">
              <w:rPr>
                <w:rFonts w:ascii="Arial" w:hAnsi="Arial" w:cs="Arial"/>
                <w:sz w:val="22"/>
              </w:rPr>
              <w:t xml:space="preserve"> The ABN also helps customers and suppliers know that they are dealing with </w:t>
            </w:r>
            <w:r w:rsidR="00455BDF">
              <w:rPr>
                <w:rFonts w:ascii="Arial" w:hAnsi="Arial" w:cs="Arial"/>
                <w:sz w:val="22"/>
              </w:rPr>
              <w:t xml:space="preserve">a </w:t>
            </w:r>
            <w:r w:rsidR="00113F0B">
              <w:rPr>
                <w:rFonts w:ascii="Arial" w:hAnsi="Arial" w:cs="Arial"/>
                <w:sz w:val="22"/>
              </w:rPr>
              <w:t>legally registered business</w:t>
            </w:r>
            <w:r w:rsidR="000F560D">
              <w:rPr>
                <w:rFonts w:ascii="Arial" w:hAnsi="Arial" w:cs="Arial"/>
                <w:sz w:val="22"/>
              </w:rPr>
              <w:t xml:space="preserve"> tha</w:t>
            </w:r>
            <w:r w:rsidR="000F356A">
              <w:rPr>
                <w:rFonts w:ascii="Arial" w:hAnsi="Arial" w:cs="Arial"/>
                <w:sz w:val="22"/>
              </w:rPr>
              <w:t>t</w:t>
            </w:r>
            <w:r w:rsidR="000F560D">
              <w:rPr>
                <w:rFonts w:ascii="Arial" w:hAnsi="Arial" w:cs="Arial"/>
                <w:sz w:val="22"/>
              </w:rPr>
              <w:t xml:space="preserve"> can be researched and</w:t>
            </w:r>
            <w:r w:rsidR="003D62C1">
              <w:rPr>
                <w:rFonts w:ascii="Arial" w:hAnsi="Arial" w:cs="Arial"/>
                <w:sz w:val="22"/>
              </w:rPr>
              <w:t xml:space="preserve"> held to account if necessary.</w:t>
            </w:r>
            <w:r w:rsidR="00E332E5">
              <w:rPr>
                <w:rFonts w:ascii="Arial" w:hAnsi="Arial" w:cs="Arial"/>
                <w:sz w:val="22"/>
              </w:rPr>
              <w:t xml:space="preserve"> Businesses without an ABN </w:t>
            </w:r>
            <w:r w:rsidR="00340731">
              <w:rPr>
                <w:rFonts w:ascii="Arial" w:hAnsi="Arial" w:cs="Arial"/>
                <w:sz w:val="22"/>
              </w:rPr>
              <w:t>means the receiver of goods and services from them will need to</w:t>
            </w:r>
            <w:r w:rsidR="00025FF1">
              <w:rPr>
                <w:rFonts w:ascii="Arial" w:hAnsi="Arial" w:cs="Arial"/>
                <w:sz w:val="22"/>
              </w:rPr>
              <w:t xml:space="preserve"> withhold tax at the highest rate</w:t>
            </w:r>
            <w:r w:rsidR="009C14B6">
              <w:rPr>
                <w:rFonts w:ascii="Arial" w:hAnsi="Arial" w:cs="Arial"/>
                <w:sz w:val="22"/>
              </w:rPr>
              <w:t xml:space="preserve"> which can affect their cash flow.</w:t>
            </w:r>
          </w:p>
          <w:p w14:paraId="76BB0FEC" w14:textId="77777777" w:rsidR="00E94F29" w:rsidRPr="00E94F29" w:rsidRDefault="00E94F29" w:rsidP="00E94F29">
            <w:pPr>
              <w:rPr>
                <w:rFonts w:ascii="Arial" w:hAnsi="Arial" w:cs="Arial"/>
                <w:sz w:val="22"/>
              </w:rPr>
            </w:pPr>
          </w:p>
          <w:p w14:paraId="221B680E" w14:textId="77777777" w:rsidR="00BA6665" w:rsidRPr="00A03F3E" w:rsidRDefault="00BA6665" w:rsidP="003C32F0">
            <w:pPr>
              <w:rPr>
                <w:sz w:val="22"/>
                <w:szCs w:val="22"/>
              </w:rPr>
            </w:pPr>
            <w:r w:rsidRPr="00A03F3E">
              <w:rPr>
                <w:rFonts w:ascii="Arial" w:hAnsi="Arial" w:cs="Arial"/>
                <w:sz w:val="22"/>
              </w:rPr>
              <w:t>Accept other valid and appropriate points.</w:t>
            </w:r>
          </w:p>
        </w:tc>
        <w:tc>
          <w:tcPr>
            <w:tcW w:w="1083" w:type="dxa"/>
            <w:tcBorders>
              <w:bottom w:val="single" w:sz="4" w:space="0" w:color="auto"/>
            </w:tcBorders>
          </w:tcPr>
          <w:p w14:paraId="1073965D" w14:textId="77777777" w:rsidR="00BA6665" w:rsidRPr="00A03F3E" w:rsidRDefault="00BA6665" w:rsidP="003C32F0">
            <w:pPr>
              <w:jc w:val="center"/>
              <w:rPr>
                <w:sz w:val="22"/>
                <w:szCs w:val="22"/>
              </w:rPr>
            </w:pPr>
          </w:p>
        </w:tc>
      </w:tr>
    </w:tbl>
    <w:p w14:paraId="58E91593" w14:textId="211252CA" w:rsidR="009957E8" w:rsidRDefault="009957E8" w:rsidP="00BE3169">
      <w:pPr>
        <w:spacing w:line="259" w:lineRule="auto"/>
        <w:rPr>
          <w:rFonts w:ascii="Arial" w:hAnsi="Arial" w:cs="Arial"/>
          <w:b/>
          <w:bCs/>
          <w:spacing w:val="-2"/>
        </w:rPr>
      </w:pPr>
    </w:p>
    <w:p w14:paraId="56FECEC5" w14:textId="77777777" w:rsidR="009957E8" w:rsidRDefault="009957E8">
      <w:pPr>
        <w:spacing w:after="160" w:line="259" w:lineRule="auto"/>
        <w:rPr>
          <w:rFonts w:ascii="Arial" w:hAnsi="Arial" w:cs="Arial"/>
          <w:b/>
          <w:bCs/>
          <w:spacing w:val="-2"/>
        </w:rPr>
      </w:pPr>
      <w:r>
        <w:rPr>
          <w:rFonts w:ascii="Arial" w:hAnsi="Arial" w:cs="Arial"/>
          <w:b/>
          <w:bCs/>
          <w:spacing w:val="-2"/>
        </w:rPr>
        <w:br w:type="page"/>
      </w:r>
    </w:p>
    <w:p w14:paraId="0F3FE3C9" w14:textId="77777777" w:rsidR="009E350A" w:rsidRDefault="009E350A" w:rsidP="00BE3169">
      <w:pPr>
        <w:spacing w:line="259" w:lineRule="auto"/>
        <w:rPr>
          <w:rFonts w:ascii="Arial" w:hAnsi="Arial" w:cs="Arial"/>
          <w:b/>
          <w:bCs/>
          <w:spacing w:val="-2"/>
        </w:rPr>
      </w:pPr>
    </w:p>
    <w:p w14:paraId="07FF4D12" w14:textId="77777777" w:rsidR="00A81D69" w:rsidRDefault="00A81D69" w:rsidP="00A81D69">
      <w:pPr>
        <w:pStyle w:val="NoSpacing1"/>
        <w:numPr>
          <w:ilvl w:val="0"/>
          <w:numId w:val="13"/>
        </w:numPr>
        <w:rPr>
          <w:rFonts w:ascii="Arial" w:hAnsi="Arial" w:cs="Arial"/>
          <w:sz w:val="21"/>
          <w:szCs w:val="21"/>
        </w:rPr>
      </w:pPr>
      <w:r>
        <w:rPr>
          <w:rFonts w:ascii="Arial" w:hAnsi="Arial" w:cs="Arial"/>
          <w:sz w:val="21"/>
          <w:szCs w:val="21"/>
        </w:rPr>
        <w:t>Explain Billy Indian’s accounting and reporting responsibilities related to the GST.</w:t>
      </w:r>
      <w:r>
        <w:rPr>
          <w:rFonts w:ascii="Arial" w:hAnsi="Arial" w:cs="Arial"/>
          <w:sz w:val="21"/>
          <w:szCs w:val="21"/>
        </w:rPr>
        <w:b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proofErr w:type="gramStart"/>
      <w:r>
        <w:rPr>
          <w:rFonts w:ascii="Arial" w:hAnsi="Arial" w:cs="Arial"/>
          <w:sz w:val="21"/>
          <w:szCs w:val="21"/>
        </w:rPr>
        <w:tab/>
        <w:t xml:space="preserve">  (</w:t>
      </w:r>
      <w:proofErr w:type="gramEnd"/>
      <w:r>
        <w:rPr>
          <w:rFonts w:ascii="Arial" w:hAnsi="Arial" w:cs="Arial"/>
          <w:sz w:val="21"/>
          <w:szCs w:val="21"/>
        </w:rPr>
        <w:t>6 marks)</w:t>
      </w:r>
      <w:r>
        <w:rPr>
          <w:rFonts w:ascii="Arial" w:hAnsi="Arial" w:cs="Arial"/>
          <w:sz w:val="21"/>
          <w:szCs w:val="21"/>
        </w:rPr>
        <w:br/>
      </w:r>
    </w:p>
    <w:tbl>
      <w:tblPr>
        <w:tblStyle w:val="TableGrid"/>
        <w:tblW w:w="0" w:type="auto"/>
        <w:tblInd w:w="0" w:type="dxa"/>
        <w:tblLook w:val="04A0" w:firstRow="1" w:lastRow="0" w:firstColumn="1" w:lastColumn="0" w:noHBand="0" w:noVBand="1"/>
      </w:tblPr>
      <w:tblGrid>
        <w:gridCol w:w="7933"/>
        <w:gridCol w:w="1083"/>
      </w:tblGrid>
      <w:tr w:rsidR="00A81D69" w:rsidRPr="00A03F3E" w14:paraId="4B91DC1F" w14:textId="77777777" w:rsidTr="003C32F0">
        <w:tc>
          <w:tcPr>
            <w:tcW w:w="7933" w:type="dxa"/>
          </w:tcPr>
          <w:p w14:paraId="645F4EE2" w14:textId="77777777" w:rsidR="00A81D69" w:rsidRPr="00A03F3E" w:rsidRDefault="00A81D69" w:rsidP="003C32F0">
            <w:pPr>
              <w:tabs>
                <w:tab w:val="center" w:pos="4513"/>
                <w:tab w:val="right" w:pos="9026"/>
              </w:tabs>
              <w:jc w:val="center"/>
              <w:rPr>
                <w:rFonts w:ascii="Arial" w:hAnsi="Arial" w:cs="Arial"/>
                <w:b/>
                <w:sz w:val="22"/>
              </w:rPr>
            </w:pPr>
            <w:r w:rsidRPr="00A03F3E">
              <w:rPr>
                <w:rFonts w:ascii="Arial" w:hAnsi="Arial" w:cs="Arial"/>
                <w:b/>
                <w:sz w:val="22"/>
              </w:rPr>
              <w:t>Description</w:t>
            </w:r>
          </w:p>
        </w:tc>
        <w:tc>
          <w:tcPr>
            <w:tcW w:w="1083" w:type="dxa"/>
          </w:tcPr>
          <w:p w14:paraId="3762277E" w14:textId="77777777" w:rsidR="00A81D69" w:rsidRPr="00A03F3E" w:rsidRDefault="00A81D69" w:rsidP="003C32F0">
            <w:pPr>
              <w:jc w:val="center"/>
              <w:rPr>
                <w:rFonts w:ascii="Arial" w:hAnsi="Arial" w:cs="Arial"/>
                <w:b/>
                <w:bCs/>
                <w:sz w:val="22"/>
              </w:rPr>
            </w:pPr>
            <w:r w:rsidRPr="00A03F3E">
              <w:rPr>
                <w:rFonts w:ascii="Arial" w:hAnsi="Arial" w:cs="Arial"/>
                <w:b/>
                <w:bCs/>
                <w:sz w:val="22"/>
              </w:rPr>
              <w:t>Marks</w:t>
            </w:r>
          </w:p>
        </w:tc>
      </w:tr>
      <w:tr w:rsidR="00A81D69" w:rsidRPr="00A03F3E" w14:paraId="6DDC8847" w14:textId="77777777" w:rsidTr="003C32F0">
        <w:tc>
          <w:tcPr>
            <w:tcW w:w="7933" w:type="dxa"/>
          </w:tcPr>
          <w:p w14:paraId="35B678D0" w14:textId="3EBB0DBD" w:rsidR="00A81D69" w:rsidRPr="00E4637D" w:rsidRDefault="00E4637D" w:rsidP="003C32F0">
            <w:pPr>
              <w:tabs>
                <w:tab w:val="center" w:pos="4513"/>
                <w:tab w:val="right" w:pos="9026"/>
              </w:tabs>
              <w:rPr>
                <w:rFonts w:ascii="Arial" w:hAnsi="Arial" w:cs="Arial"/>
                <w:b/>
                <w:sz w:val="22"/>
              </w:rPr>
            </w:pPr>
            <w:r w:rsidRPr="00E4637D">
              <w:rPr>
                <w:rFonts w:ascii="Arial" w:hAnsi="Arial" w:cs="Arial"/>
                <w:b/>
                <w:sz w:val="22"/>
              </w:rPr>
              <w:t>Accounting Responsibilities</w:t>
            </w:r>
          </w:p>
        </w:tc>
        <w:tc>
          <w:tcPr>
            <w:tcW w:w="1083" w:type="dxa"/>
          </w:tcPr>
          <w:p w14:paraId="34459E74" w14:textId="74CB3F38" w:rsidR="00A81D69" w:rsidRPr="00A03F3E" w:rsidRDefault="00A81D69" w:rsidP="003C32F0">
            <w:pPr>
              <w:jc w:val="center"/>
              <w:rPr>
                <w:rFonts w:ascii="Arial" w:hAnsi="Arial" w:cs="Arial"/>
                <w:sz w:val="22"/>
              </w:rPr>
            </w:pPr>
          </w:p>
        </w:tc>
      </w:tr>
      <w:tr w:rsidR="00E4637D" w:rsidRPr="00A03F3E" w14:paraId="5654F0F7" w14:textId="77777777" w:rsidTr="003C32F0">
        <w:tc>
          <w:tcPr>
            <w:tcW w:w="7933" w:type="dxa"/>
          </w:tcPr>
          <w:p w14:paraId="2E574057" w14:textId="438C8106" w:rsidR="00E4637D" w:rsidRDefault="00E4637D" w:rsidP="003C32F0">
            <w:pPr>
              <w:tabs>
                <w:tab w:val="center" w:pos="4513"/>
                <w:tab w:val="right" w:pos="9026"/>
              </w:tabs>
              <w:rPr>
                <w:rFonts w:ascii="Arial" w:hAnsi="Arial" w:cs="Arial"/>
                <w:bCs/>
                <w:sz w:val="22"/>
              </w:rPr>
            </w:pPr>
            <w:r>
              <w:rPr>
                <w:rFonts w:ascii="Arial" w:hAnsi="Arial" w:cs="Arial"/>
                <w:bCs/>
                <w:sz w:val="22"/>
              </w:rPr>
              <w:t>Explains the accounting responsibilities of GST.</w:t>
            </w:r>
          </w:p>
        </w:tc>
        <w:tc>
          <w:tcPr>
            <w:tcW w:w="1083" w:type="dxa"/>
          </w:tcPr>
          <w:p w14:paraId="644C1881" w14:textId="13AD2759" w:rsidR="00E4637D" w:rsidRDefault="00E4637D" w:rsidP="003C32F0">
            <w:pPr>
              <w:jc w:val="center"/>
              <w:rPr>
                <w:rFonts w:ascii="Arial" w:hAnsi="Arial" w:cs="Arial"/>
                <w:sz w:val="22"/>
              </w:rPr>
            </w:pPr>
            <w:r>
              <w:rPr>
                <w:rFonts w:ascii="Arial" w:hAnsi="Arial" w:cs="Arial"/>
                <w:sz w:val="22"/>
              </w:rPr>
              <w:t>3</w:t>
            </w:r>
          </w:p>
        </w:tc>
      </w:tr>
      <w:tr w:rsidR="00A81D69" w:rsidRPr="00A03F3E" w14:paraId="34ACE7D3" w14:textId="77777777" w:rsidTr="003C32F0">
        <w:tc>
          <w:tcPr>
            <w:tcW w:w="7933" w:type="dxa"/>
          </w:tcPr>
          <w:p w14:paraId="4064F837" w14:textId="7B308FB2" w:rsidR="00A81D69" w:rsidRDefault="00E4637D" w:rsidP="003C32F0">
            <w:pPr>
              <w:tabs>
                <w:tab w:val="center" w:pos="4513"/>
                <w:tab w:val="right" w:pos="9026"/>
              </w:tabs>
              <w:rPr>
                <w:rFonts w:ascii="Arial" w:hAnsi="Arial" w:cs="Arial"/>
                <w:bCs/>
                <w:sz w:val="22"/>
              </w:rPr>
            </w:pPr>
            <w:r>
              <w:rPr>
                <w:rFonts w:ascii="Arial" w:hAnsi="Arial" w:cs="Arial"/>
                <w:bCs/>
                <w:sz w:val="22"/>
              </w:rPr>
              <w:t>Describes the accounting procedures of GST.</w:t>
            </w:r>
          </w:p>
        </w:tc>
        <w:tc>
          <w:tcPr>
            <w:tcW w:w="1083" w:type="dxa"/>
          </w:tcPr>
          <w:p w14:paraId="7C932986" w14:textId="77777777" w:rsidR="00A81D69" w:rsidRDefault="00A81D69" w:rsidP="003C32F0">
            <w:pPr>
              <w:jc w:val="center"/>
              <w:rPr>
                <w:rFonts w:ascii="Arial" w:hAnsi="Arial" w:cs="Arial"/>
                <w:sz w:val="22"/>
              </w:rPr>
            </w:pPr>
            <w:r>
              <w:rPr>
                <w:rFonts w:ascii="Arial" w:hAnsi="Arial" w:cs="Arial"/>
                <w:sz w:val="22"/>
              </w:rPr>
              <w:t>2</w:t>
            </w:r>
          </w:p>
        </w:tc>
      </w:tr>
      <w:tr w:rsidR="00A81D69" w:rsidRPr="00A03F3E" w14:paraId="4FC1FFEE" w14:textId="77777777" w:rsidTr="003C32F0">
        <w:tc>
          <w:tcPr>
            <w:tcW w:w="7933" w:type="dxa"/>
          </w:tcPr>
          <w:p w14:paraId="68466417" w14:textId="06333652" w:rsidR="00A81D69" w:rsidRPr="00A03F3E" w:rsidRDefault="00E4637D" w:rsidP="003C32F0">
            <w:pPr>
              <w:rPr>
                <w:rFonts w:ascii="Arial" w:hAnsi="Arial" w:cs="Arial"/>
                <w:sz w:val="22"/>
              </w:rPr>
            </w:pPr>
            <w:r>
              <w:rPr>
                <w:rFonts w:ascii="Arial" w:hAnsi="Arial" w:cs="Arial"/>
                <w:sz w:val="22"/>
              </w:rPr>
              <w:t>States a relevant point about</w:t>
            </w:r>
            <w:r w:rsidR="00095091">
              <w:rPr>
                <w:rFonts w:ascii="Arial" w:hAnsi="Arial" w:cs="Arial"/>
                <w:sz w:val="22"/>
              </w:rPr>
              <w:t xml:space="preserve"> recording the GST.</w:t>
            </w:r>
          </w:p>
        </w:tc>
        <w:tc>
          <w:tcPr>
            <w:tcW w:w="1083" w:type="dxa"/>
          </w:tcPr>
          <w:p w14:paraId="6F7AA968" w14:textId="77777777" w:rsidR="00A81D69" w:rsidRPr="00A03F3E" w:rsidRDefault="00A81D69" w:rsidP="003C32F0">
            <w:pPr>
              <w:jc w:val="center"/>
              <w:rPr>
                <w:rFonts w:ascii="Arial" w:hAnsi="Arial" w:cs="Arial"/>
                <w:sz w:val="22"/>
              </w:rPr>
            </w:pPr>
            <w:r>
              <w:rPr>
                <w:rFonts w:ascii="Arial" w:hAnsi="Arial" w:cs="Arial"/>
                <w:sz w:val="22"/>
              </w:rPr>
              <w:t>1</w:t>
            </w:r>
          </w:p>
        </w:tc>
      </w:tr>
      <w:tr w:rsidR="00A81D69" w:rsidRPr="00A03F3E" w14:paraId="66B319CB" w14:textId="77777777" w:rsidTr="003C32F0">
        <w:tc>
          <w:tcPr>
            <w:tcW w:w="7933" w:type="dxa"/>
          </w:tcPr>
          <w:p w14:paraId="60841EC2" w14:textId="79E5E96D" w:rsidR="00A81D69" w:rsidRPr="00A03F3E" w:rsidRDefault="00A81D69" w:rsidP="003C32F0">
            <w:pPr>
              <w:jc w:val="right"/>
              <w:rPr>
                <w:rFonts w:ascii="Arial" w:hAnsi="Arial" w:cs="Arial"/>
                <w:b/>
                <w:bCs/>
                <w:sz w:val="22"/>
              </w:rPr>
            </w:pPr>
            <w:r>
              <w:rPr>
                <w:rFonts w:ascii="Arial" w:hAnsi="Arial" w:cs="Arial"/>
                <w:b/>
                <w:sz w:val="22"/>
              </w:rPr>
              <w:t>Sub</w:t>
            </w:r>
            <w:r w:rsidR="00E4637D">
              <w:rPr>
                <w:rFonts w:ascii="Arial" w:hAnsi="Arial" w:cs="Arial"/>
                <w:b/>
                <w:sz w:val="22"/>
              </w:rPr>
              <w:t xml:space="preserve"> </w:t>
            </w:r>
            <w:r w:rsidRPr="00A03F3E">
              <w:rPr>
                <w:rFonts w:ascii="Arial" w:hAnsi="Arial" w:cs="Arial"/>
                <w:b/>
                <w:sz w:val="22"/>
              </w:rPr>
              <w:t>Total</w:t>
            </w:r>
          </w:p>
        </w:tc>
        <w:tc>
          <w:tcPr>
            <w:tcW w:w="1083" w:type="dxa"/>
          </w:tcPr>
          <w:p w14:paraId="479CD563" w14:textId="77777777" w:rsidR="00A81D69" w:rsidRPr="00A03F3E" w:rsidRDefault="00A81D69" w:rsidP="003C32F0">
            <w:pPr>
              <w:jc w:val="center"/>
              <w:rPr>
                <w:rFonts w:ascii="Arial" w:hAnsi="Arial" w:cs="Arial"/>
                <w:b/>
                <w:bCs/>
                <w:sz w:val="22"/>
              </w:rPr>
            </w:pPr>
            <w:r>
              <w:rPr>
                <w:rFonts w:ascii="Arial" w:hAnsi="Arial" w:cs="Arial"/>
                <w:b/>
                <w:bCs/>
                <w:sz w:val="22"/>
              </w:rPr>
              <w:t>3</w:t>
            </w:r>
          </w:p>
        </w:tc>
      </w:tr>
      <w:tr w:rsidR="00A81D69" w:rsidRPr="00A03F3E" w14:paraId="72881596" w14:textId="77777777" w:rsidTr="003C32F0">
        <w:tc>
          <w:tcPr>
            <w:tcW w:w="7933" w:type="dxa"/>
          </w:tcPr>
          <w:p w14:paraId="40ECC0E3" w14:textId="0686EB21" w:rsidR="00A81D69" w:rsidRPr="00E4637D" w:rsidRDefault="00E4637D" w:rsidP="00E4637D">
            <w:pPr>
              <w:rPr>
                <w:rFonts w:ascii="Arial" w:hAnsi="Arial" w:cs="Arial"/>
                <w:b/>
                <w:sz w:val="22"/>
              </w:rPr>
            </w:pPr>
            <w:r w:rsidRPr="00E4637D">
              <w:rPr>
                <w:rFonts w:ascii="Arial" w:hAnsi="Arial" w:cs="Arial"/>
                <w:b/>
                <w:sz w:val="22"/>
              </w:rPr>
              <w:t>Reporting Responsibilities</w:t>
            </w:r>
          </w:p>
        </w:tc>
        <w:tc>
          <w:tcPr>
            <w:tcW w:w="1083" w:type="dxa"/>
          </w:tcPr>
          <w:p w14:paraId="55B0966F" w14:textId="70C5C873" w:rsidR="00A81D69" w:rsidRPr="00A81D69" w:rsidRDefault="00A81D69" w:rsidP="003C32F0">
            <w:pPr>
              <w:jc w:val="center"/>
              <w:rPr>
                <w:rFonts w:ascii="Arial" w:hAnsi="Arial" w:cs="Arial"/>
                <w:sz w:val="22"/>
              </w:rPr>
            </w:pPr>
          </w:p>
        </w:tc>
      </w:tr>
      <w:tr w:rsidR="00E4637D" w:rsidRPr="00A03F3E" w14:paraId="42EBD771" w14:textId="77777777" w:rsidTr="003C32F0">
        <w:tc>
          <w:tcPr>
            <w:tcW w:w="7933" w:type="dxa"/>
          </w:tcPr>
          <w:p w14:paraId="27C10C4E" w14:textId="0E6B575C" w:rsidR="00E4637D" w:rsidRPr="00A81D69" w:rsidRDefault="00095091" w:rsidP="00095091">
            <w:pPr>
              <w:rPr>
                <w:rFonts w:ascii="Arial" w:hAnsi="Arial" w:cs="Arial"/>
                <w:bCs/>
                <w:sz w:val="22"/>
              </w:rPr>
            </w:pPr>
            <w:r>
              <w:rPr>
                <w:rFonts w:ascii="Arial" w:hAnsi="Arial" w:cs="Arial"/>
                <w:bCs/>
                <w:sz w:val="22"/>
              </w:rPr>
              <w:t>Explains the reporting responsibilities of GST.</w:t>
            </w:r>
          </w:p>
        </w:tc>
        <w:tc>
          <w:tcPr>
            <w:tcW w:w="1083" w:type="dxa"/>
          </w:tcPr>
          <w:p w14:paraId="3401C4E8" w14:textId="6CB4D7C0" w:rsidR="00E4637D" w:rsidRPr="00A81D69" w:rsidRDefault="00E4637D" w:rsidP="003C32F0">
            <w:pPr>
              <w:jc w:val="center"/>
              <w:rPr>
                <w:rFonts w:ascii="Arial" w:hAnsi="Arial" w:cs="Arial"/>
                <w:sz w:val="22"/>
              </w:rPr>
            </w:pPr>
            <w:r>
              <w:rPr>
                <w:rFonts w:ascii="Arial" w:hAnsi="Arial" w:cs="Arial"/>
                <w:sz w:val="22"/>
              </w:rPr>
              <w:t>3</w:t>
            </w:r>
          </w:p>
        </w:tc>
      </w:tr>
      <w:tr w:rsidR="00A81D69" w:rsidRPr="00A03F3E" w14:paraId="052748DD" w14:textId="77777777" w:rsidTr="003C32F0">
        <w:tc>
          <w:tcPr>
            <w:tcW w:w="7933" w:type="dxa"/>
          </w:tcPr>
          <w:p w14:paraId="57295751" w14:textId="0DDCDB3E" w:rsidR="00A81D69" w:rsidRPr="00A81D69" w:rsidRDefault="00095091" w:rsidP="00095091">
            <w:pPr>
              <w:rPr>
                <w:rFonts w:ascii="Arial" w:hAnsi="Arial" w:cs="Arial"/>
                <w:bCs/>
                <w:sz w:val="22"/>
              </w:rPr>
            </w:pPr>
            <w:r>
              <w:rPr>
                <w:rFonts w:ascii="Arial" w:hAnsi="Arial" w:cs="Arial"/>
                <w:bCs/>
                <w:sz w:val="22"/>
              </w:rPr>
              <w:t xml:space="preserve">Describes one responsibility of </w:t>
            </w:r>
            <w:r w:rsidR="00847D1F">
              <w:rPr>
                <w:rFonts w:ascii="Arial" w:hAnsi="Arial" w:cs="Arial"/>
                <w:bCs/>
                <w:sz w:val="22"/>
              </w:rPr>
              <w:t xml:space="preserve">reporting </w:t>
            </w:r>
            <w:r>
              <w:rPr>
                <w:rFonts w:ascii="Arial" w:hAnsi="Arial" w:cs="Arial"/>
                <w:bCs/>
                <w:sz w:val="22"/>
              </w:rPr>
              <w:t>the GST</w:t>
            </w:r>
          </w:p>
        </w:tc>
        <w:tc>
          <w:tcPr>
            <w:tcW w:w="1083" w:type="dxa"/>
          </w:tcPr>
          <w:p w14:paraId="68078FDF" w14:textId="464A5DD5" w:rsidR="00A81D69" w:rsidRPr="00A81D69" w:rsidRDefault="00A81D69" w:rsidP="003C32F0">
            <w:pPr>
              <w:jc w:val="center"/>
              <w:rPr>
                <w:rFonts w:ascii="Arial" w:hAnsi="Arial" w:cs="Arial"/>
                <w:sz w:val="22"/>
              </w:rPr>
            </w:pPr>
            <w:r w:rsidRPr="00A81D69">
              <w:rPr>
                <w:rFonts w:ascii="Arial" w:hAnsi="Arial" w:cs="Arial"/>
                <w:sz w:val="22"/>
              </w:rPr>
              <w:t>2</w:t>
            </w:r>
          </w:p>
        </w:tc>
      </w:tr>
      <w:tr w:rsidR="00A81D69" w:rsidRPr="00A03F3E" w14:paraId="0CAA66F5" w14:textId="77777777" w:rsidTr="003C32F0">
        <w:tc>
          <w:tcPr>
            <w:tcW w:w="7933" w:type="dxa"/>
          </w:tcPr>
          <w:p w14:paraId="327ADDDE" w14:textId="1BBA3B6A" w:rsidR="00A81D69" w:rsidRPr="00A81D69" w:rsidRDefault="00847D1F" w:rsidP="00095091">
            <w:pPr>
              <w:rPr>
                <w:rFonts w:ascii="Arial" w:hAnsi="Arial" w:cs="Arial"/>
                <w:bCs/>
                <w:sz w:val="22"/>
              </w:rPr>
            </w:pPr>
            <w:r>
              <w:rPr>
                <w:rFonts w:ascii="Arial" w:hAnsi="Arial" w:cs="Arial"/>
                <w:bCs/>
                <w:sz w:val="22"/>
              </w:rPr>
              <w:t>States a relevant point about reporting of the GST</w:t>
            </w:r>
          </w:p>
        </w:tc>
        <w:tc>
          <w:tcPr>
            <w:tcW w:w="1083" w:type="dxa"/>
          </w:tcPr>
          <w:p w14:paraId="2E9E5EDF" w14:textId="2DFE98A2" w:rsidR="00A81D69" w:rsidRPr="00A81D69" w:rsidRDefault="00A81D69" w:rsidP="003C32F0">
            <w:pPr>
              <w:jc w:val="center"/>
              <w:rPr>
                <w:rFonts w:ascii="Arial" w:hAnsi="Arial" w:cs="Arial"/>
                <w:sz w:val="22"/>
              </w:rPr>
            </w:pPr>
            <w:r w:rsidRPr="00A81D69">
              <w:rPr>
                <w:rFonts w:ascii="Arial" w:hAnsi="Arial" w:cs="Arial"/>
                <w:sz w:val="22"/>
              </w:rPr>
              <w:t>1</w:t>
            </w:r>
          </w:p>
        </w:tc>
      </w:tr>
      <w:tr w:rsidR="00A81D69" w:rsidRPr="00A03F3E" w14:paraId="4E2ED38D" w14:textId="77777777" w:rsidTr="003C32F0">
        <w:tc>
          <w:tcPr>
            <w:tcW w:w="7933" w:type="dxa"/>
          </w:tcPr>
          <w:p w14:paraId="44BA192B" w14:textId="47014F02" w:rsidR="00A81D69" w:rsidRDefault="00A81D69" w:rsidP="003C32F0">
            <w:pPr>
              <w:jc w:val="right"/>
              <w:rPr>
                <w:rFonts w:ascii="Arial" w:hAnsi="Arial" w:cs="Arial"/>
                <w:b/>
                <w:sz w:val="22"/>
              </w:rPr>
            </w:pPr>
            <w:r>
              <w:rPr>
                <w:rFonts w:ascii="Arial" w:hAnsi="Arial" w:cs="Arial"/>
                <w:b/>
                <w:sz w:val="22"/>
              </w:rPr>
              <w:t>Sub Total</w:t>
            </w:r>
          </w:p>
        </w:tc>
        <w:tc>
          <w:tcPr>
            <w:tcW w:w="1083" w:type="dxa"/>
          </w:tcPr>
          <w:p w14:paraId="32645572" w14:textId="2D479FDA" w:rsidR="00A81D69" w:rsidRDefault="00A81D69" w:rsidP="003C32F0">
            <w:pPr>
              <w:jc w:val="center"/>
              <w:rPr>
                <w:rFonts w:ascii="Arial" w:hAnsi="Arial" w:cs="Arial"/>
                <w:b/>
                <w:bCs/>
                <w:sz w:val="22"/>
              </w:rPr>
            </w:pPr>
            <w:r>
              <w:rPr>
                <w:rFonts w:ascii="Arial" w:hAnsi="Arial" w:cs="Arial"/>
                <w:b/>
                <w:bCs/>
                <w:sz w:val="22"/>
              </w:rPr>
              <w:t>3</w:t>
            </w:r>
          </w:p>
        </w:tc>
      </w:tr>
      <w:tr w:rsidR="00A81D69" w:rsidRPr="00A03F3E" w14:paraId="5E488225" w14:textId="77777777" w:rsidTr="003C32F0">
        <w:tc>
          <w:tcPr>
            <w:tcW w:w="7933" w:type="dxa"/>
          </w:tcPr>
          <w:p w14:paraId="55CED571" w14:textId="1054761C" w:rsidR="00A81D69" w:rsidRDefault="00A81D69" w:rsidP="003C32F0">
            <w:pPr>
              <w:jc w:val="right"/>
              <w:rPr>
                <w:rFonts w:ascii="Arial" w:hAnsi="Arial" w:cs="Arial"/>
                <w:b/>
                <w:sz w:val="22"/>
              </w:rPr>
            </w:pPr>
            <w:r>
              <w:rPr>
                <w:rFonts w:ascii="Arial" w:hAnsi="Arial" w:cs="Arial"/>
                <w:b/>
                <w:sz w:val="22"/>
              </w:rPr>
              <w:t>Total</w:t>
            </w:r>
          </w:p>
        </w:tc>
        <w:tc>
          <w:tcPr>
            <w:tcW w:w="1083" w:type="dxa"/>
          </w:tcPr>
          <w:p w14:paraId="7ADF2983" w14:textId="1343DB7A" w:rsidR="00A81D69" w:rsidRDefault="00A81D69" w:rsidP="003C32F0">
            <w:pPr>
              <w:jc w:val="center"/>
              <w:rPr>
                <w:rFonts w:ascii="Arial" w:hAnsi="Arial" w:cs="Arial"/>
                <w:b/>
                <w:bCs/>
                <w:sz w:val="22"/>
              </w:rPr>
            </w:pPr>
            <w:r>
              <w:rPr>
                <w:rFonts w:ascii="Arial" w:hAnsi="Arial" w:cs="Arial"/>
                <w:b/>
                <w:bCs/>
                <w:sz w:val="22"/>
              </w:rPr>
              <w:t>6</w:t>
            </w:r>
          </w:p>
        </w:tc>
      </w:tr>
      <w:tr w:rsidR="00A81D69" w:rsidRPr="00A03F3E" w14:paraId="3749D8FE" w14:textId="77777777" w:rsidTr="003C32F0">
        <w:tc>
          <w:tcPr>
            <w:tcW w:w="7933" w:type="dxa"/>
            <w:tcBorders>
              <w:bottom w:val="single" w:sz="4" w:space="0" w:color="auto"/>
            </w:tcBorders>
          </w:tcPr>
          <w:p w14:paraId="7FF170FC" w14:textId="3776093D" w:rsidR="00A81D69" w:rsidRPr="00A03F3E" w:rsidRDefault="00A81D69" w:rsidP="003C32F0">
            <w:pPr>
              <w:rPr>
                <w:rFonts w:ascii="Arial" w:hAnsi="Arial" w:cs="Arial"/>
                <w:sz w:val="22"/>
              </w:rPr>
            </w:pPr>
            <w:r w:rsidRPr="00A03F3E">
              <w:rPr>
                <w:rFonts w:ascii="Arial" w:hAnsi="Arial" w:cs="Arial"/>
                <w:sz w:val="22"/>
              </w:rPr>
              <w:t>Answer could include:</w:t>
            </w:r>
            <w:r>
              <w:rPr>
                <w:rFonts w:ascii="Arial" w:hAnsi="Arial" w:cs="Arial"/>
                <w:sz w:val="22"/>
              </w:rPr>
              <w:t xml:space="preserve"> </w:t>
            </w:r>
          </w:p>
          <w:p w14:paraId="4A5D1808" w14:textId="21C8AA54" w:rsidR="00A81D69" w:rsidRPr="00E4637D" w:rsidRDefault="00A81D69" w:rsidP="003C32F0">
            <w:pPr>
              <w:rPr>
                <w:rFonts w:ascii="Arial" w:hAnsi="Arial" w:cs="Arial"/>
                <w:b/>
                <w:bCs/>
                <w:sz w:val="22"/>
              </w:rPr>
            </w:pPr>
            <w:r w:rsidRPr="00E4637D">
              <w:rPr>
                <w:rFonts w:ascii="Arial" w:hAnsi="Arial" w:cs="Arial"/>
                <w:b/>
                <w:bCs/>
                <w:sz w:val="22"/>
              </w:rPr>
              <w:t>Accounting</w:t>
            </w:r>
            <w:r w:rsidR="00E4637D" w:rsidRPr="00E4637D">
              <w:rPr>
                <w:rFonts w:ascii="Arial" w:hAnsi="Arial" w:cs="Arial"/>
                <w:b/>
                <w:bCs/>
                <w:sz w:val="22"/>
              </w:rPr>
              <w:t xml:space="preserve"> Responsibilities</w:t>
            </w:r>
          </w:p>
          <w:p w14:paraId="3A94CF6A" w14:textId="72D1E3E0" w:rsidR="00E4637D" w:rsidRDefault="00CA268A" w:rsidP="003F512C">
            <w:pPr>
              <w:jc w:val="both"/>
              <w:rPr>
                <w:rFonts w:ascii="Arial" w:hAnsi="Arial" w:cs="Arial"/>
                <w:sz w:val="22"/>
              </w:rPr>
            </w:pPr>
            <w:r>
              <w:rPr>
                <w:rFonts w:ascii="Arial" w:hAnsi="Arial" w:cs="Arial"/>
                <w:sz w:val="22"/>
              </w:rPr>
              <w:t xml:space="preserve">The business needs to keep separate accounts to </w:t>
            </w:r>
            <w:r w:rsidR="00906EB9">
              <w:rPr>
                <w:rFonts w:ascii="Arial" w:hAnsi="Arial" w:cs="Arial"/>
                <w:sz w:val="22"/>
              </w:rPr>
              <w:t xml:space="preserve">deal with GST paid and GST received in transactions, </w:t>
            </w:r>
            <w:proofErr w:type="gramStart"/>
            <w:r w:rsidR="00906EB9">
              <w:rPr>
                <w:rFonts w:ascii="Arial" w:hAnsi="Arial" w:cs="Arial"/>
                <w:sz w:val="22"/>
              </w:rPr>
              <w:t>These</w:t>
            </w:r>
            <w:proofErr w:type="gramEnd"/>
            <w:r w:rsidR="00906EB9">
              <w:rPr>
                <w:rFonts w:ascii="Arial" w:hAnsi="Arial" w:cs="Arial"/>
                <w:sz w:val="22"/>
              </w:rPr>
              <w:t xml:space="preserve"> accounts are called GST </w:t>
            </w:r>
            <w:r w:rsidR="000B004E">
              <w:rPr>
                <w:rFonts w:ascii="Arial" w:hAnsi="Arial" w:cs="Arial"/>
                <w:sz w:val="22"/>
              </w:rPr>
              <w:t>Credits</w:t>
            </w:r>
            <w:r w:rsidR="00906EB9">
              <w:rPr>
                <w:rFonts w:ascii="Arial" w:hAnsi="Arial" w:cs="Arial"/>
                <w:sz w:val="22"/>
              </w:rPr>
              <w:t xml:space="preserve"> when the business pays GST on goods and services purchase</w:t>
            </w:r>
            <w:r w:rsidR="00582A28">
              <w:rPr>
                <w:rFonts w:ascii="Arial" w:hAnsi="Arial" w:cs="Arial"/>
                <w:sz w:val="22"/>
              </w:rPr>
              <w:t>d</w:t>
            </w:r>
            <w:r w:rsidR="00906EB9">
              <w:rPr>
                <w:rFonts w:ascii="Arial" w:hAnsi="Arial" w:cs="Arial"/>
                <w:sz w:val="22"/>
              </w:rPr>
              <w:t xml:space="preserve"> and GST Payable when the business sells goods or services</w:t>
            </w:r>
            <w:r w:rsidR="00AE10E6">
              <w:rPr>
                <w:rFonts w:ascii="Arial" w:hAnsi="Arial" w:cs="Arial"/>
                <w:sz w:val="22"/>
              </w:rPr>
              <w:t xml:space="preserve"> and charges GST. The business needs to apply 10% to all goods and services that are taxable supplies</w:t>
            </w:r>
            <w:r w:rsidR="0082380B">
              <w:rPr>
                <w:rFonts w:ascii="Arial" w:hAnsi="Arial" w:cs="Arial"/>
                <w:sz w:val="22"/>
              </w:rPr>
              <w:t xml:space="preserve"> and provide a Tax Invoice that clearly indicates the GST added or included in the total of the bill. Any receipts must also indicate </w:t>
            </w:r>
            <w:r w:rsidR="00A369B9">
              <w:rPr>
                <w:rFonts w:ascii="Arial" w:hAnsi="Arial" w:cs="Arial"/>
                <w:sz w:val="22"/>
              </w:rPr>
              <w:t>where the GST was applicable on the items sold and indicate the total GST applicable on the sale either included or added separately.</w:t>
            </w:r>
            <w:r w:rsidR="00042A04">
              <w:rPr>
                <w:rFonts w:ascii="Arial" w:hAnsi="Arial" w:cs="Arial"/>
                <w:sz w:val="22"/>
              </w:rPr>
              <w:t xml:space="preserve"> This is only required if the business turns over $75,000 or more</w:t>
            </w:r>
            <w:r w:rsidR="007175D8">
              <w:rPr>
                <w:rFonts w:ascii="Arial" w:hAnsi="Arial" w:cs="Arial"/>
                <w:sz w:val="22"/>
              </w:rPr>
              <w:t xml:space="preserve"> and must operate on an accrual basis using an appropriate accounting software system</w:t>
            </w:r>
            <w:r w:rsidR="006407A4">
              <w:rPr>
                <w:rFonts w:ascii="Arial" w:hAnsi="Arial" w:cs="Arial"/>
                <w:sz w:val="22"/>
              </w:rPr>
              <w:t>.</w:t>
            </w:r>
          </w:p>
          <w:p w14:paraId="125DD586" w14:textId="77777777" w:rsidR="006407A4" w:rsidRDefault="006407A4" w:rsidP="003F512C">
            <w:pPr>
              <w:jc w:val="both"/>
              <w:rPr>
                <w:rFonts w:ascii="Arial" w:hAnsi="Arial" w:cs="Arial"/>
                <w:sz w:val="22"/>
              </w:rPr>
            </w:pPr>
          </w:p>
          <w:p w14:paraId="73EB8EEB" w14:textId="77777777" w:rsidR="006407A4" w:rsidRDefault="006407A4" w:rsidP="003F512C">
            <w:pPr>
              <w:jc w:val="both"/>
              <w:rPr>
                <w:rFonts w:ascii="Arial" w:hAnsi="Arial" w:cs="Arial"/>
                <w:sz w:val="22"/>
              </w:rPr>
            </w:pPr>
          </w:p>
          <w:p w14:paraId="1AD853AF" w14:textId="12FAF31E" w:rsidR="00A81D69" w:rsidRPr="002221B7" w:rsidRDefault="002221B7" w:rsidP="003C32F0">
            <w:pPr>
              <w:rPr>
                <w:rFonts w:ascii="Arial" w:hAnsi="Arial" w:cs="Arial"/>
                <w:b/>
                <w:bCs/>
                <w:sz w:val="22"/>
              </w:rPr>
            </w:pPr>
            <w:r w:rsidRPr="002221B7">
              <w:rPr>
                <w:rFonts w:ascii="Arial" w:hAnsi="Arial" w:cs="Arial"/>
                <w:b/>
                <w:bCs/>
                <w:sz w:val="22"/>
              </w:rPr>
              <w:t>Reporting Responsibilities</w:t>
            </w:r>
          </w:p>
          <w:p w14:paraId="783E9DA5" w14:textId="6B6F0A14" w:rsidR="002221B7" w:rsidRDefault="00A21902" w:rsidP="003F512C">
            <w:pPr>
              <w:jc w:val="both"/>
              <w:rPr>
                <w:rFonts w:ascii="Arial" w:hAnsi="Arial" w:cs="Arial"/>
                <w:sz w:val="22"/>
              </w:rPr>
            </w:pPr>
            <w:r>
              <w:rPr>
                <w:rFonts w:ascii="Arial" w:hAnsi="Arial" w:cs="Arial"/>
                <w:sz w:val="22"/>
              </w:rPr>
              <w:t xml:space="preserve">The business is required to prepare a BAS statement that outlines all income and taxes applicable including the GST. The form will indicate if the business expects a refund or </w:t>
            </w:r>
            <w:proofErr w:type="gramStart"/>
            <w:r>
              <w:rPr>
                <w:rFonts w:ascii="Arial" w:hAnsi="Arial" w:cs="Arial"/>
                <w:sz w:val="22"/>
              </w:rPr>
              <w:t>have to</w:t>
            </w:r>
            <w:proofErr w:type="gramEnd"/>
            <w:r>
              <w:rPr>
                <w:rFonts w:ascii="Arial" w:hAnsi="Arial" w:cs="Arial"/>
                <w:sz w:val="22"/>
              </w:rPr>
              <w:t xml:space="preserve"> pay GST to the ATO. </w:t>
            </w:r>
            <w:proofErr w:type="gramStart"/>
            <w:r>
              <w:rPr>
                <w:rFonts w:ascii="Arial" w:hAnsi="Arial" w:cs="Arial"/>
                <w:sz w:val="22"/>
              </w:rPr>
              <w:t>This is why</w:t>
            </w:r>
            <w:proofErr w:type="gramEnd"/>
            <w:r>
              <w:rPr>
                <w:rFonts w:ascii="Arial" w:hAnsi="Arial" w:cs="Arial"/>
                <w:sz w:val="22"/>
              </w:rPr>
              <w:t xml:space="preserve"> the ledger accounts are important so that the figures as the end of a period can </w:t>
            </w:r>
            <w:r w:rsidR="00FC0341">
              <w:rPr>
                <w:rFonts w:ascii="Arial" w:hAnsi="Arial" w:cs="Arial"/>
                <w:sz w:val="22"/>
              </w:rPr>
              <w:t>b</w:t>
            </w:r>
            <w:r>
              <w:rPr>
                <w:rFonts w:ascii="Arial" w:hAnsi="Arial" w:cs="Arial"/>
                <w:sz w:val="22"/>
              </w:rPr>
              <w:t>e extracte</w:t>
            </w:r>
            <w:r w:rsidR="00FC0341">
              <w:rPr>
                <w:rFonts w:ascii="Arial" w:hAnsi="Arial" w:cs="Arial"/>
                <w:sz w:val="22"/>
              </w:rPr>
              <w:t>d to prepare</w:t>
            </w:r>
            <w:r>
              <w:rPr>
                <w:rFonts w:ascii="Arial" w:hAnsi="Arial" w:cs="Arial"/>
                <w:sz w:val="22"/>
              </w:rPr>
              <w:t xml:space="preserve"> the BAS Statement.</w:t>
            </w:r>
            <w:r w:rsidR="00FC0341">
              <w:rPr>
                <w:rFonts w:ascii="Arial" w:hAnsi="Arial" w:cs="Arial"/>
                <w:sz w:val="22"/>
              </w:rPr>
              <w:t xml:space="preserve"> The BAS Statement can be completed monthly or quarterly. At the end of the year, a reconciliation is made </w:t>
            </w:r>
            <w:r w:rsidR="00CC5C11">
              <w:rPr>
                <w:rFonts w:ascii="Arial" w:hAnsi="Arial" w:cs="Arial"/>
                <w:sz w:val="22"/>
              </w:rPr>
              <w:t>between the BAS statements and income statement to determine any final refund or</w:t>
            </w:r>
            <w:r w:rsidR="00FC0EFB">
              <w:rPr>
                <w:rFonts w:ascii="Arial" w:hAnsi="Arial" w:cs="Arial"/>
                <w:sz w:val="22"/>
              </w:rPr>
              <w:t xml:space="preserve"> GST Payable. </w:t>
            </w:r>
          </w:p>
          <w:p w14:paraId="58106D34" w14:textId="77777777" w:rsidR="002221B7" w:rsidRPr="00E94F29" w:rsidRDefault="002221B7" w:rsidP="003C32F0">
            <w:pPr>
              <w:rPr>
                <w:rFonts w:ascii="Arial" w:hAnsi="Arial" w:cs="Arial"/>
                <w:sz w:val="22"/>
              </w:rPr>
            </w:pPr>
          </w:p>
          <w:p w14:paraId="706FBD1A" w14:textId="77777777" w:rsidR="00A81D69" w:rsidRPr="00A03F3E" w:rsidRDefault="00A81D69" w:rsidP="003C32F0">
            <w:pPr>
              <w:rPr>
                <w:sz w:val="22"/>
                <w:szCs w:val="22"/>
              </w:rPr>
            </w:pPr>
            <w:r w:rsidRPr="00A03F3E">
              <w:rPr>
                <w:rFonts w:ascii="Arial" w:hAnsi="Arial" w:cs="Arial"/>
                <w:sz w:val="22"/>
              </w:rPr>
              <w:t>Accept other valid and appropriate points.</w:t>
            </w:r>
          </w:p>
        </w:tc>
        <w:tc>
          <w:tcPr>
            <w:tcW w:w="1083" w:type="dxa"/>
            <w:tcBorders>
              <w:bottom w:val="single" w:sz="4" w:space="0" w:color="auto"/>
            </w:tcBorders>
          </w:tcPr>
          <w:p w14:paraId="09B67241" w14:textId="77777777" w:rsidR="00A81D69" w:rsidRPr="00A03F3E" w:rsidRDefault="00A81D69" w:rsidP="003C32F0">
            <w:pPr>
              <w:jc w:val="center"/>
              <w:rPr>
                <w:sz w:val="22"/>
                <w:szCs w:val="22"/>
              </w:rPr>
            </w:pPr>
          </w:p>
        </w:tc>
      </w:tr>
    </w:tbl>
    <w:p w14:paraId="2B568552" w14:textId="56770A34" w:rsidR="000E2BED" w:rsidRDefault="000E2BED" w:rsidP="00BE3169">
      <w:pPr>
        <w:spacing w:line="259" w:lineRule="auto"/>
        <w:rPr>
          <w:rFonts w:ascii="Arial" w:hAnsi="Arial" w:cs="Arial"/>
          <w:b/>
          <w:bCs/>
          <w:spacing w:val="-2"/>
        </w:rPr>
      </w:pPr>
    </w:p>
    <w:p w14:paraId="02DAA01D" w14:textId="7B7539A0" w:rsidR="000E2BED" w:rsidRDefault="000E2BED">
      <w:pPr>
        <w:spacing w:after="160" w:line="259" w:lineRule="auto"/>
        <w:rPr>
          <w:rFonts w:ascii="Arial" w:hAnsi="Arial" w:cs="Arial"/>
          <w:b/>
          <w:bCs/>
          <w:spacing w:val="-2"/>
        </w:rPr>
      </w:pPr>
      <w:r>
        <w:rPr>
          <w:rFonts w:ascii="Arial" w:hAnsi="Arial" w:cs="Arial"/>
          <w:b/>
          <w:bCs/>
          <w:spacing w:val="-2"/>
        </w:rPr>
        <w:br w:type="page"/>
      </w:r>
    </w:p>
    <w:p w14:paraId="0E319339" w14:textId="77777777" w:rsidR="00264752" w:rsidRDefault="00264752" w:rsidP="00BE3169">
      <w:pPr>
        <w:spacing w:line="259" w:lineRule="auto"/>
        <w:rPr>
          <w:rFonts w:ascii="Arial" w:hAnsi="Arial" w:cs="Arial"/>
          <w:b/>
          <w:bCs/>
          <w:spacing w:val="-2"/>
        </w:rPr>
      </w:pPr>
    </w:p>
    <w:p w14:paraId="31A7B697" w14:textId="3B04D2B1" w:rsidR="003C7210" w:rsidRPr="0028153B" w:rsidRDefault="00B4625B" w:rsidP="003C7210">
      <w:pPr>
        <w:pStyle w:val="NoSpacing1"/>
        <w:numPr>
          <w:ilvl w:val="0"/>
          <w:numId w:val="13"/>
        </w:numPr>
        <w:rPr>
          <w:rFonts w:ascii="Arial" w:hAnsi="Arial" w:cs="Arial"/>
          <w:sz w:val="21"/>
          <w:szCs w:val="21"/>
        </w:rPr>
      </w:pPr>
      <w:r>
        <w:rPr>
          <w:rFonts w:ascii="Arial" w:hAnsi="Arial" w:cs="Arial"/>
          <w:sz w:val="21"/>
          <w:szCs w:val="21"/>
        </w:rPr>
        <w:t>Describe the concept of separate legal entity</w:t>
      </w:r>
      <w:r w:rsidR="003C7210">
        <w:rPr>
          <w:rFonts w:ascii="Arial" w:hAnsi="Arial" w:cs="Arial"/>
          <w:sz w:val="21"/>
          <w:szCs w:val="21"/>
        </w:rPr>
        <w:t>.</w:t>
      </w:r>
      <w:r w:rsidR="003C7210">
        <w:rPr>
          <w:rFonts w:ascii="Arial" w:hAnsi="Arial" w:cs="Arial"/>
          <w:sz w:val="21"/>
          <w:szCs w:val="21"/>
        </w:rPr>
        <w:tab/>
      </w:r>
      <w:r w:rsidR="003C7210">
        <w:rPr>
          <w:rFonts w:ascii="Arial" w:hAnsi="Arial" w:cs="Arial"/>
          <w:sz w:val="21"/>
          <w:szCs w:val="21"/>
        </w:rPr>
        <w:tab/>
      </w:r>
      <w:r w:rsidR="003C7210">
        <w:rPr>
          <w:rFonts w:ascii="Arial" w:hAnsi="Arial" w:cs="Arial"/>
          <w:sz w:val="21"/>
          <w:szCs w:val="21"/>
        </w:rPr>
        <w:tab/>
        <w:t xml:space="preserve"> </w:t>
      </w:r>
      <w:r w:rsidR="00C9768E">
        <w:rPr>
          <w:rFonts w:ascii="Arial" w:hAnsi="Arial" w:cs="Arial"/>
          <w:sz w:val="21"/>
          <w:szCs w:val="21"/>
        </w:rPr>
        <w:tab/>
      </w:r>
      <w:r w:rsidR="00C9768E">
        <w:rPr>
          <w:rFonts w:ascii="Arial" w:hAnsi="Arial" w:cs="Arial"/>
          <w:sz w:val="21"/>
          <w:szCs w:val="21"/>
        </w:rPr>
        <w:tab/>
      </w:r>
      <w:r w:rsidR="003C7210">
        <w:rPr>
          <w:rFonts w:ascii="Arial" w:hAnsi="Arial" w:cs="Arial"/>
          <w:sz w:val="21"/>
          <w:szCs w:val="21"/>
        </w:rPr>
        <w:t xml:space="preserve"> (5 marks)</w:t>
      </w:r>
    </w:p>
    <w:p w14:paraId="5A73C498" w14:textId="77777777" w:rsidR="00BF1723" w:rsidRDefault="00BF1723" w:rsidP="00BE3169">
      <w:pPr>
        <w:spacing w:line="259" w:lineRule="auto"/>
        <w:rPr>
          <w:rFonts w:ascii="Arial" w:hAnsi="Arial" w:cs="Arial"/>
          <w:b/>
          <w:bCs/>
          <w:spacing w:val="-2"/>
        </w:rPr>
      </w:pP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7933"/>
        <w:gridCol w:w="1083"/>
      </w:tblGrid>
      <w:tr w:rsidR="009A0E8D" w:rsidRPr="009E03BE" w14:paraId="228944D7" w14:textId="77777777" w:rsidTr="003C32F0">
        <w:tc>
          <w:tcPr>
            <w:tcW w:w="7933" w:type="dxa"/>
          </w:tcPr>
          <w:p w14:paraId="610A344F" w14:textId="77777777" w:rsidR="009A0E8D" w:rsidRPr="009E03BE" w:rsidRDefault="009A0E8D" w:rsidP="003C32F0">
            <w:pPr>
              <w:tabs>
                <w:tab w:val="center" w:pos="4513"/>
                <w:tab w:val="right" w:pos="9026"/>
              </w:tabs>
              <w:jc w:val="center"/>
              <w:rPr>
                <w:rFonts w:ascii="Arial" w:hAnsi="Arial" w:cs="Arial"/>
                <w:b/>
                <w:sz w:val="22"/>
              </w:rPr>
            </w:pPr>
            <w:r w:rsidRPr="009E03BE">
              <w:rPr>
                <w:rFonts w:ascii="Arial" w:hAnsi="Arial" w:cs="Arial"/>
                <w:b/>
                <w:sz w:val="22"/>
              </w:rPr>
              <w:t>Description</w:t>
            </w:r>
          </w:p>
        </w:tc>
        <w:tc>
          <w:tcPr>
            <w:tcW w:w="1083" w:type="dxa"/>
          </w:tcPr>
          <w:p w14:paraId="5F8593F0" w14:textId="77777777" w:rsidR="009A0E8D" w:rsidRPr="009E03BE" w:rsidRDefault="009A0E8D" w:rsidP="003C32F0">
            <w:pPr>
              <w:jc w:val="center"/>
              <w:rPr>
                <w:rFonts w:ascii="Arial" w:hAnsi="Arial" w:cs="Arial"/>
                <w:b/>
                <w:bCs/>
                <w:sz w:val="22"/>
              </w:rPr>
            </w:pPr>
            <w:r w:rsidRPr="009E03BE">
              <w:rPr>
                <w:rFonts w:ascii="Arial" w:hAnsi="Arial" w:cs="Arial"/>
                <w:b/>
                <w:bCs/>
                <w:sz w:val="22"/>
              </w:rPr>
              <w:t>Marks</w:t>
            </w:r>
          </w:p>
        </w:tc>
      </w:tr>
      <w:tr w:rsidR="009A0E8D" w:rsidRPr="009E03BE" w14:paraId="6C5F5E68" w14:textId="77777777" w:rsidTr="003C32F0">
        <w:tc>
          <w:tcPr>
            <w:tcW w:w="7933" w:type="dxa"/>
          </w:tcPr>
          <w:p w14:paraId="0722C01B" w14:textId="34542AC4" w:rsidR="009A0E8D" w:rsidRPr="0022265E" w:rsidRDefault="00CE10C4" w:rsidP="003C32F0">
            <w:pPr>
              <w:tabs>
                <w:tab w:val="left" w:pos="2801"/>
              </w:tabs>
              <w:rPr>
                <w:rFonts w:ascii="Arial" w:hAnsi="Arial" w:cs="Arial"/>
                <w:b/>
                <w:sz w:val="22"/>
              </w:rPr>
            </w:pPr>
            <w:r>
              <w:rPr>
                <w:rFonts w:ascii="Arial" w:hAnsi="Arial" w:cs="Arial"/>
                <w:b/>
                <w:sz w:val="22"/>
              </w:rPr>
              <w:t xml:space="preserve">Separate </w:t>
            </w:r>
            <w:r w:rsidR="00B05940">
              <w:rPr>
                <w:rFonts w:ascii="Arial" w:hAnsi="Arial" w:cs="Arial"/>
                <w:b/>
                <w:sz w:val="22"/>
              </w:rPr>
              <w:t xml:space="preserve">Legal Entity </w:t>
            </w:r>
          </w:p>
        </w:tc>
        <w:tc>
          <w:tcPr>
            <w:tcW w:w="1083" w:type="dxa"/>
          </w:tcPr>
          <w:p w14:paraId="5B3070AC" w14:textId="77777777" w:rsidR="009A0E8D" w:rsidRDefault="009A0E8D" w:rsidP="003C32F0">
            <w:pPr>
              <w:jc w:val="center"/>
              <w:rPr>
                <w:rFonts w:ascii="Arial" w:hAnsi="Arial" w:cs="Arial"/>
                <w:sz w:val="22"/>
              </w:rPr>
            </w:pPr>
          </w:p>
        </w:tc>
      </w:tr>
      <w:tr w:rsidR="009A0E8D" w:rsidRPr="009E03BE" w14:paraId="6F444B15" w14:textId="77777777" w:rsidTr="003C32F0">
        <w:tc>
          <w:tcPr>
            <w:tcW w:w="7933" w:type="dxa"/>
          </w:tcPr>
          <w:p w14:paraId="21B5B983" w14:textId="4E8D51A8" w:rsidR="009A0E8D" w:rsidRPr="009E03BE" w:rsidRDefault="00C9425A" w:rsidP="003C32F0">
            <w:pPr>
              <w:tabs>
                <w:tab w:val="center" w:pos="4513"/>
                <w:tab w:val="right" w:pos="9026"/>
              </w:tabs>
              <w:rPr>
                <w:rFonts w:ascii="Arial" w:hAnsi="Arial" w:cs="Arial"/>
                <w:bCs/>
                <w:sz w:val="22"/>
              </w:rPr>
            </w:pPr>
            <w:r>
              <w:rPr>
                <w:rFonts w:ascii="Arial" w:hAnsi="Arial" w:cs="Arial"/>
                <w:bCs/>
                <w:sz w:val="22"/>
              </w:rPr>
              <w:t xml:space="preserve">Describes the </w:t>
            </w:r>
            <w:r w:rsidR="00CE10C4">
              <w:rPr>
                <w:rFonts w:ascii="Arial" w:hAnsi="Arial" w:cs="Arial"/>
                <w:bCs/>
                <w:sz w:val="22"/>
              </w:rPr>
              <w:t xml:space="preserve">concept of separate </w:t>
            </w:r>
            <w:r>
              <w:rPr>
                <w:rFonts w:ascii="Arial" w:hAnsi="Arial" w:cs="Arial"/>
                <w:bCs/>
                <w:sz w:val="22"/>
              </w:rPr>
              <w:t>legal entity.</w:t>
            </w:r>
          </w:p>
        </w:tc>
        <w:tc>
          <w:tcPr>
            <w:tcW w:w="1083" w:type="dxa"/>
          </w:tcPr>
          <w:p w14:paraId="539AA8A3" w14:textId="77777777" w:rsidR="009A0E8D" w:rsidRPr="009E03BE" w:rsidRDefault="009A0E8D" w:rsidP="003C32F0">
            <w:pPr>
              <w:jc w:val="center"/>
              <w:rPr>
                <w:rFonts w:ascii="Arial" w:hAnsi="Arial" w:cs="Arial"/>
                <w:sz w:val="22"/>
              </w:rPr>
            </w:pPr>
            <w:r>
              <w:rPr>
                <w:rFonts w:ascii="Arial" w:hAnsi="Arial" w:cs="Arial"/>
                <w:sz w:val="22"/>
              </w:rPr>
              <w:t>2</w:t>
            </w:r>
          </w:p>
        </w:tc>
      </w:tr>
      <w:tr w:rsidR="009A0E8D" w:rsidRPr="009E03BE" w14:paraId="0205FC00" w14:textId="77777777" w:rsidTr="003C32F0">
        <w:tc>
          <w:tcPr>
            <w:tcW w:w="7933" w:type="dxa"/>
          </w:tcPr>
          <w:p w14:paraId="2A01449D" w14:textId="5117847C" w:rsidR="009A0E8D" w:rsidRPr="009E03BE" w:rsidRDefault="00C9425A" w:rsidP="003C32F0">
            <w:pPr>
              <w:tabs>
                <w:tab w:val="center" w:pos="4513"/>
                <w:tab w:val="right" w:pos="9026"/>
              </w:tabs>
              <w:rPr>
                <w:rFonts w:ascii="Arial" w:hAnsi="Arial" w:cs="Arial"/>
                <w:bCs/>
                <w:sz w:val="22"/>
              </w:rPr>
            </w:pPr>
            <w:r>
              <w:rPr>
                <w:rFonts w:ascii="Arial" w:hAnsi="Arial" w:cs="Arial"/>
                <w:bCs/>
                <w:sz w:val="22"/>
              </w:rPr>
              <w:t xml:space="preserve">States a relevant fact </w:t>
            </w:r>
            <w:proofErr w:type="gramStart"/>
            <w:r>
              <w:rPr>
                <w:rFonts w:ascii="Arial" w:hAnsi="Arial" w:cs="Arial"/>
                <w:bCs/>
                <w:sz w:val="22"/>
              </w:rPr>
              <w:t xml:space="preserve">about </w:t>
            </w:r>
            <w:r w:rsidR="00CE10C4">
              <w:rPr>
                <w:rFonts w:ascii="Arial" w:hAnsi="Arial" w:cs="Arial"/>
                <w:bCs/>
                <w:sz w:val="22"/>
              </w:rPr>
              <w:t xml:space="preserve"> separate</w:t>
            </w:r>
            <w:proofErr w:type="gramEnd"/>
            <w:r w:rsidR="00CE10C4">
              <w:rPr>
                <w:rFonts w:ascii="Arial" w:hAnsi="Arial" w:cs="Arial"/>
                <w:bCs/>
                <w:sz w:val="22"/>
              </w:rPr>
              <w:t xml:space="preserve"> legal entity </w:t>
            </w:r>
            <w:r>
              <w:rPr>
                <w:rFonts w:ascii="Arial" w:hAnsi="Arial" w:cs="Arial"/>
                <w:bCs/>
                <w:sz w:val="22"/>
              </w:rPr>
              <w:t>.</w:t>
            </w:r>
          </w:p>
        </w:tc>
        <w:tc>
          <w:tcPr>
            <w:tcW w:w="1083" w:type="dxa"/>
          </w:tcPr>
          <w:p w14:paraId="0DB208BD" w14:textId="77777777" w:rsidR="009A0E8D" w:rsidRPr="009E03BE" w:rsidRDefault="009A0E8D" w:rsidP="003C32F0">
            <w:pPr>
              <w:jc w:val="center"/>
              <w:rPr>
                <w:rFonts w:ascii="Arial" w:hAnsi="Arial" w:cs="Arial"/>
                <w:sz w:val="22"/>
              </w:rPr>
            </w:pPr>
            <w:r>
              <w:rPr>
                <w:rFonts w:ascii="Arial" w:hAnsi="Arial" w:cs="Arial"/>
                <w:sz w:val="22"/>
              </w:rPr>
              <w:t>1</w:t>
            </w:r>
          </w:p>
        </w:tc>
      </w:tr>
      <w:tr w:rsidR="009A0E8D" w:rsidRPr="009E03BE" w14:paraId="4F5546CC" w14:textId="77777777" w:rsidTr="003C32F0">
        <w:tc>
          <w:tcPr>
            <w:tcW w:w="7933" w:type="dxa"/>
          </w:tcPr>
          <w:p w14:paraId="3AA14E76" w14:textId="0102037F" w:rsidR="009A0E8D" w:rsidRPr="00D37105" w:rsidRDefault="00C9425A" w:rsidP="003C32F0">
            <w:pPr>
              <w:tabs>
                <w:tab w:val="center" w:pos="4513"/>
                <w:tab w:val="right" w:pos="9026"/>
              </w:tabs>
              <w:jc w:val="right"/>
              <w:rPr>
                <w:rFonts w:ascii="Arial" w:hAnsi="Arial" w:cs="Arial"/>
                <w:b/>
                <w:sz w:val="22"/>
              </w:rPr>
            </w:pPr>
            <w:r>
              <w:rPr>
                <w:rFonts w:ascii="Arial" w:hAnsi="Arial" w:cs="Arial"/>
                <w:b/>
                <w:sz w:val="22"/>
              </w:rPr>
              <w:t xml:space="preserve"> Total</w:t>
            </w:r>
          </w:p>
        </w:tc>
        <w:tc>
          <w:tcPr>
            <w:tcW w:w="1083" w:type="dxa"/>
          </w:tcPr>
          <w:p w14:paraId="594BE321" w14:textId="77777777" w:rsidR="009A0E8D" w:rsidRPr="0022265E" w:rsidRDefault="009A0E8D" w:rsidP="003C32F0">
            <w:pPr>
              <w:jc w:val="center"/>
              <w:rPr>
                <w:rFonts w:ascii="Arial" w:hAnsi="Arial" w:cs="Arial"/>
                <w:b/>
                <w:bCs/>
                <w:sz w:val="22"/>
              </w:rPr>
            </w:pPr>
            <w:r w:rsidRPr="0022265E">
              <w:rPr>
                <w:rFonts w:ascii="Arial" w:hAnsi="Arial" w:cs="Arial"/>
                <w:b/>
                <w:bCs/>
                <w:sz w:val="22"/>
              </w:rPr>
              <w:t>2</w:t>
            </w:r>
          </w:p>
        </w:tc>
      </w:tr>
      <w:tr w:rsidR="009A0E8D" w:rsidRPr="009E03BE" w14:paraId="3295C47D" w14:textId="77777777" w:rsidTr="003C32F0">
        <w:tc>
          <w:tcPr>
            <w:tcW w:w="7933" w:type="dxa"/>
          </w:tcPr>
          <w:p w14:paraId="1589E9D6" w14:textId="454CD709" w:rsidR="009A0E8D" w:rsidRPr="0022265E" w:rsidRDefault="009A0E8D" w:rsidP="003C32F0">
            <w:pPr>
              <w:tabs>
                <w:tab w:val="center" w:pos="4513"/>
                <w:tab w:val="right" w:pos="9026"/>
              </w:tabs>
              <w:rPr>
                <w:rFonts w:ascii="Arial" w:hAnsi="Arial" w:cs="Arial"/>
                <w:b/>
                <w:sz w:val="22"/>
              </w:rPr>
            </w:pPr>
          </w:p>
        </w:tc>
        <w:tc>
          <w:tcPr>
            <w:tcW w:w="1083" w:type="dxa"/>
          </w:tcPr>
          <w:p w14:paraId="66DC7588" w14:textId="77777777" w:rsidR="009A0E8D" w:rsidRDefault="009A0E8D" w:rsidP="003C32F0">
            <w:pPr>
              <w:jc w:val="center"/>
              <w:rPr>
                <w:rFonts w:ascii="Arial" w:hAnsi="Arial" w:cs="Arial"/>
                <w:sz w:val="22"/>
              </w:rPr>
            </w:pPr>
          </w:p>
        </w:tc>
      </w:tr>
      <w:tr w:rsidR="009A0E8D" w:rsidRPr="009E03BE" w14:paraId="17E2B5C0" w14:textId="77777777" w:rsidTr="003C32F0">
        <w:tc>
          <w:tcPr>
            <w:tcW w:w="7933" w:type="dxa"/>
            <w:tcBorders>
              <w:bottom w:val="single" w:sz="4" w:space="0" w:color="auto"/>
            </w:tcBorders>
          </w:tcPr>
          <w:p w14:paraId="28C19161" w14:textId="77777777" w:rsidR="009A0E8D" w:rsidRDefault="009A0E8D" w:rsidP="003C32F0">
            <w:pPr>
              <w:jc w:val="both"/>
              <w:rPr>
                <w:rFonts w:ascii="Arial" w:hAnsi="Arial" w:cs="Arial"/>
                <w:sz w:val="22"/>
              </w:rPr>
            </w:pPr>
            <w:r w:rsidRPr="009E03BE">
              <w:rPr>
                <w:rFonts w:ascii="Arial" w:hAnsi="Arial" w:cs="Arial"/>
                <w:sz w:val="22"/>
              </w:rPr>
              <w:t>Answer could include:</w:t>
            </w:r>
          </w:p>
          <w:p w14:paraId="637D733F" w14:textId="1289E9A0" w:rsidR="00B05940" w:rsidRPr="00B05940" w:rsidRDefault="000A2CDC" w:rsidP="003C32F0">
            <w:pPr>
              <w:jc w:val="both"/>
              <w:rPr>
                <w:rFonts w:ascii="Arial" w:hAnsi="Arial" w:cs="Arial"/>
                <w:b/>
                <w:bCs/>
                <w:sz w:val="22"/>
              </w:rPr>
            </w:pPr>
            <w:r>
              <w:rPr>
                <w:rFonts w:ascii="Arial" w:hAnsi="Arial" w:cs="Arial"/>
                <w:b/>
                <w:bCs/>
                <w:sz w:val="22"/>
              </w:rPr>
              <w:t xml:space="preserve">Separate </w:t>
            </w:r>
            <w:r w:rsidR="00B05940" w:rsidRPr="00B05940">
              <w:rPr>
                <w:rFonts w:ascii="Arial" w:hAnsi="Arial" w:cs="Arial"/>
                <w:b/>
                <w:bCs/>
                <w:sz w:val="22"/>
              </w:rPr>
              <w:t xml:space="preserve">Legal Entity </w:t>
            </w:r>
          </w:p>
          <w:p w14:paraId="690ADE3E" w14:textId="69439905" w:rsidR="00B05940" w:rsidRDefault="00B05940" w:rsidP="003C32F0">
            <w:pPr>
              <w:jc w:val="both"/>
              <w:rPr>
                <w:rFonts w:ascii="Arial" w:hAnsi="Arial" w:cs="Arial"/>
                <w:sz w:val="22"/>
              </w:rPr>
            </w:pPr>
            <w:r>
              <w:rPr>
                <w:rFonts w:ascii="Arial" w:hAnsi="Arial" w:cs="Arial"/>
                <w:sz w:val="22"/>
              </w:rPr>
              <w:t>The legal entity</w:t>
            </w:r>
            <w:r w:rsidR="003765CF">
              <w:rPr>
                <w:rFonts w:ascii="Arial" w:hAnsi="Arial" w:cs="Arial"/>
                <w:sz w:val="22"/>
              </w:rPr>
              <w:t xml:space="preserve"> concept </w:t>
            </w:r>
            <w:r w:rsidR="004D1D6F">
              <w:rPr>
                <w:rFonts w:ascii="Arial" w:hAnsi="Arial" w:cs="Arial"/>
                <w:sz w:val="22"/>
              </w:rPr>
              <w:t>is the characteristic applied to companies as being a separate entity from its owners. This means the company is an artificial person</w:t>
            </w:r>
            <w:r w:rsidR="00EB3598">
              <w:rPr>
                <w:rFonts w:ascii="Arial" w:hAnsi="Arial" w:cs="Arial"/>
                <w:sz w:val="22"/>
              </w:rPr>
              <w:t xml:space="preserve"> created in law</w:t>
            </w:r>
            <w:r w:rsidR="004D1D6F">
              <w:rPr>
                <w:rFonts w:ascii="Arial" w:hAnsi="Arial" w:cs="Arial"/>
                <w:sz w:val="22"/>
              </w:rPr>
              <w:t xml:space="preserve"> in its own right that </w:t>
            </w:r>
            <w:r w:rsidR="001758BA">
              <w:rPr>
                <w:rFonts w:ascii="Arial" w:hAnsi="Arial" w:cs="Arial"/>
                <w:sz w:val="22"/>
              </w:rPr>
              <w:t xml:space="preserve">ca </w:t>
            </w:r>
            <w:proofErr w:type="gramStart"/>
            <w:r w:rsidR="004D1D6F">
              <w:rPr>
                <w:rFonts w:ascii="Arial" w:hAnsi="Arial" w:cs="Arial"/>
                <w:sz w:val="22"/>
              </w:rPr>
              <w:t>sue</w:t>
            </w:r>
            <w:proofErr w:type="gramEnd"/>
            <w:r w:rsidR="004D1D6F">
              <w:rPr>
                <w:rFonts w:ascii="Arial" w:hAnsi="Arial" w:cs="Arial"/>
                <w:sz w:val="22"/>
              </w:rPr>
              <w:t xml:space="preserve">, be sued, acquire assets and finance in its own name. This also means that the company is responsible for all debts it accumulates provided </w:t>
            </w:r>
            <w:proofErr w:type="gramStart"/>
            <w:r w:rsidR="004D1D6F">
              <w:rPr>
                <w:rFonts w:ascii="Arial" w:hAnsi="Arial" w:cs="Arial"/>
                <w:sz w:val="22"/>
              </w:rPr>
              <w:t>all of</w:t>
            </w:r>
            <w:proofErr w:type="gramEnd"/>
            <w:r w:rsidR="004D1D6F">
              <w:rPr>
                <w:rFonts w:ascii="Arial" w:hAnsi="Arial" w:cs="Arial"/>
                <w:sz w:val="22"/>
              </w:rPr>
              <w:t xml:space="preserve"> its shareholding is fully paid up.</w:t>
            </w:r>
          </w:p>
          <w:p w14:paraId="199E3C24" w14:textId="77777777" w:rsidR="009A0E8D" w:rsidRPr="009E03BE" w:rsidRDefault="009A0E8D" w:rsidP="003C32F0">
            <w:pPr>
              <w:jc w:val="both"/>
              <w:rPr>
                <w:rFonts w:ascii="Arial" w:hAnsi="Arial" w:cs="Arial"/>
                <w:sz w:val="22"/>
              </w:rPr>
            </w:pPr>
          </w:p>
          <w:p w14:paraId="6675EFF1" w14:textId="77777777" w:rsidR="009A0E8D" w:rsidRPr="009E03BE" w:rsidRDefault="009A0E8D" w:rsidP="003C32F0">
            <w:pPr>
              <w:jc w:val="both"/>
              <w:rPr>
                <w:sz w:val="22"/>
                <w:szCs w:val="22"/>
              </w:rPr>
            </w:pPr>
            <w:r w:rsidRPr="009E03BE">
              <w:rPr>
                <w:rFonts w:ascii="Arial" w:hAnsi="Arial" w:cs="Arial"/>
                <w:sz w:val="22"/>
              </w:rPr>
              <w:t>Accept other valid and appropriate points.</w:t>
            </w:r>
          </w:p>
        </w:tc>
        <w:tc>
          <w:tcPr>
            <w:tcW w:w="1083" w:type="dxa"/>
            <w:tcBorders>
              <w:bottom w:val="single" w:sz="4" w:space="0" w:color="auto"/>
            </w:tcBorders>
          </w:tcPr>
          <w:p w14:paraId="5582D999" w14:textId="77777777" w:rsidR="009A0E8D" w:rsidRPr="009E03BE" w:rsidRDefault="009A0E8D" w:rsidP="003C32F0">
            <w:pPr>
              <w:jc w:val="center"/>
              <w:rPr>
                <w:sz w:val="22"/>
                <w:szCs w:val="22"/>
              </w:rPr>
            </w:pPr>
          </w:p>
        </w:tc>
      </w:tr>
    </w:tbl>
    <w:p w14:paraId="4C719A98" w14:textId="39B98DA7" w:rsidR="003C7210" w:rsidRDefault="003C7210" w:rsidP="00BE3169">
      <w:pPr>
        <w:spacing w:line="259" w:lineRule="auto"/>
        <w:rPr>
          <w:rFonts w:ascii="Arial" w:hAnsi="Arial" w:cs="Arial"/>
          <w:b/>
          <w:bCs/>
          <w:spacing w:val="-2"/>
        </w:rPr>
      </w:pPr>
    </w:p>
    <w:p w14:paraId="1B24B3CE" w14:textId="368B51F7" w:rsidR="005412CB" w:rsidRPr="005412CB" w:rsidRDefault="005412CB" w:rsidP="005412CB">
      <w:pPr>
        <w:pStyle w:val="ListParagraph"/>
        <w:numPr>
          <w:ilvl w:val="0"/>
          <w:numId w:val="16"/>
        </w:numPr>
        <w:tabs>
          <w:tab w:val="right" w:pos="9356"/>
        </w:tabs>
        <w:jc w:val="both"/>
        <w:rPr>
          <w:rFonts w:ascii="Arial" w:hAnsi="Arial" w:cs="Arial"/>
          <w:sz w:val="22"/>
          <w:szCs w:val="22"/>
        </w:rPr>
      </w:pPr>
      <w:bookmarkStart w:id="1" w:name="_Hlk133585434"/>
      <w:r w:rsidRPr="005412CB">
        <w:rPr>
          <w:rFonts w:ascii="Arial" w:hAnsi="Arial" w:cs="Arial"/>
          <w:sz w:val="22"/>
          <w:szCs w:val="22"/>
        </w:rPr>
        <w:t xml:space="preserve">Identify and describe two costs associated with </w:t>
      </w:r>
      <w:r w:rsidRPr="005412CB">
        <w:rPr>
          <w:rFonts w:ascii="Arial" w:hAnsi="Arial" w:cs="Arial"/>
          <w:sz w:val="22"/>
        </w:rPr>
        <w:t xml:space="preserve">engaging in socially and environmentally responsible </w:t>
      </w:r>
      <w:proofErr w:type="spellStart"/>
      <w:r w:rsidRPr="005412CB">
        <w:rPr>
          <w:rFonts w:ascii="Arial" w:hAnsi="Arial" w:cs="Arial"/>
          <w:sz w:val="22"/>
        </w:rPr>
        <w:t>behaviour</w:t>
      </w:r>
      <w:proofErr w:type="spellEnd"/>
      <w:r w:rsidRPr="005412CB">
        <w:rPr>
          <w:rFonts w:ascii="Arial" w:hAnsi="Arial" w:cs="Arial"/>
          <w:sz w:val="22"/>
        </w:rPr>
        <w:t>.</w:t>
      </w:r>
      <w:bookmarkEnd w:id="1"/>
      <w:r w:rsidRPr="005412CB">
        <w:rPr>
          <w:rFonts w:ascii="Arial" w:hAnsi="Arial" w:cs="Arial"/>
          <w:sz w:val="22"/>
          <w:szCs w:val="22"/>
        </w:rPr>
        <w:tab/>
        <w:t>(4 marks)</w:t>
      </w:r>
    </w:p>
    <w:p w14:paraId="6A12A406" w14:textId="77777777" w:rsidR="005412CB" w:rsidRDefault="005412CB" w:rsidP="005412CB">
      <w:pPr>
        <w:tabs>
          <w:tab w:val="right" w:pos="9356"/>
        </w:tabs>
        <w:jc w:val="both"/>
        <w:rPr>
          <w:rFonts w:ascii="Arial" w:hAnsi="Arial" w:cs="Arial"/>
          <w:sz w:val="22"/>
          <w:szCs w:val="22"/>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86"/>
        <w:gridCol w:w="1961"/>
      </w:tblGrid>
      <w:tr w:rsidR="005412CB" w14:paraId="64E18728" w14:textId="77777777" w:rsidTr="00F716D0">
        <w:trPr>
          <w:trHeight w:val="251"/>
        </w:trPr>
        <w:tc>
          <w:tcPr>
            <w:tcW w:w="6686" w:type="dxa"/>
          </w:tcPr>
          <w:p w14:paraId="682B713D" w14:textId="77777777" w:rsidR="005412CB" w:rsidRDefault="005412CB" w:rsidP="00F716D0">
            <w:pPr>
              <w:pStyle w:val="TableParagraph"/>
              <w:spacing w:line="232" w:lineRule="exact"/>
              <w:ind w:left="2716" w:right="2709"/>
              <w:jc w:val="center"/>
              <w:rPr>
                <w:b/>
              </w:rPr>
            </w:pPr>
            <w:r>
              <w:rPr>
                <w:b/>
              </w:rPr>
              <w:t>Description</w:t>
            </w:r>
          </w:p>
        </w:tc>
        <w:tc>
          <w:tcPr>
            <w:tcW w:w="1961" w:type="dxa"/>
          </w:tcPr>
          <w:p w14:paraId="65A4230D" w14:textId="77777777" w:rsidR="005412CB" w:rsidRDefault="005412CB" w:rsidP="00F716D0">
            <w:pPr>
              <w:pStyle w:val="TableParagraph"/>
              <w:spacing w:line="232" w:lineRule="exact"/>
              <w:ind w:left="230" w:right="220"/>
              <w:jc w:val="center"/>
              <w:rPr>
                <w:b/>
              </w:rPr>
            </w:pPr>
            <w:r>
              <w:rPr>
                <w:b/>
              </w:rPr>
              <w:t>Marks</w:t>
            </w:r>
          </w:p>
        </w:tc>
      </w:tr>
      <w:tr w:rsidR="005412CB" w14:paraId="4B5C5725" w14:textId="77777777" w:rsidTr="00F716D0">
        <w:trPr>
          <w:trHeight w:val="276"/>
        </w:trPr>
        <w:tc>
          <w:tcPr>
            <w:tcW w:w="6686" w:type="dxa"/>
            <w:tcBorders>
              <w:bottom w:val="dotted" w:sz="4" w:space="0" w:color="000000"/>
            </w:tcBorders>
          </w:tcPr>
          <w:p w14:paraId="3B0AF6C7" w14:textId="77777777" w:rsidR="005412CB" w:rsidRDefault="005412CB" w:rsidP="00F716D0">
            <w:pPr>
              <w:pStyle w:val="TableParagraph"/>
              <w:spacing w:line="254" w:lineRule="exact"/>
              <w:ind w:left="112" w:right="429"/>
            </w:pPr>
            <w:r>
              <w:t>Identifies correctly 1-2 costs associated with engaging in socially and environmentally responsible behaviour.</w:t>
            </w:r>
          </w:p>
        </w:tc>
        <w:tc>
          <w:tcPr>
            <w:tcW w:w="1961" w:type="dxa"/>
            <w:tcBorders>
              <w:bottom w:val="dotted" w:sz="4" w:space="0" w:color="000000"/>
            </w:tcBorders>
          </w:tcPr>
          <w:p w14:paraId="2EAA03B1" w14:textId="77777777" w:rsidR="005412CB" w:rsidRDefault="005412CB" w:rsidP="00F716D0">
            <w:pPr>
              <w:pStyle w:val="TableParagraph"/>
              <w:spacing w:before="124"/>
              <w:jc w:val="center"/>
            </w:pPr>
            <w:r>
              <w:t>1-2</w:t>
            </w:r>
          </w:p>
        </w:tc>
      </w:tr>
      <w:tr w:rsidR="005412CB" w14:paraId="6E71E8B8" w14:textId="77777777" w:rsidTr="00F716D0">
        <w:trPr>
          <w:trHeight w:val="401"/>
        </w:trPr>
        <w:tc>
          <w:tcPr>
            <w:tcW w:w="6686" w:type="dxa"/>
            <w:tcBorders>
              <w:bottom w:val="dotted" w:sz="4" w:space="0" w:color="000000"/>
            </w:tcBorders>
          </w:tcPr>
          <w:p w14:paraId="308808F9" w14:textId="77777777" w:rsidR="005412CB" w:rsidRDefault="005412CB" w:rsidP="00F716D0">
            <w:pPr>
              <w:pStyle w:val="TableParagraph"/>
              <w:spacing w:line="254" w:lineRule="exact"/>
              <w:ind w:left="112" w:right="429"/>
            </w:pPr>
            <w:r>
              <w:t>Describes correctly 1-2 costs associated with engaging in socially and environmentally responsible behaviour.</w:t>
            </w:r>
          </w:p>
        </w:tc>
        <w:tc>
          <w:tcPr>
            <w:tcW w:w="1961" w:type="dxa"/>
            <w:tcBorders>
              <w:bottom w:val="dotted" w:sz="4" w:space="0" w:color="000000"/>
            </w:tcBorders>
          </w:tcPr>
          <w:p w14:paraId="6DCD0CD3" w14:textId="77777777" w:rsidR="005412CB" w:rsidRDefault="005412CB" w:rsidP="00F716D0">
            <w:pPr>
              <w:pStyle w:val="TableParagraph"/>
              <w:spacing w:before="124"/>
              <w:ind w:left="8"/>
              <w:jc w:val="center"/>
            </w:pPr>
            <w:r>
              <w:t>1-2</w:t>
            </w:r>
          </w:p>
        </w:tc>
      </w:tr>
      <w:tr w:rsidR="005412CB" w14:paraId="6108B291" w14:textId="77777777" w:rsidTr="00F716D0">
        <w:trPr>
          <w:trHeight w:val="253"/>
        </w:trPr>
        <w:tc>
          <w:tcPr>
            <w:tcW w:w="6686" w:type="dxa"/>
          </w:tcPr>
          <w:p w14:paraId="22F9D49B" w14:textId="77777777" w:rsidR="005412CB" w:rsidRDefault="005412CB" w:rsidP="00F716D0">
            <w:pPr>
              <w:pStyle w:val="TableParagraph"/>
              <w:spacing w:line="234" w:lineRule="exact"/>
              <w:ind w:right="99"/>
              <w:jc w:val="right"/>
              <w:rPr>
                <w:b/>
              </w:rPr>
            </w:pPr>
            <w:r>
              <w:rPr>
                <w:b/>
              </w:rPr>
              <w:t>Total</w:t>
            </w:r>
          </w:p>
        </w:tc>
        <w:tc>
          <w:tcPr>
            <w:tcW w:w="1961" w:type="dxa"/>
          </w:tcPr>
          <w:p w14:paraId="655DF83A" w14:textId="77777777" w:rsidR="005412CB" w:rsidRDefault="005412CB" w:rsidP="00F716D0">
            <w:pPr>
              <w:pStyle w:val="TableParagraph"/>
              <w:spacing w:line="234" w:lineRule="exact"/>
              <w:ind w:left="8"/>
              <w:jc w:val="center"/>
              <w:rPr>
                <w:b/>
              </w:rPr>
            </w:pPr>
            <w:r>
              <w:rPr>
                <w:b/>
              </w:rPr>
              <w:t>4</w:t>
            </w:r>
          </w:p>
        </w:tc>
      </w:tr>
      <w:tr w:rsidR="005412CB" w:rsidRPr="00612D9A" w14:paraId="7BC66CC7" w14:textId="77777777" w:rsidTr="00F716D0">
        <w:trPr>
          <w:trHeight w:val="274"/>
        </w:trPr>
        <w:tc>
          <w:tcPr>
            <w:tcW w:w="8647" w:type="dxa"/>
            <w:gridSpan w:val="2"/>
          </w:tcPr>
          <w:p w14:paraId="25B75B4A" w14:textId="77777777" w:rsidR="005412CB" w:rsidRDefault="005412CB" w:rsidP="00F716D0">
            <w:pPr>
              <w:pStyle w:val="TableParagraph"/>
              <w:spacing w:line="250" w:lineRule="exact"/>
            </w:pPr>
            <w:r>
              <w:t>Answers could include any two from the following:</w:t>
            </w:r>
          </w:p>
          <w:p w14:paraId="0635EDF8" w14:textId="77777777" w:rsidR="005412CB" w:rsidRPr="001B687B" w:rsidRDefault="005412CB" w:rsidP="005412CB">
            <w:pPr>
              <w:pStyle w:val="ListParagraph"/>
              <w:numPr>
                <w:ilvl w:val="0"/>
                <w:numId w:val="20"/>
              </w:numPr>
              <w:spacing w:line="266" w:lineRule="auto"/>
              <w:rPr>
                <w:rFonts w:ascii="Arial" w:eastAsiaTheme="minorEastAsia" w:hAnsi="Arial" w:cs="Arial"/>
                <w:kern w:val="24"/>
                <w:sz w:val="22"/>
                <w:szCs w:val="22"/>
                <w:lang w:eastAsia="en-AU"/>
              </w:rPr>
            </w:pPr>
            <w:r w:rsidRPr="001B687B">
              <w:rPr>
                <w:rFonts w:ascii="Arial" w:eastAsiaTheme="minorEastAsia" w:hAnsi="Arial" w:cs="Arial"/>
                <w:kern w:val="24"/>
                <w:sz w:val="22"/>
                <w:szCs w:val="22"/>
                <w:lang w:eastAsia="en-AU"/>
              </w:rPr>
              <w:t>Implementation/purchase costs due to industry legislation and technology/non-current asset expenditure.</w:t>
            </w:r>
          </w:p>
          <w:p w14:paraId="5DF6EC87" w14:textId="77777777" w:rsidR="005412CB" w:rsidRPr="001B687B" w:rsidRDefault="005412CB" w:rsidP="005412CB">
            <w:pPr>
              <w:pStyle w:val="ListParagraph"/>
              <w:numPr>
                <w:ilvl w:val="0"/>
                <w:numId w:val="20"/>
              </w:numPr>
              <w:spacing w:line="266" w:lineRule="auto"/>
              <w:rPr>
                <w:rFonts w:ascii="Arial" w:hAnsi="Arial" w:cs="Arial"/>
                <w:sz w:val="22"/>
                <w:szCs w:val="22"/>
                <w:lang w:eastAsia="en-AU"/>
              </w:rPr>
            </w:pPr>
            <w:r w:rsidRPr="001B687B">
              <w:rPr>
                <w:rFonts w:ascii="Arial" w:eastAsiaTheme="minorEastAsia" w:hAnsi="Arial" w:cs="Arial"/>
                <w:kern w:val="24"/>
                <w:sz w:val="22"/>
                <w:szCs w:val="22"/>
                <w:lang w:eastAsia="en-AU"/>
              </w:rPr>
              <w:t xml:space="preserve">Training employees on responsible practices can be expensive in terms of time, additional </w:t>
            </w:r>
            <w:proofErr w:type="gramStart"/>
            <w:r w:rsidRPr="001B687B">
              <w:rPr>
                <w:rFonts w:ascii="Arial" w:eastAsiaTheme="minorEastAsia" w:hAnsi="Arial" w:cs="Arial"/>
                <w:kern w:val="24"/>
                <w:sz w:val="22"/>
                <w:szCs w:val="22"/>
                <w:lang w:eastAsia="en-AU"/>
              </w:rPr>
              <w:t>costs</w:t>
            </w:r>
            <w:proofErr w:type="gramEnd"/>
            <w:r w:rsidRPr="001B687B">
              <w:rPr>
                <w:rFonts w:ascii="Arial" w:eastAsiaTheme="minorEastAsia" w:hAnsi="Arial" w:cs="Arial"/>
                <w:kern w:val="24"/>
                <w:sz w:val="22"/>
                <w:szCs w:val="22"/>
                <w:lang w:eastAsia="en-AU"/>
              </w:rPr>
              <w:t xml:space="preserve"> and expertise. </w:t>
            </w:r>
          </w:p>
          <w:p w14:paraId="64DCE20A" w14:textId="77777777" w:rsidR="005412CB" w:rsidRPr="001B687B" w:rsidRDefault="005412CB" w:rsidP="005412CB">
            <w:pPr>
              <w:pStyle w:val="ListParagraph"/>
              <w:numPr>
                <w:ilvl w:val="0"/>
                <w:numId w:val="20"/>
              </w:numPr>
              <w:spacing w:line="266" w:lineRule="auto"/>
              <w:rPr>
                <w:rFonts w:ascii="Arial" w:hAnsi="Arial" w:cs="Arial"/>
                <w:sz w:val="22"/>
                <w:szCs w:val="22"/>
                <w:lang w:eastAsia="en-AU"/>
              </w:rPr>
            </w:pPr>
            <w:r w:rsidRPr="001B687B">
              <w:rPr>
                <w:rFonts w:ascii="Arial" w:eastAsiaTheme="minorEastAsia" w:hAnsi="Arial" w:cs="Arial"/>
                <w:kern w:val="24"/>
                <w:sz w:val="22"/>
                <w:szCs w:val="22"/>
                <w:lang w:eastAsia="en-AU"/>
              </w:rPr>
              <w:t>Sourcing environmentally friendly products can be more expensive, especially for smaller businesses due to limited buying power and availability of suitable products.</w:t>
            </w:r>
          </w:p>
          <w:p w14:paraId="08D88229" w14:textId="77777777" w:rsidR="005412CB" w:rsidRPr="006448E8" w:rsidRDefault="005412CB" w:rsidP="005412CB">
            <w:pPr>
              <w:pStyle w:val="ListParagraph"/>
              <w:numPr>
                <w:ilvl w:val="0"/>
                <w:numId w:val="20"/>
              </w:numPr>
              <w:spacing w:line="266" w:lineRule="auto"/>
              <w:rPr>
                <w:rFonts w:ascii="Arial" w:hAnsi="Arial" w:cs="Arial"/>
                <w:sz w:val="22"/>
                <w:szCs w:val="22"/>
                <w:lang w:eastAsia="en-AU"/>
              </w:rPr>
            </w:pPr>
            <w:r w:rsidRPr="001B687B">
              <w:rPr>
                <w:rFonts w:ascii="Arial" w:eastAsiaTheme="minorEastAsia" w:hAnsi="Arial" w:cs="Arial"/>
                <w:kern w:val="24"/>
                <w:sz w:val="22"/>
                <w:szCs w:val="22"/>
                <w:lang w:eastAsia="en-AU"/>
              </w:rPr>
              <w:t xml:space="preserve">Educating consumers on the impacts of their purchasing decisions is costly and </w:t>
            </w:r>
            <w:proofErr w:type="gramStart"/>
            <w:r w:rsidRPr="001B687B">
              <w:rPr>
                <w:rFonts w:ascii="Arial" w:eastAsiaTheme="minorEastAsia" w:hAnsi="Arial" w:cs="Arial"/>
                <w:kern w:val="24"/>
                <w:sz w:val="22"/>
                <w:szCs w:val="22"/>
                <w:lang w:eastAsia="en-AU"/>
              </w:rPr>
              <w:t>the majority of</w:t>
            </w:r>
            <w:proofErr w:type="gramEnd"/>
            <w:r w:rsidRPr="001B687B">
              <w:rPr>
                <w:rFonts w:ascii="Arial" w:eastAsiaTheme="minorEastAsia" w:hAnsi="Arial" w:cs="Arial"/>
                <w:kern w:val="24"/>
                <w:sz w:val="22"/>
                <w:szCs w:val="22"/>
                <w:lang w:eastAsia="en-AU"/>
              </w:rPr>
              <w:t xml:space="preserve"> consumers place price above all other criteria.</w:t>
            </w:r>
          </w:p>
          <w:p w14:paraId="75062147" w14:textId="21DCDF56" w:rsidR="005412CB" w:rsidRPr="00365C9B" w:rsidRDefault="005412CB" w:rsidP="005412CB">
            <w:pPr>
              <w:pStyle w:val="ListParagraph"/>
              <w:numPr>
                <w:ilvl w:val="0"/>
                <w:numId w:val="20"/>
              </w:numPr>
              <w:spacing w:line="266" w:lineRule="auto"/>
              <w:rPr>
                <w:rFonts w:ascii="Arial" w:hAnsi="Arial" w:cs="Arial"/>
                <w:sz w:val="22"/>
                <w:szCs w:val="22"/>
                <w:lang w:eastAsia="en-AU"/>
              </w:rPr>
            </w:pPr>
            <w:r>
              <w:rPr>
                <w:rFonts w:ascii="Arial" w:eastAsiaTheme="minorEastAsia" w:hAnsi="Arial" w:cs="Arial"/>
                <w:kern w:val="24"/>
                <w:sz w:val="22"/>
                <w:szCs w:val="22"/>
                <w:lang w:eastAsia="en-AU"/>
              </w:rPr>
              <w:t>Financial value of donating money or sponsoring organization.</w:t>
            </w:r>
          </w:p>
          <w:p w14:paraId="3170BD29" w14:textId="0FC07020" w:rsidR="00365C9B" w:rsidRPr="00365C9B" w:rsidRDefault="00365C9B" w:rsidP="005412CB">
            <w:pPr>
              <w:pStyle w:val="ListParagraph"/>
              <w:numPr>
                <w:ilvl w:val="0"/>
                <w:numId w:val="20"/>
              </w:numPr>
              <w:spacing w:line="266" w:lineRule="auto"/>
              <w:rPr>
                <w:rFonts w:ascii="Arial" w:hAnsi="Arial" w:cs="Arial"/>
                <w:sz w:val="22"/>
                <w:szCs w:val="22"/>
                <w:lang w:eastAsia="en-AU"/>
              </w:rPr>
            </w:pPr>
            <w:r>
              <w:rPr>
                <w:rFonts w:ascii="Arial" w:eastAsiaTheme="minorEastAsia" w:hAnsi="Arial" w:cs="Arial"/>
                <w:kern w:val="24"/>
                <w:sz w:val="22"/>
                <w:szCs w:val="22"/>
                <w:lang w:eastAsia="en-AU"/>
              </w:rPr>
              <w:t>Expense of hiring a bookkeeper and/or accountant to ensure compliance with ATO</w:t>
            </w:r>
          </w:p>
          <w:p w14:paraId="649A432E" w14:textId="3C157EA6" w:rsidR="00365C9B" w:rsidRPr="001B687B" w:rsidRDefault="00365C9B" w:rsidP="005412CB">
            <w:pPr>
              <w:pStyle w:val="ListParagraph"/>
              <w:numPr>
                <w:ilvl w:val="0"/>
                <w:numId w:val="20"/>
              </w:numPr>
              <w:spacing w:line="266" w:lineRule="auto"/>
              <w:rPr>
                <w:rFonts w:ascii="Arial" w:hAnsi="Arial" w:cs="Arial"/>
                <w:sz w:val="22"/>
                <w:szCs w:val="22"/>
                <w:lang w:eastAsia="en-AU"/>
              </w:rPr>
            </w:pPr>
            <w:r>
              <w:rPr>
                <w:rFonts w:ascii="Arial" w:eastAsiaTheme="minorEastAsia" w:hAnsi="Arial" w:cs="Arial"/>
                <w:kern w:val="24"/>
                <w:sz w:val="22"/>
                <w:szCs w:val="22"/>
                <w:lang w:eastAsia="en-AU"/>
              </w:rPr>
              <w:t>Cost of keeping accurate GST records</w:t>
            </w:r>
          </w:p>
          <w:p w14:paraId="07379E74" w14:textId="77777777" w:rsidR="005412CB" w:rsidRPr="00964B62" w:rsidRDefault="005412CB" w:rsidP="00F716D0">
            <w:pPr>
              <w:spacing w:line="266" w:lineRule="auto"/>
              <w:contextualSpacing/>
              <w:rPr>
                <w:rFonts w:ascii="Arial" w:hAnsi="Arial" w:cs="Arial"/>
                <w:sz w:val="22"/>
                <w:szCs w:val="22"/>
              </w:rPr>
            </w:pPr>
          </w:p>
        </w:tc>
      </w:tr>
    </w:tbl>
    <w:p w14:paraId="1E7C21AD" w14:textId="77777777" w:rsidR="005412CB" w:rsidRDefault="005412CB" w:rsidP="00BE3169">
      <w:pPr>
        <w:spacing w:line="259" w:lineRule="auto"/>
        <w:rPr>
          <w:rFonts w:ascii="Arial" w:hAnsi="Arial" w:cs="Arial"/>
          <w:b/>
          <w:bCs/>
          <w:spacing w:val="-2"/>
        </w:rPr>
      </w:pPr>
    </w:p>
    <w:sectPr w:rsidR="005412CB" w:rsidSect="00A0067E">
      <w:pgSz w:w="11906" w:h="16838"/>
      <w:pgMar w:top="851" w:right="1416"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DCF0" w14:textId="77777777" w:rsidR="00B2619B" w:rsidRDefault="00B2619B" w:rsidP="00B00FFB">
      <w:r>
        <w:separator/>
      </w:r>
    </w:p>
  </w:endnote>
  <w:endnote w:type="continuationSeparator" w:id="0">
    <w:p w14:paraId="7E5C565C" w14:textId="77777777" w:rsidR="00B2619B" w:rsidRDefault="00B2619B" w:rsidP="00B00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ew Century Schlbk">
    <w:altName w:val="Century Schoolbook"/>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24276" w14:textId="77777777" w:rsidR="00B2619B" w:rsidRDefault="00B2619B" w:rsidP="00B00FFB">
      <w:r>
        <w:separator/>
      </w:r>
    </w:p>
  </w:footnote>
  <w:footnote w:type="continuationSeparator" w:id="0">
    <w:p w14:paraId="368C0F7E" w14:textId="77777777" w:rsidR="00B2619B" w:rsidRDefault="00B2619B" w:rsidP="00B00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45"/>
    <w:multiLevelType w:val="hybridMultilevel"/>
    <w:tmpl w:val="B24CC0D6"/>
    <w:lvl w:ilvl="0" w:tplc="E68AC746">
      <w:start w:val="1"/>
      <w:numFmt w:val="bullet"/>
      <w:lvlText w:val="•"/>
      <w:lvlJc w:val="left"/>
      <w:pPr>
        <w:ind w:left="720" w:hanging="360"/>
      </w:pPr>
      <w:rPr>
        <w:rFonts w:ascii="Georgia" w:hAnsi="Georgi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A21E09"/>
    <w:multiLevelType w:val="hybridMultilevel"/>
    <w:tmpl w:val="02E4229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0C553E2B"/>
    <w:multiLevelType w:val="hybridMultilevel"/>
    <w:tmpl w:val="56BE50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D273E95"/>
    <w:multiLevelType w:val="multilevel"/>
    <w:tmpl w:val="5F283F2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433A27"/>
    <w:multiLevelType w:val="hybridMultilevel"/>
    <w:tmpl w:val="8D2AF58C"/>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84B3B8A"/>
    <w:multiLevelType w:val="hybridMultilevel"/>
    <w:tmpl w:val="C532A9DE"/>
    <w:lvl w:ilvl="0" w:tplc="4CFE2A1E">
      <w:start w:val="4"/>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E323F1"/>
    <w:multiLevelType w:val="hybridMultilevel"/>
    <w:tmpl w:val="706A16C4"/>
    <w:lvl w:ilvl="0" w:tplc="79AADE9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B290D67"/>
    <w:multiLevelType w:val="hybridMultilevel"/>
    <w:tmpl w:val="6370270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BAB6FAC"/>
    <w:multiLevelType w:val="hybridMultilevel"/>
    <w:tmpl w:val="CAEA01FC"/>
    <w:lvl w:ilvl="0" w:tplc="E68AC746">
      <w:start w:val="1"/>
      <w:numFmt w:val="bullet"/>
      <w:lvlText w:val="•"/>
      <w:lvlJc w:val="left"/>
      <w:pPr>
        <w:ind w:left="720" w:hanging="360"/>
      </w:pPr>
      <w:rPr>
        <w:rFonts w:ascii="Georgia" w:hAnsi="Georgi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D33C7C"/>
    <w:multiLevelType w:val="hybridMultilevel"/>
    <w:tmpl w:val="25B2673C"/>
    <w:lvl w:ilvl="0" w:tplc="217E5AD6">
      <w:start w:val="2"/>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4B3D94"/>
    <w:multiLevelType w:val="hybridMultilevel"/>
    <w:tmpl w:val="70F4C936"/>
    <w:lvl w:ilvl="0" w:tplc="0C090017">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9242FD"/>
    <w:multiLevelType w:val="hybridMultilevel"/>
    <w:tmpl w:val="34FABCB4"/>
    <w:lvl w:ilvl="0" w:tplc="E68AC746">
      <w:start w:val="1"/>
      <w:numFmt w:val="bullet"/>
      <w:lvlText w:val="•"/>
      <w:lvlJc w:val="left"/>
      <w:pPr>
        <w:ind w:left="720" w:hanging="360"/>
      </w:pPr>
      <w:rPr>
        <w:rFonts w:ascii="Georgia" w:hAnsi="Georgi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65673C"/>
    <w:multiLevelType w:val="hybridMultilevel"/>
    <w:tmpl w:val="4F7A4F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5706BF3"/>
    <w:multiLevelType w:val="hybridMultilevel"/>
    <w:tmpl w:val="1A4086FA"/>
    <w:lvl w:ilvl="0" w:tplc="C6180B98">
      <w:start w:val="1"/>
      <w:numFmt w:val="lowerLetter"/>
      <w:lvlText w:val="(%1)"/>
      <w:lvlJc w:val="left"/>
      <w:pPr>
        <w:ind w:left="4680" w:hanging="360"/>
      </w:pPr>
      <w:rPr>
        <w:rFonts w:hint="default"/>
        <w:b w:val="0"/>
        <w:bCs w:val="0"/>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8C71C72"/>
    <w:multiLevelType w:val="hybridMultilevel"/>
    <w:tmpl w:val="95767864"/>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DB35705"/>
    <w:multiLevelType w:val="hybridMultilevel"/>
    <w:tmpl w:val="33BE55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70F720C"/>
    <w:multiLevelType w:val="hybridMultilevel"/>
    <w:tmpl w:val="2228A1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CBF2513"/>
    <w:multiLevelType w:val="multilevel"/>
    <w:tmpl w:val="6CBF2513"/>
    <w:lvl w:ilvl="0">
      <w:start w:val="1"/>
      <w:numFmt w:val="bullet"/>
      <w:pStyle w:val="ListItem"/>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75534BC9"/>
    <w:multiLevelType w:val="hybridMultilevel"/>
    <w:tmpl w:val="4CFAA3F0"/>
    <w:lvl w:ilvl="0" w:tplc="AACA7B5A">
      <w:start w:val="1"/>
      <w:numFmt w:val="bullet"/>
      <w:lvlText w:val=""/>
      <w:lvlJc w:val="left"/>
      <w:pPr>
        <w:ind w:left="1080" w:hanging="360"/>
      </w:pPr>
      <w:rPr>
        <w:rFonts w:ascii="Symbol" w:hAnsi="Symbol" w:hint="default"/>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8966088"/>
    <w:multiLevelType w:val="hybridMultilevel"/>
    <w:tmpl w:val="FED85B0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7D8531BA"/>
    <w:multiLevelType w:val="hybridMultilevel"/>
    <w:tmpl w:val="846468BA"/>
    <w:lvl w:ilvl="0" w:tplc="2640AB6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5"/>
  </w:num>
  <w:num w:numId="3">
    <w:abstractNumId w:val="6"/>
  </w:num>
  <w:num w:numId="4">
    <w:abstractNumId w:val="13"/>
  </w:num>
  <w:num w:numId="5">
    <w:abstractNumId w:val="16"/>
  </w:num>
  <w:num w:numId="6">
    <w:abstractNumId w:val="9"/>
  </w:num>
  <w:num w:numId="7">
    <w:abstractNumId w:val="19"/>
  </w:num>
  <w:num w:numId="8">
    <w:abstractNumId w:val="15"/>
  </w:num>
  <w:num w:numId="9">
    <w:abstractNumId w:val="14"/>
  </w:num>
  <w:num w:numId="10">
    <w:abstractNumId w:val="7"/>
  </w:num>
  <w:num w:numId="11">
    <w:abstractNumId w:val="12"/>
  </w:num>
  <w:num w:numId="12">
    <w:abstractNumId w:val="2"/>
  </w:num>
  <w:num w:numId="13">
    <w:abstractNumId w:val="4"/>
  </w:num>
  <w:num w:numId="14">
    <w:abstractNumId w:val="3"/>
  </w:num>
  <w:num w:numId="15">
    <w:abstractNumId w:val="1"/>
  </w:num>
  <w:num w:numId="16">
    <w:abstractNumId w:val="20"/>
  </w:num>
  <w:num w:numId="17">
    <w:abstractNumId w:val="18"/>
  </w:num>
  <w:num w:numId="18">
    <w:abstractNumId w:val="8"/>
  </w:num>
  <w:num w:numId="19">
    <w:abstractNumId w:val="0"/>
  </w:num>
  <w:num w:numId="20">
    <w:abstractNumId w:val="11"/>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6D9"/>
    <w:rsid w:val="00001780"/>
    <w:rsid w:val="000017A5"/>
    <w:rsid w:val="000018A8"/>
    <w:rsid w:val="00001DAA"/>
    <w:rsid w:val="00002366"/>
    <w:rsid w:val="0000250D"/>
    <w:rsid w:val="000031D6"/>
    <w:rsid w:val="00003776"/>
    <w:rsid w:val="00003D6F"/>
    <w:rsid w:val="00004F35"/>
    <w:rsid w:val="00004FA1"/>
    <w:rsid w:val="000057D5"/>
    <w:rsid w:val="00005C47"/>
    <w:rsid w:val="00006D65"/>
    <w:rsid w:val="00007632"/>
    <w:rsid w:val="00011544"/>
    <w:rsid w:val="00011624"/>
    <w:rsid w:val="0001218B"/>
    <w:rsid w:val="00012F96"/>
    <w:rsid w:val="0001343C"/>
    <w:rsid w:val="0001456A"/>
    <w:rsid w:val="00015942"/>
    <w:rsid w:val="00015D32"/>
    <w:rsid w:val="00016483"/>
    <w:rsid w:val="000174DE"/>
    <w:rsid w:val="00021FBF"/>
    <w:rsid w:val="000247AF"/>
    <w:rsid w:val="00025FF1"/>
    <w:rsid w:val="00026945"/>
    <w:rsid w:val="000275BD"/>
    <w:rsid w:val="00027BBF"/>
    <w:rsid w:val="00030BFD"/>
    <w:rsid w:val="00032FF0"/>
    <w:rsid w:val="0003323F"/>
    <w:rsid w:val="00033F8E"/>
    <w:rsid w:val="00035C28"/>
    <w:rsid w:val="00035E56"/>
    <w:rsid w:val="000367D1"/>
    <w:rsid w:val="00036960"/>
    <w:rsid w:val="00036C29"/>
    <w:rsid w:val="00040ABD"/>
    <w:rsid w:val="00040AFC"/>
    <w:rsid w:val="00040BD3"/>
    <w:rsid w:val="000419A5"/>
    <w:rsid w:val="000424D7"/>
    <w:rsid w:val="00042A04"/>
    <w:rsid w:val="00042AB6"/>
    <w:rsid w:val="00043A5D"/>
    <w:rsid w:val="0004478E"/>
    <w:rsid w:val="00044F2F"/>
    <w:rsid w:val="00046293"/>
    <w:rsid w:val="00046ADB"/>
    <w:rsid w:val="00047685"/>
    <w:rsid w:val="00047823"/>
    <w:rsid w:val="00047B46"/>
    <w:rsid w:val="000514C6"/>
    <w:rsid w:val="000519FF"/>
    <w:rsid w:val="00052847"/>
    <w:rsid w:val="000537F3"/>
    <w:rsid w:val="0005477D"/>
    <w:rsid w:val="000553CF"/>
    <w:rsid w:val="00055860"/>
    <w:rsid w:val="0005620A"/>
    <w:rsid w:val="000563AA"/>
    <w:rsid w:val="00056A51"/>
    <w:rsid w:val="000579BD"/>
    <w:rsid w:val="00060C35"/>
    <w:rsid w:val="00061451"/>
    <w:rsid w:val="0006146F"/>
    <w:rsid w:val="00062B83"/>
    <w:rsid w:val="000630F5"/>
    <w:rsid w:val="00063128"/>
    <w:rsid w:val="000644D9"/>
    <w:rsid w:val="00064D6B"/>
    <w:rsid w:val="00066091"/>
    <w:rsid w:val="00066A37"/>
    <w:rsid w:val="00067214"/>
    <w:rsid w:val="0007118B"/>
    <w:rsid w:val="00074138"/>
    <w:rsid w:val="00074994"/>
    <w:rsid w:val="00074CB2"/>
    <w:rsid w:val="00074CE1"/>
    <w:rsid w:val="00077188"/>
    <w:rsid w:val="000771F7"/>
    <w:rsid w:val="00077C5B"/>
    <w:rsid w:val="00081152"/>
    <w:rsid w:val="00081383"/>
    <w:rsid w:val="00081EA1"/>
    <w:rsid w:val="00082DB5"/>
    <w:rsid w:val="00083380"/>
    <w:rsid w:val="00083698"/>
    <w:rsid w:val="000838C0"/>
    <w:rsid w:val="0008419C"/>
    <w:rsid w:val="000841C9"/>
    <w:rsid w:val="00084B63"/>
    <w:rsid w:val="00085268"/>
    <w:rsid w:val="0008560F"/>
    <w:rsid w:val="000869A6"/>
    <w:rsid w:val="00087B7A"/>
    <w:rsid w:val="00087CC4"/>
    <w:rsid w:val="00087E34"/>
    <w:rsid w:val="00090174"/>
    <w:rsid w:val="00090204"/>
    <w:rsid w:val="000908AA"/>
    <w:rsid w:val="000916F1"/>
    <w:rsid w:val="0009475A"/>
    <w:rsid w:val="00095091"/>
    <w:rsid w:val="000957B8"/>
    <w:rsid w:val="00096181"/>
    <w:rsid w:val="00096F09"/>
    <w:rsid w:val="000A099A"/>
    <w:rsid w:val="000A150C"/>
    <w:rsid w:val="000A2108"/>
    <w:rsid w:val="000A2CDC"/>
    <w:rsid w:val="000A4A27"/>
    <w:rsid w:val="000A5379"/>
    <w:rsid w:val="000A5D72"/>
    <w:rsid w:val="000A723F"/>
    <w:rsid w:val="000A776F"/>
    <w:rsid w:val="000B004E"/>
    <w:rsid w:val="000B13EB"/>
    <w:rsid w:val="000B1F45"/>
    <w:rsid w:val="000B2F09"/>
    <w:rsid w:val="000B3B95"/>
    <w:rsid w:val="000B4D67"/>
    <w:rsid w:val="000B5019"/>
    <w:rsid w:val="000B50E7"/>
    <w:rsid w:val="000B53BE"/>
    <w:rsid w:val="000B61E1"/>
    <w:rsid w:val="000B67F0"/>
    <w:rsid w:val="000B6A3B"/>
    <w:rsid w:val="000B7507"/>
    <w:rsid w:val="000B7E15"/>
    <w:rsid w:val="000C197F"/>
    <w:rsid w:val="000C230E"/>
    <w:rsid w:val="000C384F"/>
    <w:rsid w:val="000C3C66"/>
    <w:rsid w:val="000C457A"/>
    <w:rsid w:val="000C4D4E"/>
    <w:rsid w:val="000C5906"/>
    <w:rsid w:val="000C5D5E"/>
    <w:rsid w:val="000C6117"/>
    <w:rsid w:val="000C67A0"/>
    <w:rsid w:val="000C7A0F"/>
    <w:rsid w:val="000D0618"/>
    <w:rsid w:val="000D0EA8"/>
    <w:rsid w:val="000D0ECC"/>
    <w:rsid w:val="000D199B"/>
    <w:rsid w:val="000D21A9"/>
    <w:rsid w:val="000D3D96"/>
    <w:rsid w:val="000D4E22"/>
    <w:rsid w:val="000D5129"/>
    <w:rsid w:val="000D54C1"/>
    <w:rsid w:val="000D5C81"/>
    <w:rsid w:val="000D6A3B"/>
    <w:rsid w:val="000E05E2"/>
    <w:rsid w:val="000E06B1"/>
    <w:rsid w:val="000E0949"/>
    <w:rsid w:val="000E14C1"/>
    <w:rsid w:val="000E1A4D"/>
    <w:rsid w:val="000E1F63"/>
    <w:rsid w:val="000E2BBF"/>
    <w:rsid w:val="000E2BED"/>
    <w:rsid w:val="000E517D"/>
    <w:rsid w:val="000E5DBF"/>
    <w:rsid w:val="000E6341"/>
    <w:rsid w:val="000E6D89"/>
    <w:rsid w:val="000E77DB"/>
    <w:rsid w:val="000F0AE7"/>
    <w:rsid w:val="000F1490"/>
    <w:rsid w:val="000F25EB"/>
    <w:rsid w:val="000F356A"/>
    <w:rsid w:val="000F4CFC"/>
    <w:rsid w:val="000F4EFA"/>
    <w:rsid w:val="000F539D"/>
    <w:rsid w:val="000F560D"/>
    <w:rsid w:val="000F5D69"/>
    <w:rsid w:val="000F6A97"/>
    <w:rsid w:val="000F6BC0"/>
    <w:rsid w:val="000F778C"/>
    <w:rsid w:val="000F7E57"/>
    <w:rsid w:val="00100048"/>
    <w:rsid w:val="00100267"/>
    <w:rsid w:val="00100307"/>
    <w:rsid w:val="00100F9E"/>
    <w:rsid w:val="00101187"/>
    <w:rsid w:val="00101450"/>
    <w:rsid w:val="001014BF"/>
    <w:rsid w:val="00101DD5"/>
    <w:rsid w:val="0010335E"/>
    <w:rsid w:val="00104777"/>
    <w:rsid w:val="00104B41"/>
    <w:rsid w:val="001059FC"/>
    <w:rsid w:val="0010641E"/>
    <w:rsid w:val="001072E4"/>
    <w:rsid w:val="00107787"/>
    <w:rsid w:val="00107CD1"/>
    <w:rsid w:val="001101A5"/>
    <w:rsid w:val="001107A6"/>
    <w:rsid w:val="001117BB"/>
    <w:rsid w:val="001124F2"/>
    <w:rsid w:val="00112C23"/>
    <w:rsid w:val="00112D88"/>
    <w:rsid w:val="00112F79"/>
    <w:rsid w:val="00113133"/>
    <w:rsid w:val="00113DDA"/>
    <w:rsid w:val="00113F0B"/>
    <w:rsid w:val="00113F20"/>
    <w:rsid w:val="001142E1"/>
    <w:rsid w:val="00114931"/>
    <w:rsid w:val="001169FA"/>
    <w:rsid w:val="00116F83"/>
    <w:rsid w:val="00117B41"/>
    <w:rsid w:val="00120304"/>
    <w:rsid w:val="0012073E"/>
    <w:rsid w:val="00120D42"/>
    <w:rsid w:val="00120F2E"/>
    <w:rsid w:val="00121B45"/>
    <w:rsid w:val="001220E1"/>
    <w:rsid w:val="00122131"/>
    <w:rsid w:val="001233C7"/>
    <w:rsid w:val="001234B3"/>
    <w:rsid w:val="00123ADC"/>
    <w:rsid w:val="00124BB4"/>
    <w:rsid w:val="00125353"/>
    <w:rsid w:val="001259F7"/>
    <w:rsid w:val="001263C5"/>
    <w:rsid w:val="00126A57"/>
    <w:rsid w:val="00126E3A"/>
    <w:rsid w:val="001273D4"/>
    <w:rsid w:val="00127BC2"/>
    <w:rsid w:val="00127C34"/>
    <w:rsid w:val="00130845"/>
    <w:rsid w:val="00130A8B"/>
    <w:rsid w:val="00130F84"/>
    <w:rsid w:val="00131094"/>
    <w:rsid w:val="00131BDA"/>
    <w:rsid w:val="00131C01"/>
    <w:rsid w:val="0013340E"/>
    <w:rsid w:val="00133840"/>
    <w:rsid w:val="00133B9F"/>
    <w:rsid w:val="00133E7F"/>
    <w:rsid w:val="0013543C"/>
    <w:rsid w:val="001368F8"/>
    <w:rsid w:val="00136BDB"/>
    <w:rsid w:val="00137881"/>
    <w:rsid w:val="00140A61"/>
    <w:rsid w:val="001410C0"/>
    <w:rsid w:val="00141891"/>
    <w:rsid w:val="00143F60"/>
    <w:rsid w:val="001450C9"/>
    <w:rsid w:val="00146A0D"/>
    <w:rsid w:val="00147178"/>
    <w:rsid w:val="001475B1"/>
    <w:rsid w:val="00147BF0"/>
    <w:rsid w:val="00147CE0"/>
    <w:rsid w:val="00150170"/>
    <w:rsid w:val="0015029C"/>
    <w:rsid w:val="001502C2"/>
    <w:rsid w:val="0015376F"/>
    <w:rsid w:val="00154503"/>
    <w:rsid w:val="001550D3"/>
    <w:rsid w:val="00157BF5"/>
    <w:rsid w:val="00160831"/>
    <w:rsid w:val="00160E6B"/>
    <w:rsid w:val="001611AD"/>
    <w:rsid w:val="0016139B"/>
    <w:rsid w:val="00162746"/>
    <w:rsid w:val="00162873"/>
    <w:rsid w:val="0016360F"/>
    <w:rsid w:val="001640D0"/>
    <w:rsid w:val="0016438C"/>
    <w:rsid w:val="00164E0B"/>
    <w:rsid w:val="00165129"/>
    <w:rsid w:val="001655BF"/>
    <w:rsid w:val="00165F5F"/>
    <w:rsid w:val="0016610B"/>
    <w:rsid w:val="00167866"/>
    <w:rsid w:val="001704D2"/>
    <w:rsid w:val="0017286F"/>
    <w:rsid w:val="001728C6"/>
    <w:rsid w:val="00172E8D"/>
    <w:rsid w:val="00173030"/>
    <w:rsid w:val="0017333A"/>
    <w:rsid w:val="00173F49"/>
    <w:rsid w:val="00174AB2"/>
    <w:rsid w:val="001758BA"/>
    <w:rsid w:val="001760DB"/>
    <w:rsid w:val="001767E9"/>
    <w:rsid w:val="00176D4F"/>
    <w:rsid w:val="00176F28"/>
    <w:rsid w:val="0017788C"/>
    <w:rsid w:val="00180EC3"/>
    <w:rsid w:val="00181C0C"/>
    <w:rsid w:val="0018257A"/>
    <w:rsid w:val="0018315E"/>
    <w:rsid w:val="00183B76"/>
    <w:rsid w:val="00184912"/>
    <w:rsid w:val="0018683E"/>
    <w:rsid w:val="00186B13"/>
    <w:rsid w:val="00190EA8"/>
    <w:rsid w:val="001913EF"/>
    <w:rsid w:val="00192113"/>
    <w:rsid w:val="00193864"/>
    <w:rsid w:val="00194F07"/>
    <w:rsid w:val="0019528B"/>
    <w:rsid w:val="00195845"/>
    <w:rsid w:val="001960E0"/>
    <w:rsid w:val="001973A0"/>
    <w:rsid w:val="00197563"/>
    <w:rsid w:val="001A04BA"/>
    <w:rsid w:val="001A3003"/>
    <w:rsid w:val="001A35D2"/>
    <w:rsid w:val="001A3864"/>
    <w:rsid w:val="001A42D3"/>
    <w:rsid w:val="001A47BF"/>
    <w:rsid w:val="001A4E63"/>
    <w:rsid w:val="001A4E99"/>
    <w:rsid w:val="001A4FF1"/>
    <w:rsid w:val="001A5DB2"/>
    <w:rsid w:val="001B13C6"/>
    <w:rsid w:val="001B1487"/>
    <w:rsid w:val="001B15EC"/>
    <w:rsid w:val="001B21BF"/>
    <w:rsid w:val="001B232B"/>
    <w:rsid w:val="001B389A"/>
    <w:rsid w:val="001B38DF"/>
    <w:rsid w:val="001B3FEC"/>
    <w:rsid w:val="001B5E86"/>
    <w:rsid w:val="001B636A"/>
    <w:rsid w:val="001B64DE"/>
    <w:rsid w:val="001B687B"/>
    <w:rsid w:val="001B6C6B"/>
    <w:rsid w:val="001B6E5C"/>
    <w:rsid w:val="001C0487"/>
    <w:rsid w:val="001C0676"/>
    <w:rsid w:val="001C177A"/>
    <w:rsid w:val="001C4088"/>
    <w:rsid w:val="001C45F4"/>
    <w:rsid w:val="001C53A7"/>
    <w:rsid w:val="001C5C8D"/>
    <w:rsid w:val="001C754A"/>
    <w:rsid w:val="001C76F9"/>
    <w:rsid w:val="001D1173"/>
    <w:rsid w:val="001D1678"/>
    <w:rsid w:val="001D1D3A"/>
    <w:rsid w:val="001D20ED"/>
    <w:rsid w:val="001D2366"/>
    <w:rsid w:val="001D3F8D"/>
    <w:rsid w:val="001D5905"/>
    <w:rsid w:val="001D63A2"/>
    <w:rsid w:val="001D7172"/>
    <w:rsid w:val="001D763C"/>
    <w:rsid w:val="001D7E34"/>
    <w:rsid w:val="001E030D"/>
    <w:rsid w:val="001E2595"/>
    <w:rsid w:val="001E2F66"/>
    <w:rsid w:val="001E2FB4"/>
    <w:rsid w:val="001E389E"/>
    <w:rsid w:val="001E43CC"/>
    <w:rsid w:val="001E47CD"/>
    <w:rsid w:val="001E634D"/>
    <w:rsid w:val="001E765F"/>
    <w:rsid w:val="001F13B3"/>
    <w:rsid w:val="001F3B6E"/>
    <w:rsid w:val="001F3D1E"/>
    <w:rsid w:val="001F45CB"/>
    <w:rsid w:val="001F514B"/>
    <w:rsid w:val="001F6168"/>
    <w:rsid w:val="001F6F06"/>
    <w:rsid w:val="001F7501"/>
    <w:rsid w:val="001F78D4"/>
    <w:rsid w:val="002000B2"/>
    <w:rsid w:val="00200A38"/>
    <w:rsid w:val="002013A9"/>
    <w:rsid w:val="00202041"/>
    <w:rsid w:val="002027F0"/>
    <w:rsid w:val="00202D26"/>
    <w:rsid w:val="00203C0E"/>
    <w:rsid w:val="00203F44"/>
    <w:rsid w:val="0020411B"/>
    <w:rsid w:val="002045E4"/>
    <w:rsid w:val="00204939"/>
    <w:rsid w:val="002052C2"/>
    <w:rsid w:val="0020598C"/>
    <w:rsid w:val="00205F08"/>
    <w:rsid w:val="00205F97"/>
    <w:rsid w:val="002076AF"/>
    <w:rsid w:val="00207FE7"/>
    <w:rsid w:val="00210371"/>
    <w:rsid w:val="00212936"/>
    <w:rsid w:val="00213038"/>
    <w:rsid w:val="002131EC"/>
    <w:rsid w:val="002142F3"/>
    <w:rsid w:val="00215EF3"/>
    <w:rsid w:val="00216146"/>
    <w:rsid w:val="00216B93"/>
    <w:rsid w:val="002170D1"/>
    <w:rsid w:val="0021758A"/>
    <w:rsid w:val="00217B7A"/>
    <w:rsid w:val="00217CEC"/>
    <w:rsid w:val="00221209"/>
    <w:rsid w:val="002221B7"/>
    <w:rsid w:val="0022265E"/>
    <w:rsid w:val="00223730"/>
    <w:rsid w:val="00223E28"/>
    <w:rsid w:val="002245B9"/>
    <w:rsid w:val="0022590C"/>
    <w:rsid w:val="0022629B"/>
    <w:rsid w:val="00230A03"/>
    <w:rsid w:val="00230C02"/>
    <w:rsid w:val="00231649"/>
    <w:rsid w:val="0023229A"/>
    <w:rsid w:val="00232DF4"/>
    <w:rsid w:val="00232DFB"/>
    <w:rsid w:val="0023450A"/>
    <w:rsid w:val="0023549E"/>
    <w:rsid w:val="002365BD"/>
    <w:rsid w:val="00237CF9"/>
    <w:rsid w:val="00240411"/>
    <w:rsid w:val="002406BF"/>
    <w:rsid w:val="00241986"/>
    <w:rsid w:val="00241FB5"/>
    <w:rsid w:val="002420E6"/>
    <w:rsid w:val="0024480A"/>
    <w:rsid w:val="00244975"/>
    <w:rsid w:val="002466E8"/>
    <w:rsid w:val="00247457"/>
    <w:rsid w:val="00247919"/>
    <w:rsid w:val="00247CF0"/>
    <w:rsid w:val="002507A1"/>
    <w:rsid w:val="00250CBA"/>
    <w:rsid w:val="00251A24"/>
    <w:rsid w:val="0025307D"/>
    <w:rsid w:val="00253B58"/>
    <w:rsid w:val="00254203"/>
    <w:rsid w:val="0025655D"/>
    <w:rsid w:val="0025656A"/>
    <w:rsid w:val="00256B11"/>
    <w:rsid w:val="00256CB8"/>
    <w:rsid w:val="00257506"/>
    <w:rsid w:val="00257634"/>
    <w:rsid w:val="00257F73"/>
    <w:rsid w:val="0026038A"/>
    <w:rsid w:val="002604C0"/>
    <w:rsid w:val="0026088A"/>
    <w:rsid w:val="0026089B"/>
    <w:rsid w:val="00260A0E"/>
    <w:rsid w:val="00261658"/>
    <w:rsid w:val="002625DE"/>
    <w:rsid w:val="00262E84"/>
    <w:rsid w:val="0026334C"/>
    <w:rsid w:val="002636C1"/>
    <w:rsid w:val="00264752"/>
    <w:rsid w:val="00264A90"/>
    <w:rsid w:val="0026544C"/>
    <w:rsid w:val="00265534"/>
    <w:rsid w:val="00265C2C"/>
    <w:rsid w:val="0026668D"/>
    <w:rsid w:val="00266ED8"/>
    <w:rsid w:val="0026707A"/>
    <w:rsid w:val="00267433"/>
    <w:rsid w:val="002707B4"/>
    <w:rsid w:val="00270816"/>
    <w:rsid w:val="00272681"/>
    <w:rsid w:val="00272E40"/>
    <w:rsid w:val="00273FA3"/>
    <w:rsid w:val="0027453F"/>
    <w:rsid w:val="00274803"/>
    <w:rsid w:val="002753E3"/>
    <w:rsid w:val="00276041"/>
    <w:rsid w:val="002764CD"/>
    <w:rsid w:val="00277CBB"/>
    <w:rsid w:val="00280B34"/>
    <w:rsid w:val="00281A96"/>
    <w:rsid w:val="00281D4B"/>
    <w:rsid w:val="00282435"/>
    <w:rsid w:val="0028523E"/>
    <w:rsid w:val="00286C64"/>
    <w:rsid w:val="00287627"/>
    <w:rsid w:val="0028785E"/>
    <w:rsid w:val="002879F0"/>
    <w:rsid w:val="00287A4B"/>
    <w:rsid w:val="00287B23"/>
    <w:rsid w:val="0029007E"/>
    <w:rsid w:val="00290F96"/>
    <w:rsid w:val="002911F2"/>
    <w:rsid w:val="00291964"/>
    <w:rsid w:val="00291B54"/>
    <w:rsid w:val="00291E7F"/>
    <w:rsid w:val="002927B6"/>
    <w:rsid w:val="0029364C"/>
    <w:rsid w:val="00293CEB"/>
    <w:rsid w:val="00294249"/>
    <w:rsid w:val="00294F06"/>
    <w:rsid w:val="0029503E"/>
    <w:rsid w:val="00295A8F"/>
    <w:rsid w:val="0029614B"/>
    <w:rsid w:val="00296C1B"/>
    <w:rsid w:val="002A06D0"/>
    <w:rsid w:val="002A1A8D"/>
    <w:rsid w:val="002A27E6"/>
    <w:rsid w:val="002A3334"/>
    <w:rsid w:val="002A41EB"/>
    <w:rsid w:val="002A4441"/>
    <w:rsid w:val="002A50EC"/>
    <w:rsid w:val="002A584B"/>
    <w:rsid w:val="002A5D2B"/>
    <w:rsid w:val="002A79F4"/>
    <w:rsid w:val="002A7D3C"/>
    <w:rsid w:val="002B0F7C"/>
    <w:rsid w:val="002B18CB"/>
    <w:rsid w:val="002B3238"/>
    <w:rsid w:val="002B5DA1"/>
    <w:rsid w:val="002B6DA3"/>
    <w:rsid w:val="002B713D"/>
    <w:rsid w:val="002C1677"/>
    <w:rsid w:val="002C1686"/>
    <w:rsid w:val="002C1741"/>
    <w:rsid w:val="002C2660"/>
    <w:rsid w:val="002C29E8"/>
    <w:rsid w:val="002C373F"/>
    <w:rsid w:val="002C381E"/>
    <w:rsid w:val="002C3A05"/>
    <w:rsid w:val="002C3DB3"/>
    <w:rsid w:val="002C54E0"/>
    <w:rsid w:val="002C5516"/>
    <w:rsid w:val="002C5634"/>
    <w:rsid w:val="002C64A2"/>
    <w:rsid w:val="002C6525"/>
    <w:rsid w:val="002C68C9"/>
    <w:rsid w:val="002C69DF"/>
    <w:rsid w:val="002C7E33"/>
    <w:rsid w:val="002D017A"/>
    <w:rsid w:val="002D0396"/>
    <w:rsid w:val="002D2139"/>
    <w:rsid w:val="002D2614"/>
    <w:rsid w:val="002D3186"/>
    <w:rsid w:val="002D39FF"/>
    <w:rsid w:val="002D410E"/>
    <w:rsid w:val="002D4D52"/>
    <w:rsid w:val="002D529C"/>
    <w:rsid w:val="002D5B4A"/>
    <w:rsid w:val="002D71A6"/>
    <w:rsid w:val="002D7A0D"/>
    <w:rsid w:val="002E111E"/>
    <w:rsid w:val="002E1B53"/>
    <w:rsid w:val="002E1D38"/>
    <w:rsid w:val="002E265E"/>
    <w:rsid w:val="002E266A"/>
    <w:rsid w:val="002E2E35"/>
    <w:rsid w:val="002E34C7"/>
    <w:rsid w:val="002E5D25"/>
    <w:rsid w:val="002E62BE"/>
    <w:rsid w:val="002E66C7"/>
    <w:rsid w:val="002E6889"/>
    <w:rsid w:val="002E6D83"/>
    <w:rsid w:val="002E71F9"/>
    <w:rsid w:val="002E72E8"/>
    <w:rsid w:val="002F0188"/>
    <w:rsid w:val="002F07A2"/>
    <w:rsid w:val="002F289D"/>
    <w:rsid w:val="002F2AC6"/>
    <w:rsid w:val="002F35AD"/>
    <w:rsid w:val="002F464F"/>
    <w:rsid w:val="002F5A1B"/>
    <w:rsid w:val="002F6232"/>
    <w:rsid w:val="002F6E0C"/>
    <w:rsid w:val="002F6F66"/>
    <w:rsid w:val="003004A0"/>
    <w:rsid w:val="00300769"/>
    <w:rsid w:val="00300884"/>
    <w:rsid w:val="00300F7F"/>
    <w:rsid w:val="003017F4"/>
    <w:rsid w:val="0030198E"/>
    <w:rsid w:val="0030331B"/>
    <w:rsid w:val="00304A94"/>
    <w:rsid w:val="00304C82"/>
    <w:rsid w:val="0030685B"/>
    <w:rsid w:val="00307631"/>
    <w:rsid w:val="003100A3"/>
    <w:rsid w:val="00310656"/>
    <w:rsid w:val="00311003"/>
    <w:rsid w:val="00311FE8"/>
    <w:rsid w:val="00312681"/>
    <w:rsid w:val="00313782"/>
    <w:rsid w:val="00314D2C"/>
    <w:rsid w:val="0031529D"/>
    <w:rsid w:val="00315F65"/>
    <w:rsid w:val="00316530"/>
    <w:rsid w:val="00316930"/>
    <w:rsid w:val="00316DBD"/>
    <w:rsid w:val="00317291"/>
    <w:rsid w:val="003201F3"/>
    <w:rsid w:val="00321A24"/>
    <w:rsid w:val="00321BFB"/>
    <w:rsid w:val="003225D3"/>
    <w:rsid w:val="00322BD8"/>
    <w:rsid w:val="003234B0"/>
    <w:rsid w:val="00323685"/>
    <w:rsid w:val="0032378A"/>
    <w:rsid w:val="00325095"/>
    <w:rsid w:val="00325DC7"/>
    <w:rsid w:val="003272DC"/>
    <w:rsid w:val="00327517"/>
    <w:rsid w:val="00330425"/>
    <w:rsid w:val="00330B16"/>
    <w:rsid w:val="00330D09"/>
    <w:rsid w:val="003326BF"/>
    <w:rsid w:val="00332C90"/>
    <w:rsid w:val="003351E7"/>
    <w:rsid w:val="0033567C"/>
    <w:rsid w:val="003364E2"/>
    <w:rsid w:val="00336BD3"/>
    <w:rsid w:val="00336BF2"/>
    <w:rsid w:val="00336EDD"/>
    <w:rsid w:val="00340731"/>
    <w:rsid w:val="003412BA"/>
    <w:rsid w:val="00341B66"/>
    <w:rsid w:val="00342734"/>
    <w:rsid w:val="00342C49"/>
    <w:rsid w:val="003431BF"/>
    <w:rsid w:val="003442CF"/>
    <w:rsid w:val="00344617"/>
    <w:rsid w:val="00344C28"/>
    <w:rsid w:val="003451C6"/>
    <w:rsid w:val="003453E5"/>
    <w:rsid w:val="00346068"/>
    <w:rsid w:val="00346C65"/>
    <w:rsid w:val="0034755A"/>
    <w:rsid w:val="00347788"/>
    <w:rsid w:val="003503F9"/>
    <w:rsid w:val="00351437"/>
    <w:rsid w:val="0035180C"/>
    <w:rsid w:val="003521B3"/>
    <w:rsid w:val="00352271"/>
    <w:rsid w:val="003527D8"/>
    <w:rsid w:val="00352C17"/>
    <w:rsid w:val="00353146"/>
    <w:rsid w:val="003531E9"/>
    <w:rsid w:val="003537B8"/>
    <w:rsid w:val="00353E7A"/>
    <w:rsid w:val="00354234"/>
    <w:rsid w:val="00354459"/>
    <w:rsid w:val="00354C63"/>
    <w:rsid w:val="00354F7B"/>
    <w:rsid w:val="00356046"/>
    <w:rsid w:val="00356212"/>
    <w:rsid w:val="003576F0"/>
    <w:rsid w:val="00360A35"/>
    <w:rsid w:val="00360B55"/>
    <w:rsid w:val="00361554"/>
    <w:rsid w:val="003625C4"/>
    <w:rsid w:val="00362759"/>
    <w:rsid w:val="00363583"/>
    <w:rsid w:val="0036364A"/>
    <w:rsid w:val="00365412"/>
    <w:rsid w:val="00365C59"/>
    <w:rsid w:val="00365C9B"/>
    <w:rsid w:val="00366494"/>
    <w:rsid w:val="003664DB"/>
    <w:rsid w:val="0036653F"/>
    <w:rsid w:val="00370CE9"/>
    <w:rsid w:val="00371692"/>
    <w:rsid w:val="0037185C"/>
    <w:rsid w:val="003726CC"/>
    <w:rsid w:val="00372A23"/>
    <w:rsid w:val="00372BFA"/>
    <w:rsid w:val="00373815"/>
    <w:rsid w:val="00373C22"/>
    <w:rsid w:val="0037498D"/>
    <w:rsid w:val="00374D7E"/>
    <w:rsid w:val="003763FA"/>
    <w:rsid w:val="003765CF"/>
    <w:rsid w:val="00380CE6"/>
    <w:rsid w:val="00380E44"/>
    <w:rsid w:val="0038222B"/>
    <w:rsid w:val="003824F3"/>
    <w:rsid w:val="00382B34"/>
    <w:rsid w:val="00382C26"/>
    <w:rsid w:val="00383BB0"/>
    <w:rsid w:val="003843BD"/>
    <w:rsid w:val="00384F60"/>
    <w:rsid w:val="00390410"/>
    <w:rsid w:val="00390BF5"/>
    <w:rsid w:val="00391E8D"/>
    <w:rsid w:val="003927A9"/>
    <w:rsid w:val="00392ED5"/>
    <w:rsid w:val="00393F26"/>
    <w:rsid w:val="003955FC"/>
    <w:rsid w:val="003959B9"/>
    <w:rsid w:val="0039612A"/>
    <w:rsid w:val="00396654"/>
    <w:rsid w:val="00396ADE"/>
    <w:rsid w:val="00396CC1"/>
    <w:rsid w:val="00397C95"/>
    <w:rsid w:val="00397CFC"/>
    <w:rsid w:val="003A0FBE"/>
    <w:rsid w:val="003A19CF"/>
    <w:rsid w:val="003A1E2A"/>
    <w:rsid w:val="003A25EC"/>
    <w:rsid w:val="003A3977"/>
    <w:rsid w:val="003A5842"/>
    <w:rsid w:val="003B020D"/>
    <w:rsid w:val="003B117D"/>
    <w:rsid w:val="003B121A"/>
    <w:rsid w:val="003B1E5C"/>
    <w:rsid w:val="003B2643"/>
    <w:rsid w:val="003B3CA4"/>
    <w:rsid w:val="003B5041"/>
    <w:rsid w:val="003B5F68"/>
    <w:rsid w:val="003B633C"/>
    <w:rsid w:val="003C00BD"/>
    <w:rsid w:val="003C0133"/>
    <w:rsid w:val="003C058F"/>
    <w:rsid w:val="003C106C"/>
    <w:rsid w:val="003C11B0"/>
    <w:rsid w:val="003C207E"/>
    <w:rsid w:val="003C2D5A"/>
    <w:rsid w:val="003C2D99"/>
    <w:rsid w:val="003C388A"/>
    <w:rsid w:val="003C4EB5"/>
    <w:rsid w:val="003C57DD"/>
    <w:rsid w:val="003C58BE"/>
    <w:rsid w:val="003C598D"/>
    <w:rsid w:val="003C64B5"/>
    <w:rsid w:val="003C6D45"/>
    <w:rsid w:val="003C6DB4"/>
    <w:rsid w:val="003C7210"/>
    <w:rsid w:val="003C7A78"/>
    <w:rsid w:val="003D07CE"/>
    <w:rsid w:val="003D0980"/>
    <w:rsid w:val="003D1028"/>
    <w:rsid w:val="003D253B"/>
    <w:rsid w:val="003D2998"/>
    <w:rsid w:val="003D2A38"/>
    <w:rsid w:val="003D4960"/>
    <w:rsid w:val="003D4E4D"/>
    <w:rsid w:val="003D4F3F"/>
    <w:rsid w:val="003D5C43"/>
    <w:rsid w:val="003D5F60"/>
    <w:rsid w:val="003D62C1"/>
    <w:rsid w:val="003D6BBB"/>
    <w:rsid w:val="003E042E"/>
    <w:rsid w:val="003E0B1C"/>
    <w:rsid w:val="003E32EA"/>
    <w:rsid w:val="003E3E2C"/>
    <w:rsid w:val="003E4AC4"/>
    <w:rsid w:val="003E7CCE"/>
    <w:rsid w:val="003F02F7"/>
    <w:rsid w:val="003F20C5"/>
    <w:rsid w:val="003F2B1C"/>
    <w:rsid w:val="003F3AB1"/>
    <w:rsid w:val="003F3E37"/>
    <w:rsid w:val="003F49D4"/>
    <w:rsid w:val="003F512C"/>
    <w:rsid w:val="003F573E"/>
    <w:rsid w:val="003F63E6"/>
    <w:rsid w:val="003F65C2"/>
    <w:rsid w:val="003F6640"/>
    <w:rsid w:val="003F6F7D"/>
    <w:rsid w:val="003F7484"/>
    <w:rsid w:val="0040039E"/>
    <w:rsid w:val="00400860"/>
    <w:rsid w:val="00400FD7"/>
    <w:rsid w:val="004016D9"/>
    <w:rsid w:val="00402FE9"/>
    <w:rsid w:val="004038E6"/>
    <w:rsid w:val="00403F87"/>
    <w:rsid w:val="004047E7"/>
    <w:rsid w:val="00405435"/>
    <w:rsid w:val="004067D6"/>
    <w:rsid w:val="00407433"/>
    <w:rsid w:val="00410534"/>
    <w:rsid w:val="00410995"/>
    <w:rsid w:val="00410E0B"/>
    <w:rsid w:val="00410E0C"/>
    <w:rsid w:val="0041230A"/>
    <w:rsid w:val="00413332"/>
    <w:rsid w:val="004134FB"/>
    <w:rsid w:val="004139E7"/>
    <w:rsid w:val="00414129"/>
    <w:rsid w:val="0041453B"/>
    <w:rsid w:val="00415FC6"/>
    <w:rsid w:val="004171DE"/>
    <w:rsid w:val="00417991"/>
    <w:rsid w:val="004179D4"/>
    <w:rsid w:val="00420892"/>
    <w:rsid w:val="00420AE3"/>
    <w:rsid w:val="004212AA"/>
    <w:rsid w:val="00421601"/>
    <w:rsid w:val="00424284"/>
    <w:rsid w:val="0042505F"/>
    <w:rsid w:val="004257CD"/>
    <w:rsid w:val="00426134"/>
    <w:rsid w:val="0042617F"/>
    <w:rsid w:val="00426FF5"/>
    <w:rsid w:val="004271F4"/>
    <w:rsid w:val="00433597"/>
    <w:rsid w:val="0043452F"/>
    <w:rsid w:val="00434796"/>
    <w:rsid w:val="00434817"/>
    <w:rsid w:val="00435626"/>
    <w:rsid w:val="00435855"/>
    <w:rsid w:val="004369D4"/>
    <w:rsid w:val="00436C75"/>
    <w:rsid w:val="00436ED7"/>
    <w:rsid w:val="004377A2"/>
    <w:rsid w:val="004401FD"/>
    <w:rsid w:val="004418E1"/>
    <w:rsid w:val="0044203F"/>
    <w:rsid w:val="0044225D"/>
    <w:rsid w:val="00442E27"/>
    <w:rsid w:val="00442F66"/>
    <w:rsid w:val="0044445D"/>
    <w:rsid w:val="00444A73"/>
    <w:rsid w:val="004472CC"/>
    <w:rsid w:val="00447541"/>
    <w:rsid w:val="004475BD"/>
    <w:rsid w:val="00450D8F"/>
    <w:rsid w:val="004516DE"/>
    <w:rsid w:val="00452DF9"/>
    <w:rsid w:val="00453652"/>
    <w:rsid w:val="0045447E"/>
    <w:rsid w:val="00454502"/>
    <w:rsid w:val="00455BDF"/>
    <w:rsid w:val="00456270"/>
    <w:rsid w:val="004571E3"/>
    <w:rsid w:val="00457898"/>
    <w:rsid w:val="00460815"/>
    <w:rsid w:val="004613DE"/>
    <w:rsid w:val="00462196"/>
    <w:rsid w:val="0046308A"/>
    <w:rsid w:val="004630BF"/>
    <w:rsid w:val="004639C9"/>
    <w:rsid w:val="00463AB8"/>
    <w:rsid w:val="00464B55"/>
    <w:rsid w:val="0046626C"/>
    <w:rsid w:val="0046627C"/>
    <w:rsid w:val="004676CD"/>
    <w:rsid w:val="004700EF"/>
    <w:rsid w:val="0047119B"/>
    <w:rsid w:val="004711FD"/>
    <w:rsid w:val="0047164A"/>
    <w:rsid w:val="00471F72"/>
    <w:rsid w:val="004726BA"/>
    <w:rsid w:val="00472870"/>
    <w:rsid w:val="00473929"/>
    <w:rsid w:val="004745D5"/>
    <w:rsid w:val="00474D95"/>
    <w:rsid w:val="0047571F"/>
    <w:rsid w:val="004761A6"/>
    <w:rsid w:val="00477064"/>
    <w:rsid w:val="004774A4"/>
    <w:rsid w:val="004778F1"/>
    <w:rsid w:val="00480159"/>
    <w:rsid w:val="00480A0D"/>
    <w:rsid w:val="0048130A"/>
    <w:rsid w:val="00481911"/>
    <w:rsid w:val="00482188"/>
    <w:rsid w:val="00482424"/>
    <w:rsid w:val="0048282C"/>
    <w:rsid w:val="004829AF"/>
    <w:rsid w:val="00482EF8"/>
    <w:rsid w:val="00483293"/>
    <w:rsid w:val="00486545"/>
    <w:rsid w:val="004869EB"/>
    <w:rsid w:val="00486D62"/>
    <w:rsid w:val="004874C9"/>
    <w:rsid w:val="00487BA9"/>
    <w:rsid w:val="00487C24"/>
    <w:rsid w:val="004903C8"/>
    <w:rsid w:val="004906D4"/>
    <w:rsid w:val="00490934"/>
    <w:rsid w:val="00490CB3"/>
    <w:rsid w:val="00493827"/>
    <w:rsid w:val="00493CB8"/>
    <w:rsid w:val="00494BDA"/>
    <w:rsid w:val="00494E3B"/>
    <w:rsid w:val="004A217E"/>
    <w:rsid w:val="004A307E"/>
    <w:rsid w:val="004A589D"/>
    <w:rsid w:val="004A5978"/>
    <w:rsid w:val="004A6229"/>
    <w:rsid w:val="004A67C1"/>
    <w:rsid w:val="004A70DA"/>
    <w:rsid w:val="004A7290"/>
    <w:rsid w:val="004A78B2"/>
    <w:rsid w:val="004B0D01"/>
    <w:rsid w:val="004B1252"/>
    <w:rsid w:val="004B1C4C"/>
    <w:rsid w:val="004B2353"/>
    <w:rsid w:val="004B28FD"/>
    <w:rsid w:val="004B2A20"/>
    <w:rsid w:val="004B3070"/>
    <w:rsid w:val="004B4D9A"/>
    <w:rsid w:val="004B687A"/>
    <w:rsid w:val="004B6E04"/>
    <w:rsid w:val="004B716F"/>
    <w:rsid w:val="004C14B8"/>
    <w:rsid w:val="004C1707"/>
    <w:rsid w:val="004C1F9B"/>
    <w:rsid w:val="004C2945"/>
    <w:rsid w:val="004C3C44"/>
    <w:rsid w:val="004C4019"/>
    <w:rsid w:val="004C6CA8"/>
    <w:rsid w:val="004C7329"/>
    <w:rsid w:val="004C7775"/>
    <w:rsid w:val="004C7BCE"/>
    <w:rsid w:val="004D15FE"/>
    <w:rsid w:val="004D1D6F"/>
    <w:rsid w:val="004D440E"/>
    <w:rsid w:val="004D482E"/>
    <w:rsid w:val="004D487E"/>
    <w:rsid w:val="004D4B30"/>
    <w:rsid w:val="004D501B"/>
    <w:rsid w:val="004D5648"/>
    <w:rsid w:val="004D5777"/>
    <w:rsid w:val="004D6540"/>
    <w:rsid w:val="004D71AA"/>
    <w:rsid w:val="004D7F7C"/>
    <w:rsid w:val="004E0123"/>
    <w:rsid w:val="004E0BD6"/>
    <w:rsid w:val="004E1CC7"/>
    <w:rsid w:val="004E2095"/>
    <w:rsid w:val="004E4766"/>
    <w:rsid w:val="004E5253"/>
    <w:rsid w:val="004E5365"/>
    <w:rsid w:val="004E59C3"/>
    <w:rsid w:val="004E6136"/>
    <w:rsid w:val="004E6C95"/>
    <w:rsid w:val="004F1054"/>
    <w:rsid w:val="004F17E5"/>
    <w:rsid w:val="004F284C"/>
    <w:rsid w:val="004F3B75"/>
    <w:rsid w:val="004F4218"/>
    <w:rsid w:val="004F7A75"/>
    <w:rsid w:val="0050144D"/>
    <w:rsid w:val="005026C9"/>
    <w:rsid w:val="00502FEB"/>
    <w:rsid w:val="00503460"/>
    <w:rsid w:val="005035DC"/>
    <w:rsid w:val="00503691"/>
    <w:rsid w:val="005048B8"/>
    <w:rsid w:val="005049E6"/>
    <w:rsid w:val="005058C3"/>
    <w:rsid w:val="005063F9"/>
    <w:rsid w:val="00507331"/>
    <w:rsid w:val="005078D1"/>
    <w:rsid w:val="00507F7A"/>
    <w:rsid w:val="00510AD4"/>
    <w:rsid w:val="00510B24"/>
    <w:rsid w:val="005111FA"/>
    <w:rsid w:val="00511E9B"/>
    <w:rsid w:val="00514538"/>
    <w:rsid w:val="0051456B"/>
    <w:rsid w:val="00515645"/>
    <w:rsid w:val="00516292"/>
    <w:rsid w:val="00517D55"/>
    <w:rsid w:val="005209BA"/>
    <w:rsid w:val="0052108E"/>
    <w:rsid w:val="005213D4"/>
    <w:rsid w:val="0052157E"/>
    <w:rsid w:val="00521769"/>
    <w:rsid w:val="00521D1E"/>
    <w:rsid w:val="00522A7C"/>
    <w:rsid w:val="0052320B"/>
    <w:rsid w:val="00523286"/>
    <w:rsid w:val="005234A5"/>
    <w:rsid w:val="00524A65"/>
    <w:rsid w:val="00524CC5"/>
    <w:rsid w:val="00524CE9"/>
    <w:rsid w:val="005255F9"/>
    <w:rsid w:val="00525ACC"/>
    <w:rsid w:val="00526F32"/>
    <w:rsid w:val="005277C4"/>
    <w:rsid w:val="00527985"/>
    <w:rsid w:val="005304BD"/>
    <w:rsid w:val="00530EB3"/>
    <w:rsid w:val="005323F7"/>
    <w:rsid w:val="005327EF"/>
    <w:rsid w:val="00533F14"/>
    <w:rsid w:val="00534053"/>
    <w:rsid w:val="005344C8"/>
    <w:rsid w:val="00536F85"/>
    <w:rsid w:val="00537D46"/>
    <w:rsid w:val="00537DEF"/>
    <w:rsid w:val="0054089E"/>
    <w:rsid w:val="0054090D"/>
    <w:rsid w:val="005412CB"/>
    <w:rsid w:val="005417F2"/>
    <w:rsid w:val="00541C2C"/>
    <w:rsid w:val="00542ACA"/>
    <w:rsid w:val="00544465"/>
    <w:rsid w:val="00544805"/>
    <w:rsid w:val="00544FF2"/>
    <w:rsid w:val="00545A46"/>
    <w:rsid w:val="00545BF8"/>
    <w:rsid w:val="00550C11"/>
    <w:rsid w:val="00551190"/>
    <w:rsid w:val="00551D5D"/>
    <w:rsid w:val="005531D5"/>
    <w:rsid w:val="00553B0C"/>
    <w:rsid w:val="00553CE7"/>
    <w:rsid w:val="00553E9C"/>
    <w:rsid w:val="005548B1"/>
    <w:rsid w:val="00555228"/>
    <w:rsid w:val="0055608B"/>
    <w:rsid w:val="00557899"/>
    <w:rsid w:val="00561A36"/>
    <w:rsid w:val="00561E44"/>
    <w:rsid w:val="005621B8"/>
    <w:rsid w:val="0056266A"/>
    <w:rsid w:val="00564289"/>
    <w:rsid w:val="00565749"/>
    <w:rsid w:val="00566787"/>
    <w:rsid w:val="0057021B"/>
    <w:rsid w:val="005714C4"/>
    <w:rsid w:val="00572987"/>
    <w:rsid w:val="00572B05"/>
    <w:rsid w:val="0057404A"/>
    <w:rsid w:val="0057444F"/>
    <w:rsid w:val="005749F4"/>
    <w:rsid w:val="00574EB5"/>
    <w:rsid w:val="0057702E"/>
    <w:rsid w:val="00577459"/>
    <w:rsid w:val="00577B51"/>
    <w:rsid w:val="00577CC2"/>
    <w:rsid w:val="0058005B"/>
    <w:rsid w:val="0058045C"/>
    <w:rsid w:val="005813A1"/>
    <w:rsid w:val="00581687"/>
    <w:rsid w:val="00581BE5"/>
    <w:rsid w:val="00582827"/>
    <w:rsid w:val="0058298D"/>
    <w:rsid w:val="00582A28"/>
    <w:rsid w:val="00582B4D"/>
    <w:rsid w:val="00582C4D"/>
    <w:rsid w:val="005834B6"/>
    <w:rsid w:val="005850B6"/>
    <w:rsid w:val="00585D78"/>
    <w:rsid w:val="00586A94"/>
    <w:rsid w:val="00586E36"/>
    <w:rsid w:val="00586F99"/>
    <w:rsid w:val="00586FA1"/>
    <w:rsid w:val="00590062"/>
    <w:rsid w:val="005903EF"/>
    <w:rsid w:val="00590559"/>
    <w:rsid w:val="005909F8"/>
    <w:rsid w:val="00591432"/>
    <w:rsid w:val="0059166F"/>
    <w:rsid w:val="00591910"/>
    <w:rsid w:val="00593782"/>
    <w:rsid w:val="00594B98"/>
    <w:rsid w:val="00595116"/>
    <w:rsid w:val="005956F1"/>
    <w:rsid w:val="00595756"/>
    <w:rsid w:val="00595982"/>
    <w:rsid w:val="00595F08"/>
    <w:rsid w:val="00596565"/>
    <w:rsid w:val="00596962"/>
    <w:rsid w:val="00597BBB"/>
    <w:rsid w:val="00597F7F"/>
    <w:rsid w:val="005A0B64"/>
    <w:rsid w:val="005A0BE0"/>
    <w:rsid w:val="005A245B"/>
    <w:rsid w:val="005A2CF4"/>
    <w:rsid w:val="005A31B2"/>
    <w:rsid w:val="005A6DEF"/>
    <w:rsid w:val="005A72EE"/>
    <w:rsid w:val="005A7D9C"/>
    <w:rsid w:val="005B0432"/>
    <w:rsid w:val="005B1D26"/>
    <w:rsid w:val="005B242D"/>
    <w:rsid w:val="005B25D5"/>
    <w:rsid w:val="005B2D20"/>
    <w:rsid w:val="005B42E4"/>
    <w:rsid w:val="005B48EE"/>
    <w:rsid w:val="005B4CD2"/>
    <w:rsid w:val="005B5564"/>
    <w:rsid w:val="005B7C3A"/>
    <w:rsid w:val="005C0572"/>
    <w:rsid w:val="005C1B98"/>
    <w:rsid w:val="005C1FC9"/>
    <w:rsid w:val="005C2930"/>
    <w:rsid w:val="005C2DF8"/>
    <w:rsid w:val="005C3690"/>
    <w:rsid w:val="005C3C81"/>
    <w:rsid w:val="005C5E48"/>
    <w:rsid w:val="005C7D85"/>
    <w:rsid w:val="005D008C"/>
    <w:rsid w:val="005D0611"/>
    <w:rsid w:val="005D0BCE"/>
    <w:rsid w:val="005D10EB"/>
    <w:rsid w:val="005D2007"/>
    <w:rsid w:val="005D4E23"/>
    <w:rsid w:val="005D6A13"/>
    <w:rsid w:val="005D7911"/>
    <w:rsid w:val="005D7A8D"/>
    <w:rsid w:val="005D7C4C"/>
    <w:rsid w:val="005E0072"/>
    <w:rsid w:val="005E0520"/>
    <w:rsid w:val="005E0638"/>
    <w:rsid w:val="005E0DB5"/>
    <w:rsid w:val="005E20D3"/>
    <w:rsid w:val="005E2190"/>
    <w:rsid w:val="005E278C"/>
    <w:rsid w:val="005E2DB5"/>
    <w:rsid w:val="005E3BAB"/>
    <w:rsid w:val="005E4AE9"/>
    <w:rsid w:val="005E5716"/>
    <w:rsid w:val="005E5EE5"/>
    <w:rsid w:val="005E61E5"/>
    <w:rsid w:val="005E7CB4"/>
    <w:rsid w:val="005F0996"/>
    <w:rsid w:val="005F15ED"/>
    <w:rsid w:val="005F1CEA"/>
    <w:rsid w:val="005F1E5A"/>
    <w:rsid w:val="005F229D"/>
    <w:rsid w:val="005F3045"/>
    <w:rsid w:val="005F3A40"/>
    <w:rsid w:val="005F3CC3"/>
    <w:rsid w:val="005F3D99"/>
    <w:rsid w:val="005F4000"/>
    <w:rsid w:val="005F48FB"/>
    <w:rsid w:val="005F4979"/>
    <w:rsid w:val="005F4C8E"/>
    <w:rsid w:val="005F4D5D"/>
    <w:rsid w:val="005F591C"/>
    <w:rsid w:val="005F60A2"/>
    <w:rsid w:val="005F69CD"/>
    <w:rsid w:val="005F6DED"/>
    <w:rsid w:val="006015BF"/>
    <w:rsid w:val="00603DB0"/>
    <w:rsid w:val="00604D3C"/>
    <w:rsid w:val="00605145"/>
    <w:rsid w:val="006051A2"/>
    <w:rsid w:val="0060625E"/>
    <w:rsid w:val="00606C5F"/>
    <w:rsid w:val="00607342"/>
    <w:rsid w:val="006101FA"/>
    <w:rsid w:val="00611440"/>
    <w:rsid w:val="00612601"/>
    <w:rsid w:val="00612641"/>
    <w:rsid w:val="00612D9A"/>
    <w:rsid w:val="006131A0"/>
    <w:rsid w:val="00615594"/>
    <w:rsid w:val="00615A5D"/>
    <w:rsid w:val="00616DB7"/>
    <w:rsid w:val="006172BD"/>
    <w:rsid w:val="00617BD6"/>
    <w:rsid w:val="00620885"/>
    <w:rsid w:val="00621C22"/>
    <w:rsid w:val="00624044"/>
    <w:rsid w:val="00624566"/>
    <w:rsid w:val="006260E5"/>
    <w:rsid w:val="00631E92"/>
    <w:rsid w:val="00632D74"/>
    <w:rsid w:val="00633116"/>
    <w:rsid w:val="0063424C"/>
    <w:rsid w:val="006345F0"/>
    <w:rsid w:val="0063494D"/>
    <w:rsid w:val="00634A2A"/>
    <w:rsid w:val="00634DF8"/>
    <w:rsid w:val="00634E33"/>
    <w:rsid w:val="006350E9"/>
    <w:rsid w:val="00635A88"/>
    <w:rsid w:val="0063695D"/>
    <w:rsid w:val="00637FB2"/>
    <w:rsid w:val="0064002C"/>
    <w:rsid w:val="006407A4"/>
    <w:rsid w:val="006414E8"/>
    <w:rsid w:val="00641AFA"/>
    <w:rsid w:val="00642025"/>
    <w:rsid w:val="006448E8"/>
    <w:rsid w:val="00645825"/>
    <w:rsid w:val="00645CBF"/>
    <w:rsid w:val="00646667"/>
    <w:rsid w:val="00646C4C"/>
    <w:rsid w:val="0064786B"/>
    <w:rsid w:val="0064792C"/>
    <w:rsid w:val="00647B22"/>
    <w:rsid w:val="00650C2F"/>
    <w:rsid w:val="00651F41"/>
    <w:rsid w:val="00651FF1"/>
    <w:rsid w:val="00652529"/>
    <w:rsid w:val="006526E1"/>
    <w:rsid w:val="00652F9B"/>
    <w:rsid w:val="00653238"/>
    <w:rsid w:val="00654C03"/>
    <w:rsid w:val="006552D7"/>
    <w:rsid w:val="00655559"/>
    <w:rsid w:val="00655604"/>
    <w:rsid w:val="0065612E"/>
    <w:rsid w:val="00656E18"/>
    <w:rsid w:val="00660F1D"/>
    <w:rsid w:val="00661177"/>
    <w:rsid w:val="0066166F"/>
    <w:rsid w:val="00662A96"/>
    <w:rsid w:val="0066319B"/>
    <w:rsid w:val="006638F1"/>
    <w:rsid w:val="00664BD1"/>
    <w:rsid w:val="006655E4"/>
    <w:rsid w:val="00666254"/>
    <w:rsid w:val="006664D8"/>
    <w:rsid w:val="006672C1"/>
    <w:rsid w:val="00667709"/>
    <w:rsid w:val="00670530"/>
    <w:rsid w:val="00671A17"/>
    <w:rsid w:val="006728C3"/>
    <w:rsid w:val="00672A3C"/>
    <w:rsid w:val="00672C0B"/>
    <w:rsid w:val="00672D69"/>
    <w:rsid w:val="00673732"/>
    <w:rsid w:val="0067391B"/>
    <w:rsid w:val="00674A65"/>
    <w:rsid w:val="006753A0"/>
    <w:rsid w:val="00675465"/>
    <w:rsid w:val="006755FF"/>
    <w:rsid w:val="0067631C"/>
    <w:rsid w:val="006767AB"/>
    <w:rsid w:val="00676B30"/>
    <w:rsid w:val="006776F7"/>
    <w:rsid w:val="00681089"/>
    <w:rsid w:val="0068138E"/>
    <w:rsid w:val="0068167C"/>
    <w:rsid w:val="00681724"/>
    <w:rsid w:val="00681A1F"/>
    <w:rsid w:val="00681E85"/>
    <w:rsid w:val="006822B0"/>
    <w:rsid w:val="00683405"/>
    <w:rsid w:val="00683A0A"/>
    <w:rsid w:val="00683FF7"/>
    <w:rsid w:val="00684707"/>
    <w:rsid w:val="0068480D"/>
    <w:rsid w:val="006854AE"/>
    <w:rsid w:val="0068620D"/>
    <w:rsid w:val="0068624F"/>
    <w:rsid w:val="0068627A"/>
    <w:rsid w:val="006866A2"/>
    <w:rsid w:val="00686A1D"/>
    <w:rsid w:val="006872E4"/>
    <w:rsid w:val="00690CFF"/>
    <w:rsid w:val="0069119B"/>
    <w:rsid w:val="006915B3"/>
    <w:rsid w:val="00691805"/>
    <w:rsid w:val="0069412E"/>
    <w:rsid w:val="00695086"/>
    <w:rsid w:val="00696E52"/>
    <w:rsid w:val="00697C09"/>
    <w:rsid w:val="006A0815"/>
    <w:rsid w:val="006A0947"/>
    <w:rsid w:val="006A1C7B"/>
    <w:rsid w:val="006A1C8A"/>
    <w:rsid w:val="006A2114"/>
    <w:rsid w:val="006A4556"/>
    <w:rsid w:val="006A4ADB"/>
    <w:rsid w:val="006A5721"/>
    <w:rsid w:val="006A6017"/>
    <w:rsid w:val="006A75E5"/>
    <w:rsid w:val="006B091D"/>
    <w:rsid w:val="006B0A0C"/>
    <w:rsid w:val="006B27FB"/>
    <w:rsid w:val="006B3EB6"/>
    <w:rsid w:val="006B50CE"/>
    <w:rsid w:val="006B52C1"/>
    <w:rsid w:val="006B575A"/>
    <w:rsid w:val="006B627A"/>
    <w:rsid w:val="006B628D"/>
    <w:rsid w:val="006B6345"/>
    <w:rsid w:val="006B7651"/>
    <w:rsid w:val="006B7753"/>
    <w:rsid w:val="006C0EB3"/>
    <w:rsid w:val="006C1568"/>
    <w:rsid w:val="006C1B13"/>
    <w:rsid w:val="006C20B6"/>
    <w:rsid w:val="006D0172"/>
    <w:rsid w:val="006D052A"/>
    <w:rsid w:val="006D2AD0"/>
    <w:rsid w:val="006D2EE0"/>
    <w:rsid w:val="006D34D8"/>
    <w:rsid w:val="006D3F5E"/>
    <w:rsid w:val="006D7BCC"/>
    <w:rsid w:val="006E0EA1"/>
    <w:rsid w:val="006E2869"/>
    <w:rsid w:val="006E2A99"/>
    <w:rsid w:val="006E2AE1"/>
    <w:rsid w:val="006E43A0"/>
    <w:rsid w:val="006E4DED"/>
    <w:rsid w:val="006E6FEB"/>
    <w:rsid w:val="006E70B8"/>
    <w:rsid w:val="006F0F53"/>
    <w:rsid w:val="006F234F"/>
    <w:rsid w:val="006F2738"/>
    <w:rsid w:val="006F2F6F"/>
    <w:rsid w:val="006F36C8"/>
    <w:rsid w:val="006F424E"/>
    <w:rsid w:val="006F72BF"/>
    <w:rsid w:val="00700EA8"/>
    <w:rsid w:val="0070179E"/>
    <w:rsid w:val="00701894"/>
    <w:rsid w:val="0070265C"/>
    <w:rsid w:val="00702CBF"/>
    <w:rsid w:val="00703058"/>
    <w:rsid w:val="00704DAF"/>
    <w:rsid w:val="00705276"/>
    <w:rsid w:val="0070657B"/>
    <w:rsid w:val="007078D3"/>
    <w:rsid w:val="00707A27"/>
    <w:rsid w:val="0071042F"/>
    <w:rsid w:val="00711237"/>
    <w:rsid w:val="007115B0"/>
    <w:rsid w:val="00711CB6"/>
    <w:rsid w:val="0071313C"/>
    <w:rsid w:val="00717228"/>
    <w:rsid w:val="007175D8"/>
    <w:rsid w:val="007178EE"/>
    <w:rsid w:val="00717A93"/>
    <w:rsid w:val="0072074D"/>
    <w:rsid w:val="00720868"/>
    <w:rsid w:val="0072112A"/>
    <w:rsid w:val="0072225F"/>
    <w:rsid w:val="0072269B"/>
    <w:rsid w:val="007227A1"/>
    <w:rsid w:val="007231B0"/>
    <w:rsid w:val="007236D9"/>
    <w:rsid w:val="00723A55"/>
    <w:rsid w:val="007250E1"/>
    <w:rsid w:val="00725460"/>
    <w:rsid w:val="00725D3D"/>
    <w:rsid w:val="00726193"/>
    <w:rsid w:val="00727E2A"/>
    <w:rsid w:val="00727F0E"/>
    <w:rsid w:val="00727FE8"/>
    <w:rsid w:val="00730831"/>
    <w:rsid w:val="0073237F"/>
    <w:rsid w:val="007324C3"/>
    <w:rsid w:val="007326A2"/>
    <w:rsid w:val="00732E2D"/>
    <w:rsid w:val="007330E7"/>
    <w:rsid w:val="007357A5"/>
    <w:rsid w:val="00735BFF"/>
    <w:rsid w:val="00736322"/>
    <w:rsid w:val="00736684"/>
    <w:rsid w:val="00740331"/>
    <w:rsid w:val="00742702"/>
    <w:rsid w:val="0074320B"/>
    <w:rsid w:val="007432F4"/>
    <w:rsid w:val="00745492"/>
    <w:rsid w:val="00745863"/>
    <w:rsid w:val="007469A2"/>
    <w:rsid w:val="00747960"/>
    <w:rsid w:val="00747D2E"/>
    <w:rsid w:val="007506C9"/>
    <w:rsid w:val="0075070A"/>
    <w:rsid w:val="00751548"/>
    <w:rsid w:val="00751B8C"/>
    <w:rsid w:val="00751DFA"/>
    <w:rsid w:val="00753F06"/>
    <w:rsid w:val="0075410D"/>
    <w:rsid w:val="007541DC"/>
    <w:rsid w:val="00754631"/>
    <w:rsid w:val="00754919"/>
    <w:rsid w:val="007553D5"/>
    <w:rsid w:val="00756308"/>
    <w:rsid w:val="00756564"/>
    <w:rsid w:val="00756619"/>
    <w:rsid w:val="00760502"/>
    <w:rsid w:val="0076053E"/>
    <w:rsid w:val="00760B7C"/>
    <w:rsid w:val="00760E57"/>
    <w:rsid w:val="00761233"/>
    <w:rsid w:val="0076225F"/>
    <w:rsid w:val="00762811"/>
    <w:rsid w:val="00762E2D"/>
    <w:rsid w:val="007636D6"/>
    <w:rsid w:val="00763D36"/>
    <w:rsid w:val="00764949"/>
    <w:rsid w:val="00764E87"/>
    <w:rsid w:val="00765BEC"/>
    <w:rsid w:val="00765BFF"/>
    <w:rsid w:val="007665E4"/>
    <w:rsid w:val="007710C0"/>
    <w:rsid w:val="0077134D"/>
    <w:rsid w:val="00774152"/>
    <w:rsid w:val="0077494B"/>
    <w:rsid w:val="0077561B"/>
    <w:rsid w:val="00775F3B"/>
    <w:rsid w:val="00776187"/>
    <w:rsid w:val="007768ED"/>
    <w:rsid w:val="00776A56"/>
    <w:rsid w:val="0078106E"/>
    <w:rsid w:val="00781099"/>
    <w:rsid w:val="007816A3"/>
    <w:rsid w:val="007816CC"/>
    <w:rsid w:val="00781F78"/>
    <w:rsid w:val="007822A3"/>
    <w:rsid w:val="00782AAA"/>
    <w:rsid w:val="00783047"/>
    <w:rsid w:val="007840B9"/>
    <w:rsid w:val="00786A22"/>
    <w:rsid w:val="00787088"/>
    <w:rsid w:val="0078730E"/>
    <w:rsid w:val="00787EAA"/>
    <w:rsid w:val="00790842"/>
    <w:rsid w:val="00791117"/>
    <w:rsid w:val="00792990"/>
    <w:rsid w:val="00794B42"/>
    <w:rsid w:val="00794F51"/>
    <w:rsid w:val="0079640E"/>
    <w:rsid w:val="00797E87"/>
    <w:rsid w:val="007A05E4"/>
    <w:rsid w:val="007A1B29"/>
    <w:rsid w:val="007A2019"/>
    <w:rsid w:val="007A2488"/>
    <w:rsid w:val="007A3564"/>
    <w:rsid w:val="007A3FD9"/>
    <w:rsid w:val="007A6944"/>
    <w:rsid w:val="007A6D50"/>
    <w:rsid w:val="007B0C65"/>
    <w:rsid w:val="007B16BF"/>
    <w:rsid w:val="007B25C3"/>
    <w:rsid w:val="007B299D"/>
    <w:rsid w:val="007B31F6"/>
    <w:rsid w:val="007B331B"/>
    <w:rsid w:val="007B4E12"/>
    <w:rsid w:val="007B58F1"/>
    <w:rsid w:val="007B59A2"/>
    <w:rsid w:val="007B5F59"/>
    <w:rsid w:val="007B7C78"/>
    <w:rsid w:val="007C05F6"/>
    <w:rsid w:val="007C0F47"/>
    <w:rsid w:val="007C1F96"/>
    <w:rsid w:val="007C20B4"/>
    <w:rsid w:val="007C283C"/>
    <w:rsid w:val="007C2CDA"/>
    <w:rsid w:val="007C2DA9"/>
    <w:rsid w:val="007C3080"/>
    <w:rsid w:val="007C4EE8"/>
    <w:rsid w:val="007C6FFF"/>
    <w:rsid w:val="007C789E"/>
    <w:rsid w:val="007C7A5D"/>
    <w:rsid w:val="007D17D9"/>
    <w:rsid w:val="007D2230"/>
    <w:rsid w:val="007D242A"/>
    <w:rsid w:val="007D2FF9"/>
    <w:rsid w:val="007D3934"/>
    <w:rsid w:val="007D3957"/>
    <w:rsid w:val="007D3BBE"/>
    <w:rsid w:val="007D4B2B"/>
    <w:rsid w:val="007D7411"/>
    <w:rsid w:val="007E036F"/>
    <w:rsid w:val="007E0729"/>
    <w:rsid w:val="007E0806"/>
    <w:rsid w:val="007E29B1"/>
    <w:rsid w:val="007E37EE"/>
    <w:rsid w:val="007E4730"/>
    <w:rsid w:val="007E49E3"/>
    <w:rsid w:val="007E4A07"/>
    <w:rsid w:val="007E58BA"/>
    <w:rsid w:val="007E5D75"/>
    <w:rsid w:val="007E67AB"/>
    <w:rsid w:val="007E6E5A"/>
    <w:rsid w:val="007E766A"/>
    <w:rsid w:val="007E7B93"/>
    <w:rsid w:val="007E7E84"/>
    <w:rsid w:val="007F1873"/>
    <w:rsid w:val="007F1A33"/>
    <w:rsid w:val="007F2599"/>
    <w:rsid w:val="007F293E"/>
    <w:rsid w:val="007F459F"/>
    <w:rsid w:val="007F74C3"/>
    <w:rsid w:val="007F7FDF"/>
    <w:rsid w:val="008000DD"/>
    <w:rsid w:val="00801131"/>
    <w:rsid w:val="00801A09"/>
    <w:rsid w:val="008021D1"/>
    <w:rsid w:val="008022C1"/>
    <w:rsid w:val="00804603"/>
    <w:rsid w:val="00804B9E"/>
    <w:rsid w:val="00804CC6"/>
    <w:rsid w:val="00805529"/>
    <w:rsid w:val="008064D8"/>
    <w:rsid w:val="0080672B"/>
    <w:rsid w:val="00807306"/>
    <w:rsid w:val="008102B0"/>
    <w:rsid w:val="008108A0"/>
    <w:rsid w:val="00811CCC"/>
    <w:rsid w:val="00812701"/>
    <w:rsid w:val="00812811"/>
    <w:rsid w:val="00812F1D"/>
    <w:rsid w:val="008133DA"/>
    <w:rsid w:val="00813D6F"/>
    <w:rsid w:val="00814E2E"/>
    <w:rsid w:val="00816480"/>
    <w:rsid w:val="0081655F"/>
    <w:rsid w:val="008176F0"/>
    <w:rsid w:val="00820397"/>
    <w:rsid w:val="008210AB"/>
    <w:rsid w:val="008210C2"/>
    <w:rsid w:val="008225AB"/>
    <w:rsid w:val="00822999"/>
    <w:rsid w:val="008235BC"/>
    <w:rsid w:val="0082380B"/>
    <w:rsid w:val="00825B41"/>
    <w:rsid w:val="0082693F"/>
    <w:rsid w:val="00830697"/>
    <w:rsid w:val="0083072C"/>
    <w:rsid w:val="00831514"/>
    <w:rsid w:val="00831A7D"/>
    <w:rsid w:val="008337E3"/>
    <w:rsid w:val="008341A5"/>
    <w:rsid w:val="008348BD"/>
    <w:rsid w:val="00835A16"/>
    <w:rsid w:val="00835CE3"/>
    <w:rsid w:val="00837DA2"/>
    <w:rsid w:val="00840B43"/>
    <w:rsid w:val="00841118"/>
    <w:rsid w:val="00843065"/>
    <w:rsid w:val="008430B3"/>
    <w:rsid w:val="00843E1B"/>
    <w:rsid w:val="00843F34"/>
    <w:rsid w:val="00844D6B"/>
    <w:rsid w:val="008453A9"/>
    <w:rsid w:val="00845916"/>
    <w:rsid w:val="00846A17"/>
    <w:rsid w:val="00846B50"/>
    <w:rsid w:val="00846DA8"/>
    <w:rsid w:val="0084734C"/>
    <w:rsid w:val="00847D1F"/>
    <w:rsid w:val="0085028A"/>
    <w:rsid w:val="00850EB8"/>
    <w:rsid w:val="008518C1"/>
    <w:rsid w:val="0085206F"/>
    <w:rsid w:val="00853FD0"/>
    <w:rsid w:val="008544E3"/>
    <w:rsid w:val="008550BA"/>
    <w:rsid w:val="00855390"/>
    <w:rsid w:val="0085566E"/>
    <w:rsid w:val="00856B47"/>
    <w:rsid w:val="008612E5"/>
    <w:rsid w:val="0086148E"/>
    <w:rsid w:val="00861CA5"/>
    <w:rsid w:val="00862338"/>
    <w:rsid w:val="00863482"/>
    <w:rsid w:val="00863639"/>
    <w:rsid w:val="00865B75"/>
    <w:rsid w:val="00866838"/>
    <w:rsid w:val="008668F5"/>
    <w:rsid w:val="00867913"/>
    <w:rsid w:val="00867F3C"/>
    <w:rsid w:val="00870CCC"/>
    <w:rsid w:val="0087188C"/>
    <w:rsid w:val="008739F7"/>
    <w:rsid w:val="00875454"/>
    <w:rsid w:val="00876C07"/>
    <w:rsid w:val="00877091"/>
    <w:rsid w:val="0087785E"/>
    <w:rsid w:val="008801E9"/>
    <w:rsid w:val="008805E5"/>
    <w:rsid w:val="008811BB"/>
    <w:rsid w:val="00881A41"/>
    <w:rsid w:val="008828A5"/>
    <w:rsid w:val="00882C13"/>
    <w:rsid w:val="00883330"/>
    <w:rsid w:val="00883C5D"/>
    <w:rsid w:val="00885C3F"/>
    <w:rsid w:val="008869F4"/>
    <w:rsid w:val="008908B9"/>
    <w:rsid w:val="00891C2E"/>
    <w:rsid w:val="00892A6C"/>
    <w:rsid w:val="00892B8E"/>
    <w:rsid w:val="00893260"/>
    <w:rsid w:val="00895209"/>
    <w:rsid w:val="00896653"/>
    <w:rsid w:val="008967D7"/>
    <w:rsid w:val="008975BF"/>
    <w:rsid w:val="008A00C2"/>
    <w:rsid w:val="008A0CE7"/>
    <w:rsid w:val="008A0E3A"/>
    <w:rsid w:val="008A1708"/>
    <w:rsid w:val="008A28A7"/>
    <w:rsid w:val="008A491C"/>
    <w:rsid w:val="008A4BF8"/>
    <w:rsid w:val="008A5537"/>
    <w:rsid w:val="008A5B37"/>
    <w:rsid w:val="008A6A42"/>
    <w:rsid w:val="008B361C"/>
    <w:rsid w:val="008B36C3"/>
    <w:rsid w:val="008B3D92"/>
    <w:rsid w:val="008B40B4"/>
    <w:rsid w:val="008B4FC9"/>
    <w:rsid w:val="008B6EA9"/>
    <w:rsid w:val="008B79C3"/>
    <w:rsid w:val="008C14E7"/>
    <w:rsid w:val="008C199C"/>
    <w:rsid w:val="008C228F"/>
    <w:rsid w:val="008C3098"/>
    <w:rsid w:val="008C32C0"/>
    <w:rsid w:val="008C3D1E"/>
    <w:rsid w:val="008C3FB4"/>
    <w:rsid w:val="008C4041"/>
    <w:rsid w:val="008C43D5"/>
    <w:rsid w:val="008C5058"/>
    <w:rsid w:val="008C50F7"/>
    <w:rsid w:val="008C5442"/>
    <w:rsid w:val="008C547A"/>
    <w:rsid w:val="008C5D9C"/>
    <w:rsid w:val="008D1037"/>
    <w:rsid w:val="008D1991"/>
    <w:rsid w:val="008D1A8C"/>
    <w:rsid w:val="008D1F89"/>
    <w:rsid w:val="008D2038"/>
    <w:rsid w:val="008D33A8"/>
    <w:rsid w:val="008D40F1"/>
    <w:rsid w:val="008D4508"/>
    <w:rsid w:val="008D4E3E"/>
    <w:rsid w:val="008D534D"/>
    <w:rsid w:val="008D7A8D"/>
    <w:rsid w:val="008E01EA"/>
    <w:rsid w:val="008E05E5"/>
    <w:rsid w:val="008E17E7"/>
    <w:rsid w:val="008E24C9"/>
    <w:rsid w:val="008E3530"/>
    <w:rsid w:val="008E4281"/>
    <w:rsid w:val="008E4474"/>
    <w:rsid w:val="008E4841"/>
    <w:rsid w:val="008E4FCA"/>
    <w:rsid w:val="008E5402"/>
    <w:rsid w:val="008E5636"/>
    <w:rsid w:val="008E5EEE"/>
    <w:rsid w:val="008E79FF"/>
    <w:rsid w:val="008F02F4"/>
    <w:rsid w:val="008F2722"/>
    <w:rsid w:val="008F2ACE"/>
    <w:rsid w:val="008F2C88"/>
    <w:rsid w:val="008F35BB"/>
    <w:rsid w:val="008F39C7"/>
    <w:rsid w:val="008F3ADC"/>
    <w:rsid w:val="008F598F"/>
    <w:rsid w:val="008F67F0"/>
    <w:rsid w:val="008F6B4B"/>
    <w:rsid w:val="008F6EEB"/>
    <w:rsid w:val="008F75A6"/>
    <w:rsid w:val="008F7E34"/>
    <w:rsid w:val="009016BE"/>
    <w:rsid w:val="00901A1C"/>
    <w:rsid w:val="00901F9C"/>
    <w:rsid w:val="00902AE7"/>
    <w:rsid w:val="00902B3F"/>
    <w:rsid w:val="00903AE3"/>
    <w:rsid w:val="00903F4D"/>
    <w:rsid w:val="0090420A"/>
    <w:rsid w:val="00906258"/>
    <w:rsid w:val="009066DD"/>
    <w:rsid w:val="00906EB9"/>
    <w:rsid w:val="00907E08"/>
    <w:rsid w:val="00907FFA"/>
    <w:rsid w:val="00911913"/>
    <w:rsid w:val="00911B09"/>
    <w:rsid w:val="009124C2"/>
    <w:rsid w:val="00912DC2"/>
    <w:rsid w:val="00913887"/>
    <w:rsid w:val="00913C39"/>
    <w:rsid w:val="00913E89"/>
    <w:rsid w:val="00913FAF"/>
    <w:rsid w:val="00914745"/>
    <w:rsid w:val="00914A74"/>
    <w:rsid w:val="00914B9D"/>
    <w:rsid w:val="00915192"/>
    <w:rsid w:val="00915B55"/>
    <w:rsid w:val="00915B5D"/>
    <w:rsid w:val="00916592"/>
    <w:rsid w:val="00917528"/>
    <w:rsid w:val="00917819"/>
    <w:rsid w:val="00917FA4"/>
    <w:rsid w:val="0092019E"/>
    <w:rsid w:val="00920E43"/>
    <w:rsid w:val="00921E3A"/>
    <w:rsid w:val="009222EC"/>
    <w:rsid w:val="00922854"/>
    <w:rsid w:val="00923144"/>
    <w:rsid w:val="009233E8"/>
    <w:rsid w:val="00924AA7"/>
    <w:rsid w:val="00925FA0"/>
    <w:rsid w:val="009265EF"/>
    <w:rsid w:val="0092782C"/>
    <w:rsid w:val="00927D6C"/>
    <w:rsid w:val="00930233"/>
    <w:rsid w:val="009313FE"/>
    <w:rsid w:val="00931837"/>
    <w:rsid w:val="00931CDB"/>
    <w:rsid w:val="00932205"/>
    <w:rsid w:val="009329F4"/>
    <w:rsid w:val="00933B53"/>
    <w:rsid w:val="00933CC9"/>
    <w:rsid w:val="00933EDE"/>
    <w:rsid w:val="00935173"/>
    <w:rsid w:val="00936D1C"/>
    <w:rsid w:val="0093706B"/>
    <w:rsid w:val="009379CA"/>
    <w:rsid w:val="0094094F"/>
    <w:rsid w:val="00940E70"/>
    <w:rsid w:val="009412D3"/>
    <w:rsid w:val="00941FC8"/>
    <w:rsid w:val="009421D4"/>
    <w:rsid w:val="009424A0"/>
    <w:rsid w:val="0094463F"/>
    <w:rsid w:val="00944867"/>
    <w:rsid w:val="00945960"/>
    <w:rsid w:val="00945A6D"/>
    <w:rsid w:val="00945BDA"/>
    <w:rsid w:val="00946085"/>
    <w:rsid w:val="00946ECA"/>
    <w:rsid w:val="0094737F"/>
    <w:rsid w:val="00947A18"/>
    <w:rsid w:val="00950BB6"/>
    <w:rsid w:val="00951110"/>
    <w:rsid w:val="00951330"/>
    <w:rsid w:val="0095198B"/>
    <w:rsid w:val="0095373B"/>
    <w:rsid w:val="009545B6"/>
    <w:rsid w:val="00956E13"/>
    <w:rsid w:val="0095737A"/>
    <w:rsid w:val="00957E63"/>
    <w:rsid w:val="009602BB"/>
    <w:rsid w:val="00961746"/>
    <w:rsid w:val="00964B62"/>
    <w:rsid w:val="00964B7D"/>
    <w:rsid w:val="00964EE5"/>
    <w:rsid w:val="00967601"/>
    <w:rsid w:val="00967B82"/>
    <w:rsid w:val="0097077D"/>
    <w:rsid w:val="00970980"/>
    <w:rsid w:val="009713DA"/>
    <w:rsid w:val="009717E7"/>
    <w:rsid w:val="00972B26"/>
    <w:rsid w:val="00972DAC"/>
    <w:rsid w:val="00972F2A"/>
    <w:rsid w:val="00973AF0"/>
    <w:rsid w:val="00973BC2"/>
    <w:rsid w:val="009740C5"/>
    <w:rsid w:val="00975E83"/>
    <w:rsid w:val="00976A84"/>
    <w:rsid w:val="0097769A"/>
    <w:rsid w:val="00980D72"/>
    <w:rsid w:val="00981456"/>
    <w:rsid w:val="0098220C"/>
    <w:rsid w:val="009836A4"/>
    <w:rsid w:val="00983C04"/>
    <w:rsid w:val="0098451D"/>
    <w:rsid w:val="0098459E"/>
    <w:rsid w:val="00984EF3"/>
    <w:rsid w:val="00985F76"/>
    <w:rsid w:val="0098631F"/>
    <w:rsid w:val="00986D88"/>
    <w:rsid w:val="0099158C"/>
    <w:rsid w:val="00992910"/>
    <w:rsid w:val="009935AA"/>
    <w:rsid w:val="00993CB1"/>
    <w:rsid w:val="009957E8"/>
    <w:rsid w:val="00995FF3"/>
    <w:rsid w:val="00996B25"/>
    <w:rsid w:val="00997594"/>
    <w:rsid w:val="009A0460"/>
    <w:rsid w:val="009A051D"/>
    <w:rsid w:val="009A0E8D"/>
    <w:rsid w:val="009A1C32"/>
    <w:rsid w:val="009A21A1"/>
    <w:rsid w:val="009A2BD1"/>
    <w:rsid w:val="009A36CC"/>
    <w:rsid w:val="009A49CD"/>
    <w:rsid w:val="009A4FB3"/>
    <w:rsid w:val="009A5F14"/>
    <w:rsid w:val="009A60B6"/>
    <w:rsid w:val="009A7258"/>
    <w:rsid w:val="009A7938"/>
    <w:rsid w:val="009B07D6"/>
    <w:rsid w:val="009B1BBC"/>
    <w:rsid w:val="009B1D22"/>
    <w:rsid w:val="009B315F"/>
    <w:rsid w:val="009B45E2"/>
    <w:rsid w:val="009B4EB2"/>
    <w:rsid w:val="009B4FB7"/>
    <w:rsid w:val="009B55F1"/>
    <w:rsid w:val="009B5D84"/>
    <w:rsid w:val="009B637A"/>
    <w:rsid w:val="009B7638"/>
    <w:rsid w:val="009B7BC0"/>
    <w:rsid w:val="009B7D46"/>
    <w:rsid w:val="009C14B6"/>
    <w:rsid w:val="009C42E4"/>
    <w:rsid w:val="009C4490"/>
    <w:rsid w:val="009C4FAE"/>
    <w:rsid w:val="009C53D8"/>
    <w:rsid w:val="009C59C7"/>
    <w:rsid w:val="009C6076"/>
    <w:rsid w:val="009C71DA"/>
    <w:rsid w:val="009C72D0"/>
    <w:rsid w:val="009C790F"/>
    <w:rsid w:val="009C7F7D"/>
    <w:rsid w:val="009D0150"/>
    <w:rsid w:val="009D0EF1"/>
    <w:rsid w:val="009D1555"/>
    <w:rsid w:val="009D1E0E"/>
    <w:rsid w:val="009D24BA"/>
    <w:rsid w:val="009D416D"/>
    <w:rsid w:val="009D41D9"/>
    <w:rsid w:val="009D5AF0"/>
    <w:rsid w:val="009D6896"/>
    <w:rsid w:val="009D717C"/>
    <w:rsid w:val="009E03BE"/>
    <w:rsid w:val="009E350A"/>
    <w:rsid w:val="009E369A"/>
    <w:rsid w:val="009E3DAC"/>
    <w:rsid w:val="009E4409"/>
    <w:rsid w:val="009E444D"/>
    <w:rsid w:val="009E4E6F"/>
    <w:rsid w:val="009E5EDC"/>
    <w:rsid w:val="009E6047"/>
    <w:rsid w:val="009E697E"/>
    <w:rsid w:val="009E7304"/>
    <w:rsid w:val="009E79F7"/>
    <w:rsid w:val="009E7B7D"/>
    <w:rsid w:val="009F13E3"/>
    <w:rsid w:val="009F1B11"/>
    <w:rsid w:val="009F1EB1"/>
    <w:rsid w:val="009F2D61"/>
    <w:rsid w:val="009F41D9"/>
    <w:rsid w:val="009F50C6"/>
    <w:rsid w:val="009F5C73"/>
    <w:rsid w:val="009F5D28"/>
    <w:rsid w:val="009F6886"/>
    <w:rsid w:val="009F6978"/>
    <w:rsid w:val="009F7366"/>
    <w:rsid w:val="00A0067E"/>
    <w:rsid w:val="00A015B9"/>
    <w:rsid w:val="00A01BAE"/>
    <w:rsid w:val="00A01E26"/>
    <w:rsid w:val="00A0304D"/>
    <w:rsid w:val="00A0346A"/>
    <w:rsid w:val="00A03F3E"/>
    <w:rsid w:val="00A0462D"/>
    <w:rsid w:val="00A048D8"/>
    <w:rsid w:val="00A05259"/>
    <w:rsid w:val="00A0555D"/>
    <w:rsid w:val="00A05C57"/>
    <w:rsid w:val="00A06897"/>
    <w:rsid w:val="00A06987"/>
    <w:rsid w:val="00A071C0"/>
    <w:rsid w:val="00A11734"/>
    <w:rsid w:val="00A11A2C"/>
    <w:rsid w:val="00A1205C"/>
    <w:rsid w:val="00A12AEF"/>
    <w:rsid w:val="00A13320"/>
    <w:rsid w:val="00A163B0"/>
    <w:rsid w:val="00A1643C"/>
    <w:rsid w:val="00A16D72"/>
    <w:rsid w:val="00A17EE4"/>
    <w:rsid w:val="00A21199"/>
    <w:rsid w:val="00A21902"/>
    <w:rsid w:val="00A21A6C"/>
    <w:rsid w:val="00A234EB"/>
    <w:rsid w:val="00A236D8"/>
    <w:rsid w:val="00A248C2"/>
    <w:rsid w:val="00A25BCC"/>
    <w:rsid w:val="00A25CA0"/>
    <w:rsid w:val="00A2792E"/>
    <w:rsid w:val="00A31745"/>
    <w:rsid w:val="00A3182E"/>
    <w:rsid w:val="00A318C3"/>
    <w:rsid w:val="00A33D6D"/>
    <w:rsid w:val="00A34B68"/>
    <w:rsid w:val="00A350A4"/>
    <w:rsid w:val="00A35FAE"/>
    <w:rsid w:val="00A3608B"/>
    <w:rsid w:val="00A36547"/>
    <w:rsid w:val="00A369B9"/>
    <w:rsid w:val="00A373CC"/>
    <w:rsid w:val="00A37DA3"/>
    <w:rsid w:val="00A41285"/>
    <w:rsid w:val="00A4286D"/>
    <w:rsid w:val="00A45666"/>
    <w:rsid w:val="00A45F0B"/>
    <w:rsid w:val="00A45F57"/>
    <w:rsid w:val="00A47A9F"/>
    <w:rsid w:val="00A502A6"/>
    <w:rsid w:val="00A51008"/>
    <w:rsid w:val="00A51A58"/>
    <w:rsid w:val="00A532ED"/>
    <w:rsid w:val="00A53BA7"/>
    <w:rsid w:val="00A53D44"/>
    <w:rsid w:val="00A53E86"/>
    <w:rsid w:val="00A54C70"/>
    <w:rsid w:val="00A54D71"/>
    <w:rsid w:val="00A553E6"/>
    <w:rsid w:val="00A55691"/>
    <w:rsid w:val="00A565B7"/>
    <w:rsid w:val="00A56816"/>
    <w:rsid w:val="00A57527"/>
    <w:rsid w:val="00A6020E"/>
    <w:rsid w:val="00A6329A"/>
    <w:rsid w:val="00A66878"/>
    <w:rsid w:val="00A702C6"/>
    <w:rsid w:val="00A71530"/>
    <w:rsid w:val="00A71C75"/>
    <w:rsid w:val="00A71CC2"/>
    <w:rsid w:val="00A71CD5"/>
    <w:rsid w:val="00A729CC"/>
    <w:rsid w:val="00A72D39"/>
    <w:rsid w:val="00A72F16"/>
    <w:rsid w:val="00A7316F"/>
    <w:rsid w:val="00A7343F"/>
    <w:rsid w:val="00A74E75"/>
    <w:rsid w:val="00A760CF"/>
    <w:rsid w:val="00A76728"/>
    <w:rsid w:val="00A777AD"/>
    <w:rsid w:val="00A77E8C"/>
    <w:rsid w:val="00A801B6"/>
    <w:rsid w:val="00A819D5"/>
    <w:rsid w:val="00A81D69"/>
    <w:rsid w:val="00A8280C"/>
    <w:rsid w:val="00A82D35"/>
    <w:rsid w:val="00A851ED"/>
    <w:rsid w:val="00A85818"/>
    <w:rsid w:val="00A85C61"/>
    <w:rsid w:val="00A86054"/>
    <w:rsid w:val="00A86696"/>
    <w:rsid w:val="00A867DA"/>
    <w:rsid w:val="00A91625"/>
    <w:rsid w:val="00A91856"/>
    <w:rsid w:val="00A92076"/>
    <w:rsid w:val="00A92598"/>
    <w:rsid w:val="00A930BF"/>
    <w:rsid w:val="00A932C6"/>
    <w:rsid w:val="00A93D6D"/>
    <w:rsid w:val="00A943F8"/>
    <w:rsid w:val="00A94801"/>
    <w:rsid w:val="00A9553A"/>
    <w:rsid w:val="00A96166"/>
    <w:rsid w:val="00A96BF4"/>
    <w:rsid w:val="00A96F49"/>
    <w:rsid w:val="00A97251"/>
    <w:rsid w:val="00AA08A5"/>
    <w:rsid w:val="00AA0AD5"/>
    <w:rsid w:val="00AA1022"/>
    <w:rsid w:val="00AA23B5"/>
    <w:rsid w:val="00AA24AE"/>
    <w:rsid w:val="00AA369A"/>
    <w:rsid w:val="00AA3788"/>
    <w:rsid w:val="00AA3B01"/>
    <w:rsid w:val="00AA4817"/>
    <w:rsid w:val="00AA4C2F"/>
    <w:rsid w:val="00AA5B8E"/>
    <w:rsid w:val="00AA6559"/>
    <w:rsid w:val="00AA6A3C"/>
    <w:rsid w:val="00AA6AAD"/>
    <w:rsid w:val="00AA7398"/>
    <w:rsid w:val="00AA75D5"/>
    <w:rsid w:val="00AA7A2A"/>
    <w:rsid w:val="00AA7DA6"/>
    <w:rsid w:val="00AB0938"/>
    <w:rsid w:val="00AB13CD"/>
    <w:rsid w:val="00AB2235"/>
    <w:rsid w:val="00AB255C"/>
    <w:rsid w:val="00AB2A2A"/>
    <w:rsid w:val="00AB34E6"/>
    <w:rsid w:val="00AB37AF"/>
    <w:rsid w:val="00AB5B29"/>
    <w:rsid w:val="00AB72F5"/>
    <w:rsid w:val="00AB788B"/>
    <w:rsid w:val="00AB7F40"/>
    <w:rsid w:val="00AC23E4"/>
    <w:rsid w:val="00AC3CF0"/>
    <w:rsid w:val="00AC4D07"/>
    <w:rsid w:val="00AC5833"/>
    <w:rsid w:val="00AC5E86"/>
    <w:rsid w:val="00AC60A8"/>
    <w:rsid w:val="00AC6D73"/>
    <w:rsid w:val="00AD04F8"/>
    <w:rsid w:val="00AD0F60"/>
    <w:rsid w:val="00AD18BA"/>
    <w:rsid w:val="00AD1980"/>
    <w:rsid w:val="00AD2F3D"/>
    <w:rsid w:val="00AD4668"/>
    <w:rsid w:val="00AD5762"/>
    <w:rsid w:val="00AD6894"/>
    <w:rsid w:val="00AD73C4"/>
    <w:rsid w:val="00AD7B04"/>
    <w:rsid w:val="00AD7F5C"/>
    <w:rsid w:val="00AE0BEA"/>
    <w:rsid w:val="00AE10E6"/>
    <w:rsid w:val="00AE1C22"/>
    <w:rsid w:val="00AE1E10"/>
    <w:rsid w:val="00AE25A1"/>
    <w:rsid w:val="00AE2F2A"/>
    <w:rsid w:val="00AE2FCE"/>
    <w:rsid w:val="00AE37D5"/>
    <w:rsid w:val="00AE68C6"/>
    <w:rsid w:val="00AE6FBF"/>
    <w:rsid w:val="00AE784A"/>
    <w:rsid w:val="00AE7950"/>
    <w:rsid w:val="00AF0AEB"/>
    <w:rsid w:val="00AF320A"/>
    <w:rsid w:val="00AF4427"/>
    <w:rsid w:val="00AF49BB"/>
    <w:rsid w:val="00AF5877"/>
    <w:rsid w:val="00AF6D61"/>
    <w:rsid w:val="00AF6E1B"/>
    <w:rsid w:val="00AF76D2"/>
    <w:rsid w:val="00AF7F01"/>
    <w:rsid w:val="00B0025B"/>
    <w:rsid w:val="00B003E7"/>
    <w:rsid w:val="00B00FFB"/>
    <w:rsid w:val="00B023F5"/>
    <w:rsid w:val="00B02860"/>
    <w:rsid w:val="00B03502"/>
    <w:rsid w:val="00B0360C"/>
    <w:rsid w:val="00B037CD"/>
    <w:rsid w:val="00B039EB"/>
    <w:rsid w:val="00B03F77"/>
    <w:rsid w:val="00B04D65"/>
    <w:rsid w:val="00B04E3F"/>
    <w:rsid w:val="00B0537A"/>
    <w:rsid w:val="00B05940"/>
    <w:rsid w:val="00B05CFF"/>
    <w:rsid w:val="00B06B7C"/>
    <w:rsid w:val="00B07786"/>
    <w:rsid w:val="00B07F5A"/>
    <w:rsid w:val="00B108DB"/>
    <w:rsid w:val="00B10ABB"/>
    <w:rsid w:val="00B10F03"/>
    <w:rsid w:val="00B1123C"/>
    <w:rsid w:val="00B12866"/>
    <w:rsid w:val="00B12E33"/>
    <w:rsid w:val="00B1324C"/>
    <w:rsid w:val="00B13907"/>
    <w:rsid w:val="00B13F8D"/>
    <w:rsid w:val="00B14042"/>
    <w:rsid w:val="00B15B44"/>
    <w:rsid w:val="00B15F94"/>
    <w:rsid w:val="00B161A3"/>
    <w:rsid w:val="00B1798C"/>
    <w:rsid w:val="00B20109"/>
    <w:rsid w:val="00B2038A"/>
    <w:rsid w:val="00B20AD3"/>
    <w:rsid w:val="00B22282"/>
    <w:rsid w:val="00B239BA"/>
    <w:rsid w:val="00B25039"/>
    <w:rsid w:val="00B25476"/>
    <w:rsid w:val="00B25C0C"/>
    <w:rsid w:val="00B2619B"/>
    <w:rsid w:val="00B273A8"/>
    <w:rsid w:val="00B27420"/>
    <w:rsid w:val="00B27996"/>
    <w:rsid w:val="00B27F01"/>
    <w:rsid w:val="00B30B06"/>
    <w:rsid w:val="00B30B91"/>
    <w:rsid w:val="00B326B0"/>
    <w:rsid w:val="00B32E3E"/>
    <w:rsid w:val="00B33B2C"/>
    <w:rsid w:val="00B360DE"/>
    <w:rsid w:val="00B3705E"/>
    <w:rsid w:val="00B40040"/>
    <w:rsid w:val="00B406BA"/>
    <w:rsid w:val="00B41845"/>
    <w:rsid w:val="00B41FC4"/>
    <w:rsid w:val="00B43181"/>
    <w:rsid w:val="00B43B58"/>
    <w:rsid w:val="00B43BFC"/>
    <w:rsid w:val="00B43C97"/>
    <w:rsid w:val="00B4410C"/>
    <w:rsid w:val="00B44196"/>
    <w:rsid w:val="00B45C0D"/>
    <w:rsid w:val="00B45D82"/>
    <w:rsid w:val="00B4625B"/>
    <w:rsid w:val="00B473A6"/>
    <w:rsid w:val="00B478DA"/>
    <w:rsid w:val="00B47F78"/>
    <w:rsid w:val="00B500A7"/>
    <w:rsid w:val="00B51474"/>
    <w:rsid w:val="00B51ED3"/>
    <w:rsid w:val="00B52A82"/>
    <w:rsid w:val="00B53435"/>
    <w:rsid w:val="00B53D88"/>
    <w:rsid w:val="00B550FA"/>
    <w:rsid w:val="00B5533D"/>
    <w:rsid w:val="00B56309"/>
    <w:rsid w:val="00B56D12"/>
    <w:rsid w:val="00B57DC5"/>
    <w:rsid w:val="00B60086"/>
    <w:rsid w:val="00B60864"/>
    <w:rsid w:val="00B61137"/>
    <w:rsid w:val="00B61D56"/>
    <w:rsid w:val="00B622F1"/>
    <w:rsid w:val="00B6309D"/>
    <w:rsid w:val="00B63D2C"/>
    <w:rsid w:val="00B6760E"/>
    <w:rsid w:val="00B676B4"/>
    <w:rsid w:val="00B709AB"/>
    <w:rsid w:val="00B72F9D"/>
    <w:rsid w:val="00B73736"/>
    <w:rsid w:val="00B74139"/>
    <w:rsid w:val="00B763D1"/>
    <w:rsid w:val="00B77A22"/>
    <w:rsid w:val="00B77CB7"/>
    <w:rsid w:val="00B80033"/>
    <w:rsid w:val="00B831E7"/>
    <w:rsid w:val="00B83DB0"/>
    <w:rsid w:val="00B84741"/>
    <w:rsid w:val="00B85A92"/>
    <w:rsid w:val="00B85FEC"/>
    <w:rsid w:val="00B862BF"/>
    <w:rsid w:val="00B868E2"/>
    <w:rsid w:val="00B869BF"/>
    <w:rsid w:val="00B871EA"/>
    <w:rsid w:val="00B90E6C"/>
    <w:rsid w:val="00B90E6F"/>
    <w:rsid w:val="00B92152"/>
    <w:rsid w:val="00B93A66"/>
    <w:rsid w:val="00B952CE"/>
    <w:rsid w:val="00B95F6A"/>
    <w:rsid w:val="00B96285"/>
    <w:rsid w:val="00B963B2"/>
    <w:rsid w:val="00B96BCC"/>
    <w:rsid w:val="00B97615"/>
    <w:rsid w:val="00B97A17"/>
    <w:rsid w:val="00B97A22"/>
    <w:rsid w:val="00BA1D63"/>
    <w:rsid w:val="00BA23BB"/>
    <w:rsid w:val="00BA31B4"/>
    <w:rsid w:val="00BA3714"/>
    <w:rsid w:val="00BA3EBC"/>
    <w:rsid w:val="00BA4134"/>
    <w:rsid w:val="00BA4695"/>
    <w:rsid w:val="00BA46C6"/>
    <w:rsid w:val="00BA4B18"/>
    <w:rsid w:val="00BA5ECE"/>
    <w:rsid w:val="00BA6599"/>
    <w:rsid w:val="00BA6665"/>
    <w:rsid w:val="00BA6A05"/>
    <w:rsid w:val="00BA745D"/>
    <w:rsid w:val="00BA7CDF"/>
    <w:rsid w:val="00BA7DEF"/>
    <w:rsid w:val="00BB152B"/>
    <w:rsid w:val="00BB15F4"/>
    <w:rsid w:val="00BB32AF"/>
    <w:rsid w:val="00BB3AFD"/>
    <w:rsid w:val="00BB4525"/>
    <w:rsid w:val="00BB52D9"/>
    <w:rsid w:val="00BB6B21"/>
    <w:rsid w:val="00BC02B6"/>
    <w:rsid w:val="00BC0A68"/>
    <w:rsid w:val="00BC1FD2"/>
    <w:rsid w:val="00BC25C6"/>
    <w:rsid w:val="00BC2871"/>
    <w:rsid w:val="00BC2FE5"/>
    <w:rsid w:val="00BC3354"/>
    <w:rsid w:val="00BC34AC"/>
    <w:rsid w:val="00BC518F"/>
    <w:rsid w:val="00BC5E98"/>
    <w:rsid w:val="00BC647D"/>
    <w:rsid w:val="00BC6A70"/>
    <w:rsid w:val="00BC6C89"/>
    <w:rsid w:val="00BC6F95"/>
    <w:rsid w:val="00BC7FE1"/>
    <w:rsid w:val="00BD1D3E"/>
    <w:rsid w:val="00BD1FF7"/>
    <w:rsid w:val="00BD233A"/>
    <w:rsid w:val="00BD265F"/>
    <w:rsid w:val="00BD479C"/>
    <w:rsid w:val="00BD5632"/>
    <w:rsid w:val="00BD5FC2"/>
    <w:rsid w:val="00BD6628"/>
    <w:rsid w:val="00BD7199"/>
    <w:rsid w:val="00BE0178"/>
    <w:rsid w:val="00BE051D"/>
    <w:rsid w:val="00BE0D27"/>
    <w:rsid w:val="00BE1A3F"/>
    <w:rsid w:val="00BE20A6"/>
    <w:rsid w:val="00BE3169"/>
    <w:rsid w:val="00BE364F"/>
    <w:rsid w:val="00BE3E96"/>
    <w:rsid w:val="00BE704A"/>
    <w:rsid w:val="00BE7153"/>
    <w:rsid w:val="00BE7437"/>
    <w:rsid w:val="00BE7675"/>
    <w:rsid w:val="00BE7A13"/>
    <w:rsid w:val="00BF05EB"/>
    <w:rsid w:val="00BF1567"/>
    <w:rsid w:val="00BF1723"/>
    <w:rsid w:val="00BF2285"/>
    <w:rsid w:val="00BF22FF"/>
    <w:rsid w:val="00BF2570"/>
    <w:rsid w:val="00BF318A"/>
    <w:rsid w:val="00BF338D"/>
    <w:rsid w:val="00BF55DC"/>
    <w:rsid w:val="00BF6498"/>
    <w:rsid w:val="00BF6D12"/>
    <w:rsid w:val="00BF75FF"/>
    <w:rsid w:val="00C00027"/>
    <w:rsid w:val="00C00DCC"/>
    <w:rsid w:val="00C01EA4"/>
    <w:rsid w:val="00C032B8"/>
    <w:rsid w:val="00C038B5"/>
    <w:rsid w:val="00C03981"/>
    <w:rsid w:val="00C042C9"/>
    <w:rsid w:val="00C047BB"/>
    <w:rsid w:val="00C04FFC"/>
    <w:rsid w:val="00C05200"/>
    <w:rsid w:val="00C07C09"/>
    <w:rsid w:val="00C11177"/>
    <w:rsid w:val="00C13032"/>
    <w:rsid w:val="00C1340B"/>
    <w:rsid w:val="00C13DB5"/>
    <w:rsid w:val="00C1409E"/>
    <w:rsid w:val="00C14C0D"/>
    <w:rsid w:val="00C15439"/>
    <w:rsid w:val="00C16D5C"/>
    <w:rsid w:val="00C16F3F"/>
    <w:rsid w:val="00C17259"/>
    <w:rsid w:val="00C1782C"/>
    <w:rsid w:val="00C17C4C"/>
    <w:rsid w:val="00C203B8"/>
    <w:rsid w:val="00C22470"/>
    <w:rsid w:val="00C22AC0"/>
    <w:rsid w:val="00C22AC2"/>
    <w:rsid w:val="00C26CC5"/>
    <w:rsid w:val="00C30892"/>
    <w:rsid w:val="00C321CF"/>
    <w:rsid w:val="00C32A4A"/>
    <w:rsid w:val="00C32E8E"/>
    <w:rsid w:val="00C33B37"/>
    <w:rsid w:val="00C342CD"/>
    <w:rsid w:val="00C3482F"/>
    <w:rsid w:val="00C34C4B"/>
    <w:rsid w:val="00C34FCD"/>
    <w:rsid w:val="00C36146"/>
    <w:rsid w:val="00C3792E"/>
    <w:rsid w:val="00C37A82"/>
    <w:rsid w:val="00C37BE1"/>
    <w:rsid w:val="00C4032B"/>
    <w:rsid w:val="00C404AB"/>
    <w:rsid w:val="00C41720"/>
    <w:rsid w:val="00C42B41"/>
    <w:rsid w:val="00C44282"/>
    <w:rsid w:val="00C4444B"/>
    <w:rsid w:val="00C44BFE"/>
    <w:rsid w:val="00C44C7B"/>
    <w:rsid w:val="00C45B04"/>
    <w:rsid w:val="00C463E4"/>
    <w:rsid w:val="00C46990"/>
    <w:rsid w:val="00C475E9"/>
    <w:rsid w:val="00C517E1"/>
    <w:rsid w:val="00C53077"/>
    <w:rsid w:val="00C55AFF"/>
    <w:rsid w:val="00C55E73"/>
    <w:rsid w:val="00C55FF0"/>
    <w:rsid w:val="00C57899"/>
    <w:rsid w:val="00C60DCE"/>
    <w:rsid w:val="00C631E3"/>
    <w:rsid w:val="00C633D0"/>
    <w:rsid w:val="00C64026"/>
    <w:rsid w:val="00C64DE1"/>
    <w:rsid w:val="00C66C05"/>
    <w:rsid w:val="00C671C4"/>
    <w:rsid w:val="00C67E75"/>
    <w:rsid w:val="00C70363"/>
    <w:rsid w:val="00C70BB0"/>
    <w:rsid w:val="00C70BB8"/>
    <w:rsid w:val="00C710FE"/>
    <w:rsid w:val="00C71223"/>
    <w:rsid w:val="00C71C75"/>
    <w:rsid w:val="00C73C74"/>
    <w:rsid w:val="00C75FBB"/>
    <w:rsid w:val="00C77365"/>
    <w:rsid w:val="00C80D11"/>
    <w:rsid w:val="00C810A1"/>
    <w:rsid w:val="00C81BF2"/>
    <w:rsid w:val="00C82936"/>
    <w:rsid w:val="00C829B4"/>
    <w:rsid w:val="00C833A2"/>
    <w:rsid w:val="00C8513B"/>
    <w:rsid w:val="00C854A1"/>
    <w:rsid w:val="00C85E7D"/>
    <w:rsid w:val="00C905F8"/>
    <w:rsid w:val="00C910AB"/>
    <w:rsid w:val="00C91318"/>
    <w:rsid w:val="00C91859"/>
    <w:rsid w:val="00C9281A"/>
    <w:rsid w:val="00C92AD9"/>
    <w:rsid w:val="00C92D25"/>
    <w:rsid w:val="00C93B0E"/>
    <w:rsid w:val="00C9425A"/>
    <w:rsid w:val="00C94F9A"/>
    <w:rsid w:val="00C951A5"/>
    <w:rsid w:val="00C95FA6"/>
    <w:rsid w:val="00C9768E"/>
    <w:rsid w:val="00C97EB7"/>
    <w:rsid w:val="00C97ED1"/>
    <w:rsid w:val="00CA1DCE"/>
    <w:rsid w:val="00CA221B"/>
    <w:rsid w:val="00CA268A"/>
    <w:rsid w:val="00CA29A9"/>
    <w:rsid w:val="00CA2B10"/>
    <w:rsid w:val="00CA2FAF"/>
    <w:rsid w:val="00CA3FC6"/>
    <w:rsid w:val="00CA69BE"/>
    <w:rsid w:val="00CB0643"/>
    <w:rsid w:val="00CB0D97"/>
    <w:rsid w:val="00CB1D0B"/>
    <w:rsid w:val="00CB1E51"/>
    <w:rsid w:val="00CB2155"/>
    <w:rsid w:val="00CB21C0"/>
    <w:rsid w:val="00CB394F"/>
    <w:rsid w:val="00CB6E47"/>
    <w:rsid w:val="00CC0137"/>
    <w:rsid w:val="00CC02EE"/>
    <w:rsid w:val="00CC0CAE"/>
    <w:rsid w:val="00CC0D70"/>
    <w:rsid w:val="00CC0E9E"/>
    <w:rsid w:val="00CC1CE5"/>
    <w:rsid w:val="00CC2F6F"/>
    <w:rsid w:val="00CC35C3"/>
    <w:rsid w:val="00CC3A12"/>
    <w:rsid w:val="00CC4362"/>
    <w:rsid w:val="00CC44BE"/>
    <w:rsid w:val="00CC5B12"/>
    <w:rsid w:val="00CC5BEC"/>
    <w:rsid w:val="00CC5C11"/>
    <w:rsid w:val="00CC7191"/>
    <w:rsid w:val="00CC7C82"/>
    <w:rsid w:val="00CD0540"/>
    <w:rsid w:val="00CD1994"/>
    <w:rsid w:val="00CD1BC4"/>
    <w:rsid w:val="00CD2A1F"/>
    <w:rsid w:val="00CD3FBA"/>
    <w:rsid w:val="00CD42DD"/>
    <w:rsid w:val="00CD54F8"/>
    <w:rsid w:val="00CD5566"/>
    <w:rsid w:val="00CD5844"/>
    <w:rsid w:val="00CD5C66"/>
    <w:rsid w:val="00CD6534"/>
    <w:rsid w:val="00CD7E3E"/>
    <w:rsid w:val="00CE071D"/>
    <w:rsid w:val="00CE084C"/>
    <w:rsid w:val="00CE1075"/>
    <w:rsid w:val="00CE10C4"/>
    <w:rsid w:val="00CE34D7"/>
    <w:rsid w:val="00CE3557"/>
    <w:rsid w:val="00CE4B17"/>
    <w:rsid w:val="00CE5AD2"/>
    <w:rsid w:val="00CE7045"/>
    <w:rsid w:val="00CE747E"/>
    <w:rsid w:val="00CE796B"/>
    <w:rsid w:val="00CE7D70"/>
    <w:rsid w:val="00CF053B"/>
    <w:rsid w:val="00CF1282"/>
    <w:rsid w:val="00CF19CD"/>
    <w:rsid w:val="00CF34E0"/>
    <w:rsid w:val="00CF4017"/>
    <w:rsid w:val="00CF4D7E"/>
    <w:rsid w:val="00CF5917"/>
    <w:rsid w:val="00CF5C70"/>
    <w:rsid w:val="00CF5DF1"/>
    <w:rsid w:val="00CF6BBE"/>
    <w:rsid w:val="00CF6CBB"/>
    <w:rsid w:val="00D0011F"/>
    <w:rsid w:val="00D00BCA"/>
    <w:rsid w:val="00D01CFD"/>
    <w:rsid w:val="00D0234A"/>
    <w:rsid w:val="00D02AF0"/>
    <w:rsid w:val="00D0471E"/>
    <w:rsid w:val="00D04B89"/>
    <w:rsid w:val="00D051D0"/>
    <w:rsid w:val="00D0523D"/>
    <w:rsid w:val="00D05707"/>
    <w:rsid w:val="00D0660D"/>
    <w:rsid w:val="00D07A00"/>
    <w:rsid w:val="00D07EE4"/>
    <w:rsid w:val="00D1020F"/>
    <w:rsid w:val="00D11684"/>
    <w:rsid w:val="00D12BF9"/>
    <w:rsid w:val="00D130E1"/>
    <w:rsid w:val="00D13E3D"/>
    <w:rsid w:val="00D1459B"/>
    <w:rsid w:val="00D14BA6"/>
    <w:rsid w:val="00D14C0B"/>
    <w:rsid w:val="00D168C5"/>
    <w:rsid w:val="00D169EF"/>
    <w:rsid w:val="00D17182"/>
    <w:rsid w:val="00D17575"/>
    <w:rsid w:val="00D176BC"/>
    <w:rsid w:val="00D17D37"/>
    <w:rsid w:val="00D17E04"/>
    <w:rsid w:val="00D21497"/>
    <w:rsid w:val="00D21811"/>
    <w:rsid w:val="00D21917"/>
    <w:rsid w:val="00D2192D"/>
    <w:rsid w:val="00D22429"/>
    <w:rsid w:val="00D227B9"/>
    <w:rsid w:val="00D23D67"/>
    <w:rsid w:val="00D24B08"/>
    <w:rsid w:val="00D2503E"/>
    <w:rsid w:val="00D25F94"/>
    <w:rsid w:val="00D25FDE"/>
    <w:rsid w:val="00D26026"/>
    <w:rsid w:val="00D2637C"/>
    <w:rsid w:val="00D2747C"/>
    <w:rsid w:val="00D278C5"/>
    <w:rsid w:val="00D279C5"/>
    <w:rsid w:val="00D30AB3"/>
    <w:rsid w:val="00D32600"/>
    <w:rsid w:val="00D32CAE"/>
    <w:rsid w:val="00D331CC"/>
    <w:rsid w:val="00D332B5"/>
    <w:rsid w:val="00D36026"/>
    <w:rsid w:val="00D365E0"/>
    <w:rsid w:val="00D369E9"/>
    <w:rsid w:val="00D36A79"/>
    <w:rsid w:val="00D37105"/>
    <w:rsid w:val="00D37484"/>
    <w:rsid w:val="00D37870"/>
    <w:rsid w:val="00D40384"/>
    <w:rsid w:val="00D405CE"/>
    <w:rsid w:val="00D42F77"/>
    <w:rsid w:val="00D43980"/>
    <w:rsid w:val="00D444E8"/>
    <w:rsid w:val="00D44C62"/>
    <w:rsid w:val="00D44D43"/>
    <w:rsid w:val="00D44E91"/>
    <w:rsid w:val="00D4527A"/>
    <w:rsid w:val="00D45AC3"/>
    <w:rsid w:val="00D46474"/>
    <w:rsid w:val="00D469F5"/>
    <w:rsid w:val="00D47091"/>
    <w:rsid w:val="00D472C5"/>
    <w:rsid w:val="00D50717"/>
    <w:rsid w:val="00D508FE"/>
    <w:rsid w:val="00D50F4E"/>
    <w:rsid w:val="00D526C0"/>
    <w:rsid w:val="00D5418A"/>
    <w:rsid w:val="00D54C8F"/>
    <w:rsid w:val="00D55234"/>
    <w:rsid w:val="00D56502"/>
    <w:rsid w:val="00D568C8"/>
    <w:rsid w:val="00D56B97"/>
    <w:rsid w:val="00D60644"/>
    <w:rsid w:val="00D60960"/>
    <w:rsid w:val="00D609C0"/>
    <w:rsid w:val="00D61019"/>
    <w:rsid w:val="00D61304"/>
    <w:rsid w:val="00D614EF"/>
    <w:rsid w:val="00D615F5"/>
    <w:rsid w:val="00D624BD"/>
    <w:rsid w:val="00D62A31"/>
    <w:rsid w:val="00D633B4"/>
    <w:rsid w:val="00D63C0A"/>
    <w:rsid w:val="00D65213"/>
    <w:rsid w:val="00D65288"/>
    <w:rsid w:val="00D65ECD"/>
    <w:rsid w:val="00D672F4"/>
    <w:rsid w:val="00D673ED"/>
    <w:rsid w:val="00D679C5"/>
    <w:rsid w:val="00D7122A"/>
    <w:rsid w:val="00D72335"/>
    <w:rsid w:val="00D73B19"/>
    <w:rsid w:val="00D742B9"/>
    <w:rsid w:val="00D74E75"/>
    <w:rsid w:val="00D7549F"/>
    <w:rsid w:val="00D754FF"/>
    <w:rsid w:val="00D7596B"/>
    <w:rsid w:val="00D75CF2"/>
    <w:rsid w:val="00D76340"/>
    <w:rsid w:val="00D76686"/>
    <w:rsid w:val="00D77562"/>
    <w:rsid w:val="00D80AA5"/>
    <w:rsid w:val="00D81963"/>
    <w:rsid w:val="00D81CDC"/>
    <w:rsid w:val="00D8332B"/>
    <w:rsid w:val="00D83F4C"/>
    <w:rsid w:val="00D84B44"/>
    <w:rsid w:val="00D86013"/>
    <w:rsid w:val="00D8644E"/>
    <w:rsid w:val="00D87CC6"/>
    <w:rsid w:val="00D90D4C"/>
    <w:rsid w:val="00D91137"/>
    <w:rsid w:val="00D91C8B"/>
    <w:rsid w:val="00D945AB"/>
    <w:rsid w:val="00D94739"/>
    <w:rsid w:val="00D9581F"/>
    <w:rsid w:val="00D95954"/>
    <w:rsid w:val="00D9599E"/>
    <w:rsid w:val="00D962B0"/>
    <w:rsid w:val="00D962B9"/>
    <w:rsid w:val="00D973AC"/>
    <w:rsid w:val="00D975C3"/>
    <w:rsid w:val="00D97831"/>
    <w:rsid w:val="00D97DD2"/>
    <w:rsid w:val="00DA1168"/>
    <w:rsid w:val="00DA16B3"/>
    <w:rsid w:val="00DA1C81"/>
    <w:rsid w:val="00DA3375"/>
    <w:rsid w:val="00DA374A"/>
    <w:rsid w:val="00DA3A2D"/>
    <w:rsid w:val="00DA4D6F"/>
    <w:rsid w:val="00DA50D7"/>
    <w:rsid w:val="00DA5120"/>
    <w:rsid w:val="00DA562F"/>
    <w:rsid w:val="00DA59AC"/>
    <w:rsid w:val="00DA6701"/>
    <w:rsid w:val="00DA6A81"/>
    <w:rsid w:val="00DA73C0"/>
    <w:rsid w:val="00DA77C4"/>
    <w:rsid w:val="00DB03F0"/>
    <w:rsid w:val="00DB137E"/>
    <w:rsid w:val="00DB13B2"/>
    <w:rsid w:val="00DB1E9F"/>
    <w:rsid w:val="00DB2104"/>
    <w:rsid w:val="00DB2401"/>
    <w:rsid w:val="00DB37BC"/>
    <w:rsid w:val="00DB5AEC"/>
    <w:rsid w:val="00DB6453"/>
    <w:rsid w:val="00DB64D5"/>
    <w:rsid w:val="00DB6BB8"/>
    <w:rsid w:val="00DC2AE3"/>
    <w:rsid w:val="00DC2C88"/>
    <w:rsid w:val="00DC2CF4"/>
    <w:rsid w:val="00DC637B"/>
    <w:rsid w:val="00DC6C3E"/>
    <w:rsid w:val="00DC72BC"/>
    <w:rsid w:val="00DD1364"/>
    <w:rsid w:val="00DD1519"/>
    <w:rsid w:val="00DD191F"/>
    <w:rsid w:val="00DD320D"/>
    <w:rsid w:val="00DD3BE2"/>
    <w:rsid w:val="00DD4113"/>
    <w:rsid w:val="00DD476A"/>
    <w:rsid w:val="00DD5436"/>
    <w:rsid w:val="00DD69D0"/>
    <w:rsid w:val="00DD6D4F"/>
    <w:rsid w:val="00DD6DF9"/>
    <w:rsid w:val="00DE06EE"/>
    <w:rsid w:val="00DE0B21"/>
    <w:rsid w:val="00DE0C76"/>
    <w:rsid w:val="00DE19A1"/>
    <w:rsid w:val="00DE1D04"/>
    <w:rsid w:val="00DE2809"/>
    <w:rsid w:val="00DE3919"/>
    <w:rsid w:val="00DE39F9"/>
    <w:rsid w:val="00DE419E"/>
    <w:rsid w:val="00DE44F2"/>
    <w:rsid w:val="00DE4F1B"/>
    <w:rsid w:val="00DE56E2"/>
    <w:rsid w:val="00DE5CD2"/>
    <w:rsid w:val="00DE6BB6"/>
    <w:rsid w:val="00DE797C"/>
    <w:rsid w:val="00DF290B"/>
    <w:rsid w:val="00DF2C83"/>
    <w:rsid w:val="00DF5879"/>
    <w:rsid w:val="00DF5FB4"/>
    <w:rsid w:val="00DF6351"/>
    <w:rsid w:val="00DF6ADA"/>
    <w:rsid w:val="00DF7831"/>
    <w:rsid w:val="00DF7A2C"/>
    <w:rsid w:val="00DF7ABD"/>
    <w:rsid w:val="00E00894"/>
    <w:rsid w:val="00E008A9"/>
    <w:rsid w:val="00E009EC"/>
    <w:rsid w:val="00E01439"/>
    <w:rsid w:val="00E02B9A"/>
    <w:rsid w:val="00E03548"/>
    <w:rsid w:val="00E03946"/>
    <w:rsid w:val="00E040A4"/>
    <w:rsid w:val="00E0460D"/>
    <w:rsid w:val="00E04BC4"/>
    <w:rsid w:val="00E052B1"/>
    <w:rsid w:val="00E05DC8"/>
    <w:rsid w:val="00E06F7D"/>
    <w:rsid w:val="00E06FD7"/>
    <w:rsid w:val="00E07113"/>
    <w:rsid w:val="00E10102"/>
    <w:rsid w:val="00E1074E"/>
    <w:rsid w:val="00E116EB"/>
    <w:rsid w:val="00E1170F"/>
    <w:rsid w:val="00E1197E"/>
    <w:rsid w:val="00E11E52"/>
    <w:rsid w:val="00E1325D"/>
    <w:rsid w:val="00E132D4"/>
    <w:rsid w:val="00E13636"/>
    <w:rsid w:val="00E15D18"/>
    <w:rsid w:val="00E165A0"/>
    <w:rsid w:val="00E16F47"/>
    <w:rsid w:val="00E200E4"/>
    <w:rsid w:val="00E2029D"/>
    <w:rsid w:val="00E2359E"/>
    <w:rsid w:val="00E26E47"/>
    <w:rsid w:val="00E26F0E"/>
    <w:rsid w:val="00E2729B"/>
    <w:rsid w:val="00E31BD7"/>
    <w:rsid w:val="00E31FE9"/>
    <w:rsid w:val="00E3270A"/>
    <w:rsid w:val="00E332E5"/>
    <w:rsid w:val="00E34262"/>
    <w:rsid w:val="00E348C4"/>
    <w:rsid w:val="00E35DAB"/>
    <w:rsid w:val="00E40A8E"/>
    <w:rsid w:val="00E40C93"/>
    <w:rsid w:val="00E40E82"/>
    <w:rsid w:val="00E40FA9"/>
    <w:rsid w:val="00E45762"/>
    <w:rsid w:val="00E45E36"/>
    <w:rsid w:val="00E4637D"/>
    <w:rsid w:val="00E468BD"/>
    <w:rsid w:val="00E470B3"/>
    <w:rsid w:val="00E4782A"/>
    <w:rsid w:val="00E47D63"/>
    <w:rsid w:val="00E47D9C"/>
    <w:rsid w:val="00E5051D"/>
    <w:rsid w:val="00E50E30"/>
    <w:rsid w:val="00E50FEE"/>
    <w:rsid w:val="00E516A0"/>
    <w:rsid w:val="00E52304"/>
    <w:rsid w:val="00E5233D"/>
    <w:rsid w:val="00E52D13"/>
    <w:rsid w:val="00E56BAE"/>
    <w:rsid w:val="00E571FC"/>
    <w:rsid w:val="00E6110D"/>
    <w:rsid w:val="00E6172D"/>
    <w:rsid w:val="00E64D09"/>
    <w:rsid w:val="00E64D50"/>
    <w:rsid w:val="00E66DD1"/>
    <w:rsid w:val="00E66E7F"/>
    <w:rsid w:val="00E67108"/>
    <w:rsid w:val="00E67646"/>
    <w:rsid w:val="00E708FA"/>
    <w:rsid w:val="00E709EE"/>
    <w:rsid w:val="00E70E7B"/>
    <w:rsid w:val="00E72449"/>
    <w:rsid w:val="00E72C64"/>
    <w:rsid w:val="00E72DD6"/>
    <w:rsid w:val="00E72EC5"/>
    <w:rsid w:val="00E72F18"/>
    <w:rsid w:val="00E76E4D"/>
    <w:rsid w:val="00E77D34"/>
    <w:rsid w:val="00E77F98"/>
    <w:rsid w:val="00E81266"/>
    <w:rsid w:val="00E81C1C"/>
    <w:rsid w:val="00E82588"/>
    <w:rsid w:val="00E8368B"/>
    <w:rsid w:val="00E8375E"/>
    <w:rsid w:val="00E8689F"/>
    <w:rsid w:val="00E87D04"/>
    <w:rsid w:val="00E90577"/>
    <w:rsid w:val="00E90A7B"/>
    <w:rsid w:val="00E914CA"/>
    <w:rsid w:val="00E93821"/>
    <w:rsid w:val="00E9415E"/>
    <w:rsid w:val="00E94DD3"/>
    <w:rsid w:val="00E94F29"/>
    <w:rsid w:val="00E9608F"/>
    <w:rsid w:val="00E964A0"/>
    <w:rsid w:val="00E97EB2"/>
    <w:rsid w:val="00EA07A9"/>
    <w:rsid w:val="00EA0DBF"/>
    <w:rsid w:val="00EA17D9"/>
    <w:rsid w:val="00EA2368"/>
    <w:rsid w:val="00EA29C0"/>
    <w:rsid w:val="00EA2E20"/>
    <w:rsid w:val="00EA30E4"/>
    <w:rsid w:val="00EA3215"/>
    <w:rsid w:val="00EA3805"/>
    <w:rsid w:val="00EA3D0D"/>
    <w:rsid w:val="00EA3E96"/>
    <w:rsid w:val="00EA3F60"/>
    <w:rsid w:val="00EA6AB4"/>
    <w:rsid w:val="00EB0AF5"/>
    <w:rsid w:val="00EB0D63"/>
    <w:rsid w:val="00EB1282"/>
    <w:rsid w:val="00EB12AC"/>
    <w:rsid w:val="00EB1CA5"/>
    <w:rsid w:val="00EB3598"/>
    <w:rsid w:val="00EB35D4"/>
    <w:rsid w:val="00EB40AB"/>
    <w:rsid w:val="00EB43AD"/>
    <w:rsid w:val="00EB4723"/>
    <w:rsid w:val="00EB5309"/>
    <w:rsid w:val="00EB5DAD"/>
    <w:rsid w:val="00EC0BAF"/>
    <w:rsid w:val="00EC105F"/>
    <w:rsid w:val="00EC1541"/>
    <w:rsid w:val="00EC24CD"/>
    <w:rsid w:val="00EC2E07"/>
    <w:rsid w:val="00EC2E46"/>
    <w:rsid w:val="00EC3DA8"/>
    <w:rsid w:val="00EC77D7"/>
    <w:rsid w:val="00ED0493"/>
    <w:rsid w:val="00ED0655"/>
    <w:rsid w:val="00ED1554"/>
    <w:rsid w:val="00ED3926"/>
    <w:rsid w:val="00ED44D7"/>
    <w:rsid w:val="00ED56DC"/>
    <w:rsid w:val="00EE0315"/>
    <w:rsid w:val="00EE0867"/>
    <w:rsid w:val="00EE0CD3"/>
    <w:rsid w:val="00EE1090"/>
    <w:rsid w:val="00EE1C59"/>
    <w:rsid w:val="00EE4302"/>
    <w:rsid w:val="00EE437D"/>
    <w:rsid w:val="00EE4980"/>
    <w:rsid w:val="00EE5048"/>
    <w:rsid w:val="00EE54A7"/>
    <w:rsid w:val="00EE54A8"/>
    <w:rsid w:val="00EE7BD7"/>
    <w:rsid w:val="00EF0765"/>
    <w:rsid w:val="00EF097E"/>
    <w:rsid w:val="00EF0D66"/>
    <w:rsid w:val="00EF10E5"/>
    <w:rsid w:val="00EF22FF"/>
    <w:rsid w:val="00EF26CF"/>
    <w:rsid w:val="00EF39AF"/>
    <w:rsid w:val="00EF40A3"/>
    <w:rsid w:val="00EF4D88"/>
    <w:rsid w:val="00EF6633"/>
    <w:rsid w:val="00EF774B"/>
    <w:rsid w:val="00EF79CC"/>
    <w:rsid w:val="00F00BD6"/>
    <w:rsid w:val="00F00D62"/>
    <w:rsid w:val="00F01184"/>
    <w:rsid w:val="00F019ED"/>
    <w:rsid w:val="00F02023"/>
    <w:rsid w:val="00F0204E"/>
    <w:rsid w:val="00F02FE8"/>
    <w:rsid w:val="00F04359"/>
    <w:rsid w:val="00F06671"/>
    <w:rsid w:val="00F06788"/>
    <w:rsid w:val="00F06883"/>
    <w:rsid w:val="00F06E82"/>
    <w:rsid w:val="00F0759F"/>
    <w:rsid w:val="00F07BCE"/>
    <w:rsid w:val="00F106DF"/>
    <w:rsid w:val="00F10D8F"/>
    <w:rsid w:val="00F10DF7"/>
    <w:rsid w:val="00F11392"/>
    <w:rsid w:val="00F113FB"/>
    <w:rsid w:val="00F11A7B"/>
    <w:rsid w:val="00F135F7"/>
    <w:rsid w:val="00F1410C"/>
    <w:rsid w:val="00F157EF"/>
    <w:rsid w:val="00F15B8B"/>
    <w:rsid w:val="00F20A5D"/>
    <w:rsid w:val="00F229E2"/>
    <w:rsid w:val="00F24C6C"/>
    <w:rsid w:val="00F25138"/>
    <w:rsid w:val="00F2625B"/>
    <w:rsid w:val="00F2654C"/>
    <w:rsid w:val="00F268FA"/>
    <w:rsid w:val="00F301EB"/>
    <w:rsid w:val="00F3144D"/>
    <w:rsid w:val="00F34DC1"/>
    <w:rsid w:val="00F3506D"/>
    <w:rsid w:val="00F3530A"/>
    <w:rsid w:val="00F35E76"/>
    <w:rsid w:val="00F368C4"/>
    <w:rsid w:val="00F36C47"/>
    <w:rsid w:val="00F36EC7"/>
    <w:rsid w:val="00F3794F"/>
    <w:rsid w:val="00F37B4F"/>
    <w:rsid w:val="00F37E56"/>
    <w:rsid w:val="00F400A6"/>
    <w:rsid w:val="00F40580"/>
    <w:rsid w:val="00F4063C"/>
    <w:rsid w:val="00F40F01"/>
    <w:rsid w:val="00F424D0"/>
    <w:rsid w:val="00F42E25"/>
    <w:rsid w:val="00F43A57"/>
    <w:rsid w:val="00F440C8"/>
    <w:rsid w:val="00F45CAC"/>
    <w:rsid w:val="00F45F31"/>
    <w:rsid w:val="00F45F4A"/>
    <w:rsid w:val="00F4685C"/>
    <w:rsid w:val="00F468DB"/>
    <w:rsid w:val="00F46A4F"/>
    <w:rsid w:val="00F47603"/>
    <w:rsid w:val="00F50837"/>
    <w:rsid w:val="00F51733"/>
    <w:rsid w:val="00F527BC"/>
    <w:rsid w:val="00F5402D"/>
    <w:rsid w:val="00F542CD"/>
    <w:rsid w:val="00F5466E"/>
    <w:rsid w:val="00F547AC"/>
    <w:rsid w:val="00F56076"/>
    <w:rsid w:val="00F60518"/>
    <w:rsid w:val="00F61E0D"/>
    <w:rsid w:val="00F624A8"/>
    <w:rsid w:val="00F62566"/>
    <w:rsid w:val="00F627C7"/>
    <w:rsid w:val="00F6334E"/>
    <w:rsid w:val="00F636D9"/>
    <w:rsid w:val="00F645B2"/>
    <w:rsid w:val="00F646B8"/>
    <w:rsid w:val="00F64A81"/>
    <w:rsid w:val="00F6560C"/>
    <w:rsid w:val="00F65D3E"/>
    <w:rsid w:val="00F6619E"/>
    <w:rsid w:val="00F67AB8"/>
    <w:rsid w:val="00F67CA4"/>
    <w:rsid w:val="00F71094"/>
    <w:rsid w:val="00F722D3"/>
    <w:rsid w:val="00F72BBD"/>
    <w:rsid w:val="00F73342"/>
    <w:rsid w:val="00F733BF"/>
    <w:rsid w:val="00F73A70"/>
    <w:rsid w:val="00F74488"/>
    <w:rsid w:val="00F75FBC"/>
    <w:rsid w:val="00F766EA"/>
    <w:rsid w:val="00F76A67"/>
    <w:rsid w:val="00F77BE7"/>
    <w:rsid w:val="00F80460"/>
    <w:rsid w:val="00F811C5"/>
    <w:rsid w:val="00F819AD"/>
    <w:rsid w:val="00F83AAF"/>
    <w:rsid w:val="00F84A5D"/>
    <w:rsid w:val="00F85268"/>
    <w:rsid w:val="00F85E21"/>
    <w:rsid w:val="00F86702"/>
    <w:rsid w:val="00F87602"/>
    <w:rsid w:val="00F909C9"/>
    <w:rsid w:val="00F93FB9"/>
    <w:rsid w:val="00F95017"/>
    <w:rsid w:val="00F9761E"/>
    <w:rsid w:val="00F9763B"/>
    <w:rsid w:val="00F97BBE"/>
    <w:rsid w:val="00F97DA0"/>
    <w:rsid w:val="00FA09A5"/>
    <w:rsid w:val="00FA0C95"/>
    <w:rsid w:val="00FA1650"/>
    <w:rsid w:val="00FA21CB"/>
    <w:rsid w:val="00FA3677"/>
    <w:rsid w:val="00FA3A50"/>
    <w:rsid w:val="00FA3B27"/>
    <w:rsid w:val="00FA419C"/>
    <w:rsid w:val="00FA527D"/>
    <w:rsid w:val="00FA5633"/>
    <w:rsid w:val="00FA6026"/>
    <w:rsid w:val="00FA6D5B"/>
    <w:rsid w:val="00FA7DC1"/>
    <w:rsid w:val="00FB0192"/>
    <w:rsid w:val="00FB041C"/>
    <w:rsid w:val="00FB1904"/>
    <w:rsid w:val="00FB1F3F"/>
    <w:rsid w:val="00FB22DD"/>
    <w:rsid w:val="00FB2EE3"/>
    <w:rsid w:val="00FB40F2"/>
    <w:rsid w:val="00FB482E"/>
    <w:rsid w:val="00FB5012"/>
    <w:rsid w:val="00FB55EB"/>
    <w:rsid w:val="00FB6407"/>
    <w:rsid w:val="00FB6EBA"/>
    <w:rsid w:val="00FB78D3"/>
    <w:rsid w:val="00FC0341"/>
    <w:rsid w:val="00FC08C2"/>
    <w:rsid w:val="00FC0AAC"/>
    <w:rsid w:val="00FC0EFB"/>
    <w:rsid w:val="00FC2148"/>
    <w:rsid w:val="00FC35C3"/>
    <w:rsid w:val="00FC4AD5"/>
    <w:rsid w:val="00FC53C8"/>
    <w:rsid w:val="00FC5419"/>
    <w:rsid w:val="00FC577E"/>
    <w:rsid w:val="00FC5AC8"/>
    <w:rsid w:val="00FC5F1E"/>
    <w:rsid w:val="00FC6654"/>
    <w:rsid w:val="00FC6A4D"/>
    <w:rsid w:val="00FC706C"/>
    <w:rsid w:val="00FC73AB"/>
    <w:rsid w:val="00FD15B9"/>
    <w:rsid w:val="00FD21D7"/>
    <w:rsid w:val="00FD2917"/>
    <w:rsid w:val="00FD519E"/>
    <w:rsid w:val="00FD52AB"/>
    <w:rsid w:val="00FD5A91"/>
    <w:rsid w:val="00FD7255"/>
    <w:rsid w:val="00FD7D6E"/>
    <w:rsid w:val="00FE0038"/>
    <w:rsid w:val="00FE161D"/>
    <w:rsid w:val="00FE195B"/>
    <w:rsid w:val="00FE1C26"/>
    <w:rsid w:val="00FE3516"/>
    <w:rsid w:val="00FE4301"/>
    <w:rsid w:val="00FE48F0"/>
    <w:rsid w:val="00FE4B2B"/>
    <w:rsid w:val="00FE4FB0"/>
    <w:rsid w:val="00FE568C"/>
    <w:rsid w:val="00FE7FC3"/>
    <w:rsid w:val="00FF0290"/>
    <w:rsid w:val="00FF0400"/>
    <w:rsid w:val="00FF1002"/>
    <w:rsid w:val="00FF1689"/>
    <w:rsid w:val="00FF16C2"/>
    <w:rsid w:val="00FF2188"/>
    <w:rsid w:val="00FF271E"/>
    <w:rsid w:val="00FF2D59"/>
    <w:rsid w:val="00FF3235"/>
    <w:rsid w:val="00FF448C"/>
    <w:rsid w:val="00FF48EA"/>
    <w:rsid w:val="00FF4B8C"/>
    <w:rsid w:val="00FF5213"/>
    <w:rsid w:val="00FF540F"/>
    <w:rsid w:val="00FF5448"/>
    <w:rsid w:val="00FF7F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E273"/>
  <w15:chartTrackingRefBased/>
  <w15:docId w15:val="{C86ABD81-84D9-43E7-9D63-B9F97C88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636D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636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636D9"/>
    <w:pPr>
      <w:spacing w:before="240" w:after="60" w:line="264" w:lineRule="auto"/>
      <w:outlineLvl w:val="2"/>
    </w:pPr>
    <w:rPr>
      <w:rFonts w:ascii="Calibri" w:eastAsiaTheme="minorEastAsia" w:hAnsi="Calibri" w:cstheme="min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36D9"/>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F636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636D9"/>
    <w:rPr>
      <w:rFonts w:ascii="Calibri" w:eastAsiaTheme="minorEastAsia" w:hAnsi="Calibri"/>
      <w:b/>
      <w:bCs/>
      <w:color w:val="595959" w:themeColor="text1" w:themeTint="A6"/>
      <w:sz w:val="26"/>
      <w:szCs w:val="26"/>
    </w:rPr>
  </w:style>
  <w:style w:type="character" w:customStyle="1" w:styleId="HeaderChar">
    <w:name w:val="Header Char"/>
    <w:basedOn w:val="DefaultParagraphFont"/>
    <w:link w:val="Header"/>
    <w:uiPriority w:val="99"/>
    <w:rsid w:val="00F636D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36D9"/>
    <w:pPr>
      <w:tabs>
        <w:tab w:val="center" w:pos="4153"/>
        <w:tab w:val="right" w:pos="8306"/>
      </w:tabs>
    </w:pPr>
  </w:style>
  <w:style w:type="character" w:customStyle="1" w:styleId="FooterChar">
    <w:name w:val="Footer Char"/>
    <w:basedOn w:val="DefaultParagraphFont"/>
    <w:link w:val="Footer"/>
    <w:uiPriority w:val="99"/>
    <w:qFormat/>
    <w:rsid w:val="00F636D9"/>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F636D9"/>
    <w:pPr>
      <w:tabs>
        <w:tab w:val="center" w:pos="4513"/>
        <w:tab w:val="right" w:pos="9026"/>
      </w:tabs>
    </w:pPr>
  </w:style>
  <w:style w:type="character" w:customStyle="1" w:styleId="BodyTextChar">
    <w:name w:val="Body Text Char"/>
    <w:basedOn w:val="DefaultParagraphFont"/>
    <w:link w:val="BodyText"/>
    <w:uiPriority w:val="99"/>
    <w:semiHidden/>
    <w:rsid w:val="00F636D9"/>
    <w:rPr>
      <w:rFonts w:ascii="Arial" w:eastAsia="Times New Roman" w:hAnsi="Arial" w:cs="Arial"/>
      <w:b/>
      <w:bCs/>
      <w:spacing w:val="-2"/>
      <w:lang w:val="en-US"/>
    </w:rPr>
  </w:style>
  <w:style w:type="paragraph" w:styleId="BodyText">
    <w:name w:val="Body Text"/>
    <w:basedOn w:val="Normal"/>
    <w:link w:val="BodyTextChar"/>
    <w:uiPriority w:val="99"/>
    <w:semiHidden/>
    <w:unhideWhenUsed/>
    <w:rsid w:val="00F636D9"/>
    <w:pPr>
      <w:tabs>
        <w:tab w:val="left" w:pos="-720"/>
        <w:tab w:val="left" w:pos="720"/>
        <w:tab w:val="right" w:pos="9360"/>
      </w:tabs>
      <w:suppressAutoHyphens/>
    </w:pPr>
    <w:rPr>
      <w:rFonts w:ascii="Arial" w:hAnsi="Arial" w:cs="Arial"/>
      <w:b/>
      <w:bCs/>
      <w:spacing w:val="-2"/>
      <w:sz w:val="22"/>
      <w:szCs w:val="22"/>
      <w:lang w:val="en-US"/>
    </w:rPr>
  </w:style>
  <w:style w:type="character" w:customStyle="1" w:styleId="BalloonTextChar">
    <w:name w:val="Balloon Text Char"/>
    <w:basedOn w:val="DefaultParagraphFont"/>
    <w:link w:val="BalloonText"/>
    <w:uiPriority w:val="99"/>
    <w:semiHidden/>
    <w:rsid w:val="00F636D9"/>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636D9"/>
    <w:rPr>
      <w:rFonts w:ascii="Tahoma" w:hAnsi="Tahoma" w:cs="Tahoma"/>
      <w:sz w:val="16"/>
      <w:szCs w:val="16"/>
    </w:rPr>
  </w:style>
  <w:style w:type="paragraph" w:styleId="ListParagraph">
    <w:name w:val="List Paragraph"/>
    <w:basedOn w:val="Normal"/>
    <w:uiPriority w:val="99"/>
    <w:qFormat/>
    <w:rsid w:val="00F636D9"/>
    <w:pPr>
      <w:ind w:left="720"/>
      <w:contextualSpacing/>
    </w:pPr>
    <w:rPr>
      <w:rFonts w:ascii="Cambria" w:eastAsia="Cambria" w:hAnsi="Cambria" w:cs="Cambria"/>
      <w:lang w:val="en-US"/>
    </w:rPr>
  </w:style>
  <w:style w:type="paragraph" w:customStyle="1" w:styleId="NoSpacing1">
    <w:name w:val="No Spacing1"/>
    <w:uiPriority w:val="1"/>
    <w:qFormat/>
    <w:rsid w:val="00F636D9"/>
    <w:pPr>
      <w:spacing w:after="0" w:line="240" w:lineRule="auto"/>
    </w:pPr>
    <w:rPr>
      <w:rFonts w:ascii="Times New Roman" w:eastAsia="Times New Roman" w:hAnsi="Times New Roman" w:cs="Times New Roman"/>
      <w:sz w:val="24"/>
      <w:szCs w:val="24"/>
    </w:rPr>
  </w:style>
  <w:style w:type="character" w:customStyle="1" w:styleId="ParagraphChar">
    <w:name w:val="Paragraph Char"/>
    <w:basedOn w:val="DefaultParagraphFont"/>
    <w:link w:val="Paragraph"/>
    <w:locked/>
    <w:rsid w:val="00F636D9"/>
    <w:rPr>
      <w:rFonts w:ascii="Calibri" w:hAnsi="Calibri" w:cs="Calibri"/>
    </w:rPr>
  </w:style>
  <w:style w:type="paragraph" w:customStyle="1" w:styleId="Paragraph">
    <w:name w:val="Paragraph"/>
    <w:basedOn w:val="Normal"/>
    <w:link w:val="ParagraphChar"/>
    <w:qFormat/>
    <w:rsid w:val="00F636D9"/>
    <w:pPr>
      <w:spacing w:before="120" w:after="120" w:line="276" w:lineRule="auto"/>
    </w:pPr>
    <w:rPr>
      <w:rFonts w:ascii="Calibri" w:eastAsiaTheme="minorHAnsi" w:hAnsi="Calibri" w:cs="Calibri"/>
      <w:sz w:val="22"/>
      <w:szCs w:val="22"/>
    </w:rPr>
  </w:style>
  <w:style w:type="character" w:customStyle="1" w:styleId="ListItemChar">
    <w:name w:val="List Item Char"/>
    <w:basedOn w:val="DefaultParagraphFont"/>
    <w:link w:val="ListItem"/>
    <w:locked/>
    <w:rsid w:val="00F636D9"/>
    <w:rPr>
      <w:rFonts w:ascii="Calibri" w:hAnsi="Calibri" w:cs="Calibri"/>
      <w:iCs/>
    </w:rPr>
  </w:style>
  <w:style w:type="paragraph" w:customStyle="1" w:styleId="ListItem">
    <w:name w:val="List Item"/>
    <w:basedOn w:val="Paragraph"/>
    <w:link w:val="ListItemChar"/>
    <w:qFormat/>
    <w:rsid w:val="00F636D9"/>
    <w:pPr>
      <w:numPr>
        <w:numId w:val="1"/>
      </w:numPr>
    </w:pPr>
    <w:rPr>
      <w:iCs/>
    </w:rPr>
  </w:style>
  <w:style w:type="character" w:customStyle="1" w:styleId="labelstablesChar">
    <w:name w:val="labels/tables Char"/>
    <w:basedOn w:val="DefaultParagraphFont"/>
    <w:link w:val="labelstables"/>
    <w:locked/>
    <w:rsid w:val="00F636D9"/>
    <w:rPr>
      <w:rFonts w:ascii="New Century Schlbk" w:eastAsia="Times New Roman" w:hAnsi="New Century Schlbk" w:cs="Times New Roman"/>
      <w:lang w:val="en-US"/>
    </w:rPr>
  </w:style>
  <w:style w:type="paragraph" w:customStyle="1" w:styleId="labelstables">
    <w:name w:val="labels/tables"/>
    <w:link w:val="labelstablesChar"/>
    <w:rsid w:val="00F636D9"/>
    <w:pPr>
      <w:spacing w:before="60" w:after="60" w:line="200" w:lineRule="atLeast"/>
    </w:pPr>
    <w:rPr>
      <w:rFonts w:ascii="New Century Schlbk" w:eastAsia="Times New Roman" w:hAnsi="New Century Schlbk" w:cs="Times New Roman"/>
      <w:lang w:val="en-US"/>
    </w:rPr>
  </w:style>
  <w:style w:type="table" w:styleId="TableGrid">
    <w:name w:val="Table Grid"/>
    <w:basedOn w:val="TableNormal"/>
    <w:uiPriority w:val="39"/>
    <w:qFormat/>
    <w:rsid w:val="00F636D9"/>
    <w:pPr>
      <w:spacing w:after="0" w:line="240" w:lineRule="auto"/>
    </w:pPr>
    <w:rPr>
      <w:sz w:val="20"/>
      <w:szCs w:val="20"/>
      <w:lang w:eastAsia="en-AU"/>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8298D"/>
    <w:pPr>
      <w:widowControl w:val="0"/>
      <w:autoSpaceDE w:val="0"/>
      <w:autoSpaceDN w:val="0"/>
    </w:pPr>
    <w:rPr>
      <w:rFonts w:ascii="Arial" w:eastAsia="Arial" w:hAnsi="Arial" w:cs="Arial"/>
      <w:sz w:val="22"/>
      <w:szCs w:val="22"/>
      <w:lang w:eastAsia="en-AU" w:bidi="en-AU"/>
    </w:rPr>
  </w:style>
  <w:style w:type="paragraph" w:styleId="NoSpacing">
    <w:name w:val="No Spacing"/>
    <w:uiPriority w:val="1"/>
    <w:qFormat/>
    <w:rsid w:val="00F97BBE"/>
    <w:pPr>
      <w:spacing w:after="0" w:line="240" w:lineRule="auto"/>
    </w:pPr>
    <w:rPr>
      <w:rFonts w:ascii="Calibri" w:eastAsia="Calibri" w:hAnsi="Calibri" w:cs="Times New Roman"/>
    </w:rPr>
  </w:style>
  <w:style w:type="character" w:styleId="Emphasis">
    <w:name w:val="Emphasis"/>
    <w:basedOn w:val="DefaultParagraphFont"/>
    <w:uiPriority w:val="20"/>
    <w:qFormat/>
    <w:rsid w:val="005F6DED"/>
    <w:rPr>
      <w:i/>
      <w:iCs/>
    </w:rPr>
  </w:style>
  <w:style w:type="character" w:styleId="CommentReference">
    <w:name w:val="annotation reference"/>
    <w:basedOn w:val="DefaultParagraphFont"/>
    <w:uiPriority w:val="99"/>
    <w:semiHidden/>
    <w:unhideWhenUsed/>
    <w:rsid w:val="00BB3AFD"/>
    <w:rPr>
      <w:sz w:val="16"/>
      <w:szCs w:val="16"/>
    </w:rPr>
  </w:style>
  <w:style w:type="paragraph" w:styleId="CommentText">
    <w:name w:val="annotation text"/>
    <w:basedOn w:val="Normal"/>
    <w:link w:val="CommentTextChar"/>
    <w:uiPriority w:val="99"/>
    <w:semiHidden/>
    <w:unhideWhenUsed/>
    <w:rsid w:val="00BB3AFD"/>
    <w:rPr>
      <w:sz w:val="20"/>
      <w:szCs w:val="20"/>
    </w:rPr>
  </w:style>
  <w:style w:type="character" w:customStyle="1" w:styleId="CommentTextChar">
    <w:name w:val="Comment Text Char"/>
    <w:basedOn w:val="DefaultParagraphFont"/>
    <w:link w:val="CommentText"/>
    <w:uiPriority w:val="99"/>
    <w:semiHidden/>
    <w:rsid w:val="00BB3AF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B3AFD"/>
    <w:rPr>
      <w:b/>
      <w:bCs/>
    </w:rPr>
  </w:style>
  <w:style w:type="character" w:customStyle="1" w:styleId="CommentSubjectChar">
    <w:name w:val="Comment Subject Char"/>
    <w:basedOn w:val="CommentTextChar"/>
    <w:link w:val="CommentSubject"/>
    <w:uiPriority w:val="99"/>
    <w:semiHidden/>
    <w:rsid w:val="00BB3AF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57038">
      <w:bodyDiv w:val="1"/>
      <w:marLeft w:val="0"/>
      <w:marRight w:val="0"/>
      <w:marTop w:val="0"/>
      <w:marBottom w:val="0"/>
      <w:divBdr>
        <w:top w:val="none" w:sz="0" w:space="0" w:color="auto"/>
        <w:left w:val="none" w:sz="0" w:space="0" w:color="auto"/>
        <w:bottom w:val="none" w:sz="0" w:space="0" w:color="auto"/>
        <w:right w:val="none" w:sz="0" w:space="0" w:color="auto"/>
      </w:divBdr>
    </w:div>
    <w:div w:id="894511924">
      <w:bodyDiv w:val="1"/>
      <w:marLeft w:val="0"/>
      <w:marRight w:val="0"/>
      <w:marTop w:val="0"/>
      <w:marBottom w:val="0"/>
      <w:divBdr>
        <w:top w:val="none" w:sz="0" w:space="0" w:color="auto"/>
        <w:left w:val="none" w:sz="0" w:space="0" w:color="auto"/>
        <w:bottom w:val="none" w:sz="0" w:space="0" w:color="auto"/>
        <w:right w:val="none" w:sz="0" w:space="0" w:color="auto"/>
      </w:divBdr>
      <w:divsChild>
        <w:div w:id="1038969792">
          <w:marLeft w:val="374"/>
          <w:marRight w:val="0"/>
          <w:marTop w:val="186"/>
          <w:marBottom w:val="0"/>
          <w:divBdr>
            <w:top w:val="none" w:sz="0" w:space="0" w:color="auto"/>
            <w:left w:val="none" w:sz="0" w:space="0" w:color="auto"/>
            <w:bottom w:val="none" w:sz="0" w:space="0" w:color="auto"/>
            <w:right w:val="none" w:sz="0" w:space="0" w:color="auto"/>
          </w:divBdr>
        </w:div>
        <w:div w:id="375473122">
          <w:marLeft w:val="374"/>
          <w:marRight w:val="0"/>
          <w:marTop w:val="186"/>
          <w:marBottom w:val="0"/>
          <w:divBdr>
            <w:top w:val="none" w:sz="0" w:space="0" w:color="auto"/>
            <w:left w:val="none" w:sz="0" w:space="0" w:color="auto"/>
            <w:bottom w:val="none" w:sz="0" w:space="0" w:color="auto"/>
            <w:right w:val="none" w:sz="0" w:space="0" w:color="auto"/>
          </w:divBdr>
        </w:div>
        <w:div w:id="1048887">
          <w:marLeft w:val="374"/>
          <w:marRight w:val="0"/>
          <w:marTop w:val="186"/>
          <w:marBottom w:val="0"/>
          <w:divBdr>
            <w:top w:val="none" w:sz="0" w:space="0" w:color="auto"/>
            <w:left w:val="none" w:sz="0" w:space="0" w:color="auto"/>
            <w:bottom w:val="none" w:sz="0" w:space="0" w:color="auto"/>
            <w:right w:val="none" w:sz="0" w:space="0" w:color="auto"/>
          </w:divBdr>
        </w:div>
        <w:div w:id="1624071076">
          <w:marLeft w:val="374"/>
          <w:marRight w:val="0"/>
          <w:marTop w:val="186"/>
          <w:marBottom w:val="0"/>
          <w:divBdr>
            <w:top w:val="none" w:sz="0" w:space="0" w:color="auto"/>
            <w:left w:val="none" w:sz="0" w:space="0" w:color="auto"/>
            <w:bottom w:val="none" w:sz="0" w:space="0" w:color="auto"/>
            <w:right w:val="none" w:sz="0" w:space="0" w:color="auto"/>
          </w:divBdr>
        </w:div>
      </w:divsChild>
    </w:div>
    <w:div w:id="12163585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832">
          <w:marLeft w:val="446"/>
          <w:marRight w:val="0"/>
          <w:marTop w:val="240"/>
          <w:marBottom w:val="40"/>
          <w:divBdr>
            <w:top w:val="none" w:sz="0" w:space="0" w:color="auto"/>
            <w:left w:val="none" w:sz="0" w:space="0" w:color="auto"/>
            <w:bottom w:val="none" w:sz="0" w:space="0" w:color="auto"/>
            <w:right w:val="none" w:sz="0" w:space="0" w:color="auto"/>
          </w:divBdr>
        </w:div>
        <w:div w:id="1074010426">
          <w:marLeft w:val="446"/>
          <w:marRight w:val="0"/>
          <w:marTop w:val="240"/>
          <w:marBottom w:val="40"/>
          <w:divBdr>
            <w:top w:val="none" w:sz="0" w:space="0" w:color="auto"/>
            <w:left w:val="none" w:sz="0" w:space="0" w:color="auto"/>
            <w:bottom w:val="none" w:sz="0" w:space="0" w:color="auto"/>
            <w:right w:val="none" w:sz="0" w:space="0" w:color="auto"/>
          </w:divBdr>
        </w:div>
        <w:div w:id="309749682">
          <w:marLeft w:val="446"/>
          <w:marRight w:val="0"/>
          <w:marTop w:val="240"/>
          <w:marBottom w:val="40"/>
          <w:divBdr>
            <w:top w:val="none" w:sz="0" w:space="0" w:color="auto"/>
            <w:left w:val="none" w:sz="0" w:space="0" w:color="auto"/>
            <w:bottom w:val="none" w:sz="0" w:space="0" w:color="auto"/>
            <w:right w:val="none" w:sz="0" w:space="0" w:color="auto"/>
          </w:divBdr>
        </w:div>
        <w:div w:id="224221162">
          <w:marLeft w:val="446"/>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0218feaa-7e95-4c47-a1c9-ca38fc63c139" xsi:nil="true"/>
    <Invited_Students xmlns="0218feaa-7e95-4c47-a1c9-ca38fc63c139" xsi:nil="true"/>
    <DefaultSectionNames xmlns="0218feaa-7e95-4c47-a1c9-ca38fc63c139" xsi:nil="true"/>
    <Invited_Teachers xmlns="0218feaa-7e95-4c47-a1c9-ca38fc63c139" xsi:nil="true"/>
    <Students xmlns="0218feaa-7e95-4c47-a1c9-ca38fc63c139">
      <UserInfo>
        <DisplayName/>
        <AccountId xsi:nil="true"/>
        <AccountType/>
      </UserInfo>
    </Students>
    <Student_Groups xmlns="0218feaa-7e95-4c47-a1c9-ca38fc63c139">
      <UserInfo>
        <DisplayName/>
        <AccountId xsi:nil="true"/>
        <AccountType/>
      </UserInfo>
    </Student_Groups>
    <Owner xmlns="0218feaa-7e95-4c47-a1c9-ca38fc63c139">
      <UserInfo>
        <DisplayName/>
        <AccountId xsi:nil="true"/>
        <AccountType/>
      </UserInfo>
    </Owner>
    <NotebookType xmlns="0218feaa-7e95-4c47-a1c9-ca38fc63c139" xsi:nil="true"/>
    <FolderType xmlns="0218feaa-7e95-4c47-a1c9-ca38fc63c139" xsi:nil="true"/>
    <Teachers xmlns="0218feaa-7e95-4c47-a1c9-ca38fc63c139">
      <UserInfo>
        <DisplayName/>
        <AccountId xsi:nil="true"/>
        <AccountType/>
      </UserInfo>
    </Teachers>
    <AppVersion xmlns="0218feaa-7e95-4c47-a1c9-ca38fc63c1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0261F5B61C5F04BA3CC72CA4A090D5A" ma:contentTypeVersion="21" ma:contentTypeDescription="Create a new document." ma:contentTypeScope="" ma:versionID="b88eeee7c03d6d7f6e291e3eee064c5b">
  <xsd:schema xmlns:xsd="http://www.w3.org/2001/XMLSchema" xmlns:xs="http://www.w3.org/2001/XMLSchema" xmlns:p="http://schemas.microsoft.com/office/2006/metadata/properties" xmlns:ns3="0218feaa-7e95-4c47-a1c9-ca38fc63c139" xmlns:ns4="76c450c2-647a-4a62-8c62-23e4847f6b74" targetNamespace="http://schemas.microsoft.com/office/2006/metadata/properties" ma:root="true" ma:fieldsID="1df9a18ba8d489604d016c7c6c92168e" ns3:_="" ns4:_="">
    <xsd:import namespace="0218feaa-7e95-4c47-a1c9-ca38fc63c139"/>
    <xsd:import namespace="76c450c2-647a-4a62-8c62-23e4847f6b74"/>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8feaa-7e95-4c47-a1c9-ca38fc63c13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c450c2-647a-4a62-8c62-23e4847f6b74"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AB7B50-CBE5-4475-BF38-16C43E0DCDB7}">
  <ds:schemaRefs>
    <ds:schemaRef ds:uri="http://schemas.microsoft.com/office/2006/metadata/properties"/>
    <ds:schemaRef ds:uri="http://schemas.microsoft.com/office/infopath/2007/PartnerControls"/>
    <ds:schemaRef ds:uri="0218feaa-7e95-4c47-a1c9-ca38fc63c139"/>
  </ds:schemaRefs>
</ds:datastoreItem>
</file>

<file path=customXml/itemProps2.xml><?xml version="1.0" encoding="utf-8"?>
<ds:datastoreItem xmlns:ds="http://schemas.openxmlformats.org/officeDocument/2006/customXml" ds:itemID="{6107678F-E222-4416-B5FA-95531A38D5AC}">
  <ds:schemaRefs>
    <ds:schemaRef ds:uri="http://schemas.microsoft.com/sharepoint/v3/contenttype/forms"/>
  </ds:schemaRefs>
</ds:datastoreItem>
</file>

<file path=customXml/itemProps3.xml><?xml version="1.0" encoding="utf-8"?>
<ds:datastoreItem xmlns:ds="http://schemas.openxmlformats.org/officeDocument/2006/customXml" ds:itemID="{8EA9AE6F-65CF-4D36-8DB5-E126B1D08656}">
  <ds:schemaRefs>
    <ds:schemaRef ds:uri="http://schemas.openxmlformats.org/officeDocument/2006/bibliography"/>
  </ds:schemaRefs>
</ds:datastoreItem>
</file>

<file path=customXml/itemProps4.xml><?xml version="1.0" encoding="utf-8"?>
<ds:datastoreItem xmlns:ds="http://schemas.openxmlformats.org/officeDocument/2006/customXml" ds:itemID="{AF7E6FAE-4766-4E12-ADB7-2F71D9D64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8feaa-7e95-4c47-a1c9-ca38fc63c139"/>
    <ds:schemaRef ds:uri="76c450c2-647a-4a62-8c62-23e4847f6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14</Pages>
  <Words>3670</Words>
  <Characters>20923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Pearce</dc:creator>
  <cp:keywords/>
  <dc:description/>
  <cp:lastModifiedBy>BRIDGER Jennifer [Willetton Senior High School]</cp:lastModifiedBy>
  <cp:revision>14</cp:revision>
  <cp:lastPrinted>2020-03-23T07:42:00Z</cp:lastPrinted>
  <dcterms:created xsi:type="dcterms:W3CDTF">2023-04-28T04:59:00Z</dcterms:created>
  <dcterms:modified xsi:type="dcterms:W3CDTF">2023-06-13T01:55:00Z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0x01010010261F5B61C5F04BA3CC72CA4A090D5A</vt:lpwstr>
  </property>
</Properties>
</file>