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D94D" w14:textId="77777777" w:rsidR="00D80DA2" w:rsidRPr="00D80DA2" w:rsidRDefault="00D80DA2" w:rsidP="00D80DA2">
      <w:pPr>
        <w:spacing w:after="0" w:line="240" w:lineRule="auto"/>
        <w:jc w:val="center"/>
        <w:rPr>
          <w:rFonts w:eastAsiaTheme="minorHAnsi" w:cstheme="minorHAnsi"/>
          <w:b/>
          <w:sz w:val="40"/>
          <w:szCs w:val="40"/>
          <w:lang w:val="en-GB" w:eastAsia="en-US"/>
        </w:rPr>
      </w:pPr>
      <w:r w:rsidRPr="00D80DA2">
        <w:rPr>
          <w:rFonts w:eastAsiaTheme="minorHAnsi" w:cstheme="minorHAnsi"/>
          <w:b/>
          <w:noProof/>
          <w:sz w:val="40"/>
          <w:szCs w:val="40"/>
        </w:rPr>
        <w:drawing>
          <wp:anchor distT="0" distB="0" distL="114300" distR="114300" simplePos="0" relativeHeight="251659264" behindDoc="0" locked="0" layoutInCell="1" allowOverlap="1" wp14:anchorId="47621CD0" wp14:editId="19F82F9B">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09B42855" w14:textId="77777777" w:rsidR="00D80DA2" w:rsidRPr="00D80DA2" w:rsidRDefault="00D80DA2" w:rsidP="00D80DA2">
      <w:pPr>
        <w:spacing w:after="0" w:line="240" w:lineRule="auto"/>
        <w:jc w:val="right"/>
        <w:rPr>
          <w:rFonts w:eastAsiaTheme="minorHAnsi" w:cstheme="minorHAnsi"/>
          <w:b/>
          <w:sz w:val="40"/>
          <w:szCs w:val="40"/>
          <w:lang w:val="en-GB" w:eastAsia="en-US"/>
        </w:rPr>
      </w:pPr>
    </w:p>
    <w:p w14:paraId="5F7BF1AF"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 xml:space="preserve">ACCOUNTING AND FINANCE  </w:t>
      </w:r>
    </w:p>
    <w:p w14:paraId="30F3B83E"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ATAR Year 11</w:t>
      </w:r>
    </w:p>
    <w:p w14:paraId="10EFEB0F"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Unit 1</w:t>
      </w:r>
    </w:p>
    <w:p w14:paraId="5F194B54" w14:textId="1A026EF9" w:rsidR="00D80DA2" w:rsidRPr="00D80DA2" w:rsidRDefault="00D80DA2" w:rsidP="00D80DA2">
      <w:pPr>
        <w:spacing w:after="0" w:line="240" w:lineRule="auto"/>
        <w:jc w:val="right"/>
        <w:rPr>
          <w:rFonts w:eastAsiaTheme="minorHAnsi" w:cstheme="minorHAnsi"/>
          <w:b/>
          <w:sz w:val="36"/>
          <w:szCs w:val="36"/>
          <w:lang w:val="en-GB" w:eastAsia="en-US"/>
        </w:rPr>
      </w:pPr>
      <w:r w:rsidRPr="00D80DA2">
        <w:rPr>
          <w:rFonts w:eastAsiaTheme="minorHAnsi" w:cstheme="minorHAnsi"/>
          <w:b/>
          <w:sz w:val="36"/>
          <w:szCs w:val="36"/>
          <w:lang w:val="en-GB" w:eastAsia="en-US"/>
        </w:rPr>
        <w:t xml:space="preserve">TASK </w:t>
      </w:r>
      <w:r w:rsidR="00AA06D5">
        <w:rPr>
          <w:rFonts w:eastAsiaTheme="minorHAnsi" w:cstheme="minorHAnsi"/>
          <w:b/>
          <w:sz w:val="36"/>
          <w:szCs w:val="36"/>
          <w:lang w:val="en-GB" w:eastAsia="en-US"/>
        </w:rPr>
        <w:t>7</w:t>
      </w:r>
      <w:r w:rsidRPr="00D80DA2">
        <w:rPr>
          <w:rFonts w:eastAsiaTheme="minorHAnsi" w:cstheme="minorHAnsi"/>
          <w:b/>
          <w:sz w:val="36"/>
          <w:szCs w:val="36"/>
          <w:lang w:val="en-GB" w:eastAsia="en-US"/>
        </w:rPr>
        <w:t xml:space="preserve"> - 202</w:t>
      </w:r>
      <w:r w:rsidR="00CF5AAA">
        <w:rPr>
          <w:rFonts w:eastAsiaTheme="minorHAnsi" w:cstheme="minorHAnsi"/>
          <w:b/>
          <w:sz w:val="36"/>
          <w:szCs w:val="36"/>
          <w:lang w:val="en-GB" w:eastAsia="en-US"/>
        </w:rPr>
        <w:t>3</w:t>
      </w:r>
    </w:p>
    <w:p w14:paraId="686BCE26" w14:textId="77777777" w:rsidR="00D80DA2" w:rsidRPr="00D80DA2" w:rsidRDefault="00D80DA2" w:rsidP="00D80DA2">
      <w:pPr>
        <w:spacing w:after="0" w:line="240" w:lineRule="auto"/>
        <w:jc w:val="center"/>
        <w:rPr>
          <w:rFonts w:eastAsiaTheme="minorHAnsi" w:cstheme="minorHAnsi"/>
          <w:b/>
          <w:szCs w:val="20"/>
          <w:lang w:val="en-GB" w:eastAsia="en-US"/>
        </w:rPr>
      </w:pPr>
    </w:p>
    <w:p w14:paraId="0AD07295"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79C86B62"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18CC83B8"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78E5D9B8"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Assessment type: </w:t>
      </w:r>
    </w:p>
    <w:p w14:paraId="24DE6AAC" w14:textId="77777777" w:rsidR="00D80DA2" w:rsidRPr="00D80DA2" w:rsidRDefault="00D80DA2" w:rsidP="00D80DA2">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Test</w:t>
      </w:r>
    </w:p>
    <w:p w14:paraId="03AF01A9" w14:textId="77777777" w:rsidR="00D80DA2" w:rsidRPr="00D80DA2" w:rsidRDefault="00D80DA2" w:rsidP="00D80DA2">
      <w:pPr>
        <w:spacing w:after="0" w:line="240" w:lineRule="auto"/>
        <w:rPr>
          <w:rFonts w:eastAsiaTheme="minorHAnsi" w:cstheme="minorHAnsi"/>
          <w:b/>
          <w:sz w:val="40"/>
          <w:szCs w:val="40"/>
          <w:lang w:val="en-GB" w:eastAsia="en-US"/>
        </w:rPr>
      </w:pPr>
    </w:p>
    <w:p w14:paraId="6BDF5435"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Content:</w:t>
      </w:r>
    </w:p>
    <w:p w14:paraId="71AE6EB6" w14:textId="77777777" w:rsidR="00D80DA2" w:rsidRPr="00D80DA2" w:rsidRDefault="00D80DA2" w:rsidP="00D80DA2">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Recording, processing and communicating financial information</w:t>
      </w:r>
    </w:p>
    <w:p w14:paraId="4BDA26E4" w14:textId="77777777" w:rsidR="00D80DA2" w:rsidRPr="00D80DA2" w:rsidRDefault="00D80DA2" w:rsidP="00D80DA2">
      <w:pPr>
        <w:spacing w:after="0" w:line="240" w:lineRule="auto"/>
        <w:rPr>
          <w:rFonts w:eastAsiaTheme="minorHAnsi" w:cstheme="minorHAnsi"/>
          <w:b/>
          <w:sz w:val="28"/>
          <w:szCs w:val="28"/>
          <w:lang w:val="en-GB" w:eastAsia="en-US"/>
        </w:rPr>
      </w:pPr>
      <w:r w:rsidRPr="00D80DA2">
        <w:rPr>
          <w:rFonts w:eastAsiaTheme="minorHAnsi" w:cstheme="minorHAnsi"/>
          <w:b/>
          <w:sz w:val="28"/>
          <w:szCs w:val="28"/>
          <w:lang w:val="en-GB" w:eastAsia="en-US"/>
        </w:rPr>
        <w:t xml:space="preserve">     </w:t>
      </w:r>
    </w:p>
    <w:p w14:paraId="0B12CC87" w14:textId="77777777" w:rsidR="00D80DA2" w:rsidRPr="00D80DA2" w:rsidRDefault="00D80DA2" w:rsidP="00D80DA2">
      <w:pPr>
        <w:spacing w:after="0" w:line="240" w:lineRule="auto"/>
        <w:rPr>
          <w:rFonts w:eastAsiaTheme="minorHAnsi" w:cstheme="minorHAnsi"/>
          <w:b/>
          <w:szCs w:val="20"/>
          <w:lang w:val="en-GB" w:eastAsia="en-US"/>
        </w:rPr>
      </w:pPr>
    </w:p>
    <w:p w14:paraId="6B3D0665"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Conditions: </w:t>
      </w:r>
    </w:p>
    <w:p w14:paraId="1F2B491A" w14:textId="77777777" w:rsidR="00D80DA2" w:rsidRPr="00D80DA2" w:rsidRDefault="00D80DA2" w:rsidP="00D80DA2">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5</w:t>
      </w:r>
      <w:r w:rsidRPr="00D80DA2">
        <w:rPr>
          <w:rFonts w:eastAsiaTheme="minorHAnsi" w:cstheme="minorHAnsi"/>
          <w:sz w:val="28"/>
          <w:szCs w:val="28"/>
          <w:lang w:val="en-GB" w:eastAsia="en-US"/>
        </w:rPr>
        <w:t>5 minutes, closed book test</w:t>
      </w:r>
    </w:p>
    <w:p w14:paraId="5AA04063" w14:textId="77777777" w:rsidR="00D80DA2" w:rsidRPr="00D80DA2" w:rsidRDefault="00D80DA2" w:rsidP="00D80DA2">
      <w:pPr>
        <w:spacing w:after="0" w:line="240" w:lineRule="auto"/>
        <w:rPr>
          <w:rFonts w:eastAsiaTheme="minorHAnsi" w:cstheme="minorHAnsi"/>
          <w:b/>
          <w:sz w:val="36"/>
          <w:szCs w:val="36"/>
          <w:lang w:val="en-GB" w:eastAsia="en-US"/>
        </w:rPr>
      </w:pPr>
    </w:p>
    <w:p w14:paraId="50D2FCEA" w14:textId="77777777" w:rsidR="00D80DA2" w:rsidRPr="00D80DA2" w:rsidRDefault="00D80DA2" w:rsidP="00D80DA2">
      <w:pPr>
        <w:spacing w:after="0" w:line="240" w:lineRule="auto"/>
        <w:rPr>
          <w:rFonts w:eastAsiaTheme="minorHAnsi" w:cstheme="minorHAnsi"/>
          <w:b/>
          <w:sz w:val="36"/>
          <w:szCs w:val="36"/>
          <w:lang w:val="en-GB" w:eastAsia="en-US"/>
        </w:rPr>
      </w:pPr>
      <w:r w:rsidRPr="00D80DA2">
        <w:rPr>
          <w:rFonts w:eastAsiaTheme="minorHAnsi" w:cstheme="minorHAnsi"/>
          <w:b/>
          <w:sz w:val="32"/>
          <w:szCs w:val="32"/>
          <w:lang w:val="en-GB" w:eastAsia="en-US"/>
        </w:rPr>
        <w:t>Task weighting</w:t>
      </w:r>
      <w:r w:rsidRPr="00D80DA2">
        <w:rPr>
          <w:rFonts w:eastAsiaTheme="minorHAnsi" w:cstheme="minorHAnsi"/>
          <w:b/>
          <w:sz w:val="36"/>
          <w:szCs w:val="36"/>
          <w:lang w:val="en-GB" w:eastAsia="en-US"/>
        </w:rPr>
        <w:t>:</w:t>
      </w:r>
    </w:p>
    <w:p w14:paraId="493D8CE0" w14:textId="6C99B6B8" w:rsidR="00D80DA2" w:rsidRPr="00D80DA2" w:rsidRDefault="006E6823" w:rsidP="00D80DA2">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7</w:t>
      </w:r>
      <w:r w:rsidR="00D80DA2" w:rsidRPr="00D80DA2">
        <w:rPr>
          <w:rFonts w:eastAsiaTheme="minorHAnsi" w:cstheme="minorHAnsi"/>
          <w:sz w:val="28"/>
          <w:szCs w:val="28"/>
          <w:lang w:val="en-GB" w:eastAsia="en-US"/>
        </w:rPr>
        <w:t>%</w:t>
      </w:r>
    </w:p>
    <w:p w14:paraId="59524E7B" w14:textId="77777777" w:rsidR="00D80DA2" w:rsidRPr="00D80DA2" w:rsidRDefault="00D80DA2" w:rsidP="00D80DA2">
      <w:pPr>
        <w:spacing w:after="0" w:line="240" w:lineRule="auto"/>
        <w:rPr>
          <w:rFonts w:eastAsiaTheme="minorHAnsi" w:cstheme="minorHAnsi"/>
          <w:b/>
          <w:sz w:val="36"/>
          <w:szCs w:val="36"/>
          <w:lang w:val="en-GB" w:eastAsia="en-US"/>
        </w:rPr>
      </w:pPr>
    </w:p>
    <w:p w14:paraId="4599AE1C"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Student Name: ___________________________________________</w:t>
      </w:r>
    </w:p>
    <w:p w14:paraId="33B93174" w14:textId="77777777" w:rsidR="00D80DA2" w:rsidRPr="00D80DA2" w:rsidRDefault="00D80DA2" w:rsidP="00D80DA2">
      <w:pPr>
        <w:spacing w:after="0" w:line="240" w:lineRule="auto"/>
        <w:rPr>
          <w:rFonts w:eastAsiaTheme="minorHAnsi" w:cstheme="minorHAnsi"/>
          <w:b/>
          <w:sz w:val="32"/>
          <w:szCs w:val="32"/>
          <w:lang w:val="en-GB" w:eastAsia="en-US"/>
        </w:rPr>
      </w:pPr>
    </w:p>
    <w:p w14:paraId="62AAFB57"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Marks: </w:t>
      </w:r>
    </w:p>
    <w:p w14:paraId="54792E64" w14:textId="77777777" w:rsidR="00D80DA2" w:rsidRPr="00D80DA2" w:rsidRDefault="00D80DA2" w:rsidP="00D80DA2">
      <w:pPr>
        <w:spacing w:after="0" w:line="240" w:lineRule="auto"/>
        <w:jc w:val="center"/>
        <w:rPr>
          <w:rFonts w:eastAsiaTheme="minorHAnsi" w:cstheme="minorHAnsi"/>
          <w:b/>
          <w:sz w:val="32"/>
          <w:szCs w:val="32"/>
          <w:lang w:val="en-GB" w:eastAsia="en-US"/>
        </w:rPr>
      </w:pPr>
    </w:p>
    <w:tbl>
      <w:tblPr>
        <w:tblStyle w:val="TableGrid3"/>
        <w:tblW w:w="0" w:type="auto"/>
        <w:tblInd w:w="2802" w:type="dxa"/>
        <w:tblLook w:val="04A0" w:firstRow="1" w:lastRow="0" w:firstColumn="1" w:lastColumn="0" w:noHBand="0" w:noVBand="1"/>
      </w:tblPr>
      <w:tblGrid>
        <w:gridCol w:w="2977"/>
        <w:gridCol w:w="1984"/>
      </w:tblGrid>
      <w:tr w:rsidR="00D80DA2" w:rsidRPr="00D80DA2" w14:paraId="6D1A8375" w14:textId="77777777" w:rsidTr="009A36F7">
        <w:tc>
          <w:tcPr>
            <w:tcW w:w="2977" w:type="dxa"/>
          </w:tcPr>
          <w:p w14:paraId="47F5A0D9" w14:textId="63D8881E" w:rsidR="00D80DA2" w:rsidRPr="00D80DA2"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w:t>
            </w:r>
            <w:r w:rsidR="00D80DA2">
              <w:rPr>
                <w:rFonts w:eastAsiaTheme="minorHAnsi" w:cstheme="minorHAnsi"/>
                <w:bCs/>
                <w:sz w:val="32"/>
                <w:szCs w:val="32"/>
                <w:lang w:val="en-GB" w:eastAsia="en-US"/>
              </w:rPr>
              <w:t xml:space="preserve"> </w:t>
            </w:r>
            <w:r>
              <w:rPr>
                <w:rFonts w:eastAsiaTheme="minorHAnsi" w:cstheme="minorHAnsi"/>
                <w:bCs/>
                <w:sz w:val="32"/>
                <w:szCs w:val="32"/>
                <w:lang w:val="en-GB" w:eastAsia="en-US"/>
              </w:rPr>
              <w:t>A</w:t>
            </w:r>
          </w:p>
        </w:tc>
        <w:tc>
          <w:tcPr>
            <w:tcW w:w="1984" w:type="dxa"/>
          </w:tcPr>
          <w:p w14:paraId="35287B9A" w14:textId="58D37307" w:rsidR="00D80DA2" w:rsidRPr="00D80DA2" w:rsidRDefault="0034422A"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A434AE">
              <w:rPr>
                <w:rFonts w:eastAsiaTheme="minorHAnsi" w:cstheme="minorHAnsi"/>
                <w:bCs/>
                <w:sz w:val="32"/>
                <w:szCs w:val="32"/>
                <w:lang w:val="en-GB" w:eastAsia="en-US"/>
              </w:rPr>
              <w:t>5</w:t>
            </w:r>
          </w:p>
        </w:tc>
      </w:tr>
      <w:tr w:rsidR="00D80DA2" w:rsidRPr="00D80DA2" w14:paraId="0D186EFF" w14:textId="77777777" w:rsidTr="009A36F7">
        <w:tc>
          <w:tcPr>
            <w:tcW w:w="2977" w:type="dxa"/>
          </w:tcPr>
          <w:p w14:paraId="2D320868" w14:textId="5F6317B7" w:rsidR="00D80DA2" w:rsidRPr="00D80DA2"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 B</w:t>
            </w:r>
          </w:p>
        </w:tc>
        <w:tc>
          <w:tcPr>
            <w:tcW w:w="1984" w:type="dxa"/>
          </w:tcPr>
          <w:p w14:paraId="73793CA5" w14:textId="28DBDBE2" w:rsidR="00D80DA2" w:rsidRPr="00D80DA2" w:rsidRDefault="0034422A"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A434AE">
              <w:rPr>
                <w:rFonts w:eastAsiaTheme="minorHAnsi" w:cstheme="minorHAnsi"/>
                <w:bCs/>
                <w:sz w:val="32"/>
                <w:szCs w:val="32"/>
                <w:lang w:val="en-GB" w:eastAsia="en-US"/>
              </w:rPr>
              <w:t>9</w:t>
            </w:r>
          </w:p>
        </w:tc>
      </w:tr>
      <w:tr w:rsidR="001D2A01" w:rsidRPr="00D80DA2" w14:paraId="42678665" w14:textId="77777777" w:rsidTr="009A36F7">
        <w:tc>
          <w:tcPr>
            <w:tcW w:w="2977" w:type="dxa"/>
          </w:tcPr>
          <w:p w14:paraId="3B1CDC2F" w14:textId="08A923C9" w:rsidR="001D2A01"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 C</w:t>
            </w:r>
          </w:p>
        </w:tc>
        <w:tc>
          <w:tcPr>
            <w:tcW w:w="1984" w:type="dxa"/>
          </w:tcPr>
          <w:p w14:paraId="5D37D808" w14:textId="2BA9C952" w:rsidR="001D2A01" w:rsidRDefault="001D2A01"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A434AE">
              <w:rPr>
                <w:rFonts w:eastAsiaTheme="minorHAnsi" w:cstheme="minorHAnsi"/>
                <w:bCs/>
                <w:sz w:val="32"/>
                <w:szCs w:val="32"/>
                <w:lang w:val="en-GB" w:eastAsia="en-US"/>
              </w:rPr>
              <w:t>32</w:t>
            </w:r>
          </w:p>
        </w:tc>
      </w:tr>
      <w:tr w:rsidR="00D80DA2" w:rsidRPr="00D80DA2" w14:paraId="6E63C799" w14:textId="77777777" w:rsidTr="009A36F7">
        <w:tc>
          <w:tcPr>
            <w:tcW w:w="2977" w:type="dxa"/>
          </w:tcPr>
          <w:p w14:paraId="7D66D339"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TOTAL</w:t>
            </w:r>
          </w:p>
        </w:tc>
        <w:tc>
          <w:tcPr>
            <w:tcW w:w="1984" w:type="dxa"/>
          </w:tcPr>
          <w:p w14:paraId="6CC22073" w14:textId="2C868A9E" w:rsidR="00D80DA2" w:rsidRPr="00D80DA2" w:rsidRDefault="00D80DA2" w:rsidP="00D80DA2">
            <w:pPr>
              <w:spacing w:after="0" w:line="240" w:lineRule="auto"/>
              <w:jc w:val="center"/>
              <w:rPr>
                <w:rFonts w:eastAsiaTheme="minorHAnsi" w:cstheme="minorHAnsi"/>
                <w:b/>
                <w:sz w:val="36"/>
                <w:szCs w:val="36"/>
                <w:lang w:val="en-GB" w:eastAsia="en-US"/>
              </w:rPr>
            </w:pPr>
            <w:r w:rsidRPr="00D80DA2">
              <w:rPr>
                <w:rFonts w:eastAsiaTheme="minorHAnsi" w:cstheme="minorHAnsi"/>
                <w:b/>
                <w:sz w:val="36"/>
                <w:szCs w:val="36"/>
                <w:lang w:eastAsia="en-US"/>
              </w:rPr>
              <w:t xml:space="preserve">     /</w:t>
            </w:r>
            <w:r w:rsidR="00A434AE">
              <w:rPr>
                <w:rFonts w:eastAsiaTheme="minorHAnsi" w:cstheme="minorHAnsi"/>
                <w:b/>
                <w:sz w:val="36"/>
                <w:szCs w:val="36"/>
                <w:lang w:eastAsia="en-US"/>
              </w:rPr>
              <w:t>46</w:t>
            </w:r>
          </w:p>
        </w:tc>
      </w:tr>
    </w:tbl>
    <w:p w14:paraId="04ED211C" w14:textId="77777777" w:rsidR="00D80DA2" w:rsidRPr="00D80DA2" w:rsidRDefault="00D80DA2" w:rsidP="00D80DA2">
      <w:pPr>
        <w:spacing w:after="0" w:line="240" w:lineRule="auto"/>
        <w:jc w:val="center"/>
        <w:rPr>
          <w:rFonts w:eastAsiaTheme="minorHAnsi" w:cstheme="minorHAnsi"/>
          <w:b/>
          <w:sz w:val="32"/>
          <w:szCs w:val="32"/>
          <w:lang w:val="en-GB" w:eastAsia="en-US"/>
        </w:rPr>
      </w:pPr>
    </w:p>
    <w:p w14:paraId="181BF1A3" w14:textId="77777777" w:rsidR="00D80DA2" w:rsidRPr="00D80DA2" w:rsidRDefault="00D80DA2" w:rsidP="00D80DA2">
      <w:pPr>
        <w:spacing w:after="0" w:line="240" w:lineRule="auto"/>
        <w:jc w:val="center"/>
        <w:rPr>
          <w:rFonts w:eastAsiaTheme="minorHAnsi" w:cstheme="minorHAnsi"/>
          <w:b/>
          <w:szCs w:val="20"/>
          <w:lang w:val="en-GB" w:eastAsia="en-US"/>
        </w:rPr>
      </w:pPr>
    </w:p>
    <w:p w14:paraId="0311B21E" w14:textId="77777777" w:rsidR="00D80DA2" w:rsidRPr="00D80DA2" w:rsidRDefault="00D80DA2" w:rsidP="00D80DA2">
      <w:pPr>
        <w:contextualSpacing/>
        <w:rPr>
          <w:rFonts w:eastAsiaTheme="minorHAnsi" w:cstheme="minorHAnsi"/>
          <w:sz w:val="32"/>
          <w:szCs w:val="32"/>
          <w:lang w:val="en-GB" w:eastAsia="en-US"/>
        </w:rPr>
      </w:pPr>
      <w:r w:rsidRPr="00D80DA2">
        <w:rPr>
          <w:rFonts w:eastAsiaTheme="minorHAnsi" w:cstheme="minorHAnsi"/>
          <w:b/>
          <w:sz w:val="32"/>
          <w:szCs w:val="32"/>
          <w:lang w:val="en-GB" w:eastAsia="en-US"/>
        </w:rPr>
        <w:t>Teacher</w:t>
      </w:r>
      <w:r w:rsidRPr="00D80DA2">
        <w:rPr>
          <w:rFonts w:eastAsiaTheme="minorHAnsi" w:cstheme="minorHAnsi"/>
          <w:sz w:val="32"/>
          <w:szCs w:val="32"/>
          <w:lang w:val="en-GB" w:eastAsia="en-US"/>
        </w:rPr>
        <w:t xml:space="preserve">: </w:t>
      </w:r>
    </w:p>
    <w:p w14:paraId="58EAC957" w14:textId="0C429B6C" w:rsidR="00D80DA2" w:rsidRPr="00D80DA2" w:rsidRDefault="00D11E32" w:rsidP="00D80DA2">
      <w:pPr>
        <w:contextualSpacing/>
        <w:rPr>
          <w:rFonts w:eastAsiaTheme="minorHAnsi" w:cstheme="minorHAnsi"/>
          <w:sz w:val="28"/>
          <w:szCs w:val="28"/>
          <w:lang w:val="en-GB" w:eastAsia="en-US"/>
        </w:rPr>
      </w:pPr>
      <w:r>
        <w:rPr>
          <w:rFonts w:eastAsiaTheme="minorHAnsi" w:cstheme="minorHAnsi"/>
          <w:sz w:val="28"/>
          <w:szCs w:val="28"/>
          <w:lang w:val="en-GB" w:eastAsia="en-US"/>
        </w:rPr>
        <w:t>BURGOYNE</w:t>
      </w:r>
      <w:r w:rsidR="00D80DA2" w:rsidRPr="00D80DA2">
        <w:rPr>
          <w:rFonts w:eastAsiaTheme="minorHAnsi" w:cstheme="minorHAnsi"/>
          <w:sz w:val="28"/>
          <w:szCs w:val="28"/>
          <w:lang w:val="en-GB" w:eastAsia="en-US"/>
        </w:rPr>
        <w:t xml:space="preserve"> / BRIDGER (Please circle)</w:t>
      </w:r>
    </w:p>
    <w:p w14:paraId="1F2E454C" w14:textId="6D9D1C55" w:rsidR="006C4C4B" w:rsidRDefault="00065787" w:rsidP="00AF1A3C">
      <w:pPr>
        <w:rPr>
          <w:rFonts w:cstheme="minorHAnsi"/>
          <w:sz w:val="24"/>
          <w:szCs w:val="24"/>
        </w:rPr>
      </w:pPr>
      <w:r>
        <w:rPr>
          <w:rFonts w:cstheme="minorHAnsi"/>
          <w:sz w:val="24"/>
          <w:szCs w:val="24"/>
        </w:rPr>
        <w:t xml:space="preserve"> </w:t>
      </w:r>
    </w:p>
    <w:p w14:paraId="097A3EEE" w14:textId="6DBF48AA" w:rsidR="00EE11C6" w:rsidRDefault="00EE11C6" w:rsidP="00AF1A3C">
      <w:pPr>
        <w:pStyle w:val="NoSpacing1"/>
        <w:tabs>
          <w:tab w:val="clear" w:pos="720"/>
        </w:tabs>
        <w:spacing w:before="240" w:line="276" w:lineRule="auto"/>
        <w:jc w:val="both"/>
        <w:rPr>
          <w:rFonts w:ascii="Arial" w:hAnsi="Arial" w:cs="Arial"/>
          <w:b/>
          <w:bCs/>
          <w:sz w:val="22"/>
        </w:rPr>
      </w:pPr>
      <w:r w:rsidRPr="00EE11C6">
        <w:rPr>
          <w:rFonts w:ascii="Arial" w:hAnsi="Arial" w:cs="Arial"/>
          <w:b/>
          <w:bCs/>
          <w:sz w:val="22"/>
        </w:rPr>
        <w:lastRenderedPageBreak/>
        <w:t>Section A: Multiple Choice Questions</w:t>
      </w:r>
      <w:r w:rsidR="0026296D">
        <w:rPr>
          <w:rFonts w:ascii="Arial" w:hAnsi="Arial" w:cs="Arial"/>
          <w:b/>
          <w:bCs/>
          <w:sz w:val="22"/>
        </w:rPr>
        <w:t xml:space="preserve"> - </w:t>
      </w:r>
      <w:r w:rsidR="0026296D" w:rsidRPr="0026296D">
        <w:rPr>
          <w:rFonts w:ascii="Arial" w:hAnsi="Arial" w:cs="Arial"/>
          <w:sz w:val="22"/>
        </w:rPr>
        <w:t>Circle the best answer.</w:t>
      </w:r>
      <w:r w:rsidR="0026296D">
        <w:rPr>
          <w:rFonts w:ascii="Arial" w:hAnsi="Arial" w:cs="Arial"/>
          <w:sz w:val="22"/>
        </w:rPr>
        <w:tab/>
      </w:r>
      <w:r w:rsidR="0026296D">
        <w:rPr>
          <w:rFonts w:ascii="Arial" w:hAnsi="Arial" w:cs="Arial"/>
          <w:sz w:val="22"/>
        </w:rPr>
        <w:tab/>
      </w:r>
      <w:r w:rsidR="0026296D">
        <w:rPr>
          <w:rFonts w:ascii="Arial" w:hAnsi="Arial" w:cs="Arial"/>
          <w:sz w:val="22"/>
        </w:rPr>
        <w:tab/>
      </w:r>
      <w:r w:rsidR="0026296D">
        <w:rPr>
          <w:rFonts w:ascii="Arial" w:hAnsi="Arial" w:cs="Arial"/>
          <w:sz w:val="22"/>
        </w:rPr>
        <w:tab/>
      </w:r>
      <w:r>
        <w:rPr>
          <w:rFonts w:ascii="Arial" w:hAnsi="Arial" w:cs="Arial"/>
          <w:b/>
          <w:bCs/>
          <w:sz w:val="22"/>
        </w:rPr>
        <w:t xml:space="preserve">   </w:t>
      </w:r>
      <w:r w:rsidRPr="00EE11C6">
        <w:rPr>
          <w:rFonts w:ascii="Arial" w:hAnsi="Arial" w:cs="Arial"/>
          <w:b/>
          <w:bCs/>
          <w:sz w:val="22"/>
        </w:rPr>
        <w:t>(10 marks)</w:t>
      </w:r>
    </w:p>
    <w:p w14:paraId="5E5398F8" w14:textId="77777777" w:rsidR="00AF1A3C" w:rsidRPr="0026296D" w:rsidRDefault="00AF1A3C" w:rsidP="00AF1A3C">
      <w:pPr>
        <w:pStyle w:val="NoSpacing1"/>
        <w:tabs>
          <w:tab w:val="clear" w:pos="720"/>
        </w:tabs>
        <w:spacing w:before="240" w:line="276" w:lineRule="auto"/>
        <w:jc w:val="both"/>
        <w:rPr>
          <w:rFonts w:ascii="Arial" w:hAnsi="Arial" w:cs="Arial"/>
          <w:sz w:val="22"/>
        </w:rPr>
      </w:pPr>
      <w:bookmarkStart w:id="0" w:name="_Hlk121662770"/>
    </w:p>
    <w:p w14:paraId="01C69B03" w14:textId="3E7B4867" w:rsidR="00643549" w:rsidRPr="009926CC" w:rsidRDefault="009926CC" w:rsidP="00AF1A3C">
      <w:pPr>
        <w:pStyle w:val="NoSpacing1"/>
        <w:numPr>
          <w:ilvl w:val="0"/>
          <w:numId w:val="12"/>
        </w:numPr>
        <w:tabs>
          <w:tab w:val="clear" w:pos="720"/>
        </w:tabs>
        <w:spacing w:before="240" w:line="276" w:lineRule="auto"/>
        <w:jc w:val="both"/>
        <w:rPr>
          <w:rFonts w:ascii="Arial" w:hAnsi="Arial" w:cs="Arial"/>
          <w:sz w:val="22"/>
          <w:szCs w:val="22"/>
        </w:rPr>
      </w:pPr>
      <w:r w:rsidRPr="009926CC">
        <w:rPr>
          <w:rFonts w:ascii="Arial" w:hAnsi="Arial" w:cs="Arial"/>
          <w:sz w:val="22"/>
          <w:szCs w:val="22"/>
        </w:rPr>
        <w:t>The</w:t>
      </w:r>
      <w:r w:rsidR="00643549" w:rsidRPr="009926CC">
        <w:rPr>
          <w:rFonts w:ascii="Arial" w:hAnsi="Arial" w:cs="Arial"/>
          <w:sz w:val="22"/>
          <w:szCs w:val="22"/>
        </w:rPr>
        <w:t xml:space="preserve"> </w:t>
      </w:r>
      <w:r w:rsidRPr="009926CC">
        <w:rPr>
          <w:rFonts w:ascii="Arial" w:hAnsi="Arial" w:cs="Arial"/>
          <w:sz w:val="22"/>
          <w:szCs w:val="22"/>
        </w:rPr>
        <w:t>balance in the Accumulated Depreciation account represents the</w:t>
      </w:r>
    </w:p>
    <w:p w14:paraId="3B3585AD" w14:textId="77777777" w:rsidR="00643549" w:rsidRPr="009926CC" w:rsidRDefault="00643549" w:rsidP="00AF1A3C">
      <w:pPr>
        <w:pStyle w:val="NoSpacing1"/>
        <w:spacing w:line="276" w:lineRule="auto"/>
        <w:jc w:val="both"/>
        <w:rPr>
          <w:rFonts w:ascii="Arial" w:hAnsi="Arial" w:cs="Arial"/>
          <w:sz w:val="22"/>
          <w:szCs w:val="22"/>
        </w:rPr>
      </w:pPr>
    </w:p>
    <w:p w14:paraId="73EBEE37" w14:textId="5D88457F" w:rsidR="00643549" w:rsidRPr="009926CC" w:rsidRDefault="009926CC" w:rsidP="00AF1A3C">
      <w:pPr>
        <w:pStyle w:val="NoSpacing1"/>
        <w:numPr>
          <w:ilvl w:val="0"/>
          <w:numId w:val="13"/>
        </w:numPr>
        <w:tabs>
          <w:tab w:val="clear" w:pos="720"/>
        </w:tabs>
        <w:spacing w:line="276" w:lineRule="auto"/>
        <w:ind w:left="851" w:hanging="491"/>
        <w:jc w:val="both"/>
        <w:rPr>
          <w:rFonts w:ascii="Arial" w:hAnsi="Arial" w:cs="Arial"/>
          <w:sz w:val="22"/>
          <w:szCs w:val="22"/>
        </w:rPr>
      </w:pPr>
      <w:r w:rsidRPr="009926CC">
        <w:rPr>
          <w:rFonts w:ascii="Arial" w:hAnsi="Arial" w:cs="Arial"/>
          <w:sz w:val="22"/>
          <w:szCs w:val="22"/>
        </w:rPr>
        <w:t>am</w:t>
      </w:r>
      <w:r w:rsidRPr="009926CC">
        <w:rPr>
          <w:rFonts w:ascii="Arial" w:hAnsi="Arial" w:cs="Arial"/>
          <w:color w:val="000000" w:themeColor="text1"/>
          <w:sz w:val="22"/>
          <w:szCs w:val="22"/>
        </w:rPr>
        <w:t>ount charged to expense in the current period</w:t>
      </w:r>
      <w:r w:rsidR="00643549" w:rsidRPr="009926CC">
        <w:rPr>
          <w:rFonts w:ascii="Arial" w:hAnsi="Arial" w:cs="Arial"/>
          <w:sz w:val="22"/>
          <w:szCs w:val="22"/>
        </w:rPr>
        <w:t>.</w:t>
      </w:r>
    </w:p>
    <w:p w14:paraId="3D1EA353" w14:textId="205FDFB1" w:rsidR="00643549" w:rsidRPr="009926CC" w:rsidRDefault="009926CC" w:rsidP="00AF1A3C">
      <w:pPr>
        <w:pStyle w:val="NoSpacing1"/>
        <w:numPr>
          <w:ilvl w:val="0"/>
          <w:numId w:val="13"/>
        </w:numPr>
        <w:tabs>
          <w:tab w:val="clear" w:pos="720"/>
        </w:tabs>
        <w:spacing w:line="276" w:lineRule="auto"/>
        <w:ind w:left="851" w:hanging="491"/>
        <w:jc w:val="both"/>
        <w:rPr>
          <w:rFonts w:ascii="Arial" w:hAnsi="Arial" w:cs="Arial"/>
          <w:sz w:val="22"/>
          <w:szCs w:val="22"/>
        </w:rPr>
      </w:pPr>
      <w:r w:rsidRPr="009926CC">
        <w:rPr>
          <w:rFonts w:ascii="Arial" w:hAnsi="Arial" w:cs="Arial"/>
          <w:sz w:val="22"/>
          <w:szCs w:val="22"/>
        </w:rPr>
        <w:t xml:space="preserve">cash </w:t>
      </w:r>
      <w:r w:rsidRPr="009926CC">
        <w:rPr>
          <w:rFonts w:ascii="Arial" w:hAnsi="Arial" w:cs="Arial"/>
          <w:color w:val="000000" w:themeColor="text1"/>
          <w:sz w:val="22"/>
          <w:szCs w:val="22"/>
        </w:rPr>
        <w:t>fund to be used to replace plant assets.</w:t>
      </w:r>
    </w:p>
    <w:p w14:paraId="5B6C7DFE" w14:textId="590FCDC4" w:rsidR="00643549" w:rsidRPr="009926CC" w:rsidRDefault="009926CC" w:rsidP="00AF1A3C">
      <w:pPr>
        <w:pStyle w:val="NoSpacing1"/>
        <w:numPr>
          <w:ilvl w:val="0"/>
          <w:numId w:val="13"/>
        </w:numPr>
        <w:tabs>
          <w:tab w:val="clear" w:pos="720"/>
        </w:tabs>
        <w:spacing w:line="276" w:lineRule="auto"/>
        <w:ind w:left="851" w:hanging="491"/>
        <w:jc w:val="both"/>
        <w:rPr>
          <w:rFonts w:ascii="Arial" w:hAnsi="Arial" w:cs="Arial"/>
          <w:b/>
          <w:bCs/>
          <w:color w:val="FF0000"/>
          <w:sz w:val="22"/>
          <w:szCs w:val="22"/>
        </w:rPr>
      </w:pPr>
      <w:r w:rsidRPr="009926CC">
        <w:rPr>
          <w:rFonts w:ascii="Arial" w:hAnsi="Arial" w:cs="Arial"/>
          <w:b/>
          <w:bCs/>
          <w:color w:val="FF0000"/>
          <w:sz w:val="22"/>
          <w:szCs w:val="22"/>
        </w:rPr>
        <w:t>total</w:t>
      </w:r>
      <w:r w:rsidR="00643549" w:rsidRPr="009926CC">
        <w:rPr>
          <w:rFonts w:ascii="Arial" w:hAnsi="Arial" w:cs="Arial"/>
          <w:b/>
          <w:bCs/>
          <w:color w:val="FF0000"/>
          <w:sz w:val="22"/>
          <w:szCs w:val="22"/>
        </w:rPr>
        <w:t xml:space="preserve"> </w:t>
      </w:r>
      <w:r w:rsidRPr="009926CC">
        <w:rPr>
          <w:rFonts w:ascii="Arial" w:hAnsi="Arial" w:cs="Arial"/>
          <w:b/>
          <w:bCs/>
          <w:color w:val="FF0000"/>
          <w:sz w:val="22"/>
          <w:szCs w:val="22"/>
        </w:rPr>
        <w:t>amount charged to expense since the acquisition of the plant asset.</w:t>
      </w:r>
    </w:p>
    <w:p w14:paraId="7A8C9680" w14:textId="3B903EBA" w:rsidR="00ED626E" w:rsidRPr="009926CC" w:rsidRDefault="009926CC" w:rsidP="009926CC">
      <w:pPr>
        <w:pStyle w:val="NoSpacing1"/>
        <w:numPr>
          <w:ilvl w:val="0"/>
          <w:numId w:val="13"/>
        </w:numPr>
        <w:tabs>
          <w:tab w:val="clear" w:pos="720"/>
        </w:tabs>
        <w:spacing w:line="276" w:lineRule="auto"/>
        <w:rPr>
          <w:rFonts w:ascii="Arial" w:hAnsi="Arial" w:cs="Arial"/>
          <w:sz w:val="22"/>
          <w:szCs w:val="22"/>
        </w:rPr>
      </w:pPr>
      <w:r w:rsidRPr="009926CC">
        <w:rPr>
          <w:rFonts w:ascii="Arial" w:hAnsi="Arial" w:cs="Arial"/>
          <w:sz w:val="22"/>
          <w:szCs w:val="22"/>
        </w:rPr>
        <w:t xml:space="preserve">  amount </w:t>
      </w:r>
      <w:r w:rsidRPr="009926CC">
        <w:rPr>
          <w:rFonts w:ascii="Arial" w:hAnsi="Arial" w:cs="Arial"/>
          <w:color w:val="000000" w:themeColor="text1"/>
          <w:sz w:val="22"/>
          <w:szCs w:val="22"/>
        </w:rPr>
        <w:t>to be deducted from the cost of the plant asset to arrive at its fair market value.</w:t>
      </w:r>
    </w:p>
    <w:p w14:paraId="72704442"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4ED2F6D6" w14:textId="41DB11BD" w:rsidR="00643549" w:rsidRPr="00C67800" w:rsidRDefault="00662E4F"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 xml:space="preserve">If </w:t>
      </w:r>
      <w:r w:rsidRPr="000456F5">
        <w:rPr>
          <w:rFonts w:ascii="Arial" w:hAnsi="Arial" w:cs="Arial"/>
        </w:rPr>
        <w:t>a loss is made on the disposal of an asset</w:t>
      </w:r>
      <w:r>
        <w:rPr>
          <w:rFonts w:ascii="Arial" w:hAnsi="Arial" w:cs="Arial"/>
        </w:rPr>
        <w:t>,</w:t>
      </w:r>
      <w:r w:rsidRPr="000456F5">
        <w:rPr>
          <w:rFonts w:ascii="Arial" w:hAnsi="Arial" w:cs="Arial"/>
        </w:rPr>
        <w:t xml:space="preserve"> then it might imply that the asset</w:t>
      </w:r>
      <w:r>
        <w:rPr>
          <w:rFonts w:ascii="Arial" w:hAnsi="Arial" w:cs="Arial"/>
        </w:rPr>
        <w:t xml:space="preserve"> was</w:t>
      </w:r>
    </w:p>
    <w:p w14:paraId="0E544EFB" w14:textId="77777777" w:rsidR="00643549" w:rsidRPr="00C67800" w:rsidRDefault="00643549" w:rsidP="00AF1A3C">
      <w:pPr>
        <w:pStyle w:val="NoSpacing1"/>
        <w:spacing w:line="276" w:lineRule="auto"/>
        <w:jc w:val="both"/>
        <w:rPr>
          <w:rFonts w:ascii="Arial" w:hAnsi="Arial" w:cs="Arial"/>
          <w:sz w:val="22"/>
          <w:szCs w:val="22"/>
        </w:rPr>
      </w:pPr>
    </w:p>
    <w:p w14:paraId="5366A17D" w14:textId="695375CC" w:rsidR="00643549" w:rsidRPr="00C67800" w:rsidRDefault="00662E4F" w:rsidP="00AF1A3C">
      <w:pPr>
        <w:pStyle w:val="NoSpacing1"/>
        <w:numPr>
          <w:ilvl w:val="0"/>
          <w:numId w:val="14"/>
        </w:numPr>
        <w:tabs>
          <w:tab w:val="clear" w:pos="720"/>
        </w:tabs>
        <w:spacing w:line="276" w:lineRule="auto"/>
        <w:ind w:left="851" w:hanging="491"/>
        <w:jc w:val="both"/>
        <w:rPr>
          <w:rFonts w:ascii="Arial" w:hAnsi="Arial" w:cs="Arial"/>
          <w:sz w:val="22"/>
          <w:szCs w:val="22"/>
        </w:rPr>
      </w:pPr>
      <w:r>
        <w:rPr>
          <w:rFonts w:ascii="Arial" w:hAnsi="Arial" w:cs="Arial"/>
          <w:sz w:val="22"/>
          <w:szCs w:val="22"/>
        </w:rPr>
        <w:t>over utilised</w:t>
      </w:r>
    </w:p>
    <w:p w14:paraId="234E1BFE" w14:textId="043705FE" w:rsidR="00643549" w:rsidRPr="00C67800" w:rsidRDefault="00662E4F" w:rsidP="00AF1A3C">
      <w:pPr>
        <w:pStyle w:val="NoSpacing1"/>
        <w:numPr>
          <w:ilvl w:val="0"/>
          <w:numId w:val="14"/>
        </w:numPr>
        <w:tabs>
          <w:tab w:val="clear" w:pos="720"/>
        </w:tabs>
        <w:spacing w:line="276" w:lineRule="auto"/>
        <w:ind w:left="851" w:hanging="491"/>
        <w:jc w:val="both"/>
        <w:rPr>
          <w:rFonts w:ascii="Arial" w:hAnsi="Arial" w:cs="Arial"/>
          <w:sz w:val="22"/>
          <w:szCs w:val="22"/>
        </w:rPr>
      </w:pPr>
      <w:r>
        <w:rPr>
          <w:rFonts w:ascii="Arial" w:hAnsi="Arial" w:cs="Arial"/>
          <w:sz w:val="22"/>
          <w:szCs w:val="22"/>
        </w:rPr>
        <w:t>over depreciated.</w:t>
      </w:r>
    </w:p>
    <w:p w14:paraId="0694A21D" w14:textId="31603E90" w:rsidR="00643549" w:rsidRPr="00C67800" w:rsidRDefault="00662E4F" w:rsidP="00AF1A3C">
      <w:pPr>
        <w:pStyle w:val="NoSpacing1"/>
        <w:numPr>
          <w:ilvl w:val="0"/>
          <w:numId w:val="14"/>
        </w:numPr>
        <w:tabs>
          <w:tab w:val="clear" w:pos="720"/>
        </w:tabs>
        <w:spacing w:line="276" w:lineRule="auto"/>
        <w:ind w:left="851" w:hanging="491"/>
        <w:rPr>
          <w:rFonts w:ascii="Arial" w:hAnsi="Arial" w:cs="Arial"/>
          <w:sz w:val="22"/>
          <w:szCs w:val="22"/>
        </w:rPr>
      </w:pPr>
      <w:r>
        <w:rPr>
          <w:rFonts w:ascii="Arial" w:hAnsi="Arial" w:cs="Arial"/>
          <w:sz w:val="22"/>
          <w:szCs w:val="22"/>
        </w:rPr>
        <w:t>not a good investment.</w:t>
      </w:r>
    </w:p>
    <w:p w14:paraId="0F1BE6EA" w14:textId="4E50937D" w:rsidR="00643549" w:rsidRPr="00630F08" w:rsidRDefault="00662E4F" w:rsidP="00AF1A3C">
      <w:pPr>
        <w:pStyle w:val="NoSpacing1"/>
        <w:numPr>
          <w:ilvl w:val="0"/>
          <w:numId w:val="14"/>
        </w:numPr>
        <w:tabs>
          <w:tab w:val="clear" w:pos="720"/>
        </w:tabs>
        <w:spacing w:line="276" w:lineRule="auto"/>
        <w:ind w:left="851" w:hanging="491"/>
        <w:rPr>
          <w:rFonts w:ascii="Arial" w:hAnsi="Arial" w:cs="Arial"/>
          <w:b/>
          <w:bCs/>
          <w:color w:val="FF0000"/>
          <w:sz w:val="22"/>
          <w:szCs w:val="22"/>
        </w:rPr>
      </w:pPr>
      <w:r w:rsidRPr="00630F08">
        <w:rPr>
          <w:rFonts w:ascii="Arial" w:hAnsi="Arial" w:cs="Arial"/>
          <w:b/>
          <w:bCs/>
          <w:color w:val="FF0000"/>
          <w:sz w:val="22"/>
          <w:szCs w:val="22"/>
        </w:rPr>
        <w:t>under depreciated.</w:t>
      </w:r>
    </w:p>
    <w:p w14:paraId="7FDAC8DA" w14:textId="77777777" w:rsidR="00C67800" w:rsidRPr="00C67800" w:rsidRDefault="00C67800" w:rsidP="00AF1A3C">
      <w:pPr>
        <w:pStyle w:val="NoSpacing1"/>
        <w:tabs>
          <w:tab w:val="clear" w:pos="720"/>
        </w:tabs>
        <w:spacing w:line="276" w:lineRule="auto"/>
        <w:ind w:left="851"/>
        <w:rPr>
          <w:rFonts w:ascii="Arial" w:hAnsi="Arial" w:cs="Arial"/>
          <w:sz w:val="22"/>
          <w:szCs w:val="22"/>
        </w:rPr>
      </w:pPr>
    </w:p>
    <w:p w14:paraId="5EC01783" w14:textId="77777777" w:rsidR="00AF1A3C" w:rsidRDefault="00AF1A3C" w:rsidP="00AF1A3C">
      <w:pPr>
        <w:pStyle w:val="NoSpacing1"/>
        <w:spacing w:line="276" w:lineRule="auto"/>
        <w:ind w:left="360"/>
        <w:jc w:val="both"/>
        <w:rPr>
          <w:rFonts w:ascii="Arial" w:hAnsi="Arial" w:cs="Arial"/>
          <w:sz w:val="22"/>
          <w:szCs w:val="22"/>
        </w:rPr>
      </w:pPr>
    </w:p>
    <w:p w14:paraId="1C004C00" w14:textId="154BFFCA" w:rsidR="00EE11C6" w:rsidRPr="00662E4F" w:rsidRDefault="009926CC" w:rsidP="00AF1A3C">
      <w:pPr>
        <w:pStyle w:val="NoSpacing1"/>
        <w:numPr>
          <w:ilvl w:val="0"/>
          <w:numId w:val="12"/>
        </w:numPr>
        <w:spacing w:line="276" w:lineRule="auto"/>
        <w:jc w:val="both"/>
        <w:rPr>
          <w:rFonts w:ascii="Arial" w:hAnsi="Arial" w:cs="Arial"/>
          <w:sz w:val="22"/>
          <w:szCs w:val="22"/>
        </w:rPr>
      </w:pPr>
      <w:r w:rsidRPr="00662E4F">
        <w:rPr>
          <w:rFonts w:ascii="Arial" w:hAnsi="Arial" w:cs="Arial"/>
          <w:sz w:val="22"/>
          <w:szCs w:val="22"/>
        </w:rPr>
        <w:t xml:space="preserve">Which </w:t>
      </w:r>
      <w:r w:rsidRPr="00662E4F">
        <w:rPr>
          <w:rFonts w:ascii="Arial" w:hAnsi="Arial" w:cs="Arial"/>
          <w:sz w:val="22"/>
          <w:szCs w:val="22"/>
          <w:lang w:val="en-GB"/>
        </w:rPr>
        <w:t xml:space="preserve">one of the following statements about depreciation methods is </w:t>
      </w:r>
      <w:r w:rsidRPr="00662E4F">
        <w:rPr>
          <w:rFonts w:ascii="Arial" w:hAnsi="Arial" w:cs="Arial"/>
          <w:sz w:val="22"/>
          <w:szCs w:val="22"/>
        </w:rPr>
        <w:t>true</w:t>
      </w:r>
      <w:r w:rsidR="00662E4F">
        <w:rPr>
          <w:rFonts w:ascii="Arial" w:hAnsi="Arial" w:cs="Arial"/>
          <w:sz w:val="22"/>
          <w:szCs w:val="22"/>
        </w:rPr>
        <w:t>?</w:t>
      </w:r>
    </w:p>
    <w:p w14:paraId="77B58C47" w14:textId="77777777" w:rsidR="009926CC" w:rsidRPr="00662E4F" w:rsidRDefault="009926CC" w:rsidP="009926CC">
      <w:pPr>
        <w:pStyle w:val="NoSpacing1"/>
        <w:spacing w:line="276" w:lineRule="auto"/>
        <w:ind w:left="360"/>
        <w:jc w:val="both"/>
        <w:rPr>
          <w:rFonts w:ascii="Arial" w:hAnsi="Arial" w:cs="Arial"/>
          <w:sz w:val="22"/>
          <w:szCs w:val="22"/>
        </w:rPr>
      </w:pPr>
    </w:p>
    <w:p w14:paraId="3E4057F8" w14:textId="145A5718" w:rsidR="00EE11C6" w:rsidRPr="00662E4F" w:rsidRDefault="00C67800" w:rsidP="00662E4F">
      <w:pPr>
        <w:pStyle w:val="NoSpacing1"/>
        <w:numPr>
          <w:ilvl w:val="0"/>
          <w:numId w:val="18"/>
        </w:numPr>
        <w:tabs>
          <w:tab w:val="clear" w:pos="720"/>
        </w:tabs>
        <w:spacing w:line="276" w:lineRule="auto"/>
        <w:jc w:val="both"/>
        <w:rPr>
          <w:rFonts w:ascii="Arial" w:hAnsi="Arial" w:cs="Arial"/>
          <w:sz w:val="22"/>
          <w:szCs w:val="22"/>
        </w:rPr>
      </w:pPr>
      <w:r w:rsidRPr="00662E4F">
        <w:rPr>
          <w:rFonts w:ascii="Arial" w:hAnsi="Arial" w:cs="Arial"/>
          <w:sz w:val="22"/>
          <w:szCs w:val="22"/>
        </w:rPr>
        <w:t xml:space="preserve">  </w:t>
      </w:r>
      <w:r w:rsidR="009926CC" w:rsidRPr="00662E4F">
        <w:rPr>
          <w:rFonts w:ascii="Arial" w:hAnsi="Arial" w:cs="Arial"/>
          <w:sz w:val="22"/>
          <w:szCs w:val="22"/>
        </w:rPr>
        <w:t>The</w:t>
      </w:r>
      <w:r w:rsidR="00662E4F" w:rsidRPr="00662E4F">
        <w:rPr>
          <w:rFonts w:ascii="Arial" w:hAnsi="Arial" w:cs="Arial"/>
          <w:sz w:val="22"/>
          <w:szCs w:val="22"/>
        </w:rPr>
        <w:t xml:space="preserve"> straight line method is suitable for all assets as it is simple to calculate.</w:t>
      </w:r>
    </w:p>
    <w:p w14:paraId="457B9CD6" w14:textId="293161D2" w:rsidR="00EE11C6" w:rsidRPr="00662E4F" w:rsidRDefault="00662E4F" w:rsidP="00AF1A3C">
      <w:pPr>
        <w:pStyle w:val="NoSpacing1"/>
        <w:numPr>
          <w:ilvl w:val="0"/>
          <w:numId w:val="18"/>
        </w:numPr>
        <w:tabs>
          <w:tab w:val="clear" w:pos="720"/>
        </w:tabs>
        <w:spacing w:line="276" w:lineRule="auto"/>
        <w:ind w:left="851" w:hanging="491"/>
        <w:jc w:val="both"/>
        <w:rPr>
          <w:rFonts w:ascii="Arial" w:hAnsi="Arial" w:cs="Arial"/>
          <w:sz w:val="22"/>
          <w:szCs w:val="22"/>
        </w:rPr>
      </w:pPr>
      <w:r w:rsidRPr="00662E4F">
        <w:rPr>
          <w:rFonts w:ascii="Arial" w:hAnsi="Arial" w:cs="Arial"/>
          <w:sz w:val="22"/>
          <w:szCs w:val="22"/>
        </w:rPr>
        <w:t xml:space="preserve">The </w:t>
      </w:r>
      <w:r w:rsidRPr="00662E4F">
        <w:rPr>
          <w:rFonts w:ascii="Arial" w:hAnsi="Arial" w:cs="Arial"/>
          <w:sz w:val="22"/>
          <w:szCs w:val="22"/>
          <w:lang w:val="en-GB"/>
        </w:rPr>
        <w:t>reducing balance method should be used for all assets as it gives a greater gain and a reduced loss when the asset is disposed of.</w:t>
      </w:r>
    </w:p>
    <w:p w14:paraId="323C8C1E" w14:textId="74A755D9" w:rsidR="00EE11C6" w:rsidRPr="00662E4F" w:rsidRDefault="009926CC" w:rsidP="00AF1A3C">
      <w:pPr>
        <w:pStyle w:val="NoSpacing1"/>
        <w:numPr>
          <w:ilvl w:val="0"/>
          <w:numId w:val="18"/>
        </w:numPr>
        <w:tabs>
          <w:tab w:val="clear" w:pos="720"/>
        </w:tabs>
        <w:spacing w:line="276" w:lineRule="auto"/>
        <w:ind w:left="851" w:hanging="491"/>
        <w:jc w:val="both"/>
        <w:rPr>
          <w:rFonts w:ascii="Arial" w:hAnsi="Arial" w:cs="Arial"/>
          <w:b/>
          <w:bCs/>
          <w:color w:val="FF0000"/>
          <w:sz w:val="22"/>
          <w:szCs w:val="22"/>
        </w:rPr>
      </w:pPr>
      <w:r w:rsidRPr="00662E4F">
        <w:rPr>
          <w:rFonts w:ascii="Arial" w:hAnsi="Arial" w:cs="Arial"/>
          <w:b/>
          <w:bCs/>
          <w:color w:val="FF0000"/>
          <w:sz w:val="22"/>
          <w:szCs w:val="22"/>
        </w:rPr>
        <w:t xml:space="preserve">The </w:t>
      </w:r>
      <w:r w:rsidRPr="00662E4F">
        <w:rPr>
          <w:rFonts w:ascii="Arial" w:hAnsi="Arial" w:cs="Arial"/>
          <w:b/>
          <w:bCs/>
          <w:color w:val="FF0000"/>
          <w:sz w:val="22"/>
          <w:szCs w:val="22"/>
          <w:lang w:val="en-GB"/>
        </w:rPr>
        <w:t>method chosen should aim to reflect the pattern of use of the asset.</w:t>
      </w:r>
    </w:p>
    <w:p w14:paraId="529549DC" w14:textId="54152B96" w:rsidR="00662E4F" w:rsidRPr="00662E4F" w:rsidRDefault="00662E4F" w:rsidP="00AF1A3C">
      <w:pPr>
        <w:pStyle w:val="NoSpacing1"/>
        <w:numPr>
          <w:ilvl w:val="0"/>
          <w:numId w:val="18"/>
        </w:numPr>
        <w:tabs>
          <w:tab w:val="clear" w:pos="720"/>
        </w:tabs>
        <w:spacing w:line="276" w:lineRule="auto"/>
        <w:ind w:left="851" w:hanging="491"/>
        <w:jc w:val="both"/>
        <w:rPr>
          <w:rFonts w:ascii="Arial" w:hAnsi="Arial" w:cs="Arial"/>
          <w:sz w:val="22"/>
          <w:szCs w:val="22"/>
        </w:rPr>
      </w:pPr>
      <w:r w:rsidRPr="00662E4F">
        <w:rPr>
          <w:rFonts w:ascii="Arial" w:hAnsi="Arial" w:cs="Arial"/>
          <w:sz w:val="22"/>
          <w:szCs w:val="22"/>
          <w:lang w:val="en-GB"/>
        </w:rPr>
        <w:t>The reducing balance method allocates less depreciation in the earlier years and more depreciation as the asset gets older.</w:t>
      </w:r>
    </w:p>
    <w:p w14:paraId="57D83496" w14:textId="427E582D" w:rsidR="00EE11C6" w:rsidRDefault="00EE11C6" w:rsidP="00AF1A3C">
      <w:pPr>
        <w:pStyle w:val="NoSpacing1"/>
        <w:tabs>
          <w:tab w:val="clear" w:pos="720"/>
        </w:tabs>
        <w:spacing w:line="276" w:lineRule="auto"/>
        <w:ind w:left="851"/>
        <w:jc w:val="both"/>
        <w:rPr>
          <w:rFonts w:ascii="Arial" w:hAnsi="Arial" w:cs="Arial"/>
          <w:sz w:val="22"/>
          <w:szCs w:val="22"/>
        </w:rPr>
      </w:pPr>
    </w:p>
    <w:p w14:paraId="0409907E"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1C664898" w14:textId="7377B83F" w:rsidR="00EE11C6" w:rsidRPr="00C67800" w:rsidRDefault="0026296D"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 xml:space="preserve">Which </w:t>
      </w:r>
      <w:r w:rsidR="00630F08" w:rsidRPr="000456F5">
        <w:rPr>
          <w:rFonts w:ascii="Arial" w:hAnsi="Arial" w:cs="Arial"/>
        </w:rPr>
        <w:t xml:space="preserve">of the following types of subsequent expenditures is </w:t>
      </w:r>
      <w:r w:rsidR="00630F08" w:rsidRPr="00630F08">
        <w:rPr>
          <w:rFonts w:ascii="Arial" w:hAnsi="Arial" w:cs="Arial"/>
          <w:b/>
          <w:bCs/>
        </w:rPr>
        <w:t xml:space="preserve">NOT </w:t>
      </w:r>
      <w:r w:rsidR="00630F08" w:rsidRPr="000456F5">
        <w:rPr>
          <w:rFonts w:ascii="Arial" w:hAnsi="Arial" w:cs="Arial"/>
        </w:rPr>
        <w:t>normally</w:t>
      </w:r>
      <w:r w:rsidR="00630F08">
        <w:rPr>
          <w:rFonts w:ascii="Arial" w:hAnsi="Arial" w:cs="Arial"/>
        </w:rPr>
        <w:t xml:space="preserve"> depreciated</w:t>
      </w:r>
      <w:r>
        <w:rPr>
          <w:rFonts w:ascii="Arial" w:hAnsi="Arial" w:cs="Arial"/>
          <w:sz w:val="22"/>
          <w:szCs w:val="22"/>
        </w:rPr>
        <w:t>?</w:t>
      </w:r>
    </w:p>
    <w:p w14:paraId="1AFBAA7D" w14:textId="77777777" w:rsidR="00EE11C6" w:rsidRPr="00C67800" w:rsidRDefault="00EE11C6" w:rsidP="00AF1A3C">
      <w:pPr>
        <w:pStyle w:val="NoSpacing1"/>
        <w:spacing w:line="276" w:lineRule="auto"/>
        <w:jc w:val="both"/>
        <w:rPr>
          <w:rFonts w:ascii="Arial" w:hAnsi="Arial" w:cs="Arial"/>
          <w:sz w:val="22"/>
          <w:szCs w:val="22"/>
        </w:rPr>
      </w:pPr>
    </w:p>
    <w:p w14:paraId="43C84AE3" w14:textId="48709EEA" w:rsidR="00EE11C6" w:rsidRPr="00630F08" w:rsidRDefault="0026296D" w:rsidP="00AF1A3C">
      <w:pPr>
        <w:pStyle w:val="NoSpacing1"/>
        <w:numPr>
          <w:ilvl w:val="0"/>
          <w:numId w:val="19"/>
        </w:numPr>
        <w:tabs>
          <w:tab w:val="clear" w:pos="720"/>
        </w:tabs>
        <w:spacing w:line="276" w:lineRule="auto"/>
        <w:jc w:val="both"/>
        <w:rPr>
          <w:rFonts w:ascii="Arial" w:hAnsi="Arial" w:cs="Arial"/>
          <w:b/>
          <w:bCs/>
          <w:color w:val="FF0000"/>
          <w:sz w:val="22"/>
          <w:szCs w:val="22"/>
        </w:rPr>
      </w:pPr>
      <w:r w:rsidRPr="00630F08">
        <w:rPr>
          <w:rFonts w:ascii="Arial" w:hAnsi="Arial" w:cs="Arial"/>
          <w:b/>
          <w:bCs/>
          <w:color w:val="FF0000"/>
          <w:sz w:val="22"/>
          <w:szCs w:val="22"/>
        </w:rPr>
        <w:t xml:space="preserve">  </w:t>
      </w:r>
      <w:r w:rsidR="00630F08" w:rsidRPr="00630F08">
        <w:rPr>
          <w:rFonts w:ascii="Arial" w:hAnsi="Arial" w:cs="Arial"/>
          <w:b/>
          <w:bCs/>
          <w:color w:val="FF0000"/>
          <w:sz w:val="22"/>
          <w:szCs w:val="22"/>
        </w:rPr>
        <w:t>Repairs and maintenance</w:t>
      </w:r>
    </w:p>
    <w:p w14:paraId="75EDB942" w14:textId="4572CBC7" w:rsidR="00EE11C6" w:rsidRPr="00C67800" w:rsidRDefault="00630F08" w:rsidP="00AF1A3C">
      <w:pPr>
        <w:pStyle w:val="NoSpacing1"/>
        <w:numPr>
          <w:ilvl w:val="0"/>
          <w:numId w:val="19"/>
        </w:numPr>
        <w:tabs>
          <w:tab w:val="clear" w:pos="720"/>
        </w:tabs>
        <w:spacing w:line="276" w:lineRule="auto"/>
        <w:ind w:left="851" w:hanging="491"/>
        <w:jc w:val="both"/>
        <w:rPr>
          <w:rFonts w:ascii="Arial" w:hAnsi="Arial" w:cs="Arial"/>
          <w:sz w:val="22"/>
          <w:szCs w:val="22"/>
        </w:rPr>
      </w:pPr>
      <w:r>
        <w:rPr>
          <w:rFonts w:ascii="Arial" w:hAnsi="Arial" w:cs="Arial"/>
          <w:sz w:val="22"/>
          <w:szCs w:val="22"/>
        </w:rPr>
        <w:t>Additions</w:t>
      </w:r>
    </w:p>
    <w:p w14:paraId="3BE90E2A" w14:textId="0EE4EA52" w:rsidR="00EE11C6" w:rsidRPr="00C67800" w:rsidRDefault="00630F08" w:rsidP="00AF1A3C">
      <w:pPr>
        <w:pStyle w:val="NoSpacing1"/>
        <w:numPr>
          <w:ilvl w:val="0"/>
          <w:numId w:val="19"/>
        </w:numPr>
        <w:tabs>
          <w:tab w:val="clear" w:pos="720"/>
        </w:tabs>
        <w:spacing w:line="276" w:lineRule="auto"/>
        <w:ind w:left="851" w:hanging="491"/>
        <w:rPr>
          <w:rFonts w:ascii="Arial" w:hAnsi="Arial" w:cs="Arial"/>
          <w:sz w:val="22"/>
          <w:szCs w:val="22"/>
        </w:rPr>
      </w:pPr>
      <w:r>
        <w:rPr>
          <w:rFonts w:ascii="Arial" w:hAnsi="Arial" w:cs="Arial"/>
          <w:sz w:val="22"/>
          <w:szCs w:val="22"/>
        </w:rPr>
        <w:t>Cost of installations</w:t>
      </w:r>
    </w:p>
    <w:p w14:paraId="76D13E64" w14:textId="740721A1" w:rsidR="00EE11C6" w:rsidRDefault="00630F08" w:rsidP="00AF1A3C">
      <w:pPr>
        <w:pStyle w:val="NoSpacing1"/>
        <w:numPr>
          <w:ilvl w:val="0"/>
          <w:numId w:val="19"/>
        </w:numPr>
        <w:tabs>
          <w:tab w:val="clear" w:pos="720"/>
        </w:tabs>
        <w:spacing w:line="276" w:lineRule="auto"/>
        <w:ind w:left="851" w:hanging="491"/>
        <w:rPr>
          <w:rFonts w:ascii="Arial" w:hAnsi="Arial" w:cs="Arial"/>
          <w:sz w:val="22"/>
          <w:szCs w:val="22"/>
        </w:rPr>
      </w:pPr>
      <w:r>
        <w:rPr>
          <w:rFonts w:ascii="Arial" w:hAnsi="Arial" w:cs="Arial"/>
          <w:sz w:val="22"/>
          <w:szCs w:val="22"/>
        </w:rPr>
        <w:t>Improvements</w:t>
      </w:r>
    </w:p>
    <w:p w14:paraId="4DB3DA20" w14:textId="77777777" w:rsidR="00AF1A3C" w:rsidRPr="00C67800" w:rsidRDefault="00AF1A3C" w:rsidP="00AF1A3C">
      <w:pPr>
        <w:pStyle w:val="NoSpacing1"/>
        <w:tabs>
          <w:tab w:val="clear" w:pos="720"/>
        </w:tabs>
        <w:spacing w:line="276" w:lineRule="auto"/>
        <w:ind w:left="851"/>
        <w:rPr>
          <w:rFonts w:ascii="Arial" w:hAnsi="Arial" w:cs="Arial"/>
          <w:sz w:val="22"/>
          <w:szCs w:val="22"/>
        </w:rPr>
      </w:pPr>
    </w:p>
    <w:p w14:paraId="54537A10" w14:textId="4D02D10F" w:rsidR="00EE11C6" w:rsidRPr="00C67800" w:rsidRDefault="0071233E" w:rsidP="00AF1A3C">
      <w:pPr>
        <w:pStyle w:val="NoSpacing1"/>
        <w:numPr>
          <w:ilvl w:val="0"/>
          <w:numId w:val="12"/>
        </w:numPr>
        <w:tabs>
          <w:tab w:val="clear" w:pos="720"/>
        </w:tabs>
        <w:spacing w:before="240" w:line="276" w:lineRule="auto"/>
        <w:jc w:val="both"/>
        <w:rPr>
          <w:rFonts w:ascii="Arial" w:hAnsi="Arial" w:cs="Arial"/>
          <w:sz w:val="22"/>
          <w:szCs w:val="22"/>
        </w:rPr>
      </w:pPr>
      <w:r>
        <w:rPr>
          <w:rFonts w:ascii="Arial" w:hAnsi="Arial" w:cs="Arial"/>
          <w:sz w:val="22"/>
          <w:szCs w:val="22"/>
        </w:rPr>
        <w:t>A purpose of depreciation is</w:t>
      </w:r>
    </w:p>
    <w:p w14:paraId="217E9BD8" w14:textId="77777777" w:rsidR="00EE11C6" w:rsidRPr="00C67800" w:rsidRDefault="00EE11C6" w:rsidP="00AF1A3C">
      <w:pPr>
        <w:pStyle w:val="NoSpacing1"/>
        <w:spacing w:line="276" w:lineRule="auto"/>
        <w:jc w:val="both"/>
        <w:rPr>
          <w:rFonts w:ascii="Arial" w:hAnsi="Arial" w:cs="Arial"/>
          <w:sz w:val="22"/>
          <w:szCs w:val="22"/>
        </w:rPr>
      </w:pPr>
    </w:p>
    <w:p w14:paraId="17BE7521" w14:textId="35F5A895" w:rsidR="00EE11C6" w:rsidRPr="0026296D" w:rsidRDefault="0071233E" w:rsidP="00AF1A3C">
      <w:pPr>
        <w:pStyle w:val="NoSpacing1"/>
        <w:numPr>
          <w:ilvl w:val="0"/>
          <w:numId w:val="20"/>
        </w:numPr>
        <w:tabs>
          <w:tab w:val="clear" w:pos="720"/>
        </w:tabs>
        <w:spacing w:line="276" w:lineRule="auto"/>
        <w:ind w:left="851" w:hanging="491"/>
        <w:jc w:val="both"/>
        <w:rPr>
          <w:rFonts w:ascii="Arial" w:hAnsi="Arial" w:cs="Arial"/>
          <w:sz w:val="22"/>
          <w:szCs w:val="22"/>
        </w:rPr>
      </w:pPr>
      <w:r>
        <w:rPr>
          <w:rFonts w:ascii="Arial" w:hAnsi="Arial" w:cs="Arial"/>
          <w:sz w:val="22"/>
          <w:szCs w:val="22"/>
        </w:rPr>
        <w:t>to ensure a greater tax refund.</w:t>
      </w:r>
    </w:p>
    <w:p w14:paraId="1B15D339" w14:textId="687BB071" w:rsidR="00EE11C6" w:rsidRPr="0026296D" w:rsidRDefault="0071233E" w:rsidP="00AF1A3C">
      <w:pPr>
        <w:pStyle w:val="NoSpacing1"/>
        <w:numPr>
          <w:ilvl w:val="0"/>
          <w:numId w:val="20"/>
        </w:numPr>
        <w:tabs>
          <w:tab w:val="clear" w:pos="720"/>
        </w:tabs>
        <w:spacing w:line="276" w:lineRule="auto"/>
        <w:ind w:left="851" w:hanging="491"/>
        <w:jc w:val="both"/>
        <w:rPr>
          <w:rFonts w:ascii="Arial" w:hAnsi="Arial" w:cs="Arial"/>
          <w:sz w:val="22"/>
          <w:szCs w:val="22"/>
        </w:rPr>
      </w:pPr>
      <w:r>
        <w:rPr>
          <w:rFonts w:ascii="Arial" w:hAnsi="Arial" w:cs="Arial"/>
          <w:sz w:val="22"/>
          <w:szCs w:val="22"/>
        </w:rPr>
        <w:t>to more accurately calculate gross profit.</w:t>
      </w:r>
    </w:p>
    <w:p w14:paraId="2C130223" w14:textId="72AD38B3" w:rsidR="0026296D" w:rsidRPr="0071233E" w:rsidRDefault="0071233E" w:rsidP="00AF1A3C">
      <w:pPr>
        <w:pStyle w:val="NoSpacing1"/>
        <w:numPr>
          <w:ilvl w:val="0"/>
          <w:numId w:val="20"/>
        </w:numPr>
        <w:tabs>
          <w:tab w:val="clear" w:pos="720"/>
        </w:tabs>
        <w:spacing w:line="276" w:lineRule="auto"/>
        <w:ind w:left="851" w:hanging="491"/>
        <w:jc w:val="both"/>
        <w:rPr>
          <w:rFonts w:ascii="Arial" w:hAnsi="Arial" w:cs="Arial"/>
          <w:b/>
          <w:bCs/>
          <w:color w:val="FF0000"/>
          <w:sz w:val="22"/>
          <w:szCs w:val="22"/>
        </w:rPr>
      </w:pPr>
      <w:r w:rsidRPr="0071233E">
        <w:rPr>
          <w:rFonts w:ascii="Arial" w:hAnsi="Arial" w:cs="Arial"/>
          <w:b/>
          <w:bCs/>
          <w:color w:val="FF0000"/>
          <w:sz w:val="22"/>
          <w:szCs w:val="22"/>
        </w:rPr>
        <w:t>to more accurately calculate net profit.</w:t>
      </w:r>
    </w:p>
    <w:p w14:paraId="2926D02F" w14:textId="302BB355" w:rsidR="0026296D" w:rsidRDefault="0071233E" w:rsidP="00AF1A3C">
      <w:pPr>
        <w:pStyle w:val="NoSpacing1"/>
        <w:numPr>
          <w:ilvl w:val="0"/>
          <w:numId w:val="20"/>
        </w:numPr>
        <w:tabs>
          <w:tab w:val="clear" w:pos="720"/>
        </w:tabs>
        <w:spacing w:line="276" w:lineRule="auto"/>
        <w:ind w:left="851" w:hanging="491"/>
        <w:jc w:val="both"/>
        <w:rPr>
          <w:rFonts w:ascii="Arial" w:hAnsi="Arial" w:cs="Arial"/>
          <w:sz w:val="22"/>
          <w:szCs w:val="22"/>
        </w:rPr>
      </w:pPr>
      <w:r>
        <w:rPr>
          <w:rFonts w:ascii="Arial" w:hAnsi="Arial" w:cs="Arial"/>
          <w:sz w:val="22"/>
          <w:szCs w:val="22"/>
        </w:rPr>
        <w:t>to more accurately calculate liabilities.</w:t>
      </w:r>
    </w:p>
    <w:p w14:paraId="7DAC933B" w14:textId="77777777" w:rsidR="00AF1A3C" w:rsidRPr="0026296D" w:rsidRDefault="00AF1A3C" w:rsidP="00AF1A3C">
      <w:pPr>
        <w:pStyle w:val="NoSpacing1"/>
        <w:tabs>
          <w:tab w:val="clear" w:pos="720"/>
        </w:tabs>
        <w:spacing w:line="276" w:lineRule="auto"/>
        <w:ind w:left="851"/>
        <w:jc w:val="both"/>
        <w:rPr>
          <w:rFonts w:ascii="Arial" w:hAnsi="Arial" w:cs="Arial"/>
          <w:sz w:val="22"/>
          <w:szCs w:val="22"/>
        </w:rPr>
      </w:pPr>
    </w:p>
    <w:p w14:paraId="2F54FBE3" w14:textId="77777777" w:rsidR="00EE11C6" w:rsidRPr="00C67800" w:rsidRDefault="00EE11C6" w:rsidP="00AF1A3C">
      <w:pPr>
        <w:pStyle w:val="NoSpacing1"/>
        <w:tabs>
          <w:tab w:val="clear" w:pos="720"/>
        </w:tabs>
        <w:spacing w:line="276" w:lineRule="auto"/>
        <w:ind w:left="851"/>
        <w:jc w:val="both"/>
        <w:rPr>
          <w:rFonts w:ascii="Arial" w:hAnsi="Arial" w:cs="Arial"/>
          <w:sz w:val="22"/>
          <w:szCs w:val="22"/>
        </w:rPr>
      </w:pPr>
    </w:p>
    <w:p w14:paraId="1B0160BC" w14:textId="77777777" w:rsidR="00ED626E" w:rsidRPr="00C67800" w:rsidRDefault="00ED626E" w:rsidP="00AF1A3C">
      <w:pPr>
        <w:pStyle w:val="NoSpacing1"/>
        <w:tabs>
          <w:tab w:val="clear" w:pos="720"/>
        </w:tabs>
        <w:spacing w:line="276" w:lineRule="auto"/>
        <w:ind w:left="851"/>
        <w:rPr>
          <w:rFonts w:ascii="Arial" w:hAnsi="Arial" w:cs="Arial"/>
          <w:sz w:val="22"/>
          <w:szCs w:val="22"/>
        </w:rPr>
      </w:pPr>
    </w:p>
    <w:p w14:paraId="6467EB9C" w14:textId="77777777" w:rsidR="00643549" w:rsidRPr="001931E4" w:rsidRDefault="00643549" w:rsidP="00AF1A3C">
      <w:pPr>
        <w:spacing w:after="0" w:line="360" w:lineRule="auto"/>
        <w:rPr>
          <w:rFonts w:cstheme="minorHAnsi"/>
          <w:sz w:val="24"/>
          <w:szCs w:val="24"/>
        </w:rPr>
      </w:pPr>
    </w:p>
    <w:p w14:paraId="383C0C3D" w14:textId="77777777" w:rsidR="00AF1A3C" w:rsidRDefault="00AF1A3C" w:rsidP="006C4C4B">
      <w:pPr>
        <w:spacing w:line="360" w:lineRule="auto"/>
        <w:rPr>
          <w:rFonts w:cstheme="minorHAnsi"/>
          <w:b/>
          <w:sz w:val="24"/>
          <w:szCs w:val="24"/>
        </w:rPr>
      </w:pPr>
    </w:p>
    <w:p w14:paraId="681A305D" w14:textId="1AC0DC94" w:rsidR="00C52175" w:rsidRDefault="00C52175" w:rsidP="006C4C4B">
      <w:pPr>
        <w:spacing w:line="360" w:lineRule="auto"/>
        <w:rPr>
          <w:rFonts w:cstheme="minorHAnsi"/>
          <w:b/>
          <w:sz w:val="24"/>
          <w:szCs w:val="24"/>
        </w:rPr>
      </w:pPr>
    </w:p>
    <w:p w14:paraId="2D9BA2B4" w14:textId="276393AA" w:rsidR="00F01F93" w:rsidRDefault="00F01F93" w:rsidP="00F01F93">
      <w:pPr>
        <w:spacing w:line="360" w:lineRule="auto"/>
        <w:rPr>
          <w:rFonts w:cstheme="minorHAnsi"/>
          <w:b/>
          <w:sz w:val="24"/>
          <w:szCs w:val="24"/>
        </w:rPr>
      </w:pPr>
      <w:r>
        <w:rPr>
          <w:rFonts w:cstheme="minorHAnsi"/>
          <w:b/>
          <w:sz w:val="24"/>
          <w:szCs w:val="24"/>
        </w:rPr>
        <w:lastRenderedPageBreak/>
        <w:t>Section B: Short Answer Questions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w:t>
      </w:r>
      <w:r w:rsidR="002437CC">
        <w:rPr>
          <w:rFonts w:cstheme="minorHAnsi"/>
          <w:b/>
          <w:sz w:val="24"/>
          <w:szCs w:val="24"/>
        </w:rPr>
        <w:t>9</w:t>
      </w:r>
      <w:r>
        <w:rPr>
          <w:rFonts w:cstheme="minorHAnsi"/>
          <w:b/>
          <w:sz w:val="24"/>
          <w:szCs w:val="24"/>
        </w:rPr>
        <w:t xml:space="preserve"> marks)</w:t>
      </w:r>
    </w:p>
    <w:p w14:paraId="49269E3B" w14:textId="67E115C3" w:rsidR="002437CC" w:rsidRPr="00381999" w:rsidRDefault="00F01F93" w:rsidP="008F6BDA">
      <w:pPr>
        <w:rPr>
          <w:rFonts w:ascii="Arial" w:hAnsi="Arial" w:cs="Arial"/>
          <w:bCs/>
        </w:rPr>
      </w:pPr>
      <w:r>
        <w:rPr>
          <w:rFonts w:cstheme="minorHAnsi"/>
          <w:b/>
          <w:sz w:val="24"/>
          <w:szCs w:val="24"/>
        </w:rPr>
        <w:t xml:space="preserve">Question </w:t>
      </w:r>
      <w:r w:rsidR="008F6BDA">
        <w:rPr>
          <w:rFonts w:cstheme="minorHAnsi"/>
          <w:b/>
          <w:sz w:val="24"/>
          <w:szCs w:val="24"/>
        </w:rPr>
        <w:t>6</w:t>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r>
      <w:r w:rsidR="002437CC">
        <w:rPr>
          <w:rFonts w:cstheme="minorHAnsi"/>
          <w:b/>
          <w:sz w:val="24"/>
          <w:szCs w:val="24"/>
        </w:rPr>
        <w:tab/>
        <w:t>(</w:t>
      </w:r>
      <w:r w:rsidR="008F6BDA">
        <w:rPr>
          <w:rFonts w:cstheme="minorHAnsi"/>
          <w:b/>
          <w:sz w:val="24"/>
          <w:szCs w:val="24"/>
        </w:rPr>
        <w:t>4</w:t>
      </w:r>
      <w:r w:rsidR="002437CC">
        <w:rPr>
          <w:rFonts w:cstheme="minorHAnsi"/>
          <w:b/>
          <w:sz w:val="24"/>
          <w:szCs w:val="24"/>
        </w:rPr>
        <w:t xml:space="preserve"> marks)</w:t>
      </w:r>
    </w:p>
    <w:p w14:paraId="4A405C05" w14:textId="6ED0D3EE" w:rsidR="008F6BDA" w:rsidRPr="007D7435" w:rsidRDefault="008F6BDA" w:rsidP="008F6BDA">
      <w:pPr>
        <w:pStyle w:val="NoSpacing"/>
        <w:jc w:val="both"/>
        <w:rPr>
          <w:rFonts w:ascii="Arial" w:hAnsi="Arial" w:cs="Arial"/>
          <w:sz w:val="22"/>
        </w:rPr>
      </w:pPr>
      <w:r w:rsidRPr="007D7435">
        <w:rPr>
          <w:rFonts w:ascii="Arial" w:hAnsi="Arial" w:cs="Arial"/>
          <w:sz w:val="22"/>
        </w:rPr>
        <w:t xml:space="preserve">Define depreciation and explain the nature of depreciation as an expense.       </w:t>
      </w:r>
    </w:p>
    <w:p w14:paraId="42C762DB" w14:textId="087E64FE" w:rsidR="002437CC" w:rsidRPr="00381999" w:rsidRDefault="002437CC" w:rsidP="00F01F93">
      <w:pPr>
        <w:rPr>
          <w:rFonts w:ascii="Arial" w:hAnsi="Arial" w:cs="Arial"/>
          <w:b/>
        </w:rPr>
      </w:pPr>
      <w:r w:rsidRPr="00381999">
        <w:rPr>
          <w:rFonts w:ascii="Arial" w:hAnsi="Arial"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1"/>
        <w:gridCol w:w="1585"/>
      </w:tblGrid>
      <w:tr w:rsidR="008F6BDA" w:rsidRPr="0099538A" w14:paraId="651F78A4" w14:textId="77777777" w:rsidTr="00085F1C">
        <w:trPr>
          <w:trHeight w:val="340"/>
        </w:trPr>
        <w:tc>
          <w:tcPr>
            <w:tcW w:w="8871" w:type="dxa"/>
            <w:shd w:val="clear" w:color="auto" w:fill="FFC000" w:themeFill="accent4"/>
            <w:vAlign w:val="center"/>
          </w:tcPr>
          <w:bookmarkEnd w:id="0"/>
          <w:p w14:paraId="2FFDF131" w14:textId="77777777" w:rsidR="008F6BDA" w:rsidRDefault="008F6BDA" w:rsidP="00085F1C">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585" w:type="dxa"/>
            <w:shd w:val="clear" w:color="auto" w:fill="FFC000" w:themeFill="accent4"/>
            <w:vAlign w:val="center"/>
          </w:tcPr>
          <w:p w14:paraId="3C1AA457" w14:textId="77777777" w:rsidR="008F6BDA" w:rsidRDefault="008F6BDA" w:rsidP="00085F1C">
            <w:pPr>
              <w:pStyle w:val="Default"/>
              <w:jc w:val="center"/>
              <w:rPr>
                <w:rFonts w:asciiTheme="minorHAnsi" w:hAnsiTheme="minorHAnsi"/>
                <w:sz w:val="20"/>
                <w:szCs w:val="20"/>
              </w:rPr>
            </w:pPr>
            <w:r w:rsidRPr="003564F9">
              <w:rPr>
                <w:rFonts w:ascii="Calibri" w:hAnsi="Calibri" w:cs="Calibri"/>
                <w:b/>
                <w:sz w:val="20"/>
                <w:szCs w:val="20"/>
              </w:rPr>
              <w:t>Marks</w:t>
            </w:r>
          </w:p>
        </w:tc>
      </w:tr>
      <w:tr w:rsidR="008F6BDA" w:rsidRPr="0099538A" w14:paraId="64D6A412" w14:textId="77777777" w:rsidTr="00085F1C">
        <w:trPr>
          <w:trHeight w:val="153"/>
        </w:trPr>
        <w:tc>
          <w:tcPr>
            <w:tcW w:w="8871" w:type="dxa"/>
          </w:tcPr>
          <w:p w14:paraId="03642005" w14:textId="5E00C20A" w:rsidR="008F6BDA" w:rsidRPr="008F6BDA" w:rsidRDefault="008F6BDA" w:rsidP="00085F1C">
            <w:pPr>
              <w:pStyle w:val="Default"/>
              <w:rPr>
                <w:rFonts w:asciiTheme="minorHAnsi" w:hAnsiTheme="minorHAnsi" w:cstheme="minorHAnsi"/>
                <w:sz w:val="20"/>
                <w:szCs w:val="20"/>
              </w:rPr>
            </w:pPr>
            <w:r w:rsidRPr="008F6BDA">
              <w:rPr>
                <w:rFonts w:asciiTheme="minorHAnsi" w:hAnsiTheme="minorHAnsi" w:cstheme="minorHAnsi"/>
                <w:sz w:val="20"/>
                <w:szCs w:val="20"/>
              </w:rPr>
              <w:t>Define</w:t>
            </w:r>
            <w:r w:rsidR="004057E1">
              <w:rPr>
                <w:rFonts w:asciiTheme="minorHAnsi" w:hAnsiTheme="minorHAnsi" w:cstheme="minorHAnsi"/>
                <w:sz w:val="20"/>
                <w:szCs w:val="20"/>
              </w:rPr>
              <w:t>s</w:t>
            </w:r>
            <w:r w:rsidRPr="008F6BDA">
              <w:rPr>
                <w:rFonts w:asciiTheme="minorHAnsi" w:hAnsiTheme="minorHAnsi" w:cstheme="minorHAnsi"/>
                <w:sz w:val="20"/>
                <w:szCs w:val="20"/>
              </w:rPr>
              <w:t xml:space="preserve"> depreciation and explain</w:t>
            </w:r>
            <w:r>
              <w:rPr>
                <w:rFonts w:asciiTheme="minorHAnsi" w:hAnsiTheme="minorHAnsi" w:cstheme="minorHAnsi"/>
                <w:sz w:val="20"/>
                <w:szCs w:val="20"/>
              </w:rPr>
              <w:t>s</w:t>
            </w:r>
            <w:r w:rsidRPr="008F6BDA">
              <w:rPr>
                <w:rFonts w:asciiTheme="minorHAnsi" w:hAnsiTheme="minorHAnsi" w:cstheme="minorHAnsi"/>
                <w:sz w:val="20"/>
                <w:szCs w:val="20"/>
              </w:rPr>
              <w:t xml:space="preserve"> the nature of depreciation as an expense</w:t>
            </w:r>
          </w:p>
        </w:tc>
        <w:tc>
          <w:tcPr>
            <w:tcW w:w="1585" w:type="dxa"/>
          </w:tcPr>
          <w:p w14:paraId="332D1DA2" w14:textId="4721C64B" w:rsidR="008F6BDA" w:rsidRPr="0099538A" w:rsidRDefault="008F6BDA" w:rsidP="00085F1C">
            <w:pPr>
              <w:pStyle w:val="Default"/>
              <w:jc w:val="center"/>
              <w:rPr>
                <w:rFonts w:asciiTheme="minorHAnsi" w:hAnsiTheme="minorHAnsi"/>
                <w:sz w:val="20"/>
                <w:szCs w:val="20"/>
              </w:rPr>
            </w:pPr>
            <w:r>
              <w:rPr>
                <w:rFonts w:asciiTheme="minorHAnsi" w:hAnsiTheme="minorHAnsi"/>
                <w:sz w:val="20"/>
                <w:szCs w:val="20"/>
              </w:rPr>
              <w:t>4</w:t>
            </w:r>
          </w:p>
        </w:tc>
      </w:tr>
      <w:tr w:rsidR="008F6BDA" w:rsidRPr="0099538A" w14:paraId="347854DA" w14:textId="77777777" w:rsidTr="00085F1C">
        <w:trPr>
          <w:trHeight w:val="153"/>
        </w:trPr>
        <w:tc>
          <w:tcPr>
            <w:tcW w:w="8871" w:type="dxa"/>
          </w:tcPr>
          <w:p w14:paraId="196126AD" w14:textId="5E20ECF2" w:rsidR="008F6BDA" w:rsidRPr="0099538A" w:rsidRDefault="008F6BDA" w:rsidP="00085F1C">
            <w:pPr>
              <w:pStyle w:val="Default"/>
              <w:rPr>
                <w:rFonts w:asciiTheme="minorHAnsi" w:hAnsiTheme="minorHAnsi"/>
                <w:sz w:val="20"/>
                <w:szCs w:val="20"/>
              </w:rPr>
            </w:pPr>
            <w:r w:rsidRPr="008F6BDA">
              <w:rPr>
                <w:rFonts w:asciiTheme="minorHAnsi" w:hAnsiTheme="minorHAnsi" w:cstheme="minorHAnsi"/>
                <w:sz w:val="20"/>
                <w:szCs w:val="20"/>
              </w:rPr>
              <w:t>Define</w:t>
            </w:r>
            <w:r w:rsidR="004057E1">
              <w:rPr>
                <w:rFonts w:asciiTheme="minorHAnsi" w:hAnsiTheme="minorHAnsi" w:cstheme="minorHAnsi"/>
                <w:sz w:val="20"/>
                <w:szCs w:val="20"/>
              </w:rPr>
              <w:t>s</w:t>
            </w:r>
            <w:r w:rsidRPr="008F6BDA">
              <w:rPr>
                <w:rFonts w:asciiTheme="minorHAnsi" w:hAnsiTheme="minorHAnsi" w:cstheme="minorHAnsi"/>
                <w:sz w:val="20"/>
                <w:szCs w:val="20"/>
              </w:rPr>
              <w:t xml:space="preserve"> depreciation and </w:t>
            </w:r>
            <w:r>
              <w:rPr>
                <w:rFonts w:asciiTheme="minorHAnsi" w:hAnsiTheme="minorHAnsi" w:cstheme="minorHAnsi"/>
                <w:sz w:val="20"/>
                <w:szCs w:val="20"/>
              </w:rPr>
              <w:t>describes</w:t>
            </w:r>
            <w:r w:rsidRPr="008F6BDA">
              <w:rPr>
                <w:rFonts w:asciiTheme="minorHAnsi" w:hAnsiTheme="minorHAnsi" w:cstheme="minorHAnsi"/>
                <w:sz w:val="20"/>
                <w:szCs w:val="20"/>
              </w:rPr>
              <w:t xml:space="preserve"> the nature of depreciation as an expense</w:t>
            </w:r>
          </w:p>
        </w:tc>
        <w:tc>
          <w:tcPr>
            <w:tcW w:w="1585" w:type="dxa"/>
          </w:tcPr>
          <w:p w14:paraId="3F15700C" w14:textId="7D051999" w:rsidR="008F6BDA" w:rsidRPr="0099538A" w:rsidRDefault="008F6BDA" w:rsidP="00085F1C">
            <w:pPr>
              <w:pStyle w:val="Default"/>
              <w:jc w:val="center"/>
              <w:rPr>
                <w:rFonts w:asciiTheme="minorHAnsi" w:hAnsiTheme="minorHAnsi"/>
                <w:sz w:val="20"/>
                <w:szCs w:val="20"/>
              </w:rPr>
            </w:pPr>
            <w:r>
              <w:rPr>
                <w:rFonts w:asciiTheme="minorHAnsi" w:hAnsiTheme="minorHAnsi"/>
                <w:sz w:val="20"/>
                <w:szCs w:val="20"/>
              </w:rPr>
              <w:t>3</w:t>
            </w:r>
          </w:p>
        </w:tc>
      </w:tr>
      <w:tr w:rsidR="008F6BDA" w:rsidRPr="0099538A" w14:paraId="148A1EF3" w14:textId="77777777" w:rsidTr="00085F1C">
        <w:trPr>
          <w:trHeight w:val="153"/>
        </w:trPr>
        <w:tc>
          <w:tcPr>
            <w:tcW w:w="8871" w:type="dxa"/>
          </w:tcPr>
          <w:p w14:paraId="3128CC78" w14:textId="77777777" w:rsidR="008F6BDA" w:rsidRDefault="008F6BDA" w:rsidP="00085F1C">
            <w:pPr>
              <w:pStyle w:val="Default"/>
              <w:rPr>
                <w:rFonts w:asciiTheme="minorHAnsi" w:hAnsiTheme="minorHAnsi" w:cstheme="minorHAnsi"/>
                <w:sz w:val="20"/>
                <w:szCs w:val="20"/>
              </w:rPr>
            </w:pPr>
            <w:r w:rsidRPr="008F6BDA">
              <w:rPr>
                <w:rFonts w:asciiTheme="minorHAnsi" w:hAnsiTheme="minorHAnsi" w:cstheme="minorHAnsi"/>
                <w:sz w:val="20"/>
                <w:szCs w:val="20"/>
              </w:rPr>
              <w:t>Define depreciation</w:t>
            </w:r>
            <w:r>
              <w:rPr>
                <w:rFonts w:asciiTheme="minorHAnsi" w:hAnsiTheme="minorHAnsi" w:cstheme="minorHAnsi"/>
                <w:sz w:val="20"/>
                <w:szCs w:val="20"/>
              </w:rPr>
              <w:t xml:space="preserve"> identifies the nature of depreciation as an expense</w:t>
            </w:r>
            <w:r w:rsidR="004057E1">
              <w:rPr>
                <w:rFonts w:asciiTheme="minorHAnsi" w:hAnsiTheme="minorHAnsi" w:cstheme="minorHAnsi"/>
                <w:sz w:val="20"/>
                <w:szCs w:val="20"/>
              </w:rPr>
              <w:t xml:space="preserve"> OR</w:t>
            </w:r>
          </w:p>
          <w:p w14:paraId="075BF688" w14:textId="55216F8B" w:rsidR="004057E1" w:rsidRDefault="004057E1" w:rsidP="00085F1C">
            <w:pPr>
              <w:pStyle w:val="Default"/>
              <w:rPr>
                <w:rFonts w:asciiTheme="minorHAnsi" w:hAnsiTheme="minorHAnsi"/>
                <w:sz w:val="20"/>
                <w:szCs w:val="20"/>
              </w:rPr>
            </w:pPr>
            <w:r>
              <w:rPr>
                <w:rFonts w:asciiTheme="minorHAnsi" w:hAnsiTheme="minorHAnsi" w:cstheme="minorHAnsi"/>
                <w:sz w:val="20"/>
                <w:szCs w:val="20"/>
              </w:rPr>
              <w:t>Describes</w:t>
            </w:r>
            <w:r w:rsidRPr="008F6BDA">
              <w:rPr>
                <w:rFonts w:asciiTheme="minorHAnsi" w:hAnsiTheme="minorHAnsi" w:cstheme="minorHAnsi"/>
                <w:sz w:val="20"/>
                <w:szCs w:val="20"/>
              </w:rPr>
              <w:t xml:space="preserve"> the nature of depreciation as an expense</w:t>
            </w:r>
          </w:p>
        </w:tc>
        <w:tc>
          <w:tcPr>
            <w:tcW w:w="1585" w:type="dxa"/>
          </w:tcPr>
          <w:p w14:paraId="6E0D6FE2" w14:textId="5F5D3074" w:rsidR="008F6BDA" w:rsidRDefault="008F6BDA" w:rsidP="00085F1C">
            <w:pPr>
              <w:pStyle w:val="Default"/>
              <w:jc w:val="center"/>
              <w:rPr>
                <w:rFonts w:asciiTheme="minorHAnsi" w:hAnsiTheme="minorHAnsi"/>
                <w:sz w:val="20"/>
                <w:szCs w:val="20"/>
              </w:rPr>
            </w:pPr>
            <w:r>
              <w:rPr>
                <w:rFonts w:asciiTheme="minorHAnsi" w:hAnsiTheme="minorHAnsi"/>
                <w:sz w:val="20"/>
                <w:szCs w:val="20"/>
              </w:rPr>
              <w:t>2</w:t>
            </w:r>
          </w:p>
        </w:tc>
      </w:tr>
      <w:tr w:rsidR="008F6BDA" w:rsidRPr="0099538A" w14:paraId="3333343A" w14:textId="77777777" w:rsidTr="00085F1C">
        <w:trPr>
          <w:trHeight w:val="153"/>
        </w:trPr>
        <w:tc>
          <w:tcPr>
            <w:tcW w:w="8871" w:type="dxa"/>
          </w:tcPr>
          <w:p w14:paraId="11D20ED8" w14:textId="28B27E58" w:rsidR="008F6BDA" w:rsidRDefault="008F6BDA" w:rsidP="00085F1C">
            <w:pPr>
              <w:pStyle w:val="Default"/>
              <w:rPr>
                <w:rFonts w:asciiTheme="minorHAnsi" w:hAnsiTheme="minorHAnsi"/>
                <w:sz w:val="20"/>
                <w:szCs w:val="20"/>
              </w:rPr>
            </w:pPr>
            <w:r w:rsidRPr="008F6BDA">
              <w:rPr>
                <w:rFonts w:asciiTheme="minorHAnsi" w:hAnsiTheme="minorHAnsi" w:cstheme="minorHAnsi"/>
                <w:sz w:val="20"/>
                <w:szCs w:val="20"/>
              </w:rPr>
              <w:t xml:space="preserve">Define depreciation </w:t>
            </w:r>
            <w:r>
              <w:rPr>
                <w:rFonts w:asciiTheme="minorHAnsi" w:hAnsiTheme="minorHAnsi" w:cstheme="minorHAnsi"/>
                <w:sz w:val="20"/>
                <w:szCs w:val="20"/>
              </w:rPr>
              <w:t>only OR identifies the nature of depreciation as an expense</w:t>
            </w:r>
          </w:p>
        </w:tc>
        <w:tc>
          <w:tcPr>
            <w:tcW w:w="1585" w:type="dxa"/>
          </w:tcPr>
          <w:p w14:paraId="429041A5" w14:textId="73B97C92" w:rsidR="008F6BDA" w:rsidRDefault="008F6BDA" w:rsidP="00085F1C">
            <w:pPr>
              <w:pStyle w:val="Default"/>
              <w:jc w:val="center"/>
              <w:rPr>
                <w:rFonts w:asciiTheme="minorHAnsi" w:hAnsiTheme="minorHAnsi"/>
                <w:sz w:val="20"/>
                <w:szCs w:val="20"/>
              </w:rPr>
            </w:pPr>
            <w:r>
              <w:rPr>
                <w:rFonts w:asciiTheme="minorHAnsi" w:hAnsiTheme="minorHAnsi"/>
                <w:sz w:val="20"/>
                <w:szCs w:val="20"/>
              </w:rPr>
              <w:t>1</w:t>
            </w:r>
          </w:p>
        </w:tc>
      </w:tr>
      <w:tr w:rsidR="008F6BDA" w:rsidRPr="0099538A" w14:paraId="00D7D8D6" w14:textId="77777777" w:rsidTr="00085F1C">
        <w:trPr>
          <w:trHeight w:val="153"/>
        </w:trPr>
        <w:tc>
          <w:tcPr>
            <w:tcW w:w="8871" w:type="dxa"/>
          </w:tcPr>
          <w:p w14:paraId="4E677461" w14:textId="77777777" w:rsidR="008F6BDA" w:rsidRPr="0099538A" w:rsidRDefault="008F6BDA" w:rsidP="00085F1C">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585" w:type="dxa"/>
          </w:tcPr>
          <w:p w14:paraId="71E888DF" w14:textId="0AF53742" w:rsidR="008F6BDA" w:rsidRPr="0099538A" w:rsidRDefault="008F6BDA" w:rsidP="00085F1C">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/4</w:t>
            </w:r>
          </w:p>
        </w:tc>
      </w:tr>
      <w:tr w:rsidR="008F6BDA" w:rsidRPr="00B309EB" w14:paraId="4DE8C399" w14:textId="77777777" w:rsidTr="00085F1C">
        <w:trPr>
          <w:trHeight w:val="153"/>
        </w:trPr>
        <w:tc>
          <w:tcPr>
            <w:tcW w:w="10456" w:type="dxa"/>
            <w:gridSpan w:val="2"/>
            <w:shd w:val="clear" w:color="auto" w:fill="auto"/>
          </w:tcPr>
          <w:p w14:paraId="73A64D1A" w14:textId="77777777" w:rsidR="008F6BDA" w:rsidRPr="00720237" w:rsidRDefault="008F6BDA" w:rsidP="00085F1C">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8F6BDA" w:rsidRPr="0099538A" w14:paraId="553494F2" w14:textId="77777777" w:rsidTr="00085F1C">
        <w:trPr>
          <w:trHeight w:val="153"/>
        </w:trPr>
        <w:tc>
          <w:tcPr>
            <w:tcW w:w="10456" w:type="dxa"/>
            <w:gridSpan w:val="2"/>
          </w:tcPr>
          <w:p w14:paraId="75A4B233" w14:textId="28A31240" w:rsidR="008F6BDA" w:rsidRPr="00E7138D" w:rsidRDefault="008F6BDA" w:rsidP="00085F1C">
            <w:pPr>
              <w:pStyle w:val="Default"/>
              <w:rPr>
                <w:sz w:val="22"/>
                <w:szCs w:val="22"/>
                <w:u w:val="single"/>
              </w:rPr>
            </w:pPr>
            <w:r w:rsidRPr="00E7138D">
              <w:rPr>
                <w:sz w:val="22"/>
                <w:szCs w:val="22"/>
                <w:u w:val="single"/>
              </w:rPr>
              <w:t>Explains – provides why and how (perhaps with an example)</w:t>
            </w:r>
            <w:r w:rsidR="00A767CF">
              <w:rPr>
                <w:sz w:val="22"/>
                <w:szCs w:val="22"/>
                <w:u w:val="single"/>
              </w:rPr>
              <w:t xml:space="preserve"> and defines</w:t>
            </w:r>
          </w:p>
          <w:p w14:paraId="4A5544C4" w14:textId="77777777" w:rsidR="008F6BDA" w:rsidRPr="00E7138D" w:rsidRDefault="008F6BDA" w:rsidP="00085F1C">
            <w:pPr>
              <w:pStyle w:val="Default"/>
              <w:rPr>
                <w:sz w:val="22"/>
                <w:szCs w:val="22"/>
                <w:u w:val="single"/>
              </w:rPr>
            </w:pPr>
          </w:p>
          <w:p w14:paraId="461C3E99" w14:textId="3547A1DC" w:rsidR="008F6BDA" w:rsidRDefault="008F6BDA" w:rsidP="008F6BDA">
            <w:pPr>
              <w:pStyle w:val="NoSpacing"/>
              <w:jc w:val="both"/>
              <w:rPr>
                <w:rFonts w:ascii="Arial" w:hAnsi="Arial" w:cs="Arial"/>
                <w:b/>
                <w:sz w:val="22"/>
              </w:rPr>
            </w:pPr>
            <w:r w:rsidRPr="007D7435">
              <w:rPr>
                <w:rFonts w:ascii="Arial" w:hAnsi="Arial" w:cs="Arial"/>
                <w:sz w:val="22"/>
              </w:rPr>
              <w:t>Depreciation can be defined as the allocation of the cost of an asset</w:t>
            </w:r>
            <w:r w:rsidR="004057E1">
              <w:rPr>
                <w:rFonts w:ascii="Arial" w:hAnsi="Arial" w:cs="Arial"/>
                <w:sz w:val="22"/>
              </w:rPr>
              <w:t xml:space="preserve"> </w:t>
            </w:r>
            <w:r w:rsidR="004057E1" w:rsidRPr="007D7435">
              <w:rPr>
                <w:rFonts w:ascii="Arial" w:hAnsi="Arial" w:cs="Arial"/>
                <w:b/>
                <w:sz w:val="22"/>
              </w:rPr>
              <w:t>(1)</w:t>
            </w:r>
            <w:r w:rsidR="004057E1">
              <w:rPr>
                <w:rFonts w:ascii="Arial" w:hAnsi="Arial" w:cs="Arial"/>
                <w:sz w:val="22"/>
              </w:rPr>
              <w:t>.</w:t>
            </w:r>
            <w:r w:rsidRPr="007D7435">
              <w:rPr>
                <w:rFonts w:ascii="Arial" w:hAnsi="Arial" w:cs="Arial"/>
                <w:sz w:val="22"/>
              </w:rPr>
              <w:t xml:space="preserve"> It represents the consumption or loss of future economic benefits. </w:t>
            </w:r>
            <w:r w:rsidRPr="007D7435">
              <w:rPr>
                <w:rFonts w:ascii="Arial" w:hAnsi="Arial" w:cs="Arial"/>
                <w:b/>
                <w:sz w:val="22"/>
              </w:rPr>
              <w:t>(1)</w:t>
            </w:r>
            <w:r w:rsidRPr="007D7435">
              <w:rPr>
                <w:rFonts w:ascii="Arial" w:hAnsi="Arial" w:cs="Arial"/>
                <w:sz w:val="22"/>
              </w:rPr>
              <w:t xml:space="preserve"> Depreciation is an expense</w:t>
            </w:r>
            <w:r w:rsidR="00087432">
              <w:rPr>
                <w:rFonts w:ascii="Arial" w:hAnsi="Arial" w:cs="Arial"/>
                <w:sz w:val="22"/>
              </w:rPr>
              <w:t xml:space="preserve"> </w:t>
            </w:r>
            <w:r w:rsidRPr="007D7435">
              <w:rPr>
                <w:rFonts w:ascii="Arial" w:hAnsi="Arial" w:cs="Arial"/>
                <w:sz w:val="22"/>
              </w:rPr>
              <w:t xml:space="preserve">to the business because it results in a gradual decrease in economic benefits provided by an asset. </w:t>
            </w:r>
            <w:r w:rsidRPr="007D7435">
              <w:rPr>
                <w:rFonts w:ascii="Arial" w:hAnsi="Arial" w:cs="Arial"/>
                <w:b/>
                <w:sz w:val="22"/>
              </w:rPr>
              <w:t>(1)</w:t>
            </w:r>
            <w:r w:rsidRPr="007D7435">
              <w:rPr>
                <w:rFonts w:ascii="Arial" w:hAnsi="Arial" w:cs="Arial"/>
                <w:sz w:val="22"/>
              </w:rPr>
              <w:t xml:space="preserve">  Due to wear and tear, usage, obsolescence and perhaps legal limits, the asset ceases to provide the same amount of economic benefit and the depreciation expense accounts for this.  </w:t>
            </w:r>
            <w:r w:rsidRPr="007D7435">
              <w:rPr>
                <w:rFonts w:ascii="Arial" w:hAnsi="Arial" w:cs="Arial"/>
                <w:b/>
                <w:sz w:val="22"/>
              </w:rPr>
              <w:t>(1)</w:t>
            </w:r>
            <w:r w:rsidR="004057E1">
              <w:rPr>
                <w:rFonts w:ascii="Arial" w:hAnsi="Arial" w:cs="Arial"/>
                <w:b/>
                <w:sz w:val="22"/>
              </w:rPr>
              <w:t xml:space="preserve"> </w:t>
            </w:r>
          </w:p>
          <w:p w14:paraId="02343495" w14:textId="27D1ED8E" w:rsidR="004057E1" w:rsidRDefault="004057E1" w:rsidP="008F6BDA">
            <w:pPr>
              <w:pStyle w:val="NoSpacing"/>
              <w:jc w:val="both"/>
              <w:rPr>
                <w:rFonts w:ascii="Arial" w:hAnsi="Arial" w:cs="Arial"/>
                <w:b/>
                <w:sz w:val="22"/>
              </w:rPr>
            </w:pPr>
          </w:p>
          <w:p w14:paraId="1763D0BC" w14:textId="77777777" w:rsidR="004057E1" w:rsidRPr="00E7138D" w:rsidRDefault="004057E1" w:rsidP="004057E1">
            <w:pPr>
              <w:pStyle w:val="Default"/>
              <w:rPr>
                <w:sz w:val="22"/>
                <w:szCs w:val="22"/>
              </w:rPr>
            </w:pPr>
            <w:r w:rsidRPr="00E7138D">
              <w:rPr>
                <w:sz w:val="22"/>
                <w:szCs w:val="22"/>
              </w:rPr>
              <w:t>Accept any other correct, relevant answer.</w:t>
            </w:r>
          </w:p>
          <w:p w14:paraId="4650F644" w14:textId="702D407A" w:rsidR="004057E1" w:rsidRPr="00A767CF" w:rsidRDefault="004057E1" w:rsidP="004057E1">
            <w:pPr>
              <w:pStyle w:val="NoSpacing"/>
              <w:jc w:val="both"/>
              <w:rPr>
                <w:rFonts w:ascii="Arial" w:hAnsi="Arial" w:cs="Arial"/>
                <w:bCs/>
                <w:sz w:val="22"/>
                <w:szCs w:val="22"/>
              </w:rPr>
            </w:pPr>
            <w:r>
              <w:rPr>
                <w:rFonts w:ascii="Arial" w:hAnsi="Arial" w:cs="Arial"/>
                <w:sz w:val="22"/>
              </w:rPr>
              <w:t xml:space="preserve">Eg. </w:t>
            </w:r>
            <w:r w:rsidRPr="00A767CF">
              <w:rPr>
                <w:rFonts w:ascii="Arial" w:hAnsi="Arial" w:cs="Arial"/>
                <w:bCs/>
                <w:sz w:val="22"/>
                <w:szCs w:val="22"/>
              </w:rPr>
              <w:t>A depreciable asset is expected to be used for more that one accounting period</w:t>
            </w:r>
            <w:r>
              <w:rPr>
                <w:rFonts w:ascii="Arial" w:hAnsi="Arial" w:cs="Arial"/>
                <w:bCs/>
                <w:sz w:val="22"/>
                <w:szCs w:val="22"/>
              </w:rPr>
              <w:t xml:space="preserve"> </w:t>
            </w:r>
            <w:r w:rsidRPr="007D7435">
              <w:rPr>
                <w:rFonts w:ascii="Arial" w:hAnsi="Arial" w:cs="Arial"/>
                <w:b/>
                <w:sz w:val="22"/>
              </w:rPr>
              <w:t>(1)</w:t>
            </w:r>
            <w:r>
              <w:rPr>
                <w:rFonts w:ascii="Arial" w:hAnsi="Arial" w:cs="Arial"/>
                <w:b/>
                <w:sz w:val="22"/>
              </w:rPr>
              <w:t>.</w:t>
            </w:r>
            <w:r>
              <w:rPr>
                <w:rFonts w:ascii="Arial" w:hAnsi="Arial" w:cs="Arial"/>
                <w:bCs/>
                <w:sz w:val="22"/>
                <w:szCs w:val="22"/>
              </w:rPr>
              <w:t xml:space="preserve"> </w:t>
            </w:r>
            <w:r w:rsidRPr="00A767CF">
              <w:rPr>
                <w:rFonts w:ascii="Arial" w:hAnsi="Arial" w:cs="Arial"/>
                <w:bCs/>
                <w:sz w:val="22"/>
                <w:szCs w:val="22"/>
              </w:rPr>
              <w:t>A depreciable asset is held for use in the production or supply of goods and services, for rental others or for administrative purposes</w:t>
            </w:r>
            <w:r>
              <w:rPr>
                <w:rFonts w:ascii="Arial" w:hAnsi="Arial" w:cs="Arial"/>
                <w:bCs/>
                <w:sz w:val="22"/>
                <w:szCs w:val="22"/>
              </w:rPr>
              <w:t xml:space="preserve"> </w:t>
            </w:r>
            <w:r w:rsidRPr="007D7435">
              <w:rPr>
                <w:rFonts w:ascii="Arial" w:hAnsi="Arial" w:cs="Arial"/>
                <w:b/>
                <w:sz w:val="22"/>
              </w:rPr>
              <w:t>(1)</w:t>
            </w:r>
            <w:r>
              <w:rPr>
                <w:rFonts w:ascii="Arial" w:hAnsi="Arial" w:cs="Arial"/>
                <w:b/>
                <w:sz w:val="22"/>
              </w:rPr>
              <w:t>.</w:t>
            </w:r>
          </w:p>
          <w:p w14:paraId="3B93279F" w14:textId="2B04640C" w:rsidR="004057E1" w:rsidRPr="007D7435" w:rsidRDefault="004057E1" w:rsidP="008F6BDA">
            <w:pPr>
              <w:pStyle w:val="NoSpacing"/>
              <w:jc w:val="both"/>
              <w:rPr>
                <w:rFonts w:ascii="Arial" w:hAnsi="Arial" w:cs="Arial"/>
                <w:sz w:val="22"/>
              </w:rPr>
            </w:pPr>
          </w:p>
          <w:p w14:paraId="47E528FB" w14:textId="77777777" w:rsidR="008F6BDA" w:rsidRPr="00E7138D" w:rsidRDefault="008F6BDA" w:rsidP="00085F1C">
            <w:pPr>
              <w:pStyle w:val="NoSpacing1"/>
              <w:spacing w:line="276" w:lineRule="auto"/>
              <w:jc w:val="both"/>
              <w:rPr>
                <w:rFonts w:ascii="Arial" w:hAnsi="Arial" w:cs="Arial"/>
                <w:sz w:val="22"/>
              </w:rPr>
            </w:pPr>
          </w:p>
          <w:p w14:paraId="3D620611" w14:textId="393231A2" w:rsidR="008F6BDA" w:rsidRPr="00E7138D" w:rsidRDefault="008F6BDA" w:rsidP="00085F1C">
            <w:pPr>
              <w:pStyle w:val="Default"/>
              <w:rPr>
                <w:sz w:val="22"/>
                <w:szCs w:val="22"/>
                <w:u w:val="single"/>
              </w:rPr>
            </w:pPr>
            <w:r w:rsidRPr="00E7138D">
              <w:rPr>
                <w:sz w:val="22"/>
                <w:szCs w:val="22"/>
                <w:u w:val="single"/>
              </w:rPr>
              <w:t>Describes – provides characteristics and features</w:t>
            </w:r>
            <w:r w:rsidR="004057E1">
              <w:rPr>
                <w:sz w:val="22"/>
                <w:szCs w:val="22"/>
                <w:u w:val="single"/>
              </w:rPr>
              <w:t xml:space="preserve"> and defines</w:t>
            </w:r>
          </w:p>
          <w:p w14:paraId="748F8EB1" w14:textId="77777777" w:rsidR="008F6BDA" w:rsidRPr="00E7138D" w:rsidRDefault="008F6BDA" w:rsidP="00085F1C">
            <w:pPr>
              <w:pStyle w:val="Default"/>
              <w:rPr>
                <w:sz w:val="22"/>
                <w:szCs w:val="22"/>
              </w:rPr>
            </w:pPr>
          </w:p>
          <w:p w14:paraId="52AA6079" w14:textId="067EBB67" w:rsidR="004057E1" w:rsidRDefault="004057E1" w:rsidP="004057E1">
            <w:pPr>
              <w:pStyle w:val="NoSpacing"/>
              <w:jc w:val="both"/>
              <w:rPr>
                <w:rFonts w:ascii="Arial" w:hAnsi="Arial" w:cs="Arial"/>
                <w:b/>
                <w:sz w:val="22"/>
              </w:rPr>
            </w:pPr>
            <w:r>
              <w:rPr>
                <w:rFonts w:ascii="Arial" w:hAnsi="Arial" w:cs="Arial"/>
                <w:sz w:val="22"/>
              </w:rPr>
              <w:t>D</w:t>
            </w:r>
            <w:r w:rsidRPr="007D7435">
              <w:rPr>
                <w:rFonts w:ascii="Arial" w:hAnsi="Arial" w:cs="Arial"/>
                <w:sz w:val="22"/>
              </w:rPr>
              <w:t>epreciation can be defined as the allocation of the cost of an asset</w:t>
            </w:r>
            <w:r>
              <w:rPr>
                <w:rFonts w:ascii="Arial" w:hAnsi="Arial" w:cs="Arial"/>
                <w:sz w:val="22"/>
              </w:rPr>
              <w:t xml:space="preserve"> </w:t>
            </w:r>
            <w:r w:rsidRPr="007D7435">
              <w:rPr>
                <w:rFonts w:ascii="Arial" w:hAnsi="Arial" w:cs="Arial"/>
                <w:b/>
                <w:sz w:val="22"/>
              </w:rPr>
              <w:t>(1)</w:t>
            </w:r>
            <w:r>
              <w:rPr>
                <w:rFonts w:ascii="Arial" w:hAnsi="Arial" w:cs="Arial"/>
                <w:sz w:val="22"/>
              </w:rPr>
              <w:t>.</w:t>
            </w:r>
            <w:r w:rsidRPr="007D7435">
              <w:rPr>
                <w:rFonts w:ascii="Arial" w:hAnsi="Arial" w:cs="Arial"/>
                <w:sz w:val="22"/>
              </w:rPr>
              <w:t xml:space="preserve"> Depreciation is an expense to the business because it results in a gradual decrease in economic benefits provided by an asset. </w:t>
            </w:r>
            <w:r w:rsidRPr="007D7435">
              <w:rPr>
                <w:rFonts w:ascii="Arial" w:hAnsi="Arial" w:cs="Arial"/>
                <w:b/>
                <w:sz w:val="22"/>
              </w:rPr>
              <w:t>(1)</w:t>
            </w:r>
            <w:r w:rsidRPr="007D7435">
              <w:rPr>
                <w:rFonts w:ascii="Arial" w:hAnsi="Arial" w:cs="Arial"/>
                <w:sz w:val="22"/>
              </w:rPr>
              <w:t xml:space="preserve">  Due to wear and tear, usage, obsolescence and perhaps legal limits, the asset ceases to provide the same amount of economic benefit and the depreciation expense accounts for this.  </w:t>
            </w:r>
            <w:r w:rsidRPr="007D7435">
              <w:rPr>
                <w:rFonts w:ascii="Arial" w:hAnsi="Arial" w:cs="Arial"/>
                <w:b/>
                <w:sz w:val="22"/>
              </w:rPr>
              <w:t>(1)</w:t>
            </w:r>
            <w:r>
              <w:rPr>
                <w:rFonts w:ascii="Arial" w:hAnsi="Arial" w:cs="Arial"/>
                <w:b/>
                <w:sz w:val="22"/>
              </w:rPr>
              <w:t xml:space="preserve"> </w:t>
            </w:r>
          </w:p>
          <w:p w14:paraId="785C2E8B" w14:textId="03728648" w:rsidR="004057E1" w:rsidRDefault="004057E1" w:rsidP="004057E1">
            <w:pPr>
              <w:pStyle w:val="NoSpacing"/>
              <w:jc w:val="both"/>
              <w:rPr>
                <w:rFonts w:ascii="Arial" w:hAnsi="Arial" w:cs="Arial"/>
                <w:b/>
                <w:sz w:val="22"/>
              </w:rPr>
            </w:pPr>
          </w:p>
          <w:p w14:paraId="2B7C32DF" w14:textId="77777777" w:rsidR="004057E1" w:rsidRPr="00E7138D" w:rsidRDefault="004057E1" w:rsidP="004057E1">
            <w:pPr>
              <w:pStyle w:val="Default"/>
              <w:rPr>
                <w:sz w:val="22"/>
                <w:szCs w:val="22"/>
              </w:rPr>
            </w:pPr>
            <w:r w:rsidRPr="00E7138D">
              <w:rPr>
                <w:sz w:val="22"/>
                <w:szCs w:val="22"/>
              </w:rPr>
              <w:t>Accept any other correct, relevant answer.</w:t>
            </w:r>
          </w:p>
          <w:p w14:paraId="5B962E54" w14:textId="77777777" w:rsidR="004057E1" w:rsidRDefault="004057E1" w:rsidP="004057E1">
            <w:pPr>
              <w:pStyle w:val="NoSpacing"/>
              <w:jc w:val="both"/>
              <w:rPr>
                <w:rFonts w:ascii="Arial" w:hAnsi="Arial" w:cs="Arial"/>
                <w:b/>
                <w:sz w:val="22"/>
              </w:rPr>
            </w:pPr>
          </w:p>
          <w:p w14:paraId="484B59DA" w14:textId="77777777" w:rsidR="008F6BDA" w:rsidRPr="00E7138D" w:rsidRDefault="008F6BDA" w:rsidP="00085F1C">
            <w:pPr>
              <w:pStyle w:val="Default"/>
              <w:rPr>
                <w:sz w:val="22"/>
                <w:szCs w:val="22"/>
              </w:rPr>
            </w:pPr>
          </w:p>
          <w:p w14:paraId="003EC51E" w14:textId="0B4BACFB" w:rsidR="00087432" w:rsidRPr="00E7138D" w:rsidRDefault="00087432" w:rsidP="00087432">
            <w:pPr>
              <w:pStyle w:val="Default"/>
              <w:rPr>
                <w:sz w:val="22"/>
                <w:szCs w:val="22"/>
                <w:u w:val="single"/>
              </w:rPr>
            </w:pPr>
            <w:r>
              <w:rPr>
                <w:sz w:val="22"/>
                <w:szCs w:val="22"/>
                <w:u w:val="single"/>
              </w:rPr>
              <w:t xml:space="preserve">Identifies – recognises and defines </w:t>
            </w:r>
          </w:p>
          <w:p w14:paraId="084470A9" w14:textId="77777777" w:rsidR="008F6BDA" w:rsidRPr="00E7138D" w:rsidRDefault="008F6BDA" w:rsidP="00085F1C">
            <w:pPr>
              <w:pStyle w:val="Default"/>
              <w:rPr>
                <w:sz w:val="22"/>
                <w:szCs w:val="22"/>
                <w:u w:val="single"/>
              </w:rPr>
            </w:pPr>
          </w:p>
          <w:p w14:paraId="0BEF3F74" w14:textId="03A7ED19" w:rsidR="008F6BDA" w:rsidRPr="00E7138D" w:rsidRDefault="00087432" w:rsidP="00085F1C">
            <w:pPr>
              <w:pStyle w:val="Default"/>
              <w:rPr>
                <w:sz w:val="22"/>
              </w:rPr>
            </w:pPr>
            <w:r>
              <w:rPr>
                <w:sz w:val="22"/>
              </w:rPr>
              <w:t>D</w:t>
            </w:r>
            <w:r w:rsidRPr="007D7435">
              <w:rPr>
                <w:sz w:val="22"/>
              </w:rPr>
              <w:t>epreciation can be defined as the allocation of the cost of an asset</w:t>
            </w:r>
            <w:r>
              <w:rPr>
                <w:sz w:val="22"/>
              </w:rPr>
              <w:t xml:space="preserve"> </w:t>
            </w:r>
            <w:r w:rsidRPr="007D7435">
              <w:rPr>
                <w:b/>
                <w:sz w:val="22"/>
              </w:rPr>
              <w:t>(1)</w:t>
            </w:r>
            <w:r>
              <w:rPr>
                <w:sz w:val="22"/>
              </w:rPr>
              <w:t>.</w:t>
            </w:r>
            <w:r w:rsidRPr="007D7435">
              <w:rPr>
                <w:sz w:val="22"/>
              </w:rPr>
              <w:t xml:space="preserve"> Depreciation is an expense to the business because it results in a gradual decrease in economic benefits provided by an asset. </w:t>
            </w:r>
            <w:r w:rsidRPr="007D7435">
              <w:rPr>
                <w:b/>
                <w:sz w:val="22"/>
              </w:rPr>
              <w:t>(1)</w:t>
            </w:r>
            <w:r w:rsidRPr="007D7435">
              <w:rPr>
                <w:sz w:val="22"/>
              </w:rPr>
              <w:t xml:space="preserve">  </w:t>
            </w:r>
          </w:p>
          <w:p w14:paraId="0CBCFFEB" w14:textId="77777777" w:rsidR="00087432" w:rsidRDefault="00087432" w:rsidP="00085F1C">
            <w:pPr>
              <w:pStyle w:val="Default"/>
              <w:rPr>
                <w:sz w:val="22"/>
              </w:rPr>
            </w:pPr>
          </w:p>
          <w:p w14:paraId="62548B5D" w14:textId="7CB15EFD" w:rsidR="00087432" w:rsidRPr="00087432" w:rsidRDefault="00087432" w:rsidP="00085F1C">
            <w:pPr>
              <w:pStyle w:val="Default"/>
              <w:rPr>
                <w:sz w:val="22"/>
                <w:szCs w:val="22"/>
                <w:u w:val="single"/>
              </w:rPr>
            </w:pPr>
            <w:r w:rsidRPr="00087432">
              <w:rPr>
                <w:sz w:val="22"/>
                <w:szCs w:val="22"/>
                <w:u w:val="single"/>
              </w:rPr>
              <w:t>Define depreciation only OR identifies the nature of depreciation as an expense</w:t>
            </w:r>
          </w:p>
          <w:p w14:paraId="3B9616B5" w14:textId="07F1EEE8" w:rsidR="00087432" w:rsidRDefault="00087432" w:rsidP="00085F1C">
            <w:pPr>
              <w:pStyle w:val="Default"/>
              <w:rPr>
                <w:rFonts w:asciiTheme="minorHAnsi" w:hAnsiTheme="minorHAnsi" w:cstheme="minorHAnsi"/>
                <w:sz w:val="20"/>
                <w:szCs w:val="20"/>
              </w:rPr>
            </w:pPr>
          </w:p>
          <w:p w14:paraId="759C02FC" w14:textId="77777777" w:rsidR="00087432" w:rsidRDefault="00087432" w:rsidP="00087432">
            <w:pPr>
              <w:pStyle w:val="Default"/>
              <w:rPr>
                <w:sz w:val="22"/>
              </w:rPr>
            </w:pPr>
            <w:r>
              <w:rPr>
                <w:sz w:val="22"/>
              </w:rPr>
              <w:t>D</w:t>
            </w:r>
            <w:r w:rsidRPr="007D7435">
              <w:rPr>
                <w:sz w:val="22"/>
              </w:rPr>
              <w:t>epreciation can be defined as the allocation of the cost of an asset</w:t>
            </w:r>
            <w:r>
              <w:rPr>
                <w:sz w:val="22"/>
              </w:rPr>
              <w:t xml:space="preserve"> </w:t>
            </w:r>
            <w:r w:rsidRPr="007D7435">
              <w:rPr>
                <w:b/>
                <w:sz w:val="22"/>
              </w:rPr>
              <w:t>(1)</w:t>
            </w:r>
            <w:r>
              <w:rPr>
                <w:sz w:val="22"/>
              </w:rPr>
              <w:t>.</w:t>
            </w:r>
            <w:r w:rsidRPr="007D7435">
              <w:rPr>
                <w:sz w:val="22"/>
              </w:rPr>
              <w:t xml:space="preserve"> </w:t>
            </w:r>
          </w:p>
          <w:p w14:paraId="646F4E1F" w14:textId="77777777" w:rsidR="00087432" w:rsidRDefault="00087432" w:rsidP="00087432">
            <w:pPr>
              <w:pStyle w:val="Default"/>
              <w:rPr>
                <w:sz w:val="22"/>
              </w:rPr>
            </w:pPr>
            <w:r>
              <w:rPr>
                <w:sz w:val="22"/>
              </w:rPr>
              <w:t>OR</w:t>
            </w:r>
          </w:p>
          <w:p w14:paraId="711B2FE6" w14:textId="4D1CC99C" w:rsidR="00087432" w:rsidRPr="00E7138D" w:rsidRDefault="00087432" w:rsidP="00087432">
            <w:pPr>
              <w:pStyle w:val="Default"/>
              <w:rPr>
                <w:sz w:val="22"/>
              </w:rPr>
            </w:pPr>
            <w:r w:rsidRPr="007D7435">
              <w:rPr>
                <w:sz w:val="22"/>
              </w:rPr>
              <w:t xml:space="preserve">Depreciation is an expense to the business because it results in a gradual decrease in economic benefits provided by an asset. </w:t>
            </w:r>
            <w:r w:rsidRPr="007D7435">
              <w:rPr>
                <w:b/>
                <w:sz w:val="22"/>
              </w:rPr>
              <w:t>(1)</w:t>
            </w:r>
            <w:r w:rsidRPr="007D7435">
              <w:rPr>
                <w:sz w:val="22"/>
              </w:rPr>
              <w:t xml:space="preserve">  </w:t>
            </w:r>
          </w:p>
          <w:p w14:paraId="6766E2E4" w14:textId="77777777" w:rsidR="00087432" w:rsidRDefault="00087432" w:rsidP="00085F1C">
            <w:pPr>
              <w:pStyle w:val="Default"/>
              <w:rPr>
                <w:rFonts w:asciiTheme="minorHAnsi" w:hAnsiTheme="minorHAnsi" w:cstheme="minorHAnsi"/>
                <w:sz w:val="20"/>
                <w:szCs w:val="20"/>
              </w:rPr>
            </w:pPr>
          </w:p>
          <w:p w14:paraId="6C8602D6" w14:textId="77777777" w:rsidR="008F6BDA" w:rsidRPr="00E7138D" w:rsidRDefault="008F6BDA" w:rsidP="00085F1C">
            <w:pPr>
              <w:pStyle w:val="Default"/>
              <w:rPr>
                <w:sz w:val="22"/>
                <w:szCs w:val="22"/>
              </w:rPr>
            </w:pPr>
          </w:p>
          <w:p w14:paraId="6C27C2F3" w14:textId="77777777" w:rsidR="008F6BDA" w:rsidRPr="00E7138D" w:rsidRDefault="008F6BDA" w:rsidP="00085F1C">
            <w:pPr>
              <w:pStyle w:val="Default"/>
              <w:rPr>
                <w:sz w:val="22"/>
                <w:szCs w:val="22"/>
              </w:rPr>
            </w:pPr>
            <w:r w:rsidRPr="00E7138D">
              <w:rPr>
                <w:sz w:val="22"/>
                <w:szCs w:val="22"/>
              </w:rPr>
              <w:t>Accept any other correct, relevant answer.</w:t>
            </w:r>
          </w:p>
          <w:p w14:paraId="4C6EE42E" w14:textId="77777777" w:rsidR="008F6BDA" w:rsidRPr="004378CD" w:rsidRDefault="008F6BDA" w:rsidP="00085F1C">
            <w:pPr>
              <w:pStyle w:val="Default"/>
              <w:ind w:left="360"/>
              <w:rPr>
                <w:rFonts w:asciiTheme="minorHAnsi" w:hAnsiTheme="minorHAnsi" w:cstheme="minorHAnsi"/>
                <w:sz w:val="22"/>
                <w:szCs w:val="22"/>
              </w:rPr>
            </w:pPr>
          </w:p>
        </w:tc>
      </w:tr>
    </w:tbl>
    <w:p w14:paraId="1A0A01AE" w14:textId="77777777" w:rsidR="00087432" w:rsidRDefault="00087432" w:rsidP="008F6BDA">
      <w:pPr>
        <w:rPr>
          <w:rFonts w:ascii="Arial" w:hAnsi="Arial" w:cs="Arial"/>
          <w:bCs/>
        </w:rPr>
      </w:pPr>
    </w:p>
    <w:p w14:paraId="74BC6756" w14:textId="4BA5285B" w:rsidR="008F6BDA" w:rsidRDefault="00F01F93" w:rsidP="008F6BDA">
      <w:pPr>
        <w:rPr>
          <w:rFonts w:cstheme="minorHAnsi"/>
          <w:b/>
          <w:sz w:val="24"/>
          <w:szCs w:val="24"/>
        </w:rPr>
      </w:pPr>
      <w:r w:rsidRPr="001931E4">
        <w:rPr>
          <w:rFonts w:cstheme="minorHAnsi"/>
          <w:b/>
          <w:sz w:val="24"/>
          <w:szCs w:val="24"/>
        </w:rPr>
        <w:tab/>
      </w:r>
    </w:p>
    <w:p w14:paraId="79AFA0C3" w14:textId="2258493A" w:rsidR="00C52175" w:rsidRPr="008F6BDA" w:rsidRDefault="008F6BDA" w:rsidP="008F6BDA">
      <w:pPr>
        <w:rPr>
          <w:rFonts w:cstheme="minorHAnsi"/>
          <w:b/>
          <w:sz w:val="24"/>
          <w:szCs w:val="24"/>
        </w:rPr>
      </w:pPr>
      <w:r>
        <w:rPr>
          <w:rFonts w:cstheme="minorHAnsi"/>
          <w:b/>
          <w:sz w:val="24"/>
          <w:szCs w:val="24"/>
        </w:rPr>
        <w:lastRenderedPageBreak/>
        <w:t>Question 7</w:t>
      </w:r>
      <w:r w:rsidR="00C52175">
        <w:rPr>
          <w:rFonts w:ascii="Arial" w:hAnsi="Arial" w:cs="Arial"/>
        </w:rPr>
        <w:tab/>
      </w:r>
      <w:r w:rsidR="00C52175">
        <w:rPr>
          <w:rFonts w:ascii="Arial" w:hAnsi="Arial" w:cs="Arial"/>
        </w:rPr>
        <w:tab/>
      </w:r>
      <w:r w:rsidR="00C52175">
        <w:rPr>
          <w:rFonts w:ascii="Arial" w:hAnsi="Arial" w:cs="Arial"/>
        </w:rPr>
        <w:tab/>
      </w:r>
      <w:r w:rsidR="00C52175">
        <w:rPr>
          <w:rFonts w:ascii="Arial" w:hAnsi="Arial" w:cs="Arial"/>
        </w:rPr>
        <w:tab/>
      </w:r>
      <w:r w:rsidR="00C52175">
        <w:rPr>
          <w:rFonts w:ascii="Arial" w:hAnsi="Arial" w:cs="Arial"/>
        </w:rPr>
        <w:tab/>
      </w:r>
      <w:r w:rsidR="00C52175">
        <w:rPr>
          <w:rFonts w:ascii="Arial" w:hAnsi="Arial" w:cs="Arial"/>
        </w:rPr>
        <w:tab/>
      </w:r>
      <w:r w:rsidR="00C52175">
        <w:rPr>
          <w:rFonts w:ascii="Arial" w:hAnsi="Arial" w:cs="Arial"/>
        </w:rPr>
        <w:tab/>
      </w:r>
      <w:r w:rsidR="00C52175">
        <w:rPr>
          <w:rFonts w:ascii="Arial" w:hAnsi="Arial" w:cs="Arial"/>
        </w:rPr>
        <w:tab/>
        <w:t xml:space="preserve">      </w:t>
      </w:r>
      <w:r w:rsidR="00C52175">
        <w:rPr>
          <w:rFonts w:ascii="Arial" w:hAnsi="Arial" w:cs="Arial"/>
        </w:rPr>
        <w:tab/>
        <w:t xml:space="preserve">    </w:t>
      </w:r>
      <w:r>
        <w:rPr>
          <w:rFonts w:ascii="Arial" w:hAnsi="Arial" w:cs="Arial"/>
        </w:rPr>
        <w:tab/>
      </w:r>
      <w:r>
        <w:rPr>
          <w:rFonts w:ascii="Arial" w:hAnsi="Arial" w:cs="Arial"/>
        </w:rPr>
        <w:tab/>
      </w:r>
      <w:r w:rsidR="00C52175">
        <w:rPr>
          <w:rFonts w:ascii="Arial" w:hAnsi="Arial" w:cs="Arial"/>
        </w:rPr>
        <w:t xml:space="preserve">    </w:t>
      </w:r>
      <w:r w:rsidR="00C52175" w:rsidRPr="0033744B">
        <w:rPr>
          <w:rFonts w:ascii="Arial" w:hAnsi="Arial" w:cs="Arial"/>
          <w:b/>
        </w:rPr>
        <w:t>(</w:t>
      </w:r>
      <w:r w:rsidR="00C52175">
        <w:rPr>
          <w:rFonts w:ascii="Arial" w:hAnsi="Arial" w:cs="Arial"/>
          <w:b/>
        </w:rPr>
        <w:t>5</w:t>
      </w:r>
      <w:r w:rsidR="00C52175" w:rsidRPr="0033744B">
        <w:rPr>
          <w:rFonts w:ascii="Arial" w:hAnsi="Arial" w:cs="Arial"/>
          <w:b/>
        </w:rPr>
        <w:t xml:space="preserve"> marks)</w:t>
      </w:r>
    </w:p>
    <w:p w14:paraId="75DF5337" w14:textId="77777777" w:rsidR="002520EF" w:rsidRPr="002520EF" w:rsidRDefault="002520EF" w:rsidP="002520EF">
      <w:pPr>
        <w:pStyle w:val="NoSpacing"/>
        <w:ind w:left="720"/>
        <w:rPr>
          <w:rFonts w:ascii="Arial" w:hAnsi="Arial" w:cs="Arial"/>
          <w:sz w:val="22"/>
          <w:szCs w:val="22"/>
        </w:rPr>
      </w:pPr>
    </w:p>
    <w:p w14:paraId="092C1036" w14:textId="74DB7C1A" w:rsidR="002520EF" w:rsidRDefault="002520EF" w:rsidP="008F6BDA">
      <w:pPr>
        <w:pStyle w:val="NoSpacing"/>
        <w:rPr>
          <w:rFonts w:ascii="Arial" w:hAnsi="Arial" w:cs="Arial"/>
          <w:sz w:val="22"/>
          <w:szCs w:val="22"/>
        </w:rPr>
      </w:pPr>
      <w:r>
        <w:rPr>
          <w:rFonts w:ascii="Arial" w:hAnsi="Arial" w:cs="Arial"/>
          <w:sz w:val="22"/>
          <w:szCs w:val="22"/>
        </w:rPr>
        <w:t xml:space="preserve">Contrast </w:t>
      </w:r>
      <w:r>
        <w:rPr>
          <w:rFonts w:ascii="Arial" w:hAnsi="Arial" w:cs="Arial"/>
          <w:b/>
          <w:sz w:val="22"/>
          <w:szCs w:val="22"/>
        </w:rPr>
        <w:t>two</w:t>
      </w:r>
      <w:r>
        <w:rPr>
          <w:rFonts w:ascii="Arial" w:hAnsi="Arial" w:cs="Arial"/>
          <w:sz w:val="22"/>
          <w:szCs w:val="22"/>
        </w:rPr>
        <w:t xml:space="preserve"> differences between the reducing balance and the straight-line methods of depreciation. Which method is most appropriate to depreciate the new </w:t>
      </w:r>
      <w:r w:rsidR="00805497">
        <w:rPr>
          <w:rFonts w:ascii="Arial" w:hAnsi="Arial" w:cs="Arial"/>
          <w:sz w:val="22"/>
          <w:szCs w:val="22"/>
        </w:rPr>
        <w:t>machines</w:t>
      </w:r>
      <w:r>
        <w:rPr>
          <w:rFonts w:ascii="Arial" w:hAnsi="Arial" w:cs="Arial"/>
          <w:sz w:val="22"/>
          <w:szCs w:val="22"/>
        </w:rPr>
        <w:t xml:space="preserve"> and why?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DEF8773" w14:textId="77777777" w:rsidR="002520EF" w:rsidRPr="003E3B4D" w:rsidRDefault="002520EF" w:rsidP="002520EF">
      <w:pPr>
        <w:pStyle w:val="NoSpacing"/>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1"/>
        <w:gridCol w:w="1585"/>
      </w:tblGrid>
      <w:tr w:rsidR="00381999" w:rsidRPr="0099538A" w14:paraId="4403DF06" w14:textId="77777777" w:rsidTr="00085F1C">
        <w:trPr>
          <w:trHeight w:val="340"/>
        </w:trPr>
        <w:tc>
          <w:tcPr>
            <w:tcW w:w="8871" w:type="dxa"/>
            <w:shd w:val="clear" w:color="auto" w:fill="FFC000" w:themeFill="accent4"/>
            <w:vAlign w:val="center"/>
          </w:tcPr>
          <w:p w14:paraId="48BB3746" w14:textId="77777777" w:rsidR="00381999" w:rsidRDefault="00381999" w:rsidP="00085F1C">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585" w:type="dxa"/>
            <w:shd w:val="clear" w:color="auto" w:fill="FFC000" w:themeFill="accent4"/>
            <w:vAlign w:val="center"/>
          </w:tcPr>
          <w:p w14:paraId="51444B26" w14:textId="77777777" w:rsidR="00381999" w:rsidRDefault="00381999" w:rsidP="00085F1C">
            <w:pPr>
              <w:pStyle w:val="Default"/>
              <w:jc w:val="center"/>
              <w:rPr>
                <w:rFonts w:asciiTheme="minorHAnsi" w:hAnsiTheme="minorHAnsi"/>
                <w:sz w:val="20"/>
                <w:szCs w:val="20"/>
              </w:rPr>
            </w:pPr>
            <w:r w:rsidRPr="003564F9">
              <w:rPr>
                <w:rFonts w:ascii="Calibri" w:hAnsi="Calibri" w:cs="Calibri"/>
                <w:b/>
                <w:sz w:val="20"/>
                <w:szCs w:val="20"/>
              </w:rPr>
              <w:t>Marks</w:t>
            </w:r>
          </w:p>
        </w:tc>
      </w:tr>
      <w:tr w:rsidR="00381999" w:rsidRPr="0099538A" w14:paraId="63A54FF9" w14:textId="77777777" w:rsidTr="00085F1C">
        <w:trPr>
          <w:trHeight w:val="153"/>
        </w:trPr>
        <w:tc>
          <w:tcPr>
            <w:tcW w:w="8871" w:type="dxa"/>
          </w:tcPr>
          <w:p w14:paraId="638FCA6F" w14:textId="09178FC2" w:rsidR="00381999" w:rsidRPr="0099538A" w:rsidRDefault="00097A13" w:rsidP="00085F1C">
            <w:pPr>
              <w:pStyle w:val="Default"/>
              <w:rPr>
                <w:rFonts w:asciiTheme="minorHAnsi" w:hAnsiTheme="minorHAnsi"/>
                <w:sz w:val="20"/>
                <w:szCs w:val="20"/>
              </w:rPr>
            </w:pPr>
            <w:r>
              <w:rPr>
                <w:rFonts w:asciiTheme="minorHAnsi" w:hAnsiTheme="minorHAnsi"/>
                <w:sz w:val="20"/>
                <w:szCs w:val="20"/>
              </w:rPr>
              <w:t>Clearly contrasts two differences and recommends an appropriate depreciation method</w:t>
            </w:r>
            <w:r w:rsidR="004160DE">
              <w:rPr>
                <w:rFonts w:asciiTheme="minorHAnsi" w:hAnsiTheme="minorHAnsi"/>
                <w:sz w:val="20"/>
                <w:szCs w:val="20"/>
              </w:rPr>
              <w:t xml:space="preserve"> explaining why.</w:t>
            </w:r>
          </w:p>
        </w:tc>
        <w:tc>
          <w:tcPr>
            <w:tcW w:w="1585" w:type="dxa"/>
          </w:tcPr>
          <w:p w14:paraId="1E55FBB0" w14:textId="0B70EDAA" w:rsidR="00381999" w:rsidRPr="0099538A" w:rsidRDefault="00097A13" w:rsidP="00085F1C">
            <w:pPr>
              <w:pStyle w:val="Default"/>
              <w:jc w:val="center"/>
              <w:rPr>
                <w:rFonts w:asciiTheme="minorHAnsi" w:hAnsiTheme="minorHAnsi"/>
                <w:sz w:val="20"/>
                <w:szCs w:val="20"/>
              </w:rPr>
            </w:pPr>
            <w:r>
              <w:rPr>
                <w:rFonts w:asciiTheme="minorHAnsi" w:hAnsiTheme="minorHAnsi"/>
                <w:sz w:val="20"/>
                <w:szCs w:val="20"/>
              </w:rPr>
              <w:t>5</w:t>
            </w:r>
          </w:p>
        </w:tc>
      </w:tr>
      <w:tr w:rsidR="00097A13" w:rsidRPr="0099538A" w14:paraId="708C7473" w14:textId="77777777" w:rsidTr="00085F1C">
        <w:trPr>
          <w:trHeight w:val="153"/>
        </w:trPr>
        <w:tc>
          <w:tcPr>
            <w:tcW w:w="8871" w:type="dxa"/>
          </w:tcPr>
          <w:p w14:paraId="041BBD3F" w14:textId="4068A1E4" w:rsidR="00097A13" w:rsidRDefault="00097A13" w:rsidP="00085F1C">
            <w:pPr>
              <w:pStyle w:val="Default"/>
              <w:rPr>
                <w:rFonts w:asciiTheme="minorHAnsi" w:hAnsiTheme="minorHAnsi"/>
                <w:sz w:val="20"/>
                <w:szCs w:val="20"/>
              </w:rPr>
            </w:pPr>
            <w:r>
              <w:rPr>
                <w:rFonts w:asciiTheme="minorHAnsi" w:hAnsiTheme="minorHAnsi"/>
                <w:sz w:val="20"/>
                <w:szCs w:val="20"/>
              </w:rPr>
              <w:t>Contrasts two differences and recommends an appropriate depreciation method</w:t>
            </w:r>
            <w:r w:rsidR="004160DE">
              <w:rPr>
                <w:rFonts w:asciiTheme="minorHAnsi" w:hAnsiTheme="minorHAnsi"/>
                <w:sz w:val="20"/>
                <w:szCs w:val="20"/>
              </w:rPr>
              <w:t xml:space="preserve"> explaining why.</w:t>
            </w:r>
          </w:p>
        </w:tc>
        <w:tc>
          <w:tcPr>
            <w:tcW w:w="1585" w:type="dxa"/>
          </w:tcPr>
          <w:p w14:paraId="3737BE4E" w14:textId="1127C749" w:rsidR="00097A13" w:rsidRDefault="00097A13" w:rsidP="00085F1C">
            <w:pPr>
              <w:pStyle w:val="Default"/>
              <w:jc w:val="center"/>
              <w:rPr>
                <w:rFonts w:asciiTheme="minorHAnsi" w:hAnsiTheme="minorHAnsi"/>
                <w:sz w:val="20"/>
                <w:szCs w:val="20"/>
              </w:rPr>
            </w:pPr>
            <w:r>
              <w:rPr>
                <w:rFonts w:asciiTheme="minorHAnsi" w:hAnsiTheme="minorHAnsi"/>
                <w:sz w:val="20"/>
                <w:szCs w:val="20"/>
              </w:rPr>
              <w:t>4</w:t>
            </w:r>
          </w:p>
        </w:tc>
      </w:tr>
      <w:tr w:rsidR="00381999" w:rsidRPr="0099538A" w14:paraId="6E9D0C5E" w14:textId="77777777" w:rsidTr="00085F1C">
        <w:trPr>
          <w:trHeight w:val="153"/>
        </w:trPr>
        <w:tc>
          <w:tcPr>
            <w:tcW w:w="8871" w:type="dxa"/>
          </w:tcPr>
          <w:p w14:paraId="57F9F6C5" w14:textId="529F32B1" w:rsidR="00381999" w:rsidRPr="0099538A" w:rsidRDefault="00097A13" w:rsidP="00085F1C">
            <w:pPr>
              <w:pStyle w:val="Default"/>
              <w:rPr>
                <w:rFonts w:asciiTheme="minorHAnsi" w:hAnsiTheme="minorHAnsi"/>
                <w:sz w:val="20"/>
                <w:szCs w:val="20"/>
              </w:rPr>
            </w:pPr>
            <w:r>
              <w:rPr>
                <w:rFonts w:asciiTheme="minorHAnsi" w:hAnsiTheme="minorHAnsi"/>
                <w:sz w:val="20"/>
                <w:szCs w:val="20"/>
              </w:rPr>
              <w:t>Clearly contrasts one or two differences and recommends an appropriate depreciation method</w:t>
            </w:r>
            <w:r w:rsidR="004160DE">
              <w:rPr>
                <w:rFonts w:asciiTheme="minorHAnsi" w:hAnsiTheme="minorHAnsi"/>
                <w:sz w:val="20"/>
                <w:szCs w:val="20"/>
              </w:rPr>
              <w:t xml:space="preserve"> explaining why.</w:t>
            </w:r>
          </w:p>
        </w:tc>
        <w:tc>
          <w:tcPr>
            <w:tcW w:w="1585" w:type="dxa"/>
          </w:tcPr>
          <w:p w14:paraId="2B7CD250" w14:textId="44CDF68D" w:rsidR="00381999" w:rsidRPr="0099538A" w:rsidRDefault="00097A13" w:rsidP="00085F1C">
            <w:pPr>
              <w:pStyle w:val="Default"/>
              <w:jc w:val="center"/>
              <w:rPr>
                <w:rFonts w:asciiTheme="minorHAnsi" w:hAnsiTheme="minorHAnsi"/>
                <w:sz w:val="20"/>
                <w:szCs w:val="20"/>
              </w:rPr>
            </w:pPr>
            <w:r>
              <w:rPr>
                <w:rFonts w:asciiTheme="minorHAnsi" w:hAnsiTheme="minorHAnsi"/>
                <w:sz w:val="20"/>
                <w:szCs w:val="20"/>
              </w:rPr>
              <w:t>3</w:t>
            </w:r>
          </w:p>
        </w:tc>
      </w:tr>
      <w:tr w:rsidR="00381999" w:rsidRPr="0099538A" w14:paraId="2BAA808E" w14:textId="77777777" w:rsidTr="00085F1C">
        <w:trPr>
          <w:trHeight w:val="153"/>
        </w:trPr>
        <w:tc>
          <w:tcPr>
            <w:tcW w:w="8871" w:type="dxa"/>
          </w:tcPr>
          <w:p w14:paraId="19F07307" w14:textId="2560EEA7" w:rsidR="00381999" w:rsidRDefault="00097A13" w:rsidP="00085F1C">
            <w:pPr>
              <w:pStyle w:val="Default"/>
              <w:rPr>
                <w:rFonts w:asciiTheme="minorHAnsi" w:hAnsiTheme="minorHAnsi"/>
                <w:sz w:val="20"/>
                <w:szCs w:val="20"/>
              </w:rPr>
            </w:pPr>
            <w:r>
              <w:rPr>
                <w:rFonts w:asciiTheme="minorHAnsi" w:hAnsiTheme="minorHAnsi"/>
                <w:sz w:val="20"/>
                <w:szCs w:val="20"/>
              </w:rPr>
              <w:t>Contrasts one difference and recommends an appropriate depreciation method.</w:t>
            </w:r>
          </w:p>
        </w:tc>
        <w:tc>
          <w:tcPr>
            <w:tcW w:w="1585" w:type="dxa"/>
          </w:tcPr>
          <w:p w14:paraId="38799734" w14:textId="1D5CEAC0" w:rsidR="00381999" w:rsidRDefault="00097A13" w:rsidP="00085F1C">
            <w:pPr>
              <w:pStyle w:val="Default"/>
              <w:jc w:val="center"/>
              <w:rPr>
                <w:rFonts w:asciiTheme="minorHAnsi" w:hAnsiTheme="minorHAnsi"/>
                <w:sz w:val="20"/>
                <w:szCs w:val="20"/>
              </w:rPr>
            </w:pPr>
            <w:r>
              <w:rPr>
                <w:rFonts w:asciiTheme="minorHAnsi" w:hAnsiTheme="minorHAnsi"/>
                <w:sz w:val="20"/>
                <w:szCs w:val="20"/>
              </w:rPr>
              <w:t>2</w:t>
            </w:r>
          </w:p>
        </w:tc>
      </w:tr>
      <w:tr w:rsidR="00381999" w:rsidRPr="0099538A" w14:paraId="13B4447C" w14:textId="77777777" w:rsidTr="00085F1C">
        <w:trPr>
          <w:trHeight w:val="153"/>
        </w:trPr>
        <w:tc>
          <w:tcPr>
            <w:tcW w:w="8871" w:type="dxa"/>
          </w:tcPr>
          <w:p w14:paraId="4712992F" w14:textId="43968695" w:rsidR="00381999" w:rsidRDefault="00097A13" w:rsidP="00085F1C">
            <w:pPr>
              <w:pStyle w:val="Default"/>
              <w:rPr>
                <w:rFonts w:asciiTheme="minorHAnsi" w:hAnsiTheme="minorHAnsi"/>
                <w:sz w:val="20"/>
                <w:szCs w:val="20"/>
              </w:rPr>
            </w:pPr>
            <w:r>
              <w:rPr>
                <w:rFonts w:asciiTheme="minorHAnsi" w:hAnsiTheme="minorHAnsi"/>
                <w:sz w:val="20"/>
                <w:szCs w:val="20"/>
              </w:rPr>
              <w:t>Contrasts one difference OR recommends an appropriate depreciation method.</w:t>
            </w:r>
          </w:p>
        </w:tc>
        <w:tc>
          <w:tcPr>
            <w:tcW w:w="1585" w:type="dxa"/>
          </w:tcPr>
          <w:p w14:paraId="2F8B727F" w14:textId="559500B6" w:rsidR="00381999" w:rsidRDefault="00097A13" w:rsidP="00085F1C">
            <w:pPr>
              <w:pStyle w:val="Default"/>
              <w:jc w:val="center"/>
              <w:rPr>
                <w:rFonts w:asciiTheme="minorHAnsi" w:hAnsiTheme="minorHAnsi"/>
                <w:sz w:val="20"/>
                <w:szCs w:val="20"/>
              </w:rPr>
            </w:pPr>
            <w:r>
              <w:rPr>
                <w:rFonts w:asciiTheme="minorHAnsi" w:hAnsiTheme="minorHAnsi"/>
                <w:sz w:val="20"/>
                <w:szCs w:val="20"/>
              </w:rPr>
              <w:t>1</w:t>
            </w:r>
          </w:p>
        </w:tc>
      </w:tr>
      <w:tr w:rsidR="00381999" w:rsidRPr="0099538A" w14:paraId="214CB335" w14:textId="77777777" w:rsidTr="00085F1C">
        <w:trPr>
          <w:trHeight w:val="153"/>
        </w:trPr>
        <w:tc>
          <w:tcPr>
            <w:tcW w:w="8871" w:type="dxa"/>
          </w:tcPr>
          <w:p w14:paraId="05B4146E" w14:textId="77777777" w:rsidR="00381999" w:rsidRPr="0099538A" w:rsidRDefault="00381999" w:rsidP="00085F1C">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585" w:type="dxa"/>
          </w:tcPr>
          <w:p w14:paraId="68806918" w14:textId="5A7719C4" w:rsidR="00381999" w:rsidRPr="0099538A" w:rsidRDefault="00381999" w:rsidP="00085F1C">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w:t>
            </w:r>
            <w:r w:rsidR="00097A13">
              <w:rPr>
                <w:rFonts w:asciiTheme="minorHAnsi" w:hAnsiTheme="minorHAnsi" w:cstheme="minorHAnsi"/>
                <w:b/>
                <w:sz w:val="20"/>
              </w:rPr>
              <w:t>5</w:t>
            </w:r>
          </w:p>
        </w:tc>
      </w:tr>
      <w:tr w:rsidR="00381999" w:rsidRPr="00B309EB" w14:paraId="590BC0CE" w14:textId="77777777" w:rsidTr="00085F1C">
        <w:trPr>
          <w:trHeight w:val="153"/>
        </w:trPr>
        <w:tc>
          <w:tcPr>
            <w:tcW w:w="10456" w:type="dxa"/>
            <w:gridSpan w:val="2"/>
            <w:shd w:val="clear" w:color="auto" w:fill="auto"/>
          </w:tcPr>
          <w:p w14:paraId="1683CAE7" w14:textId="77777777" w:rsidR="00381999" w:rsidRPr="00720237" w:rsidRDefault="00381999" w:rsidP="00085F1C">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381999" w:rsidRPr="0099538A" w14:paraId="16D3B7EC" w14:textId="77777777" w:rsidTr="00085F1C">
        <w:trPr>
          <w:trHeight w:val="153"/>
        </w:trPr>
        <w:tc>
          <w:tcPr>
            <w:tcW w:w="10456" w:type="dxa"/>
            <w:gridSpan w:val="2"/>
          </w:tcPr>
          <w:p w14:paraId="32F08437" w14:textId="3A37CA12" w:rsidR="00381999" w:rsidRPr="00097A13" w:rsidRDefault="00097A13" w:rsidP="00085F1C">
            <w:pPr>
              <w:pStyle w:val="Default"/>
              <w:rPr>
                <w:sz w:val="22"/>
                <w:szCs w:val="22"/>
                <w:u w:val="single"/>
              </w:rPr>
            </w:pPr>
            <w:r>
              <w:rPr>
                <w:sz w:val="22"/>
                <w:szCs w:val="22"/>
                <w:u w:val="single"/>
              </w:rPr>
              <w:t>Clearly contrasts 2 differences</w:t>
            </w:r>
            <w:r w:rsidR="00381999" w:rsidRPr="00097A13">
              <w:rPr>
                <w:sz w:val="22"/>
                <w:szCs w:val="22"/>
                <w:u w:val="single"/>
              </w:rPr>
              <w:t xml:space="preserve">– </w:t>
            </w:r>
            <w:r>
              <w:rPr>
                <w:sz w:val="22"/>
                <w:szCs w:val="22"/>
                <w:u w:val="single"/>
              </w:rPr>
              <w:t>(</w:t>
            </w:r>
            <w:r w:rsidRPr="00097A13">
              <w:rPr>
                <w:sz w:val="22"/>
                <w:szCs w:val="22"/>
                <w:u w:val="single"/>
              </w:rPr>
              <w:t>Show how things are different or opposite</w:t>
            </w:r>
            <w:r>
              <w:rPr>
                <w:sz w:val="22"/>
                <w:szCs w:val="22"/>
                <w:u w:val="single"/>
              </w:rPr>
              <w:t>)</w:t>
            </w:r>
          </w:p>
          <w:p w14:paraId="500D029A" w14:textId="77777777" w:rsidR="00381999" w:rsidRPr="00E7138D" w:rsidRDefault="00381999" w:rsidP="00085F1C">
            <w:pPr>
              <w:pStyle w:val="Default"/>
              <w:rPr>
                <w:sz w:val="22"/>
                <w:szCs w:val="22"/>
                <w:u w:val="single"/>
              </w:rPr>
            </w:pPr>
          </w:p>
          <w:p w14:paraId="0FEA2906" w14:textId="16AC6007" w:rsidR="00097A13" w:rsidRDefault="00097A13" w:rsidP="00097A13">
            <w:pPr>
              <w:pStyle w:val="NoSpacing"/>
              <w:rPr>
                <w:rFonts w:ascii="Arial" w:hAnsi="Arial" w:cs="Arial"/>
                <w:sz w:val="22"/>
                <w:szCs w:val="22"/>
              </w:rPr>
            </w:pPr>
            <w:r>
              <w:rPr>
                <w:rFonts w:ascii="Arial" w:hAnsi="Arial" w:cs="Arial"/>
                <w:sz w:val="22"/>
                <w:szCs w:val="22"/>
              </w:rPr>
              <w:t xml:space="preserve">SLM records the same amount of depreciation in each full year </w:t>
            </w:r>
            <w:r>
              <w:rPr>
                <w:rFonts w:ascii="Arial" w:hAnsi="Arial" w:cs="Arial"/>
                <w:b/>
                <w:sz w:val="22"/>
                <w:szCs w:val="22"/>
              </w:rPr>
              <w:t>(1)</w:t>
            </w:r>
            <w:r>
              <w:rPr>
                <w:rFonts w:ascii="Arial" w:hAnsi="Arial" w:cs="Arial"/>
                <w:sz w:val="22"/>
                <w:szCs w:val="22"/>
              </w:rPr>
              <w:t xml:space="preserve">, whereas the RBM records more in the earlier years of the assets life. </w:t>
            </w:r>
            <w:r>
              <w:rPr>
                <w:rFonts w:ascii="Arial" w:hAnsi="Arial" w:cs="Arial"/>
                <w:b/>
                <w:sz w:val="22"/>
                <w:szCs w:val="22"/>
              </w:rPr>
              <w:t>(1)</w:t>
            </w:r>
            <w:r>
              <w:rPr>
                <w:rFonts w:ascii="Arial" w:hAnsi="Arial" w:cs="Arial"/>
                <w:sz w:val="22"/>
                <w:szCs w:val="22"/>
              </w:rPr>
              <w:t xml:space="preserve"> SLM is more appropriate when the asset earns income evenly over its useful life </w:t>
            </w:r>
            <w:r>
              <w:rPr>
                <w:rFonts w:ascii="Arial" w:hAnsi="Arial" w:cs="Arial"/>
                <w:b/>
                <w:sz w:val="22"/>
                <w:szCs w:val="22"/>
              </w:rPr>
              <w:t xml:space="preserve">(1), </w:t>
            </w:r>
            <w:r>
              <w:rPr>
                <w:rFonts w:ascii="Arial" w:hAnsi="Arial" w:cs="Arial"/>
                <w:sz w:val="22"/>
                <w:szCs w:val="22"/>
              </w:rPr>
              <w:t xml:space="preserve">whereas the RBM is more appropriate for assets that generate a higher level of income in its earlier years </w:t>
            </w:r>
            <w:r>
              <w:rPr>
                <w:rFonts w:ascii="Arial" w:hAnsi="Arial" w:cs="Arial"/>
                <w:b/>
                <w:sz w:val="22"/>
                <w:szCs w:val="22"/>
              </w:rPr>
              <w:t>(1).</w:t>
            </w:r>
            <w:r>
              <w:rPr>
                <w:rFonts w:ascii="Arial" w:hAnsi="Arial" w:cs="Arial"/>
                <w:sz w:val="22"/>
                <w:szCs w:val="22"/>
              </w:rPr>
              <w:t xml:space="preserve"> The reducing balance method is more appropriate for the </w:t>
            </w:r>
            <w:r w:rsidR="00805497">
              <w:rPr>
                <w:rFonts w:ascii="Arial" w:hAnsi="Arial" w:cs="Arial"/>
                <w:sz w:val="22"/>
                <w:szCs w:val="22"/>
              </w:rPr>
              <w:t>machines</w:t>
            </w:r>
            <w:r>
              <w:rPr>
                <w:rFonts w:ascii="Arial" w:hAnsi="Arial" w:cs="Arial"/>
                <w:sz w:val="22"/>
                <w:szCs w:val="22"/>
              </w:rPr>
              <w:t xml:space="preserve"> as </w:t>
            </w:r>
            <w:r w:rsidR="00805497">
              <w:rPr>
                <w:rFonts w:ascii="Arial" w:hAnsi="Arial" w:cs="Arial"/>
                <w:sz w:val="22"/>
                <w:szCs w:val="22"/>
              </w:rPr>
              <w:t>they</w:t>
            </w:r>
            <w:r>
              <w:rPr>
                <w:rFonts w:ascii="Arial" w:hAnsi="Arial" w:cs="Arial"/>
                <w:sz w:val="22"/>
                <w:szCs w:val="22"/>
              </w:rPr>
              <w:t xml:space="preserve"> will yield more service in its earlier years than in the later years. </w:t>
            </w:r>
            <w:r>
              <w:rPr>
                <w:rFonts w:ascii="Arial" w:hAnsi="Arial" w:cs="Arial"/>
                <w:b/>
                <w:bCs/>
                <w:sz w:val="22"/>
                <w:szCs w:val="22"/>
              </w:rPr>
              <w:t>(1)</w:t>
            </w:r>
            <w:r w:rsidR="004160DE">
              <w:rPr>
                <w:rFonts w:ascii="Arial" w:hAnsi="Arial" w:cs="Arial"/>
                <w:b/>
                <w:bCs/>
                <w:sz w:val="22"/>
                <w:szCs w:val="22"/>
              </w:rPr>
              <w:t xml:space="preserve">  </w:t>
            </w:r>
            <w:r w:rsidR="004160DE" w:rsidRPr="004160DE">
              <w:rPr>
                <w:rFonts w:ascii="Arial" w:hAnsi="Arial" w:cs="Arial"/>
                <w:bCs/>
                <w:sz w:val="22"/>
                <w:szCs w:val="22"/>
              </w:rPr>
              <w:t>(or other acceptable difference</w:t>
            </w:r>
            <w:r w:rsidR="004160DE">
              <w:rPr>
                <w:rFonts w:ascii="Arial" w:hAnsi="Arial" w:cs="Arial"/>
                <w:bCs/>
                <w:sz w:val="22"/>
                <w:szCs w:val="22"/>
              </w:rPr>
              <w:t>s</w:t>
            </w:r>
            <w:r w:rsidR="004160DE" w:rsidRPr="004160DE">
              <w:rPr>
                <w:rFonts w:ascii="Arial" w:hAnsi="Arial" w:cs="Arial"/>
                <w:bCs/>
                <w:sz w:val="22"/>
                <w:szCs w:val="22"/>
              </w:rPr>
              <w:t>)</w:t>
            </w:r>
          </w:p>
          <w:p w14:paraId="41A5FE35" w14:textId="77777777" w:rsidR="00381999" w:rsidRPr="00E7138D" w:rsidRDefault="00381999" w:rsidP="00085F1C">
            <w:pPr>
              <w:pStyle w:val="NoSpacing1"/>
              <w:spacing w:line="276" w:lineRule="auto"/>
              <w:jc w:val="both"/>
              <w:rPr>
                <w:rFonts w:ascii="Arial" w:hAnsi="Arial" w:cs="Arial"/>
                <w:sz w:val="22"/>
              </w:rPr>
            </w:pPr>
          </w:p>
          <w:p w14:paraId="5AE04C41" w14:textId="04BA4984" w:rsidR="00097A13" w:rsidRDefault="00097A13" w:rsidP="00097A13">
            <w:pPr>
              <w:pStyle w:val="Default"/>
              <w:rPr>
                <w:sz w:val="22"/>
                <w:szCs w:val="22"/>
                <w:u w:val="single"/>
              </w:rPr>
            </w:pPr>
            <w:r>
              <w:rPr>
                <w:sz w:val="22"/>
                <w:szCs w:val="22"/>
                <w:u w:val="single"/>
              </w:rPr>
              <w:t>Contrasts 2 differences</w:t>
            </w:r>
            <w:r w:rsidRPr="00097A13">
              <w:rPr>
                <w:sz w:val="22"/>
                <w:szCs w:val="22"/>
                <w:u w:val="single"/>
              </w:rPr>
              <w:t xml:space="preserve">– </w:t>
            </w:r>
            <w:r>
              <w:rPr>
                <w:sz w:val="22"/>
                <w:szCs w:val="22"/>
                <w:u w:val="single"/>
              </w:rPr>
              <w:t>(</w:t>
            </w:r>
            <w:r w:rsidRPr="00097A13">
              <w:rPr>
                <w:sz w:val="22"/>
                <w:szCs w:val="22"/>
                <w:u w:val="single"/>
              </w:rPr>
              <w:t>Show how things are different or opposite</w:t>
            </w:r>
            <w:r>
              <w:rPr>
                <w:sz w:val="22"/>
                <w:szCs w:val="22"/>
                <w:u w:val="single"/>
              </w:rPr>
              <w:t>)</w:t>
            </w:r>
          </w:p>
          <w:p w14:paraId="7E09657B" w14:textId="79172BAD" w:rsidR="00097A13" w:rsidRDefault="00097A13" w:rsidP="00097A13">
            <w:pPr>
              <w:pStyle w:val="NoSpacing"/>
              <w:rPr>
                <w:rFonts w:ascii="Arial" w:hAnsi="Arial" w:cs="Arial"/>
                <w:sz w:val="22"/>
                <w:szCs w:val="22"/>
              </w:rPr>
            </w:pPr>
            <w:r>
              <w:rPr>
                <w:rFonts w:ascii="Arial" w:hAnsi="Arial" w:cs="Arial"/>
                <w:sz w:val="22"/>
                <w:szCs w:val="22"/>
              </w:rPr>
              <w:t xml:space="preserve">SLM records the same amount of depreciation in each full year </w:t>
            </w:r>
            <w:r>
              <w:rPr>
                <w:rFonts w:ascii="Arial" w:hAnsi="Arial" w:cs="Arial"/>
                <w:b/>
                <w:sz w:val="22"/>
                <w:szCs w:val="22"/>
              </w:rPr>
              <w:t>(1)</w:t>
            </w:r>
            <w:r>
              <w:rPr>
                <w:rFonts w:ascii="Arial" w:hAnsi="Arial" w:cs="Arial"/>
                <w:sz w:val="22"/>
                <w:szCs w:val="22"/>
              </w:rPr>
              <w:t xml:space="preserve">, unlike RBM. SLM is more appropriate when the asset earns income evenly over its useful life </w:t>
            </w:r>
            <w:r>
              <w:rPr>
                <w:rFonts w:ascii="Arial" w:hAnsi="Arial" w:cs="Arial"/>
                <w:b/>
                <w:sz w:val="22"/>
                <w:szCs w:val="22"/>
              </w:rPr>
              <w:t xml:space="preserve">(1), </w:t>
            </w:r>
            <w:r>
              <w:rPr>
                <w:rFonts w:ascii="Arial" w:hAnsi="Arial" w:cs="Arial"/>
                <w:sz w:val="22"/>
                <w:szCs w:val="22"/>
              </w:rPr>
              <w:t xml:space="preserve">whereas the RBM is more appropriate for assets that generate a higher level of income in its earlier years </w:t>
            </w:r>
            <w:r>
              <w:rPr>
                <w:rFonts w:ascii="Arial" w:hAnsi="Arial" w:cs="Arial"/>
                <w:b/>
                <w:sz w:val="22"/>
                <w:szCs w:val="22"/>
              </w:rPr>
              <w:t>(1).</w:t>
            </w:r>
            <w:r>
              <w:rPr>
                <w:rFonts w:ascii="Arial" w:hAnsi="Arial" w:cs="Arial"/>
                <w:sz w:val="22"/>
                <w:szCs w:val="22"/>
              </w:rPr>
              <w:t xml:space="preserve"> The reducing balance method is more appropriate for </w:t>
            </w:r>
            <w:r w:rsidR="00805497">
              <w:rPr>
                <w:rFonts w:ascii="Arial" w:hAnsi="Arial" w:cs="Arial"/>
                <w:sz w:val="22"/>
                <w:szCs w:val="22"/>
              </w:rPr>
              <w:t xml:space="preserve">the machines as they will yield </w:t>
            </w:r>
            <w:r>
              <w:rPr>
                <w:rFonts w:ascii="Arial" w:hAnsi="Arial" w:cs="Arial"/>
                <w:sz w:val="22"/>
                <w:szCs w:val="22"/>
              </w:rPr>
              <w:t xml:space="preserve">more service in its earlier years than in the later years. </w:t>
            </w:r>
            <w:r>
              <w:rPr>
                <w:rFonts w:ascii="Arial" w:hAnsi="Arial" w:cs="Arial"/>
                <w:b/>
                <w:bCs/>
                <w:sz w:val="22"/>
                <w:szCs w:val="22"/>
              </w:rPr>
              <w:t>(1)</w:t>
            </w:r>
            <w:r w:rsidR="004160DE">
              <w:rPr>
                <w:rFonts w:ascii="Arial" w:hAnsi="Arial" w:cs="Arial"/>
                <w:b/>
                <w:bCs/>
                <w:sz w:val="22"/>
                <w:szCs w:val="22"/>
              </w:rPr>
              <w:t xml:space="preserve">  </w:t>
            </w:r>
            <w:r w:rsidR="004160DE" w:rsidRPr="004160DE">
              <w:rPr>
                <w:rFonts w:ascii="Arial" w:hAnsi="Arial" w:cs="Arial"/>
                <w:bCs/>
                <w:sz w:val="22"/>
                <w:szCs w:val="22"/>
              </w:rPr>
              <w:t>(or other acceptable difference</w:t>
            </w:r>
            <w:r w:rsidR="004160DE">
              <w:rPr>
                <w:rFonts w:ascii="Arial" w:hAnsi="Arial" w:cs="Arial"/>
                <w:bCs/>
                <w:sz w:val="22"/>
                <w:szCs w:val="22"/>
              </w:rPr>
              <w:t>s</w:t>
            </w:r>
            <w:r w:rsidR="004160DE" w:rsidRPr="004160DE">
              <w:rPr>
                <w:rFonts w:ascii="Arial" w:hAnsi="Arial" w:cs="Arial"/>
                <w:bCs/>
                <w:sz w:val="22"/>
                <w:szCs w:val="22"/>
              </w:rPr>
              <w:t>)</w:t>
            </w:r>
          </w:p>
          <w:p w14:paraId="79A30525" w14:textId="77777777" w:rsidR="00097A13" w:rsidRPr="00097A13" w:rsidRDefault="00097A13" w:rsidP="00097A13">
            <w:pPr>
              <w:pStyle w:val="Default"/>
              <w:rPr>
                <w:sz w:val="22"/>
                <w:szCs w:val="22"/>
                <w:u w:val="single"/>
              </w:rPr>
            </w:pPr>
          </w:p>
          <w:p w14:paraId="003ECC96" w14:textId="20187327" w:rsidR="00097A13" w:rsidRDefault="004160DE" w:rsidP="00097A13">
            <w:pPr>
              <w:pStyle w:val="Default"/>
              <w:rPr>
                <w:sz w:val="22"/>
                <w:szCs w:val="22"/>
                <w:u w:val="single"/>
              </w:rPr>
            </w:pPr>
            <w:r>
              <w:rPr>
                <w:sz w:val="22"/>
                <w:szCs w:val="22"/>
                <w:u w:val="single"/>
              </w:rPr>
              <w:t>Clearly c</w:t>
            </w:r>
            <w:r w:rsidR="00097A13">
              <w:rPr>
                <w:sz w:val="22"/>
                <w:szCs w:val="22"/>
                <w:u w:val="single"/>
              </w:rPr>
              <w:t>ontrasts 1 or 2 differences</w:t>
            </w:r>
            <w:r w:rsidR="00097A13" w:rsidRPr="00097A13">
              <w:rPr>
                <w:sz w:val="22"/>
                <w:szCs w:val="22"/>
                <w:u w:val="single"/>
              </w:rPr>
              <w:t xml:space="preserve">– </w:t>
            </w:r>
            <w:r w:rsidR="00097A13">
              <w:rPr>
                <w:sz w:val="22"/>
                <w:szCs w:val="22"/>
                <w:u w:val="single"/>
              </w:rPr>
              <w:t>(</w:t>
            </w:r>
            <w:r w:rsidR="00097A13" w:rsidRPr="00097A13">
              <w:rPr>
                <w:sz w:val="22"/>
                <w:szCs w:val="22"/>
                <w:u w:val="single"/>
              </w:rPr>
              <w:t>Show how things are different or opposite</w:t>
            </w:r>
            <w:r w:rsidR="00097A13">
              <w:rPr>
                <w:sz w:val="22"/>
                <w:szCs w:val="22"/>
                <w:u w:val="single"/>
              </w:rPr>
              <w:t>)</w:t>
            </w:r>
          </w:p>
          <w:p w14:paraId="6506697F" w14:textId="420A0E2B" w:rsidR="004160DE" w:rsidRDefault="004160DE" w:rsidP="00097A13">
            <w:pPr>
              <w:pStyle w:val="Default"/>
              <w:rPr>
                <w:sz w:val="22"/>
                <w:szCs w:val="22"/>
                <w:u w:val="single"/>
              </w:rPr>
            </w:pPr>
          </w:p>
          <w:p w14:paraId="07C84EAC" w14:textId="42A9CD64" w:rsidR="004160DE" w:rsidRDefault="004160DE" w:rsidP="004160DE">
            <w:pPr>
              <w:pStyle w:val="NoSpacing"/>
              <w:rPr>
                <w:rFonts w:ascii="Arial" w:hAnsi="Arial" w:cs="Arial"/>
                <w:sz w:val="22"/>
                <w:szCs w:val="22"/>
              </w:rPr>
            </w:pPr>
            <w:r>
              <w:rPr>
                <w:rFonts w:ascii="Arial" w:hAnsi="Arial" w:cs="Arial"/>
                <w:sz w:val="22"/>
                <w:szCs w:val="22"/>
              </w:rPr>
              <w:t xml:space="preserve">SLM is more appropriate when the asset earns income evenly over its useful life </w:t>
            </w:r>
            <w:r>
              <w:rPr>
                <w:rFonts w:ascii="Arial" w:hAnsi="Arial" w:cs="Arial"/>
                <w:b/>
                <w:sz w:val="22"/>
                <w:szCs w:val="22"/>
              </w:rPr>
              <w:t xml:space="preserve">(1), </w:t>
            </w:r>
            <w:r>
              <w:rPr>
                <w:rFonts w:ascii="Arial" w:hAnsi="Arial" w:cs="Arial"/>
                <w:sz w:val="22"/>
                <w:szCs w:val="22"/>
              </w:rPr>
              <w:t xml:space="preserve">whereas the RBM is more appropriate for assets that generate a higher level of income in its earlier years </w:t>
            </w:r>
            <w:r>
              <w:rPr>
                <w:rFonts w:ascii="Arial" w:hAnsi="Arial" w:cs="Arial"/>
                <w:b/>
                <w:sz w:val="22"/>
                <w:szCs w:val="22"/>
              </w:rPr>
              <w:t>(1).</w:t>
            </w:r>
            <w:r>
              <w:rPr>
                <w:rFonts w:ascii="Arial" w:hAnsi="Arial" w:cs="Arial"/>
                <w:sz w:val="22"/>
                <w:szCs w:val="22"/>
              </w:rPr>
              <w:t xml:space="preserve"> The reducing balance method is more appropriate for the </w:t>
            </w:r>
            <w:r w:rsidR="00805497">
              <w:rPr>
                <w:rFonts w:ascii="Arial" w:hAnsi="Arial" w:cs="Arial"/>
                <w:sz w:val="22"/>
                <w:szCs w:val="22"/>
              </w:rPr>
              <w:t xml:space="preserve">machines as they will yield </w:t>
            </w:r>
            <w:r>
              <w:rPr>
                <w:rFonts w:ascii="Arial" w:hAnsi="Arial" w:cs="Arial"/>
                <w:sz w:val="22"/>
                <w:szCs w:val="22"/>
              </w:rPr>
              <w:t xml:space="preserve">more service in its earlier years than in the later years. </w:t>
            </w:r>
            <w:r>
              <w:rPr>
                <w:rFonts w:ascii="Arial" w:hAnsi="Arial" w:cs="Arial"/>
                <w:b/>
                <w:bCs/>
                <w:sz w:val="22"/>
                <w:szCs w:val="22"/>
              </w:rPr>
              <w:t xml:space="preserve">(1)  </w:t>
            </w:r>
            <w:r w:rsidRPr="004160DE">
              <w:rPr>
                <w:rFonts w:ascii="Arial" w:hAnsi="Arial" w:cs="Arial"/>
                <w:bCs/>
                <w:sz w:val="22"/>
                <w:szCs w:val="22"/>
              </w:rPr>
              <w:t>(or other acceptable difference</w:t>
            </w:r>
            <w:r>
              <w:rPr>
                <w:rFonts w:ascii="Arial" w:hAnsi="Arial" w:cs="Arial"/>
                <w:bCs/>
                <w:sz w:val="22"/>
                <w:szCs w:val="22"/>
              </w:rPr>
              <w:t>s</w:t>
            </w:r>
            <w:r w:rsidRPr="004160DE">
              <w:rPr>
                <w:rFonts w:ascii="Arial" w:hAnsi="Arial" w:cs="Arial"/>
                <w:bCs/>
                <w:sz w:val="22"/>
                <w:szCs w:val="22"/>
              </w:rPr>
              <w:t>)</w:t>
            </w:r>
          </w:p>
          <w:p w14:paraId="16CE6A14" w14:textId="77777777" w:rsidR="004160DE" w:rsidRDefault="004160DE" w:rsidP="00097A13">
            <w:pPr>
              <w:pStyle w:val="Default"/>
              <w:rPr>
                <w:sz w:val="22"/>
                <w:szCs w:val="22"/>
                <w:u w:val="single"/>
              </w:rPr>
            </w:pPr>
          </w:p>
          <w:p w14:paraId="569B8F5A" w14:textId="28D74B09" w:rsidR="004160DE" w:rsidRDefault="004160DE" w:rsidP="00097A13">
            <w:pPr>
              <w:pStyle w:val="Default"/>
              <w:rPr>
                <w:sz w:val="22"/>
                <w:szCs w:val="22"/>
                <w:u w:val="single"/>
              </w:rPr>
            </w:pPr>
          </w:p>
          <w:p w14:paraId="66665BDA" w14:textId="525E8F8A" w:rsidR="004160DE" w:rsidRDefault="004160DE" w:rsidP="00097A13">
            <w:pPr>
              <w:pStyle w:val="Default"/>
              <w:rPr>
                <w:sz w:val="22"/>
                <w:szCs w:val="22"/>
                <w:u w:val="single"/>
              </w:rPr>
            </w:pPr>
            <w:r>
              <w:rPr>
                <w:sz w:val="22"/>
                <w:szCs w:val="22"/>
                <w:u w:val="single"/>
              </w:rPr>
              <w:t>Clearly contrasts 1 differences</w:t>
            </w:r>
            <w:r w:rsidRPr="00097A13">
              <w:rPr>
                <w:sz w:val="22"/>
                <w:szCs w:val="22"/>
                <w:u w:val="single"/>
              </w:rPr>
              <w:t xml:space="preserve">– </w:t>
            </w:r>
            <w:r>
              <w:rPr>
                <w:sz w:val="22"/>
                <w:szCs w:val="22"/>
                <w:u w:val="single"/>
              </w:rPr>
              <w:t>(</w:t>
            </w:r>
            <w:r w:rsidRPr="00097A13">
              <w:rPr>
                <w:sz w:val="22"/>
                <w:szCs w:val="22"/>
                <w:u w:val="single"/>
              </w:rPr>
              <w:t>Show how things are different or opposite</w:t>
            </w:r>
            <w:r>
              <w:rPr>
                <w:sz w:val="22"/>
                <w:szCs w:val="22"/>
                <w:u w:val="single"/>
              </w:rPr>
              <w:t>)</w:t>
            </w:r>
          </w:p>
          <w:p w14:paraId="6038DB38" w14:textId="77777777" w:rsidR="00097A13" w:rsidRPr="00E7138D" w:rsidRDefault="00097A13" w:rsidP="00085F1C">
            <w:pPr>
              <w:pStyle w:val="Default"/>
              <w:rPr>
                <w:sz w:val="22"/>
                <w:szCs w:val="22"/>
              </w:rPr>
            </w:pPr>
          </w:p>
          <w:p w14:paraId="6E8D7C9F" w14:textId="772B81B1" w:rsidR="00097A13" w:rsidRDefault="00097A13" w:rsidP="00097A13">
            <w:pPr>
              <w:pStyle w:val="NoSpacing"/>
              <w:rPr>
                <w:rFonts w:ascii="Arial" w:hAnsi="Arial" w:cs="Arial"/>
                <w:sz w:val="22"/>
                <w:szCs w:val="22"/>
              </w:rPr>
            </w:pPr>
            <w:r>
              <w:rPr>
                <w:rFonts w:ascii="Arial" w:hAnsi="Arial" w:cs="Arial"/>
                <w:sz w:val="22"/>
                <w:szCs w:val="22"/>
              </w:rPr>
              <w:t xml:space="preserve">RBM is more appropriate for assets that generate a higher level of income in its earlier years </w:t>
            </w:r>
            <w:r>
              <w:rPr>
                <w:rFonts w:ascii="Arial" w:hAnsi="Arial" w:cs="Arial"/>
                <w:b/>
                <w:sz w:val="22"/>
                <w:szCs w:val="22"/>
              </w:rPr>
              <w:t>(1)</w:t>
            </w:r>
            <w:r w:rsidR="004160DE">
              <w:rPr>
                <w:rFonts w:ascii="Arial" w:hAnsi="Arial" w:cs="Arial"/>
                <w:b/>
                <w:sz w:val="22"/>
                <w:szCs w:val="22"/>
              </w:rPr>
              <w:t xml:space="preserve"> </w:t>
            </w:r>
            <w:r w:rsidR="004160DE" w:rsidRPr="004160DE">
              <w:rPr>
                <w:rFonts w:ascii="Arial" w:hAnsi="Arial" w:cs="Arial"/>
                <w:bCs/>
                <w:sz w:val="22"/>
                <w:szCs w:val="22"/>
              </w:rPr>
              <w:t>(or other acceptable difference)</w:t>
            </w:r>
            <w:r>
              <w:rPr>
                <w:rFonts w:ascii="Arial" w:hAnsi="Arial" w:cs="Arial"/>
                <w:b/>
                <w:sz w:val="22"/>
                <w:szCs w:val="22"/>
              </w:rPr>
              <w:t>.</w:t>
            </w:r>
            <w:r>
              <w:rPr>
                <w:rFonts w:ascii="Arial" w:hAnsi="Arial" w:cs="Arial"/>
                <w:sz w:val="22"/>
                <w:szCs w:val="22"/>
              </w:rPr>
              <w:t xml:space="preserve"> The reducing balance method is more appropriate</w:t>
            </w:r>
            <w:r w:rsidR="004160DE">
              <w:rPr>
                <w:rFonts w:ascii="Arial" w:hAnsi="Arial" w:cs="Arial"/>
                <w:sz w:val="22"/>
                <w:szCs w:val="22"/>
              </w:rPr>
              <w:t xml:space="preserve">. </w:t>
            </w:r>
            <w:r>
              <w:rPr>
                <w:rFonts w:ascii="Arial" w:hAnsi="Arial" w:cs="Arial"/>
                <w:b/>
                <w:bCs/>
                <w:sz w:val="22"/>
                <w:szCs w:val="22"/>
              </w:rPr>
              <w:t>(1)</w:t>
            </w:r>
            <w:r w:rsidR="004160DE">
              <w:rPr>
                <w:rFonts w:ascii="Arial" w:hAnsi="Arial" w:cs="Arial"/>
                <w:b/>
                <w:bCs/>
                <w:sz w:val="22"/>
                <w:szCs w:val="22"/>
              </w:rPr>
              <w:t xml:space="preserve"> </w:t>
            </w:r>
          </w:p>
          <w:p w14:paraId="6FD57CC1" w14:textId="77777777" w:rsidR="00381999" w:rsidRPr="00E7138D" w:rsidRDefault="00381999" w:rsidP="00085F1C">
            <w:pPr>
              <w:pStyle w:val="Default"/>
              <w:rPr>
                <w:sz w:val="22"/>
                <w:szCs w:val="22"/>
              </w:rPr>
            </w:pPr>
          </w:p>
          <w:p w14:paraId="441DBB4B" w14:textId="77A40001" w:rsidR="004160DE" w:rsidRDefault="004160DE" w:rsidP="004160DE">
            <w:pPr>
              <w:pStyle w:val="Default"/>
              <w:rPr>
                <w:sz w:val="22"/>
                <w:szCs w:val="22"/>
                <w:u w:val="single"/>
              </w:rPr>
            </w:pPr>
            <w:r>
              <w:rPr>
                <w:sz w:val="22"/>
                <w:szCs w:val="22"/>
                <w:u w:val="single"/>
              </w:rPr>
              <w:t>Contrasts 1 differences</w:t>
            </w:r>
            <w:r w:rsidRPr="00097A13">
              <w:rPr>
                <w:sz w:val="22"/>
                <w:szCs w:val="22"/>
                <w:u w:val="single"/>
              </w:rPr>
              <w:t xml:space="preserve">– </w:t>
            </w:r>
            <w:r>
              <w:rPr>
                <w:sz w:val="22"/>
                <w:szCs w:val="22"/>
                <w:u w:val="single"/>
              </w:rPr>
              <w:t>(</w:t>
            </w:r>
            <w:r w:rsidRPr="00097A13">
              <w:rPr>
                <w:sz w:val="22"/>
                <w:szCs w:val="22"/>
                <w:u w:val="single"/>
              </w:rPr>
              <w:t>Show how things are different or opposite</w:t>
            </w:r>
            <w:r>
              <w:rPr>
                <w:sz w:val="22"/>
                <w:szCs w:val="22"/>
                <w:u w:val="single"/>
              </w:rPr>
              <w:t>)</w:t>
            </w:r>
          </w:p>
          <w:p w14:paraId="1D97FA70" w14:textId="77777777" w:rsidR="00381999" w:rsidRPr="00E7138D" w:rsidRDefault="00381999" w:rsidP="00085F1C">
            <w:pPr>
              <w:pStyle w:val="Default"/>
              <w:rPr>
                <w:sz w:val="22"/>
                <w:szCs w:val="22"/>
                <w:u w:val="single"/>
              </w:rPr>
            </w:pPr>
          </w:p>
          <w:p w14:paraId="637AD2BE" w14:textId="5BE35A39" w:rsidR="004160DE" w:rsidRDefault="004160DE" w:rsidP="004160DE">
            <w:pPr>
              <w:pStyle w:val="NoSpacing"/>
              <w:rPr>
                <w:rFonts w:ascii="Arial" w:hAnsi="Arial" w:cs="Arial"/>
                <w:bCs/>
                <w:sz w:val="22"/>
                <w:szCs w:val="22"/>
              </w:rPr>
            </w:pPr>
            <w:r>
              <w:rPr>
                <w:rFonts w:ascii="Arial" w:hAnsi="Arial" w:cs="Arial"/>
                <w:sz w:val="22"/>
                <w:szCs w:val="22"/>
              </w:rPr>
              <w:t xml:space="preserve">RBM is more appropriate for assets that generate a higher level of income in its earlier years </w:t>
            </w:r>
            <w:r>
              <w:rPr>
                <w:rFonts w:ascii="Arial" w:hAnsi="Arial" w:cs="Arial"/>
                <w:b/>
                <w:sz w:val="22"/>
                <w:szCs w:val="22"/>
              </w:rPr>
              <w:t>(1)</w:t>
            </w:r>
            <w:r w:rsidRPr="004160DE">
              <w:rPr>
                <w:rFonts w:ascii="Arial" w:hAnsi="Arial" w:cs="Arial"/>
                <w:bCs/>
                <w:sz w:val="22"/>
                <w:szCs w:val="22"/>
              </w:rPr>
              <w:t>(or other acceptable difference)</w:t>
            </w:r>
            <w:r>
              <w:rPr>
                <w:rFonts w:ascii="Arial" w:hAnsi="Arial" w:cs="Arial"/>
                <w:bCs/>
                <w:sz w:val="22"/>
                <w:szCs w:val="22"/>
              </w:rPr>
              <w:t>.</w:t>
            </w:r>
          </w:p>
          <w:p w14:paraId="450938F0" w14:textId="77777777" w:rsidR="004160DE" w:rsidRDefault="004160DE" w:rsidP="004160DE">
            <w:pPr>
              <w:pStyle w:val="NoSpacing"/>
              <w:rPr>
                <w:rFonts w:ascii="Arial" w:hAnsi="Arial" w:cs="Arial"/>
                <w:sz w:val="22"/>
                <w:szCs w:val="22"/>
              </w:rPr>
            </w:pPr>
          </w:p>
          <w:p w14:paraId="76405FBF" w14:textId="77777777" w:rsidR="004160DE" w:rsidRDefault="004160DE" w:rsidP="004160DE">
            <w:pPr>
              <w:pStyle w:val="NoSpacing"/>
              <w:rPr>
                <w:rFonts w:ascii="Arial" w:hAnsi="Arial" w:cs="Arial"/>
                <w:sz w:val="22"/>
                <w:szCs w:val="22"/>
              </w:rPr>
            </w:pPr>
            <w:r>
              <w:rPr>
                <w:rFonts w:ascii="Arial" w:hAnsi="Arial" w:cs="Arial"/>
                <w:sz w:val="22"/>
                <w:szCs w:val="22"/>
              </w:rPr>
              <w:t xml:space="preserve">OR </w:t>
            </w:r>
          </w:p>
          <w:p w14:paraId="66A3AB5D" w14:textId="77777777" w:rsidR="004160DE" w:rsidRDefault="004160DE" w:rsidP="004160DE">
            <w:pPr>
              <w:pStyle w:val="NoSpacing"/>
              <w:rPr>
                <w:rFonts w:ascii="Arial" w:hAnsi="Arial" w:cs="Arial"/>
                <w:sz w:val="22"/>
                <w:szCs w:val="22"/>
              </w:rPr>
            </w:pPr>
          </w:p>
          <w:p w14:paraId="78DBD6DD" w14:textId="1EA62344" w:rsidR="004160DE" w:rsidRDefault="004160DE" w:rsidP="004160DE">
            <w:pPr>
              <w:pStyle w:val="NoSpacing"/>
              <w:rPr>
                <w:rFonts w:ascii="Arial" w:hAnsi="Arial" w:cs="Arial"/>
                <w:sz w:val="22"/>
                <w:szCs w:val="22"/>
              </w:rPr>
            </w:pPr>
            <w:r>
              <w:rPr>
                <w:rFonts w:ascii="Arial" w:hAnsi="Arial" w:cs="Arial"/>
                <w:sz w:val="22"/>
                <w:szCs w:val="22"/>
              </w:rPr>
              <w:t xml:space="preserve">The reducing balance method is more appropriate. </w:t>
            </w:r>
            <w:r>
              <w:rPr>
                <w:rFonts w:ascii="Arial" w:hAnsi="Arial" w:cs="Arial"/>
                <w:b/>
                <w:bCs/>
                <w:sz w:val="22"/>
                <w:szCs w:val="22"/>
              </w:rPr>
              <w:t>(1)</w:t>
            </w:r>
          </w:p>
          <w:p w14:paraId="4F82FFFA" w14:textId="77777777" w:rsidR="00381999" w:rsidRPr="00E7138D" w:rsidRDefault="00381999" w:rsidP="00085F1C">
            <w:pPr>
              <w:pStyle w:val="Default"/>
              <w:rPr>
                <w:sz w:val="22"/>
              </w:rPr>
            </w:pPr>
          </w:p>
          <w:p w14:paraId="5BC2E2C4" w14:textId="77777777" w:rsidR="00381999" w:rsidRPr="00E7138D" w:rsidRDefault="00381999" w:rsidP="00085F1C">
            <w:pPr>
              <w:pStyle w:val="Default"/>
              <w:rPr>
                <w:sz w:val="22"/>
                <w:szCs w:val="22"/>
              </w:rPr>
            </w:pPr>
          </w:p>
          <w:p w14:paraId="5E825AFC" w14:textId="77777777" w:rsidR="00381999" w:rsidRPr="00E7138D" w:rsidRDefault="00381999" w:rsidP="00085F1C">
            <w:pPr>
              <w:pStyle w:val="Default"/>
              <w:rPr>
                <w:sz w:val="22"/>
                <w:szCs w:val="22"/>
              </w:rPr>
            </w:pPr>
            <w:r w:rsidRPr="00E7138D">
              <w:rPr>
                <w:sz w:val="22"/>
                <w:szCs w:val="22"/>
              </w:rPr>
              <w:t>Accept any other correct, relevant answer.</w:t>
            </w:r>
          </w:p>
          <w:p w14:paraId="49E950F6" w14:textId="77777777" w:rsidR="00381999" w:rsidRPr="004378CD" w:rsidRDefault="00381999" w:rsidP="00085F1C">
            <w:pPr>
              <w:pStyle w:val="Default"/>
              <w:ind w:left="360"/>
              <w:rPr>
                <w:rFonts w:asciiTheme="minorHAnsi" w:hAnsiTheme="minorHAnsi" w:cstheme="minorHAnsi"/>
                <w:sz w:val="22"/>
                <w:szCs w:val="22"/>
              </w:rPr>
            </w:pPr>
          </w:p>
        </w:tc>
      </w:tr>
    </w:tbl>
    <w:p w14:paraId="4C84D3D2" w14:textId="77777777" w:rsidR="00150DC2" w:rsidRDefault="00150DC2" w:rsidP="006C4C4B">
      <w:pPr>
        <w:spacing w:line="360" w:lineRule="auto"/>
        <w:rPr>
          <w:rFonts w:cstheme="minorHAnsi"/>
          <w:b/>
          <w:sz w:val="24"/>
          <w:szCs w:val="24"/>
        </w:rPr>
      </w:pPr>
    </w:p>
    <w:p w14:paraId="7FECF7A0" w14:textId="174FB1CF" w:rsidR="00675FA4" w:rsidRDefault="00675FA4" w:rsidP="00087432">
      <w:pPr>
        <w:spacing w:after="160" w:line="259" w:lineRule="auto"/>
        <w:rPr>
          <w:rFonts w:cstheme="minorHAnsi"/>
          <w:b/>
          <w:sz w:val="24"/>
          <w:szCs w:val="24"/>
        </w:rPr>
      </w:pPr>
      <w:r>
        <w:rPr>
          <w:rFonts w:cstheme="minorHAnsi"/>
          <w:b/>
          <w:sz w:val="24"/>
          <w:szCs w:val="24"/>
        </w:rPr>
        <w:lastRenderedPageBreak/>
        <w:t>Section C: Practical Questions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FE0702">
        <w:rPr>
          <w:rFonts w:cstheme="minorHAnsi"/>
          <w:b/>
          <w:sz w:val="24"/>
          <w:szCs w:val="24"/>
        </w:rPr>
        <w:tab/>
      </w:r>
      <w:r w:rsidR="00FE0702">
        <w:rPr>
          <w:rFonts w:cstheme="minorHAnsi"/>
          <w:b/>
          <w:sz w:val="24"/>
          <w:szCs w:val="24"/>
        </w:rPr>
        <w:tab/>
      </w:r>
      <w:r w:rsidR="00FE0702">
        <w:rPr>
          <w:rFonts w:cstheme="minorHAnsi"/>
          <w:b/>
          <w:sz w:val="24"/>
          <w:szCs w:val="24"/>
        </w:rPr>
        <w:tab/>
      </w:r>
      <w:r>
        <w:rPr>
          <w:rFonts w:cstheme="minorHAnsi"/>
          <w:b/>
          <w:sz w:val="24"/>
          <w:szCs w:val="24"/>
        </w:rPr>
        <w:t>(</w:t>
      </w:r>
      <w:r w:rsidR="00A434AE">
        <w:rPr>
          <w:rFonts w:cstheme="minorHAnsi"/>
          <w:b/>
          <w:sz w:val="24"/>
          <w:szCs w:val="24"/>
        </w:rPr>
        <w:t>32</w:t>
      </w:r>
      <w:r>
        <w:rPr>
          <w:rFonts w:cstheme="minorHAnsi"/>
          <w:b/>
          <w:sz w:val="24"/>
          <w:szCs w:val="24"/>
        </w:rPr>
        <w:t xml:space="preserve"> Marks)</w:t>
      </w:r>
    </w:p>
    <w:p w14:paraId="30849862" w14:textId="02177344" w:rsidR="0029727A" w:rsidRDefault="00675FA4" w:rsidP="00675FA4">
      <w:pPr>
        <w:rPr>
          <w:rFonts w:cstheme="minorHAnsi"/>
          <w:sz w:val="24"/>
          <w:szCs w:val="24"/>
        </w:rPr>
      </w:pPr>
      <w:r>
        <w:rPr>
          <w:rFonts w:cstheme="minorHAnsi"/>
          <w:b/>
          <w:sz w:val="24"/>
          <w:szCs w:val="24"/>
        </w:rPr>
        <w:t xml:space="preserve">Question </w:t>
      </w:r>
      <w:r w:rsidR="00087432">
        <w:rPr>
          <w:rFonts w:cstheme="minorHAnsi"/>
          <w:b/>
          <w:sz w:val="24"/>
          <w:szCs w:val="24"/>
        </w:rPr>
        <w:t>8</w:t>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t xml:space="preserve">                                   </w:t>
      </w:r>
      <w:r>
        <w:rPr>
          <w:rFonts w:cstheme="minorHAnsi"/>
          <w:b/>
          <w:sz w:val="24"/>
          <w:szCs w:val="24"/>
        </w:rPr>
        <w:tab/>
      </w:r>
      <w:r w:rsidRPr="001931E4">
        <w:rPr>
          <w:rFonts w:cstheme="minorHAnsi"/>
          <w:b/>
          <w:sz w:val="24"/>
          <w:szCs w:val="24"/>
        </w:rPr>
        <w:tab/>
      </w:r>
      <w:r w:rsidRPr="001931E4">
        <w:rPr>
          <w:rFonts w:cstheme="minorHAnsi"/>
          <w:sz w:val="24"/>
          <w:szCs w:val="24"/>
        </w:rPr>
        <w:t>(</w:t>
      </w:r>
      <w:r w:rsidR="00087432">
        <w:rPr>
          <w:rFonts w:cstheme="minorHAnsi"/>
          <w:sz w:val="24"/>
          <w:szCs w:val="24"/>
        </w:rPr>
        <w:t>3</w:t>
      </w:r>
      <w:r w:rsidR="00DD7543">
        <w:rPr>
          <w:rFonts w:cstheme="minorHAnsi"/>
          <w:sz w:val="24"/>
          <w:szCs w:val="24"/>
        </w:rPr>
        <w:t>2</w:t>
      </w:r>
      <w:r w:rsidRPr="001931E4">
        <w:rPr>
          <w:rFonts w:cstheme="minorHAnsi"/>
          <w:sz w:val="24"/>
          <w:szCs w:val="24"/>
        </w:rPr>
        <w:t xml:space="preserve"> marks)       </w:t>
      </w:r>
    </w:p>
    <w:p w14:paraId="0109C738" w14:textId="77777777" w:rsidR="007A18E2" w:rsidRDefault="00675FA4" w:rsidP="007A18E2">
      <w:pPr>
        <w:pStyle w:val="ListParagraph"/>
        <w:numPr>
          <w:ilvl w:val="0"/>
          <w:numId w:val="27"/>
        </w:numPr>
        <w:tabs>
          <w:tab w:val="right" w:pos="9356"/>
        </w:tabs>
        <w:contextualSpacing w:val="0"/>
        <w:jc w:val="both"/>
        <w:rPr>
          <w:rFonts w:ascii="Arial" w:hAnsi="Arial" w:cs="Arial"/>
          <w:szCs w:val="22"/>
        </w:rPr>
      </w:pPr>
      <w:r w:rsidRPr="001931E4">
        <w:rPr>
          <w:rFonts w:cstheme="minorHAnsi"/>
          <w:sz w:val="24"/>
          <w:szCs w:val="24"/>
        </w:rPr>
        <w:t xml:space="preserve">    </w:t>
      </w:r>
      <w:r w:rsidR="007A18E2" w:rsidRPr="00641F26">
        <w:rPr>
          <w:rFonts w:ascii="Arial" w:hAnsi="Arial" w:cs="Arial"/>
          <w:szCs w:val="22"/>
        </w:rPr>
        <w:t>Prepare the following General Ledger accounts from 3</w:t>
      </w:r>
      <w:r w:rsidR="007A18E2">
        <w:rPr>
          <w:rFonts w:ascii="Arial" w:hAnsi="Arial" w:cs="Arial"/>
          <w:szCs w:val="22"/>
        </w:rPr>
        <w:t>0</w:t>
      </w:r>
      <w:r w:rsidR="007A18E2" w:rsidRPr="00641F26">
        <w:rPr>
          <w:rFonts w:ascii="Arial" w:hAnsi="Arial" w:cs="Arial"/>
          <w:szCs w:val="22"/>
        </w:rPr>
        <w:t xml:space="preserve"> </w:t>
      </w:r>
      <w:r w:rsidR="007A18E2">
        <w:rPr>
          <w:rFonts w:ascii="Arial" w:hAnsi="Arial" w:cs="Arial"/>
          <w:szCs w:val="22"/>
        </w:rPr>
        <w:t>November</w:t>
      </w:r>
      <w:r w:rsidR="007A18E2" w:rsidRPr="00641F26">
        <w:rPr>
          <w:rFonts w:ascii="Arial" w:hAnsi="Arial" w:cs="Arial"/>
          <w:szCs w:val="22"/>
        </w:rPr>
        <w:t xml:space="preserve"> 20</w:t>
      </w:r>
      <w:r w:rsidR="007A18E2">
        <w:rPr>
          <w:rFonts w:ascii="Arial" w:hAnsi="Arial" w:cs="Arial"/>
          <w:szCs w:val="22"/>
        </w:rPr>
        <w:t>20</w:t>
      </w:r>
      <w:r w:rsidR="007A18E2" w:rsidRPr="00641F26">
        <w:rPr>
          <w:rFonts w:ascii="Arial" w:hAnsi="Arial" w:cs="Arial"/>
          <w:szCs w:val="22"/>
        </w:rPr>
        <w:t xml:space="preserve"> to 30 June 202</w:t>
      </w:r>
      <w:r w:rsidR="007A18E2">
        <w:rPr>
          <w:rFonts w:ascii="Arial" w:hAnsi="Arial" w:cs="Arial"/>
          <w:szCs w:val="22"/>
        </w:rPr>
        <w:t>3</w:t>
      </w:r>
      <w:r w:rsidR="007A18E2" w:rsidRPr="00641F26">
        <w:rPr>
          <w:rFonts w:ascii="Arial" w:hAnsi="Arial" w:cs="Arial"/>
          <w:szCs w:val="22"/>
        </w:rPr>
        <w:t>. Balance and/or close all accounts as necessary.</w:t>
      </w:r>
      <w:r w:rsidR="007A18E2" w:rsidRPr="00641F26">
        <w:rPr>
          <w:rFonts w:ascii="Arial" w:hAnsi="Arial" w:cs="Arial"/>
          <w:szCs w:val="22"/>
        </w:rPr>
        <w:tab/>
      </w:r>
      <w:r w:rsidR="007A18E2" w:rsidRPr="0033023D">
        <w:rPr>
          <w:rFonts w:ascii="Arial" w:hAnsi="Arial" w:cs="Arial"/>
          <w:szCs w:val="22"/>
        </w:rPr>
        <w:t>(</w:t>
      </w:r>
      <w:r w:rsidR="007A18E2">
        <w:rPr>
          <w:rFonts w:ascii="Arial" w:hAnsi="Arial" w:cs="Arial"/>
          <w:szCs w:val="22"/>
        </w:rPr>
        <w:t>22</w:t>
      </w:r>
      <w:r w:rsidR="007A18E2" w:rsidRPr="0033023D">
        <w:rPr>
          <w:rFonts w:ascii="Arial" w:hAnsi="Arial" w:cs="Arial"/>
          <w:szCs w:val="22"/>
        </w:rPr>
        <w:t xml:space="preserve"> marks)</w:t>
      </w:r>
    </w:p>
    <w:p w14:paraId="72279438" w14:textId="36CD6789" w:rsidR="0029727A" w:rsidRPr="007A18E2" w:rsidRDefault="00675FA4" w:rsidP="007A18E2">
      <w:pPr>
        <w:pStyle w:val="ListParagraph"/>
        <w:tabs>
          <w:tab w:val="right" w:pos="9356"/>
        </w:tabs>
        <w:ind w:left="360"/>
        <w:contextualSpacing w:val="0"/>
        <w:jc w:val="both"/>
        <w:rPr>
          <w:rFonts w:ascii="Arial" w:hAnsi="Arial" w:cs="Arial"/>
          <w:szCs w:val="22"/>
        </w:rPr>
      </w:pPr>
      <w:r w:rsidRPr="007A18E2">
        <w:rPr>
          <w:rFonts w:cstheme="minorHAnsi"/>
          <w:sz w:val="24"/>
          <w:szCs w:val="24"/>
        </w:rPr>
        <w:t xml:space="preserve">  </w:t>
      </w:r>
    </w:p>
    <w:p w14:paraId="736E1463" w14:textId="77777777" w:rsidR="0029727A"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Old fixtures and fittings sold:</w:t>
      </w:r>
    </w:p>
    <w:p w14:paraId="61111778" w14:textId="2A9133C3" w:rsidR="0029727A"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20</w:t>
      </w:r>
      <w:r w:rsidR="008272F1">
        <w:rPr>
          <w:rFonts w:ascii="Arial" w:hAnsi="Arial" w:cs="Arial"/>
          <w:bCs/>
        </w:rPr>
        <w:t>21</w:t>
      </w:r>
      <w:r>
        <w:rPr>
          <w:rFonts w:ascii="Arial" w:hAnsi="Arial" w:cs="Arial"/>
          <w:bCs/>
        </w:rPr>
        <w:t xml:space="preserve"> $</w:t>
      </w:r>
      <w:r w:rsidR="008272F1">
        <w:rPr>
          <w:rFonts w:ascii="Arial" w:hAnsi="Arial" w:cs="Arial"/>
          <w:bCs/>
        </w:rPr>
        <w:t>112</w:t>
      </w:r>
      <w:r>
        <w:rPr>
          <w:rFonts w:ascii="Arial" w:hAnsi="Arial" w:cs="Arial"/>
          <w:bCs/>
        </w:rPr>
        <w:t xml:space="preserve"> 000[1] x 12.5%[1] = $</w:t>
      </w:r>
      <w:r w:rsidR="008272F1">
        <w:rPr>
          <w:rFonts w:ascii="Arial" w:hAnsi="Arial" w:cs="Arial"/>
          <w:bCs/>
        </w:rPr>
        <w:t>14 000</w:t>
      </w:r>
      <w:r>
        <w:rPr>
          <w:rFonts w:ascii="Arial" w:hAnsi="Arial" w:cs="Arial"/>
          <w:bCs/>
        </w:rPr>
        <w:t xml:space="preserve"> x </w:t>
      </w:r>
      <w:r w:rsidR="008272F1">
        <w:rPr>
          <w:rFonts w:ascii="Arial" w:hAnsi="Arial" w:cs="Arial"/>
          <w:bCs/>
        </w:rPr>
        <w:t>7</w:t>
      </w:r>
      <w:r>
        <w:rPr>
          <w:rFonts w:ascii="Arial" w:hAnsi="Arial" w:cs="Arial"/>
          <w:bCs/>
        </w:rPr>
        <w:t>/12[1]</w:t>
      </w:r>
      <w:r>
        <w:rPr>
          <w:rFonts w:ascii="Arial" w:hAnsi="Arial" w:cs="Arial"/>
          <w:bCs/>
        </w:rPr>
        <w:tab/>
      </w:r>
      <w:r>
        <w:rPr>
          <w:rFonts w:ascii="Arial" w:hAnsi="Arial" w:cs="Arial"/>
          <w:bCs/>
        </w:rPr>
        <w:tab/>
        <w:t xml:space="preserve"> $8 167[3]</w:t>
      </w:r>
    </w:p>
    <w:p w14:paraId="67BE3A06" w14:textId="7C3DB4C1" w:rsidR="0029727A"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20</w:t>
      </w:r>
      <w:r w:rsidR="008272F1">
        <w:rPr>
          <w:rFonts w:ascii="Arial" w:hAnsi="Arial" w:cs="Arial"/>
          <w:bCs/>
        </w:rPr>
        <w:t>22</w:t>
      </w:r>
      <w:r>
        <w:rPr>
          <w:rFonts w:ascii="Arial" w:hAnsi="Arial" w:cs="Arial"/>
          <w:bCs/>
        </w:rPr>
        <w:t xml:space="preserve"> ($</w:t>
      </w:r>
      <w:r w:rsidR="008272F1">
        <w:rPr>
          <w:rFonts w:ascii="Arial" w:hAnsi="Arial" w:cs="Arial"/>
          <w:bCs/>
        </w:rPr>
        <w:t>112</w:t>
      </w:r>
      <w:r>
        <w:rPr>
          <w:rFonts w:ascii="Arial" w:hAnsi="Arial" w:cs="Arial"/>
          <w:bCs/>
        </w:rPr>
        <w:t xml:space="preserve"> 000 - $8 167= $</w:t>
      </w:r>
      <w:r w:rsidR="008272F1">
        <w:rPr>
          <w:rFonts w:ascii="Arial" w:hAnsi="Arial" w:cs="Arial"/>
          <w:bCs/>
        </w:rPr>
        <w:t>103</w:t>
      </w:r>
      <w:r>
        <w:rPr>
          <w:rFonts w:ascii="Arial" w:hAnsi="Arial" w:cs="Arial"/>
          <w:bCs/>
        </w:rPr>
        <w:t xml:space="preserve"> 833[1]) x 12.5% [1]</w:t>
      </w:r>
      <w:r>
        <w:rPr>
          <w:rFonts w:ascii="Arial" w:hAnsi="Arial" w:cs="Arial"/>
          <w:bCs/>
        </w:rPr>
        <w:tab/>
        <w:t xml:space="preserve">                                          $1</w:t>
      </w:r>
      <w:r w:rsidR="008272F1">
        <w:rPr>
          <w:rFonts w:ascii="Arial" w:hAnsi="Arial" w:cs="Arial"/>
          <w:bCs/>
        </w:rPr>
        <w:t>2 979</w:t>
      </w:r>
      <w:r>
        <w:rPr>
          <w:rFonts w:ascii="Arial" w:hAnsi="Arial" w:cs="Arial"/>
          <w:bCs/>
        </w:rPr>
        <w:t>[2]</w:t>
      </w:r>
    </w:p>
    <w:p w14:paraId="07C4D372" w14:textId="4DC140F5" w:rsidR="0029727A"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202</w:t>
      </w:r>
      <w:r w:rsidR="008272F1">
        <w:rPr>
          <w:rFonts w:ascii="Arial" w:hAnsi="Arial" w:cs="Arial"/>
          <w:bCs/>
        </w:rPr>
        <w:t>3</w:t>
      </w:r>
      <w:r>
        <w:rPr>
          <w:rFonts w:ascii="Arial" w:hAnsi="Arial" w:cs="Arial"/>
          <w:bCs/>
        </w:rPr>
        <w:t xml:space="preserve"> ($</w:t>
      </w:r>
      <w:r w:rsidR="008272F1">
        <w:rPr>
          <w:rFonts w:ascii="Arial" w:hAnsi="Arial" w:cs="Arial"/>
          <w:bCs/>
        </w:rPr>
        <w:t>112</w:t>
      </w:r>
      <w:r>
        <w:rPr>
          <w:rFonts w:ascii="Arial" w:hAnsi="Arial" w:cs="Arial"/>
          <w:bCs/>
        </w:rPr>
        <w:t xml:space="preserve"> 000–($8 167 + $1</w:t>
      </w:r>
      <w:r w:rsidR="008272F1">
        <w:rPr>
          <w:rFonts w:ascii="Arial" w:hAnsi="Arial" w:cs="Arial"/>
          <w:bCs/>
        </w:rPr>
        <w:t>2 979</w:t>
      </w:r>
      <w:r>
        <w:rPr>
          <w:rFonts w:ascii="Arial" w:hAnsi="Arial" w:cs="Arial"/>
          <w:bCs/>
        </w:rPr>
        <w:t>))  = $</w:t>
      </w:r>
      <w:r w:rsidR="008272F1">
        <w:rPr>
          <w:rFonts w:ascii="Arial" w:hAnsi="Arial" w:cs="Arial"/>
          <w:bCs/>
        </w:rPr>
        <w:t>90</w:t>
      </w:r>
      <w:r>
        <w:rPr>
          <w:rFonts w:ascii="Arial" w:hAnsi="Arial" w:cs="Arial"/>
          <w:bCs/>
        </w:rPr>
        <w:t xml:space="preserve"> </w:t>
      </w:r>
      <w:r w:rsidR="008272F1">
        <w:rPr>
          <w:rFonts w:ascii="Arial" w:hAnsi="Arial" w:cs="Arial"/>
          <w:bCs/>
        </w:rPr>
        <w:t>85</w:t>
      </w:r>
      <w:r>
        <w:rPr>
          <w:rFonts w:ascii="Arial" w:hAnsi="Arial" w:cs="Arial"/>
          <w:bCs/>
        </w:rPr>
        <w:t>4[1] x 12.5%[1]  = $</w:t>
      </w:r>
      <w:r w:rsidR="008272F1">
        <w:rPr>
          <w:rFonts w:ascii="Arial" w:hAnsi="Arial" w:cs="Arial"/>
          <w:bCs/>
        </w:rPr>
        <w:t>11 357</w:t>
      </w:r>
      <w:r>
        <w:rPr>
          <w:rFonts w:ascii="Arial" w:hAnsi="Arial" w:cs="Arial"/>
          <w:bCs/>
        </w:rPr>
        <w:t xml:space="preserve"> x 9/12[1]     </w:t>
      </w:r>
      <w:r w:rsidRPr="0056036F">
        <w:rPr>
          <w:rFonts w:ascii="Arial" w:hAnsi="Arial" w:cs="Arial"/>
          <w:bCs/>
          <w:u w:val="single"/>
        </w:rPr>
        <w:t>$</w:t>
      </w:r>
      <w:r w:rsidR="008272F1">
        <w:rPr>
          <w:rFonts w:ascii="Arial" w:hAnsi="Arial" w:cs="Arial"/>
          <w:bCs/>
          <w:u w:val="single"/>
        </w:rPr>
        <w:t>8 518</w:t>
      </w:r>
      <w:r>
        <w:rPr>
          <w:rFonts w:ascii="Arial" w:hAnsi="Arial" w:cs="Arial"/>
          <w:bCs/>
          <w:u w:val="single"/>
        </w:rPr>
        <w:t>[3]</w:t>
      </w:r>
    </w:p>
    <w:p w14:paraId="24F07908" w14:textId="179DFCD8" w:rsidR="0029727A"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 xml:space="preserve">Accumulated depreciation on sale </w:t>
      </w:r>
      <w:r>
        <w:rPr>
          <w:rFonts w:ascii="Arial" w:hAnsi="Arial" w:cs="Arial"/>
          <w:bCs/>
        </w:rPr>
        <w:tab/>
      </w:r>
      <w:r>
        <w:rPr>
          <w:rFonts w:ascii="Arial" w:hAnsi="Arial" w:cs="Arial"/>
          <w:bCs/>
        </w:rPr>
        <w:tab/>
        <w:t>$2</w:t>
      </w:r>
      <w:r w:rsidR="008272F1">
        <w:rPr>
          <w:rFonts w:ascii="Arial" w:hAnsi="Arial" w:cs="Arial"/>
          <w:bCs/>
        </w:rPr>
        <w:t>9  664</w:t>
      </w:r>
    </w:p>
    <w:p w14:paraId="385FFFB9" w14:textId="77777777" w:rsidR="0029727A" w:rsidRDefault="0029727A" w:rsidP="0029727A">
      <w:pPr>
        <w:tabs>
          <w:tab w:val="left" w:pos="360"/>
          <w:tab w:val="left" w:pos="2040"/>
          <w:tab w:val="left" w:pos="5400"/>
          <w:tab w:val="left" w:pos="8040"/>
        </w:tabs>
        <w:spacing w:after="0"/>
        <w:ind w:right="-46"/>
        <w:rPr>
          <w:rFonts w:ascii="Arial" w:hAnsi="Arial" w:cs="Arial"/>
          <w:bCs/>
        </w:rPr>
      </w:pPr>
    </w:p>
    <w:p w14:paraId="55E2318D" w14:textId="77777777" w:rsidR="0029727A"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 xml:space="preserve">New fixtures and fittings: </w:t>
      </w:r>
    </w:p>
    <w:p w14:paraId="078E4D07" w14:textId="77777777" w:rsidR="005112E3" w:rsidRDefault="0029727A" w:rsidP="0029727A">
      <w:pPr>
        <w:tabs>
          <w:tab w:val="left" w:pos="360"/>
          <w:tab w:val="left" w:pos="2040"/>
          <w:tab w:val="left" w:pos="5400"/>
          <w:tab w:val="left" w:pos="8040"/>
        </w:tabs>
        <w:spacing w:after="0"/>
        <w:ind w:right="-46"/>
        <w:rPr>
          <w:rFonts w:ascii="Arial" w:hAnsi="Arial" w:cs="Arial"/>
          <w:bCs/>
        </w:rPr>
      </w:pPr>
      <w:r>
        <w:rPr>
          <w:rFonts w:ascii="Arial" w:hAnsi="Arial" w:cs="Arial"/>
          <w:bCs/>
        </w:rPr>
        <w:t>202</w:t>
      </w:r>
      <w:r w:rsidR="008272F1">
        <w:rPr>
          <w:rFonts w:ascii="Arial" w:hAnsi="Arial" w:cs="Arial"/>
          <w:bCs/>
        </w:rPr>
        <w:t>3</w:t>
      </w:r>
      <w:r>
        <w:rPr>
          <w:rFonts w:ascii="Arial" w:hAnsi="Arial" w:cs="Arial"/>
          <w:bCs/>
        </w:rPr>
        <w:t xml:space="preserve"> $1</w:t>
      </w:r>
      <w:r w:rsidR="008272F1">
        <w:rPr>
          <w:rFonts w:ascii="Arial" w:hAnsi="Arial" w:cs="Arial"/>
          <w:bCs/>
        </w:rPr>
        <w:t>18</w:t>
      </w:r>
      <w:r>
        <w:rPr>
          <w:rFonts w:ascii="Arial" w:hAnsi="Arial" w:cs="Arial"/>
          <w:bCs/>
        </w:rPr>
        <w:t xml:space="preserve"> 000[1] x 12.5%[1] = 1</w:t>
      </w:r>
      <w:r w:rsidR="008272F1">
        <w:rPr>
          <w:rFonts w:ascii="Arial" w:hAnsi="Arial" w:cs="Arial"/>
          <w:bCs/>
        </w:rPr>
        <w:t>4 750</w:t>
      </w:r>
      <w:r>
        <w:rPr>
          <w:rFonts w:ascii="Arial" w:hAnsi="Arial" w:cs="Arial"/>
          <w:bCs/>
        </w:rPr>
        <w:t xml:space="preserve"> x 1/12[1]</w:t>
      </w:r>
      <w:r>
        <w:rPr>
          <w:rFonts w:ascii="Arial" w:hAnsi="Arial" w:cs="Arial"/>
          <w:bCs/>
        </w:rPr>
        <w:tab/>
      </w:r>
      <w:r>
        <w:rPr>
          <w:rFonts w:ascii="Arial" w:hAnsi="Arial" w:cs="Arial"/>
          <w:bCs/>
        </w:rPr>
        <w:tab/>
        <w:t xml:space="preserve">$1 </w:t>
      </w:r>
      <w:r w:rsidR="00712682">
        <w:rPr>
          <w:rFonts w:ascii="Arial" w:hAnsi="Arial" w:cs="Arial"/>
          <w:bCs/>
        </w:rPr>
        <w:t>229</w:t>
      </w:r>
      <w:r>
        <w:rPr>
          <w:rFonts w:ascii="Arial" w:hAnsi="Arial" w:cs="Arial"/>
          <w:bCs/>
        </w:rPr>
        <w:t>[3]</w:t>
      </w:r>
      <w:r>
        <w:rPr>
          <w:rFonts w:ascii="Arial" w:hAnsi="Arial" w:cs="Arial"/>
          <w:bCs/>
        </w:rPr>
        <w:tab/>
      </w:r>
    </w:p>
    <w:p w14:paraId="6C2AEEF3" w14:textId="77777777" w:rsidR="005112E3" w:rsidRDefault="005112E3" w:rsidP="0029727A">
      <w:pPr>
        <w:tabs>
          <w:tab w:val="left" w:pos="360"/>
          <w:tab w:val="left" w:pos="2040"/>
          <w:tab w:val="left" w:pos="5400"/>
          <w:tab w:val="left" w:pos="8040"/>
        </w:tabs>
        <w:spacing w:after="0"/>
        <w:ind w:right="-46"/>
        <w:rPr>
          <w:rFonts w:ascii="Arial" w:hAnsi="Arial" w:cs="Arial"/>
          <w:bCs/>
        </w:rPr>
      </w:pPr>
    </w:p>
    <w:p w14:paraId="6193C3CA" w14:textId="757ED9B4" w:rsidR="0029727A" w:rsidRPr="00232B6D" w:rsidRDefault="005112E3" w:rsidP="0029727A">
      <w:pPr>
        <w:tabs>
          <w:tab w:val="left" w:pos="360"/>
          <w:tab w:val="left" w:pos="2040"/>
          <w:tab w:val="left" w:pos="5400"/>
          <w:tab w:val="left" w:pos="8040"/>
        </w:tabs>
        <w:spacing w:after="0"/>
        <w:ind w:right="-46"/>
        <w:rPr>
          <w:rFonts w:ascii="Arial" w:hAnsi="Arial" w:cs="Arial"/>
          <w:bCs/>
        </w:rPr>
      </w:pPr>
      <w:r>
        <w:rPr>
          <w:rFonts w:ascii="Arial" w:hAnsi="Arial" w:cs="Arial"/>
          <w:bCs/>
        </w:rPr>
        <w:t>But not full marks for workings if ledgers are not completed properly.</w:t>
      </w:r>
      <w:r w:rsidR="0029727A">
        <w:rPr>
          <w:rFonts w:ascii="Arial" w:hAnsi="Arial" w:cs="Arial"/>
          <w:bCs/>
        </w:rPr>
        <w:tab/>
      </w:r>
    </w:p>
    <w:p w14:paraId="7CCB06DA" w14:textId="3E204B2F" w:rsidR="0029727A" w:rsidRPr="00641F26" w:rsidRDefault="0029727A" w:rsidP="0029727A">
      <w:pPr>
        <w:pStyle w:val="ListParagraph"/>
        <w:numPr>
          <w:ilvl w:val="0"/>
          <w:numId w:val="27"/>
        </w:numPr>
        <w:tabs>
          <w:tab w:val="right" w:pos="9356"/>
        </w:tabs>
        <w:contextualSpacing w:val="0"/>
        <w:jc w:val="both"/>
        <w:rPr>
          <w:rFonts w:ascii="Arial" w:hAnsi="Arial" w:cs="Arial"/>
          <w:szCs w:val="22"/>
        </w:rPr>
      </w:pPr>
      <w:r w:rsidRPr="00641F26">
        <w:rPr>
          <w:rFonts w:ascii="Arial" w:hAnsi="Arial" w:cs="Arial"/>
          <w:szCs w:val="22"/>
        </w:rPr>
        <w:t>Prepare the following General Ledger accounts from 3</w:t>
      </w:r>
      <w:r w:rsidR="002321F5">
        <w:rPr>
          <w:rFonts w:ascii="Arial" w:hAnsi="Arial" w:cs="Arial"/>
          <w:szCs w:val="22"/>
        </w:rPr>
        <w:t>0</w:t>
      </w:r>
      <w:r w:rsidRPr="00641F26">
        <w:rPr>
          <w:rFonts w:ascii="Arial" w:hAnsi="Arial" w:cs="Arial"/>
          <w:szCs w:val="22"/>
        </w:rPr>
        <w:t xml:space="preserve"> </w:t>
      </w:r>
      <w:r w:rsidR="002321F5">
        <w:rPr>
          <w:rFonts w:ascii="Arial" w:hAnsi="Arial" w:cs="Arial"/>
          <w:szCs w:val="22"/>
        </w:rPr>
        <w:t>November</w:t>
      </w:r>
      <w:r w:rsidRPr="00641F26">
        <w:rPr>
          <w:rFonts w:ascii="Arial" w:hAnsi="Arial" w:cs="Arial"/>
          <w:szCs w:val="22"/>
        </w:rPr>
        <w:t xml:space="preserve"> 20</w:t>
      </w:r>
      <w:r w:rsidR="002321F5">
        <w:rPr>
          <w:rFonts w:ascii="Arial" w:hAnsi="Arial" w:cs="Arial"/>
          <w:szCs w:val="22"/>
        </w:rPr>
        <w:t>20</w:t>
      </w:r>
      <w:r w:rsidRPr="00641F26">
        <w:rPr>
          <w:rFonts w:ascii="Arial" w:hAnsi="Arial" w:cs="Arial"/>
          <w:szCs w:val="22"/>
        </w:rPr>
        <w:t xml:space="preserve"> to 30 June 202</w:t>
      </w:r>
      <w:r w:rsidR="002321F5">
        <w:rPr>
          <w:rFonts w:ascii="Arial" w:hAnsi="Arial" w:cs="Arial"/>
          <w:szCs w:val="22"/>
        </w:rPr>
        <w:t>3</w:t>
      </w:r>
      <w:r w:rsidRPr="00641F26">
        <w:rPr>
          <w:rFonts w:ascii="Arial" w:hAnsi="Arial" w:cs="Arial"/>
          <w:szCs w:val="22"/>
        </w:rPr>
        <w:t>. Balance and/or close all accounts as necessary.</w:t>
      </w:r>
      <w:r w:rsidRPr="00641F26">
        <w:rPr>
          <w:rFonts w:ascii="Arial" w:hAnsi="Arial" w:cs="Arial"/>
          <w:szCs w:val="22"/>
        </w:rPr>
        <w:tab/>
      </w:r>
      <w:r w:rsidRPr="0033023D">
        <w:rPr>
          <w:rFonts w:ascii="Arial" w:hAnsi="Arial" w:cs="Arial"/>
          <w:szCs w:val="22"/>
        </w:rPr>
        <w:t>(</w:t>
      </w:r>
      <w:r>
        <w:rPr>
          <w:rFonts w:ascii="Arial" w:hAnsi="Arial" w:cs="Arial"/>
          <w:szCs w:val="22"/>
        </w:rPr>
        <w:t>22</w:t>
      </w:r>
      <w:r w:rsidRPr="0033023D">
        <w:rPr>
          <w:rFonts w:ascii="Arial" w:hAnsi="Arial" w:cs="Arial"/>
          <w:szCs w:val="22"/>
        </w:rPr>
        <w:t xml:space="preserve"> marks)</w:t>
      </w:r>
    </w:p>
    <w:p w14:paraId="13D2DDAC" w14:textId="77777777" w:rsidR="0029727A" w:rsidRPr="0033023D" w:rsidRDefault="0029727A" w:rsidP="0029727A">
      <w:pPr>
        <w:pStyle w:val="ListParagraph"/>
        <w:tabs>
          <w:tab w:val="right" w:pos="9356"/>
        </w:tabs>
        <w:ind w:left="360"/>
        <w:jc w:val="right"/>
        <w:rPr>
          <w:rFonts w:ascii="Arial" w:hAnsi="Arial" w:cs="Arial"/>
          <w:szCs w:val="22"/>
        </w:rPr>
      </w:pPr>
    </w:p>
    <w:p w14:paraId="1B8EC85C" w14:textId="77777777" w:rsidR="0029727A" w:rsidRPr="003A002F" w:rsidRDefault="0029727A" w:rsidP="0029727A">
      <w:pPr>
        <w:pStyle w:val="ListParagraph"/>
        <w:tabs>
          <w:tab w:val="right" w:pos="8931"/>
        </w:tabs>
        <w:ind w:left="360"/>
        <w:jc w:val="center"/>
        <w:rPr>
          <w:rFonts w:ascii="Arial" w:hAnsi="Arial" w:cs="Arial"/>
          <w:b/>
          <w:bCs/>
          <w:szCs w:val="22"/>
        </w:rPr>
      </w:pPr>
      <w:r w:rsidRPr="003A002F">
        <w:rPr>
          <w:rFonts w:ascii="Arial" w:hAnsi="Arial" w:cs="Arial"/>
          <w:b/>
          <w:bCs/>
          <w:szCs w:val="22"/>
        </w:rPr>
        <w:t>Fixtures and Fittings</w:t>
      </w:r>
      <w:r>
        <w:rPr>
          <w:rFonts w:ascii="Arial" w:hAnsi="Arial" w:cs="Arial"/>
          <w:b/>
          <w:bCs/>
          <w:szCs w:val="22"/>
        </w:rPr>
        <w:t xml:space="preserve"> (4)</w:t>
      </w:r>
    </w:p>
    <w:tbl>
      <w:tblPr>
        <w:tblStyle w:val="TableGrid"/>
        <w:tblW w:w="9223" w:type="dxa"/>
        <w:tblInd w:w="-5" w:type="dxa"/>
        <w:tblBorders>
          <w:left w:val="none" w:sz="0" w:space="0" w:color="auto"/>
          <w:right w:val="none" w:sz="0" w:space="0" w:color="auto"/>
        </w:tblBorders>
        <w:tblLook w:val="04A0" w:firstRow="1" w:lastRow="0" w:firstColumn="1" w:lastColumn="0" w:noHBand="0" w:noVBand="1"/>
      </w:tblPr>
      <w:tblGrid>
        <w:gridCol w:w="1139"/>
        <w:gridCol w:w="1984"/>
        <w:gridCol w:w="1418"/>
        <w:gridCol w:w="1134"/>
        <w:gridCol w:w="1988"/>
        <w:gridCol w:w="1560"/>
      </w:tblGrid>
      <w:tr w:rsidR="0029727A" w:rsidRPr="003A002F" w14:paraId="4744F53D" w14:textId="77777777" w:rsidTr="00DD735D">
        <w:trPr>
          <w:trHeight w:hRule="exact" w:val="340"/>
        </w:trPr>
        <w:tc>
          <w:tcPr>
            <w:tcW w:w="1139" w:type="dxa"/>
          </w:tcPr>
          <w:p w14:paraId="22F99295" w14:textId="215C4D05" w:rsidR="0029727A" w:rsidRPr="003A002F" w:rsidRDefault="0029727A" w:rsidP="00DD735D">
            <w:pPr>
              <w:pStyle w:val="ListParagraph"/>
              <w:tabs>
                <w:tab w:val="right" w:pos="8789"/>
              </w:tabs>
              <w:ind w:left="0"/>
              <w:rPr>
                <w:rFonts w:ascii="Arial" w:hAnsi="Arial" w:cs="Arial"/>
                <w:szCs w:val="22"/>
              </w:rPr>
            </w:pPr>
            <w:r>
              <w:rPr>
                <w:rFonts w:ascii="Arial" w:hAnsi="Arial" w:cs="Arial"/>
                <w:szCs w:val="22"/>
              </w:rPr>
              <w:t>3</w:t>
            </w:r>
            <w:r w:rsidR="00712682">
              <w:rPr>
                <w:rFonts w:ascii="Arial" w:hAnsi="Arial" w:cs="Arial"/>
                <w:szCs w:val="22"/>
              </w:rPr>
              <w:t>0</w:t>
            </w:r>
            <w:r w:rsidR="00B806AE">
              <w:rPr>
                <w:rFonts w:ascii="Arial" w:hAnsi="Arial" w:cs="Arial"/>
                <w:szCs w:val="22"/>
              </w:rPr>
              <w:t>/11/20</w:t>
            </w:r>
          </w:p>
        </w:tc>
        <w:tc>
          <w:tcPr>
            <w:tcW w:w="1984" w:type="dxa"/>
          </w:tcPr>
          <w:p w14:paraId="5B791905" w14:textId="77777777" w:rsidR="0029727A" w:rsidRPr="003A002F" w:rsidRDefault="0029727A" w:rsidP="00DD735D">
            <w:pPr>
              <w:pStyle w:val="ListParagraph"/>
              <w:tabs>
                <w:tab w:val="right" w:pos="8789"/>
              </w:tabs>
              <w:ind w:left="0"/>
              <w:rPr>
                <w:rFonts w:ascii="Arial" w:hAnsi="Arial" w:cs="Arial"/>
                <w:szCs w:val="22"/>
              </w:rPr>
            </w:pPr>
            <w:r>
              <w:rPr>
                <w:rFonts w:ascii="Arial" w:hAnsi="Arial" w:cs="Arial"/>
                <w:szCs w:val="22"/>
              </w:rPr>
              <w:t>Cash at Bank</w:t>
            </w:r>
          </w:p>
        </w:tc>
        <w:tc>
          <w:tcPr>
            <w:tcW w:w="1418" w:type="dxa"/>
          </w:tcPr>
          <w:p w14:paraId="4FC1CC2D" w14:textId="54536EF9" w:rsidR="0029727A" w:rsidRPr="003A002F" w:rsidRDefault="00712682" w:rsidP="00DD735D">
            <w:pPr>
              <w:pStyle w:val="ListParagraph"/>
              <w:tabs>
                <w:tab w:val="right" w:pos="8789"/>
              </w:tabs>
              <w:ind w:left="0"/>
              <w:jc w:val="right"/>
              <w:rPr>
                <w:rFonts w:ascii="Arial" w:hAnsi="Arial" w:cs="Arial"/>
                <w:szCs w:val="22"/>
              </w:rPr>
            </w:pPr>
            <w:r>
              <w:rPr>
                <w:rFonts w:ascii="Arial" w:hAnsi="Arial" w:cs="Arial"/>
                <w:szCs w:val="22"/>
              </w:rPr>
              <w:t>112</w:t>
            </w:r>
            <w:r w:rsidR="0029727A" w:rsidRPr="003A002F">
              <w:rPr>
                <w:rFonts w:ascii="Arial" w:hAnsi="Arial" w:cs="Arial"/>
                <w:szCs w:val="22"/>
              </w:rPr>
              <w:t xml:space="preserve"> 000[1]</w:t>
            </w:r>
          </w:p>
        </w:tc>
        <w:tc>
          <w:tcPr>
            <w:tcW w:w="1134" w:type="dxa"/>
          </w:tcPr>
          <w:p w14:paraId="58C2C1BF" w14:textId="1EE6AA80"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1</w:t>
            </w:r>
            <w:r w:rsidR="002321F5">
              <w:rPr>
                <w:rFonts w:ascii="Arial" w:hAnsi="Arial" w:cs="Arial"/>
                <w:szCs w:val="22"/>
              </w:rPr>
              <w:t xml:space="preserve"> Apr</w:t>
            </w:r>
            <w:r w:rsidR="00B806AE">
              <w:rPr>
                <w:rFonts w:ascii="Arial" w:hAnsi="Arial" w:cs="Arial"/>
                <w:szCs w:val="22"/>
              </w:rPr>
              <w:t>/23</w:t>
            </w:r>
          </w:p>
        </w:tc>
        <w:tc>
          <w:tcPr>
            <w:tcW w:w="1988" w:type="dxa"/>
          </w:tcPr>
          <w:p w14:paraId="428FAFB4"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Sale of Asset</w:t>
            </w:r>
          </w:p>
        </w:tc>
        <w:tc>
          <w:tcPr>
            <w:tcW w:w="1560" w:type="dxa"/>
          </w:tcPr>
          <w:p w14:paraId="1D5454C6" w14:textId="4708C7D7" w:rsidR="0029727A" w:rsidRPr="003A002F" w:rsidRDefault="00712682" w:rsidP="00DD735D">
            <w:pPr>
              <w:pStyle w:val="ListParagraph"/>
              <w:tabs>
                <w:tab w:val="right" w:pos="8789"/>
              </w:tabs>
              <w:ind w:left="20" w:hanging="20"/>
              <w:jc w:val="right"/>
              <w:rPr>
                <w:rFonts w:ascii="Arial" w:hAnsi="Arial" w:cs="Arial"/>
                <w:szCs w:val="22"/>
              </w:rPr>
            </w:pPr>
            <w:r>
              <w:rPr>
                <w:rFonts w:ascii="Arial" w:hAnsi="Arial" w:cs="Arial"/>
                <w:szCs w:val="22"/>
              </w:rPr>
              <w:t>112</w:t>
            </w:r>
            <w:r w:rsidR="0029727A" w:rsidRPr="003A002F">
              <w:rPr>
                <w:rFonts w:ascii="Arial" w:hAnsi="Arial" w:cs="Arial"/>
                <w:szCs w:val="22"/>
              </w:rPr>
              <w:t xml:space="preserve"> 000 [1]</w:t>
            </w:r>
          </w:p>
        </w:tc>
      </w:tr>
      <w:tr w:rsidR="0029727A" w:rsidRPr="003A002F" w14:paraId="4D96BF97" w14:textId="77777777" w:rsidTr="00DD735D">
        <w:trPr>
          <w:trHeight w:hRule="exact" w:val="340"/>
        </w:trPr>
        <w:tc>
          <w:tcPr>
            <w:tcW w:w="1139" w:type="dxa"/>
          </w:tcPr>
          <w:p w14:paraId="310F7CEB" w14:textId="05446B54" w:rsidR="0029727A" w:rsidRPr="003A002F" w:rsidRDefault="0029727A" w:rsidP="00DD735D">
            <w:pPr>
              <w:pStyle w:val="ListParagraph"/>
              <w:tabs>
                <w:tab w:val="right" w:pos="8789"/>
              </w:tabs>
              <w:ind w:left="0"/>
              <w:rPr>
                <w:rFonts w:ascii="Arial" w:hAnsi="Arial" w:cs="Arial"/>
                <w:szCs w:val="22"/>
              </w:rPr>
            </w:pPr>
            <w:r>
              <w:rPr>
                <w:rFonts w:ascii="Arial" w:hAnsi="Arial" w:cs="Arial"/>
                <w:szCs w:val="22"/>
              </w:rPr>
              <w:t>1</w:t>
            </w:r>
            <w:r w:rsidR="00B806AE">
              <w:rPr>
                <w:rFonts w:ascii="Arial" w:hAnsi="Arial" w:cs="Arial"/>
                <w:szCs w:val="22"/>
              </w:rPr>
              <w:t>/6/23</w:t>
            </w:r>
          </w:p>
        </w:tc>
        <w:tc>
          <w:tcPr>
            <w:tcW w:w="1984" w:type="dxa"/>
          </w:tcPr>
          <w:p w14:paraId="3A380EF9"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Accounts Payable</w:t>
            </w:r>
          </w:p>
        </w:tc>
        <w:tc>
          <w:tcPr>
            <w:tcW w:w="1418" w:type="dxa"/>
          </w:tcPr>
          <w:p w14:paraId="13A34ADD" w14:textId="53D51DC2" w:rsidR="0029727A" w:rsidRPr="003A002F" w:rsidRDefault="0029727A" w:rsidP="00DD735D">
            <w:pPr>
              <w:pStyle w:val="ListParagraph"/>
              <w:tabs>
                <w:tab w:val="right" w:pos="8789"/>
              </w:tabs>
              <w:ind w:left="0"/>
              <w:jc w:val="right"/>
              <w:rPr>
                <w:rFonts w:ascii="Arial" w:hAnsi="Arial" w:cs="Arial"/>
                <w:szCs w:val="22"/>
              </w:rPr>
            </w:pPr>
            <w:r>
              <w:rPr>
                <w:rFonts w:ascii="Arial" w:hAnsi="Arial" w:cs="Arial"/>
                <w:szCs w:val="22"/>
              </w:rPr>
              <w:t>1</w:t>
            </w:r>
            <w:r w:rsidR="00712682">
              <w:rPr>
                <w:rFonts w:ascii="Arial" w:hAnsi="Arial" w:cs="Arial"/>
                <w:szCs w:val="22"/>
              </w:rPr>
              <w:t>18</w:t>
            </w:r>
            <w:r w:rsidRPr="003A002F">
              <w:rPr>
                <w:rFonts w:ascii="Arial" w:hAnsi="Arial" w:cs="Arial"/>
                <w:szCs w:val="22"/>
              </w:rPr>
              <w:t xml:space="preserve"> 000[1]</w:t>
            </w:r>
          </w:p>
        </w:tc>
        <w:tc>
          <w:tcPr>
            <w:tcW w:w="1134" w:type="dxa"/>
          </w:tcPr>
          <w:p w14:paraId="7A7BC30B" w14:textId="1794E44A"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30</w:t>
            </w:r>
            <w:r w:rsidR="00B806AE">
              <w:rPr>
                <w:rFonts w:ascii="Arial" w:hAnsi="Arial" w:cs="Arial"/>
                <w:szCs w:val="22"/>
              </w:rPr>
              <w:t>/6/23</w:t>
            </w:r>
          </w:p>
        </w:tc>
        <w:tc>
          <w:tcPr>
            <w:tcW w:w="1988" w:type="dxa"/>
          </w:tcPr>
          <w:p w14:paraId="78F67720"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Balance c/d</w:t>
            </w:r>
          </w:p>
        </w:tc>
        <w:tc>
          <w:tcPr>
            <w:tcW w:w="1560" w:type="dxa"/>
          </w:tcPr>
          <w:p w14:paraId="224509D4" w14:textId="7FE1BB12" w:rsidR="0029727A" w:rsidRPr="003A002F" w:rsidRDefault="0029727A" w:rsidP="00DD735D">
            <w:pPr>
              <w:pStyle w:val="ListParagraph"/>
              <w:tabs>
                <w:tab w:val="right" w:pos="8789"/>
              </w:tabs>
              <w:ind w:left="20" w:hanging="20"/>
              <w:jc w:val="right"/>
              <w:rPr>
                <w:rFonts w:ascii="Arial" w:hAnsi="Arial" w:cs="Arial"/>
                <w:szCs w:val="22"/>
              </w:rPr>
            </w:pPr>
            <w:r w:rsidRPr="003A002F">
              <w:rPr>
                <w:rFonts w:ascii="Arial" w:hAnsi="Arial" w:cs="Arial"/>
                <w:szCs w:val="22"/>
              </w:rPr>
              <w:t>1</w:t>
            </w:r>
            <w:r w:rsidR="00712682">
              <w:rPr>
                <w:rFonts w:ascii="Arial" w:hAnsi="Arial" w:cs="Arial"/>
                <w:szCs w:val="22"/>
              </w:rPr>
              <w:t>18</w:t>
            </w:r>
            <w:r w:rsidRPr="003A002F">
              <w:rPr>
                <w:rFonts w:ascii="Arial" w:hAnsi="Arial" w:cs="Arial"/>
                <w:szCs w:val="22"/>
              </w:rPr>
              <w:t xml:space="preserve"> 000[1]</w:t>
            </w:r>
          </w:p>
        </w:tc>
      </w:tr>
      <w:tr w:rsidR="0029727A" w:rsidRPr="003A002F" w14:paraId="5E7E8496" w14:textId="77777777" w:rsidTr="00DD735D">
        <w:trPr>
          <w:trHeight w:hRule="exact" w:val="340"/>
        </w:trPr>
        <w:tc>
          <w:tcPr>
            <w:tcW w:w="1139" w:type="dxa"/>
          </w:tcPr>
          <w:p w14:paraId="2B40D8D3" w14:textId="77777777" w:rsidR="0029727A" w:rsidRPr="003A002F" w:rsidRDefault="0029727A" w:rsidP="00DD735D">
            <w:pPr>
              <w:pStyle w:val="ListParagraph"/>
              <w:tabs>
                <w:tab w:val="right" w:pos="8789"/>
              </w:tabs>
              <w:ind w:left="0"/>
              <w:rPr>
                <w:rFonts w:ascii="Arial" w:hAnsi="Arial" w:cs="Arial"/>
                <w:b/>
                <w:bCs/>
                <w:szCs w:val="22"/>
              </w:rPr>
            </w:pPr>
          </w:p>
        </w:tc>
        <w:tc>
          <w:tcPr>
            <w:tcW w:w="1984" w:type="dxa"/>
          </w:tcPr>
          <w:p w14:paraId="71CAEFBD" w14:textId="77777777" w:rsidR="0029727A" w:rsidRPr="003A002F" w:rsidRDefault="0029727A" w:rsidP="00DD735D">
            <w:pPr>
              <w:pStyle w:val="ListParagraph"/>
              <w:tabs>
                <w:tab w:val="right" w:pos="8789"/>
              </w:tabs>
              <w:ind w:left="0"/>
              <w:rPr>
                <w:rFonts w:ascii="Arial" w:hAnsi="Arial" w:cs="Arial"/>
                <w:b/>
                <w:bCs/>
                <w:szCs w:val="22"/>
              </w:rPr>
            </w:pPr>
          </w:p>
        </w:tc>
        <w:tc>
          <w:tcPr>
            <w:tcW w:w="1418" w:type="dxa"/>
          </w:tcPr>
          <w:p w14:paraId="115C24BE" w14:textId="2E69C09A" w:rsidR="0029727A" w:rsidRPr="003A002F" w:rsidRDefault="0029727A" w:rsidP="00DD735D">
            <w:pPr>
              <w:pStyle w:val="ListParagraph"/>
              <w:tabs>
                <w:tab w:val="right" w:pos="8789"/>
              </w:tabs>
              <w:ind w:left="0"/>
              <w:jc w:val="right"/>
              <w:rPr>
                <w:rFonts w:ascii="Arial" w:hAnsi="Arial" w:cs="Arial"/>
                <w:b/>
                <w:bCs/>
                <w:szCs w:val="22"/>
              </w:rPr>
            </w:pPr>
            <w:r w:rsidRPr="003A002F">
              <w:rPr>
                <w:rFonts w:ascii="Arial" w:hAnsi="Arial" w:cs="Arial"/>
                <w:b/>
                <w:bCs/>
                <w:szCs w:val="22"/>
              </w:rPr>
              <w:t>2</w:t>
            </w:r>
            <w:r w:rsidR="00712682">
              <w:rPr>
                <w:rFonts w:ascii="Arial" w:hAnsi="Arial" w:cs="Arial"/>
                <w:b/>
                <w:bCs/>
                <w:szCs w:val="22"/>
              </w:rPr>
              <w:t>30</w:t>
            </w:r>
            <w:r w:rsidRPr="003A002F">
              <w:rPr>
                <w:rFonts w:ascii="Arial" w:hAnsi="Arial" w:cs="Arial"/>
                <w:b/>
                <w:bCs/>
                <w:szCs w:val="22"/>
              </w:rPr>
              <w:t xml:space="preserve"> 000</w:t>
            </w:r>
          </w:p>
        </w:tc>
        <w:tc>
          <w:tcPr>
            <w:tcW w:w="1134" w:type="dxa"/>
          </w:tcPr>
          <w:p w14:paraId="16FA42E6" w14:textId="77777777" w:rsidR="0029727A" w:rsidRPr="003A002F" w:rsidRDefault="0029727A" w:rsidP="00DD735D">
            <w:pPr>
              <w:pStyle w:val="ListParagraph"/>
              <w:tabs>
                <w:tab w:val="right" w:pos="8789"/>
              </w:tabs>
              <w:ind w:left="0"/>
              <w:rPr>
                <w:rFonts w:ascii="Arial" w:hAnsi="Arial" w:cs="Arial"/>
                <w:b/>
                <w:bCs/>
                <w:szCs w:val="22"/>
              </w:rPr>
            </w:pPr>
          </w:p>
        </w:tc>
        <w:tc>
          <w:tcPr>
            <w:tcW w:w="1988" w:type="dxa"/>
          </w:tcPr>
          <w:p w14:paraId="19E53C09" w14:textId="77777777" w:rsidR="0029727A" w:rsidRPr="003A002F" w:rsidRDefault="0029727A" w:rsidP="00DD735D">
            <w:pPr>
              <w:pStyle w:val="ListParagraph"/>
              <w:tabs>
                <w:tab w:val="right" w:pos="8789"/>
              </w:tabs>
              <w:ind w:left="0"/>
              <w:rPr>
                <w:rFonts w:ascii="Arial" w:hAnsi="Arial" w:cs="Arial"/>
                <w:b/>
                <w:bCs/>
                <w:szCs w:val="22"/>
              </w:rPr>
            </w:pPr>
          </w:p>
        </w:tc>
        <w:tc>
          <w:tcPr>
            <w:tcW w:w="1560" w:type="dxa"/>
          </w:tcPr>
          <w:p w14:paraId="0A3CEDE1" w14:textId="5EE7A2CB" w:rsidR="0029727A" w:rsidRPr="003A002F" w:rsidRDefault="0029727A" w:rsidP="00DD735D">
            <w:pPr>
              <w:pStyle w:val="ListParagraph"/>
              <w:tabs>
                <w:tab w:val="right" w:pos="8789"/>
              </w:tabs>
              <w:ind w:left="20" w:hanging="20"/>
              <w:jc w:val="right"/>
              <w:rPr>
                <w:rFonts w:ascii="Arial" w:hAnsi="Arial" w:cs="Arial"/>
                <w:b/>
                <w:bCs/>
                <w:szCs w:val="22"/>
              </w:rPr>
            </w:pPr>
            <w:r w:rsidRPr="003A002F">
              <w:rPr>
                <w:rFonts w:ascii="Arial" w:hAnsi="Arial" w:cs="Arial"/>
                <w:b/>
                <w:bCs/>
                <w:szCs w:val="22"/>
              </w:rPr>
              <w:t>2</w:t>
            </w:r>
            <w:r w:rsidR="00712682">
              <w:rPr>
                <w:rFonts w:ascii="Arial" w:hAnsi="Arial" w:cs="Arial"/>
                <w:b/>
                <w:bCs/>
                <w:szCs w:val="22"/>
              </w:rPr>
              <w:t>30</w:t>
            </w:r>
            <w:r w:rsidRPr="003A002F">
              <w:rPr>
                <w:rFonts w:ascii="Arial" w:hAnsi="Arial" w:cs="Arial"/>
                <w:b/>
                <w:bCs/>
                <w:szCs w:val="22"/>
              </w:rPr>
              <w:t xml:space="preserve"> 000</w:t>
            </w:r>
          </w:p>
        </w:tc>
      </w:tr>
      <w:tr w:rsidR="0029727A" w:rsidRPr="003A002F" w14:paraId="06EC5FB0" w14:textId="77777777" w:rsidTr="00DD735D">
        <w:trPr>
          <w:trHeight w:hRule="exact" w:val="340"/>
        </w:trPr>
        <w:tc>
          <w:tcPr>
            <w:tcW w:w="1139" w:type="dxa"/>
          </w:tcPr>
          <w:p w14:paraId="36B16302" w14:textId="1DEAFB5B"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1</w:t>
            </w:r>
            <w:r w:rsidR="00B806AE">
              <w:rPr>
                <w:rFonts w:ascii="Arial" w:hAnsi="Arial" w:cs="Arial"/>
                <w:szCs w:val="22"/>
              </w:rPr>
              <w:t>/7/23</w:t>
            </w:r>
          </w:p>
        </w:tc>
        <w:tc>
          <w:tcPr>
            <w:tcW w:w="1984" w:type="dxa"/>
          </w:tcPr>
          <w:p w14:paraId="4E300883"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Balance b/d</w:t>
            </w:r>
          </w:p>
        </w:tc>
        <w:tc>
          <w:tcPr>
            <w:tcW w:w="1418" w:type="dxa"/>
          </w:tcPr>
          <w:p w14:paraId="23C359B1" w14:textId="370E5525" w:rsidR="0029727A" w:rsidRPr="003A002F" w:rsidRDefault="0029727A" w:rsidP="00DD735D">
            <w:pPr>
              <w:pStyle w:val="ListParagraph"/>
              <w:tabs>
                <w:tab w:val="right" w:pos="8789"/>
              </w:tabs>
              <w:ind w:left="0"/>
              <w:jc w:val="right"/>
              <w:rPr>
                <w:rFonts w:ascii="Arial" w:hAnsi="Arial" w:cs="Arial"/>
                <w:szCs w:val="22"/>
              </w:rPr>
            </w:pPr>
            <w:r w:rsidRPr="003A002F">
              <w:rPr>
                <w:rFonts w:ascii="Arial" w:hAnsi="Arial" w:cs="Arial"/>
                <w:szCs w:val="22"/>
              </w:rPr>
              <w:t>1</w:t>
            </w:r>
            <w:r w:rsidR="00712682">
              <w:rPr>
                <w:rFonts w:ascii="Arial" w:hAnsi="Arial" w:cs="Arial"/>
                <w:szCs w:val="22"/>
              </w:rPr>
              <w:t>18</w:t>
            </w:r>
            <w:r w:rsidRPr="003A002F">
              <w:rPr>
                <w:rFonts w:ascii="Arial" w:hAnsi="Arial" w:cs="Arial"/>
                <w:szCs w:val="22"/>
              </w:rPr>
              <w:t xml:space="preserve"> 000</w:t>
            </w:r>
          </w:p>
        </w:tc>
        <w:tc>
          <w:tcPr>
            <w:tcW w:w="1134" w:type="dxa"/>
          </w:tcPr>
          <w:p w14:paraId="18549573" w14:textId="77777777" w:rsidR="0029727A" w:rsidRPr="003A002F" w:rsidRDefault="0029727A" w:rsidP="00DD735D">
            <w:pPr>
              <w:pStyle w:val="ListParagraph"/>
              <w:tabs>
                <w:tab w:val="right" w:pos="8789"/>
              </w:tabs>
              <w:ind w:left="0"/>
              <w:rPr>
                <w:rFonts w:ascii="Arial" w:hAnsi="Arial" w:cs="Arial"/>
                <w:szCs w:val="22"/>
              </w:rPr>
            </w:pPr>
          </w:p>
        </w:tc>
        <w:tc>
          <w:tcPr>
            <w:tcW w:w="1988" w:type="dxa"/>
          </w:tcPr>
          <w:p w14:paraId="7FF60E74" w14:textId="77777777" w:rsidR="0029727A" w:rsidRPr="003A002F" w:rsidRDefault="0029727A" w:rsidP="00DD735D">
            <w:pPr>
              <w:pStyle w:val="ListParagraph"/>
              <w:tabs>
                <w:tab w:val="right" w:pos="8789"/>
              </w:tabs>
              <w:ind w:left="0"/>
              <w:rPr>
                <w:rFonts w:ascii="Arial" w:hAnsi="Arial" w:cs="Arial"/>
                <w:szCs w:val="22"/>
              </w:rPr>
            </w:pPr>
          </w:p>
        </w:tc>
        <w:tc>
          <w:tcPr>
            <w:tcW w:w="1560" w:type="dxa"/>
          </w:tcPr>
          <w:p w14:paraId="1D956264" w14:textId="77777777" w:rsidR="0029727A" w:rsidRPr="003A002F" w:rsidRDefault="0029727A" w:rsidP="00DD735D">
            <w:pPr>
              <w:pStyle w:val="ListParagraph"/>
              <w:tabs>
                <w:tab w:val="right" w:pos="8789"/>
              </w:tabs>
              <w:ind w:left="20" w:hanging="20"/>
              <w:jc w:val="right"/>
              <w:rPr>
                <w:rFonts w:ascii="Arial" w:hAnsi="Arial" w:cs="Arial"/>
                <w:szCs w:val="22"/>
              </w:rPr>
            </w:pPr>
          </w:p>
        </w:tc>
      </w:tr>
    </w:tbl>
    <w:p w14:paraId="351F8FBF" w14:textId="77777777" w:rsidR="0029727A" w:rsidRPr="003A002F" w:rsidRDefault="0029727A" w:rsidP="0029727A">
      <w:pPr>
        <w:pStyle w:val="ListParagraph"/>
        <w:tabs>
          <w:tab w:val="right" w:pos="8789"/>
        </w:tabs>
        <w:ind w:left="360"/>
        <w:jc w:val="right"/>
        <w:rPr>
          <w:rFonts w:ascii="Arial" w:hAnsi="Arial" w:cs="Arial"/>
          <w:b/>
        </w:rPr>
      </w:pPr>
    </w:p>
    <w:p w14:paraId="4AC060D4" w14:textId="228C0D05" w:rsidR="00B806AE" w:rsidRPr="003A002F" w:rsidRDefault="00B806AE" w:rsidP="00B806AE">
      <w:pPr>
        <w:pStyle w:val="ListParagraph"/>
        <w:tabs>
          <w:tab w:val="right" w:pos="8931"/>
        </w:tabs>
        <w:ind w:left="360"/>
        <w:jc w:val="center"/>
        <w:rPr>
          <w:rFonts w:ascii="Arial" w:hAnsi="Arial" w:cs="Arial"/>
          <w:b/>
          <w:bCs/>
          <w:szCs w:val="22"/>
        </w:rPr>
      </w:pPr>
      <w:r w:rsidRPr="003A002F">
        <w:rPr>
          <w:rFonts w:ascii="Arial" w:hAnsi="Arial" w:cs="Arial"/>
          <w:b/>
          <w:bCs/>
          <w:szCs w:val="22"/>
        </w:rPr>
        <w:t>Accumulated Depreciation - Fixtures and Fittings</w:t>
      </w:r>
      <w:r>
        <w:rPr>
          <w:rFonts w:ascii="Arial" w:hAnsi="Arial" w:cs="Arial"/>
          <w:b/>
          <w:bCs/>
          <w:szCs w:val="22"/>
        </w:rPr>
        <w:t xml:space="preserve"> (14)</w:t>
      </w:r>
    </w:p>
    <w:tbl>
      <w:tblPr>
        <w:tblStyle w:val="TableGrid"/>
        <w:tblW w:w="9219" w:type="dxa"/>
        <w:tblInd w:w="-5" w:type="dxa"/>
        <w:tblBorders>
          <w:left w:val="none" w:sz="0" w:space="0" w:color="auto"/>
          <w:right w:val="none" w:sz="0" w:space="0" w:color="auto"/>
        </w:tblBorders>
        <w:tblLook w:val="04A0" w:firstRow="1" w:lastRow="0" w:firstColumn="1" w:lastColumn="0" w:noHBand="0" w:noVBand="1"/>
      </w:tblPr>
      <w:tblGrid>
        <w:gridCol w:w="1139"/>
        <w:gridCol w:w="1985"/>
        <w:gridCol w:w="1417"/>
        <w:gridCol w:w="1134"/>
        <w:gridCol w:w="1985"/>
        <w:gridCol w:w="1559"/>
      </w:tblGrid>
      <w:tr w:rsidR="00B806AE" w:rsidRPr="003A002F" w14:paraId="5AF70B7D" w14:textId="77777777" w:rsidTr="009010AB">
        <w:trPr>
          <w:trHeight w:hRule="exact" w:val="586"/>
        </w:trPr>
        <w:tc>
          <w:tcPr>
            <w:tcW w:w="1139" w:type="dxa"/>
          </w:tcPr>
          <w:p w14:paraId="057E1D73" w14:textId="11EC341C" w:rsidR="00B806AE" w:rsidRPr="003A002F" w:rsidRDefault="00B806AE" w:rsidP="009010AB">
            <w:pPr>
              <w:pStyle w:val="ListParagraph"/>
              <w:tabs>
                <w:tab w:val="right" w:pos="8789"/>
              </w:tabs>
              <w:ind w:left="0"/>
              <w:rPr>
                <w:rFonts w:ascii="Arial" w:hAnsi="Arial" w:cs="Arial"/>
                <w:szCs w:val="22"/>
              </w:rPr>
            </w:pPr>
            <w:r>
              <w:rPr>
                <w:rFonts w:ascii="Arial" w:hAnsi="Arial" w:cs="Arial"/>
                <w:szCs w:val="22"/>
              </w:rPr>
              <w:t>1/4/23</w:t>
            </w:r>
          </w:p>
        </w:tc>
        <w:tc>
          <w:tcPr>
            <w:tcW w:w="1985" w:type="dxa"/>
          </w:tcPr>
          <w:p w14:paraId="523C65E5" w14:textId="321F99B3" w:rsidR="00B806AE" w:rsidRPr="003A002F" w:rsidRDefault="00B806AE" w:rsidP="009010AB">
            <w:pPr>
              <w:pStyle w:val="ListParagraph"/>
              <w:tabs>
                <w:tab w:val="right" w:pos="8789"/>
              </w:tabs>
              <w:ind w:left="0"/>
              <w:rPr>
                <w:rFonts w:ascii="Arial" w:hAnsi="Arial" w:cs="Arial"/>
                <w:szCs w:val="22"/>
              </w:rPr>
            </w:pPr>
            <w:r>
              <w:rPr>
                <w:rFonts w:ascii="Arial" w:hAnsi="Arial" w:cs="Arial"/>
                <w:szCs w:val="22"/>
              </w:rPr>
              <w:t>Sale of Asset</w:t>
            </w:r>
          </w:p>
        </w:tc>
        <w:tc>
          <w:tcPr>
            <w:tcW w:w="1417" w:type="dxa"/>
          </w:tcPr>
          <w:p w14:paraId="721DE6F8" w14:textId="32736CDB" w:rsidR="00B806AE" w:rsidRPr="003A002F" w:rsidRDefault="00B806AE" w:rsidP="009010AB">
            <w:pPr>
              <w:pStyle w:val="ListParagraph"/>
              <w:tabs>
                <w:tab w:val="right" w:pos="8789"/>
              </w:tabs>
              <w:ind w:left="0"/>
              <w:jc w:val="right"/>
              <w:rPr>
                <w:rFonts w:ascii="Arial" w:hAnsi="Arial" w:cs="Arial"/>
                <w:szCs w:val="22"/>
              </w:rPr>
            </w:pPr>
            <w:r w:rsidRPr="003A002F">
              <w:rPr>
                <w:rFonts w:ascii="Arial" w:hAnsi="Arial" w:cs="Arial"/>
                <w:szCs w:val="22"/>
              </w:rPr>
              <w:t>2</w:t>
            </w:r>
            <w:r>
              <w:rPr>
                <w:rFonts w:ascii="Arial" w:hAnsi="Arial" w:cs="Arial"/>
                <w:szCs w:val="22"/>
              </w:rPr>
              <w:t>9 664</w:t>
            </w:r>
            <w:r w:rsidRPr="003A002F">
              <w:rPr>
                <w:rFonts w:ascii="Arial" w:hAnsi="Arial" w:cs="Arial"/>
                <w:szCs w:val="22"/>
              </w:rPr>
              <w:t xml:space="preserve"> [</w:t>
            </w:r>
            <w:r>
              <w:rPr>
                <w:rFonts w:ascii="Arial" w:hAnsi="Arial" w:cs="Arial"/>
                <w:szCs w:val="22"/>
              </w:rPr>
              <w:t>1</w:t>
            </w:r>
            <w:r w:rsidRPr="003A002F">
              <w:rPr>
                <w:rFonts w:ascii="Arial" w:hAnsi="Arial" w:cs="Arial"/>
                <w:szCs w:val="22"/>
              </w:rPr>
              <w:t>]</w:t>
            </w:r>
          </w:p>
        </w:tc>
        <w:tc>
          <w:tcPr>
            <w:tcW w:w="1134" w:type="dxa"/>
          </w:tcPr>
          <w:p w14:paraId="00329DB3" w14:textId="7B6A5E80" w:rsidR="00B806AE" w:rsidRPr="003A002F" w:rsidRDefault="00B806AE" w:rsidP="009010AB">
            <w:pPr>
              <w:pStyle w:val="ListParagraph"/>
              <w:tabs>
                <w:tab w:val="right" w:pos="8789"/>
              </w:tabs>
              <w:ind w:left="0"/>
              <w:rPr>
                <w:rFonts w:ascii="Arial" w:hAnsi="Arial" w:cs="Arial"/>
                <w:szCs w:val="22"/>
              </w:rPr>
            </w:pPr>
            <w:r>
              <w:rPr>
                <w:rFonts w:ascii="Arial" w:hAnsi="Arial" w:cs="Arial"/>
                <w:szCs w:val="22"/>
              </w:rPr>
              <w:t>30/6/21</w:t>
            </w:r>
          </w:p>
        </w:tc>
        <w:tc>
          <w:tcPr>
            <w:tcW w:w="1985" w:type="dxa"/>
          </w:tcPr>
          <w:p w14:paraId="30D89B31" w14:textId="77777777" w:rsidR="00B806AE" w:rsidRPr="003A002F" w:rsidRDefault="00B806AE" w:rsidP="009010AB">
            <w:pPr>
              <w:pStyle w:val="ListParagraph"/>
              <w:tabs>
                <w:tab w:val="right" w:pos="8789"/>
              </w:tabs>
              <w:ind w:left="0"/>
              <w:rPr>
                <w:rFonts w:ascii="Arial" w:hAnsi="Arial" w:cs="Arial"/>
                <w:szCs w:val="22"/>
              </w:rPr>
            </w:pPr>
            <w:r w:rsidRPr="003A002F">
              <w:rPr>
                <w:rFonts w:ascii="Arial" w:hAnsi="Arial" w:cs="Arial"/>
                <w:szCs w:val="22"/>
              </w:rPr>
              <w:t xml:space="preserve">Depreciation – fixtures </w:t>
            </w:r>
            <w:r>
              <w:rPr>
                <w:rFonts w:ascii="Arial" w:hAnsi="Arial" w:cs="Arial"/>
                <w:szCs w:val="22"/>
              </w:rPr>
              <w:t>&amp;</w:t>
            </w:r>
            <w:r w:rsidRPr="003A002F">
              <w:rPr>
                <w:rFonts w:ascii="Arial" w:hAnsi="Arial" w:cs="Arial"/>
                <w:szCs w:val="22"/>
              </w:rPr>
              <w:t xml:space="preserve"> fittings</w:t>
            </w:r>
          </w:p>
        </w:tc>
        <w:tc>
          <w:tcPr>
            <w:tcW w:w="1559" w:type="dxa"/>
          </w:tcPr>
          <w:p w14:paraId="00C6855E" w14:textId="77777777" w:rsidR="00B806AE" w:rsidRPr="003A002F" w:rsidRDefault="00B806AE" w:rsidP="009010AB">
            <w:pPr>
              <w:pStyle w:val="ListParagraph"/>
              <w:tabs>
                <w:tab w:val="right" w:pos="8789"/>
              </w:tabs>
              <w:ind w:left="20" w:hanging="20"/>
              <w:jc w:val="right"/>
              <w:rPr>
                <w:rFonts w:ascii="Arial" w:hAnsi="Arial" w:cs="Arial"/>
                <w:szCs w:val="22"/>
              </w:rPr>
            </w:pPr>
            <w:r>
              <w:rPr>
                <w:rFonts w:ascii="Arial" w:hAnsi="Arial" w:cs="Arial"/>
                <w:szCs w:val="22"/>
              </w:rPr>
              <w:t>8 167</w:t>
            </w:r>
            <w:r w:rsidRPr="003A002F">
              <w:rPr>
                <w:rFonts w:ascii="Arial" w:hAnsi="Arial" w:cs="Arial"/>
                <w:szCs w:val="22"/>
              </w:rPr>
              <w:t>[</w:t>
            </w:r>
            <w:r>
              <w:rPr>
                <w:rFonts w:ascii="Arial" w:hAnsi="Arial" w:cs="Arial"/>
                <w:szCs w:val="22"/>
              </w:rPr>
              <w:t>3</w:t>
            </w:r>
            <w:r w:rsidRPr="003A002F">
              <w:rPr>
                <w:rFonts w:ascii="Arial" w:hAnsi="Arial" w:cs="Arial"/>
                <w:szCs w:val="22"/>
              </w:rPr>
              <w:t>]</w:t>
            </w:r>
          </w:p>
        </w:tc>
      </w:tr>
      <w:tr w:rsidR="00B806AE" w:rsidRPr="003A002F" w14:paraId="0F9EBF0D" w14:textId="77777777" w:rsidTr="00B806AE">
        <w:trPr>
          <w:trHeight w:hRule="exact" w:val="542"/>
        </w:trPr>
        <w:tc>
          <w:tcPr>
            <w:tcW w:w="1139" w:type="dxa"/>
          </w:tcPr>
          <w:p w14:paraId="528097EC" w14:textId="786B5EC3" w:rsidR="00B806AE" w:rsidRPr="003A002F" w:rsidRDefault="00B806AE" w:rsidP="009010AB">
            <w:pPr>
              <w:pStyle w:val="ListParagraph"/>
              <w:tabs>
                <w:tab w:val="right" w:pos="8789"/>
              </w:tabs>
              <w:ind w:left="0"/>
              <w:rPr>
                <w:rFonts w:ascii="Arial" w:hAnsi="Arial" w:cs="Arial"/>
                <w:szCs w:val="22"/>
              </w:rPr>
            </w:pPr>
            <w:r>
              <w:rPr>
                <w:rFonts w:ascii="Arial" w:hAnsi="Arial" w:cs="Arial"/>
                <w:szCs w:val="22"/>
              </w:rPr>
              <w:t>30/6/23</w:t>
            </w:r>
          </w:p>
        </w:tc>
        <w:tc>
          <w:tcPr>
            <w:tcW w:w="1985" w:type="dxa"/>
          </w:tcPr>
          <w:p w14:paraId="2A51120D" w14:textId="03C5B38B" w:rsidR="00B806AE" w:rsidRPr="003A002F" w:rsidRDefault="00B806AE" w:rsidP="009010AB">
            <w:pPr>
              <w:pStyle w:val="ListParagraph"/>
              <w:tabs>
                <w:tab w:val="right" w:pos="8789"/>
              </w:tabs>
              <w:ind w:left="0"/>
              <w:rPr>
                <w:rFonts w:ascii="Arial" w:hAnsi="Arial" w:cs="Arial"/>
                <w:szCs w:val="22"/>
              </w:rPr>
            </w:pPr>
            <w:r w:rsidRPr="003A002F">
              <w:rPr>
                <w:rFonts w:ascii="Arial" w:hAnsi="Arial" w:cs="Arial"/>
                <w:szCs w:val="22"/>
              </w:rPr>
              <w:t>Balance c/d</w:t>
            </w:r>
          </w:p>
        </w:tc>
        <w:tc>
          <w:tcPr>
            <w:tcW w:w="1417" w:type="dxa"/>
          </w:tcPr>
          <w:p w14:paraId="032E43FC" w14:textId="5201FFF3" w:rsidR="00B806AE" w:rsidRPr="003A002F" w:rsidRDefault="00B806AE" w:rsidP="009010AB">
            <w:pPr>
              <w:pStyle w:val="ListParagraph"/>
              <w:tabs>
                <w:tab w:val="right" w:pos="8789"/>
              </w:tabs>
              <w:ind w:left="0"/>
              <w:jc w:val="right"/>
              <w:rPr>
                <w:rFonts w:ascii="Arial" w:hAnsi="Arial" w:cs="Arial"/>
                <w:szCs w:val="22"/>
              </w:rPr>
            </w:pPr>
            <w:r w:rsidRPr="003A002F">
              <w:rPr>
                <w:rFonts w:ascii="Arial" w:hAnsi="Arial" w:cs="Arial"/>
                <w:szCs w:val="22"/>
              </w:rPr>
              <w:t>1</w:t>
            </w:r>
            <w:r>
              <w:rPr>
                <w:rFonts w:ascii="Arial" w:hAnsi="Arial" w:cs="Arial"/>
                <w:szCs w:val="22"/>
              </w:rPr>
              <w:t xml:space="preserve"> 229 </w:t>
            </w:r>
            <w:r w:rsidRPr="003A002F">
              <w:rPr>
                <w:rFonts w:ascii="Arial" w:hAnsi="Arial" w:cs="Arial"/>
                <w:szCs w:val="22"/>
              </w:rPr>
              <w:t>[</w:t>
            </w:r>
            <w:r>
              <w:rPr>
                <w:rFonts w:ascii="Arial" w:hAnsi="Arial" w:cs="Arial"/>
                <w:szCs w:val="22"/>
              </w:rPr>
              <w:t>1</w:t>
            </w:r>
            <w:r w:rsidRPr="003A002F">
              <w:rPr>
                <w:rFonts w:ascii="Arial" w:hAnsi="Arial" w:cs="Arial"/>
                <w:szCs w:val="22"/>
              </w:rPr>
              <w:t>]</w:t>
            </w:r>
          </w:p>
        </w:tc>
        <w:tc>
          <w:tcPr>
            <w:tcW w:w="1134" w:type="dxa"/>
          </w:tcPr>
          <w:p w14:paraId="20F2C40F" w14:textId="4F0BDE8F" w:rsidR="00B806AE" w:rsidRPr="003A002F" w:rsidRDefault="00B806AE" w:rsidP="009010AB">
            <w:pPr>
              <w:pStyle w:val="ListParagraph"/>
              <w:tabs>
                <w:tab w:val="right" w:pos="8789"/>
              </w:tabs>
              <w:ind w:left="0"/>
              <w:rPr>
                <w:rFonts w:ascii="Arial" w:hAnsi="Arial" w:cs="Arial"/>
                <w:szCs w:val="22"/>
              </w:rPr>
            </w:pPr>
            <w:r>
              <w:rPr>
                <w:rFonts w:ascii="Arial" w:hAnsi="Arial" w:cs="Arial"/>
                <w:szCs w:val="22"/>
              </w:rPr>
              <w:t>30/6/22</w:t>
            </w:r>
          </w:p>
        </w:tc>
        <w:tc>
          <w:tcPr>
            <w:tcW w:w="1985" w:type="dxa"/>
          </w:tcPr>
          <w:p w14:paraId="1C583F0F" w14:textId="1565EACB" w:rsidR="00B806AE" w:rsidRPr="003A002F" w:rsidRDefault="00B806AE" w:rsidP="009010AB">
            <w:pPr>
              <w:pStyle w:val="ListParagraph"/>
              <w:tabs>
                <w:tab w:val="right" w:pos="8789"/>
              </w:tabs>
              <w:ind w:left="0"/>
              <w:rPr>
                <w:rFonts w:ascii="Arial" w:hAnsi="Arial" w:cs="Arial"/>
                <w:szCs w:val="22"/>
              </w:rPr>
            </w:pPr>
            <w:r w:rsidRPr="003A002F">
              <w:rPr>
                <w:rFonts w:ascii="Arial" w:hAnsi="Arial" w:cs="Arial"/>
                <w:szCs w:val="22"/>
              </w:rPr>
              <w:t xml:space="preserve">Depreciation – fixtures </w:t>
            </w:r>
            <w:r>
              <w:rPr>
                <w:rFonts w:ascii="Arial" w:hAnsi="Arial" w:cs="Arial"/>
                <w:szCs w:val="22"/>
              </w:rPr>
              <w:t>&amp;</w:t>
            </w:r>
            <w:r w:rsidRPr="003A002F">
              <w:rPr>
                <w:rFonts w:ascii="Arial" w:hAnsi="Arial" w:cs="Arial"/>
                <w:szCs w:val="22"/>
              </w:rPr>
              <w:t xml:space="preserve"> fittings</w:t>
            </w:r>
          </w:p>
        </w:tc>
        <w:tc>
          <w:tcPr>
            <w:tcW w:w="1559" w:type="dxa"/>
          </w:tcPr>
          <w:p w14:paraId="0077D122" w14:textId="01ED353B" w:rsidR="00B806AE" w:rsidRPr="003A002F" w:rsidRDefault="00B806AE" w:rsidP="009010AB">
            <w:pPr>
              <w:pStyle w:val="ListParagraph"/>
              <w:tabs>
                <w:tab w:val="right" w:pos="8789"/>
              </w:tabs>
              <w:ind w:left="20" w:hanging="20"/>
              <w:jc w:val="right"/>
              <w:rPr>
                <w:rFonts w:ascii="Arial" w:hAnsi="Arial" w:cs="Arial"/>
                <w:szCs w:val="22"/>
              </w:rPr>
            </w:pPr>
            <w:r>
              <w:rPr>
                <w:rFonts w:ascii="Arial" w:hAnsi="Arial" w:cs="Arial"/>
                <w:szCs w:val="22"/>
              </w:rPr>
              <w:t>12 979[2]</w:t>
            </w:r>
          </w:p>
        </w:tc>
      </w:tr>
      <w:tr w:rsidR="00B806AE" w:rsidRPr="003A002F" w14:paraId="255AEFC3" w14:textId="77777777" w:rsidTr="009010AB">
        <w:trPr>
          <w:trHeight w:hRule="exact" w:val="514"/>
        </w:trPr>
        <w:tc>
          <w:tcPr>
            <w:tcW w:w="1139" w:type="dxa"/>
          </w:tcPr>
          <w:p w14:paraId="581403F4" w14:textId="77777777" w:rsidR="00B806AE" w:rsidRPr="003A002F" w:rsidRDefault="00B806AE" w:rsidP="009010AB">
            <w:pPr>
              <w:pStyle w:val="ListParagraph"/>
              <w:tabs>
                <w:tab w:val="right" w:pos="8789"/>
              </w:tabs>
              <w:ind w:left="0"/>
              <w:rPr>
                <w:rFonts w:ascii="Arial" w:hAnsi="Arial" w:cs="Arial"/>
                <w:szCs w:val="22"/>
              </w:rPr>
            </w:pPr>
          </w:p>
        </w:tc>
        <w:tc>
          <w:tcPr>
            <w:tcW w:w="1985" w:type="dxa"/>
          </w:tcPr>
          <w:p w14:paraId="12E88FC2" w14:textId="77777777" w:rsidR="00B806AE" w:rsidRPr="003A002F" w:rsidRDefault="00B806AE" w:rsidP="009010AB">
            <w:pPr>
              <w:pStyle w:val="ListParagraph"/>
              <w:tabs>
                <w:tab w:val="right" w:pos="8789"/>
              </w:tabs>
              <w:ind w:left="0"/>
              <w:rPr>
                <w:rFonts w:ascii="Arial" w:hAnsi="Arial" w:cs="Arial"/>
                <w:szCs w:val="22"/>
              </w:rPr>
            </w:pPr>
          </w:p>
        </w:tc>
        <w:tc>
          <w:tcPr>
            <w:tcW w:w="1417" w:type="dxa"/>
          </w:tcPr>
          <w:p w14:paraId="7EDFB4AE" w14:textId="77777777" w:rsidR="00B806AE" w:rsidRPr="003A002F" w:rsidRDefault="00B806AE" w:rsidP="009010AB">
            <w:pPr>
              <w:pStyle w:val="ListParagraph"/>
              <w:tabs>
                <w:tab w:val="right" w:pos="8789"/>
              </w:tabs>
              <w:ind w:left="0"/>
              <w:jc w:val="right"/>
              <w:rPr>
                <w:rFonts w:ascii="Arial" w:hAnsi="Arial" w:cs="Arial"/>
                <w:szCs w:val="22"/>
              </w:rPr>
            </w:pPr>
          </w:p>
        </w:tc>
        <w:tc>
          <w:tcPr>
            <w:tcW w:w="1134" w:type="dxa"/>
          </w:tcPr>
          <w:p w14:paraId="672361AF" w14:textId="041FD6DA" w:rsidR="00B806AE" w:rsidRPr="003A002F" w:rsidRDefault="00B806AE" w:rsidP="009010AB">
            <w:pPr>
              <w:pStyle w:val="ListParagraph"/>
              <w:tabs>
                <w:tab w:val="right" w:pos="8789"/>
              </w:tabs>
              <w:ind w:left="0"/>
              <w:rPr>
                <w:rFonts w:ascii="Arial" w:hAnsi="Arial" w:cs="Arial"/>
                <w:szCs w:val="22"/>
              </w:rPr>
            </w:pPr>
          </w:p>
        </w:tc>
        <w:tc>
          <w:tcPr>
            <w:tcW w:w="1985" w:type="dxa"/>
          </w:tcPr>
          <w:p w14:paraId="536754C2" w14:textId="54822870" w:rsidR="00B806AE" w:rsidRPr="003A002F" w:rsidRDefault="00B806AE" w:rsidP="009010AB">
            <w:pPr>
              <w:pStyle w:val="ListParagraph"/>
              <w:tabs>
                <w:tab w:val="right" w:pos="8789"/>
              </w:tabs>
              <w:ind w:left="0"/>
              <w:rPr>
                <w:rFonts w:ascii="Arial" w:hAnsi="Arial" w:cs="Arial"/>
                <w:szCs w:val="22"/>
              </w:rPr>
            </w:pPr>
          </w:p>
        </w:tc>
        <w:tc>
          <w:tcPr>
            <w:tcW w:w="1559" w:type="dxa"/>
          </w:tcPr>
          <w:p w14:paraId="3E2B7CAE" w14:textId="241D190B" w:rsidR="00B806AE" w:rsidRPr="003A002F" w:rsidRDefault="00B806AE" w:rsidP="009010AB">
            <w:pPr>
              <w:pStyle w:val="ListParagraph"/>
              <w:tabs>
                <w:tab w:val="right" w:pos="8789"/>
              </w:tabs>
              <w:ind w:left="20" w:hanging="20"/>
              <w:jc w:val="right"/>
              <w:rPr>
                <w:rFonts w:ascii="Arial" w:hAnsi="Arial" w:cs="Arial"/>
                <w:szCs w:val="22"/>
              </w:rPr>
            </w:pPr>
            <w:r>
              <w:rPr>
                <w:rFonts w:ascii="Arial" w:hAnsi="Arial" w:cs="Arial"/>
                <w:b/>
                <w:bCs/>
                <w:szCs w:val="22"/>
              </w:rPr>
              <w:t xml:space="preserve">21 146 </w:t>
            </w:r>
            <w:r w:rsidRPr="003A002F">
              <w:rPr>
                <w:rFonts w:ascii="Arial" w:hAnsi="Arial" w:cs="Arial"/>
                <w:szCs w:val="22"/>
              </w:rPr>
              <w:t>[1]</w:t>
            </w:r>
          </w:p>
        </w:tc>
      </w:tr>
      <w:tr w:rsidR="00B806AE" w:rsidRPr="003A002F" w14:paraId="2B7045E6" w14:textId="77777777" w:rsidTr="00B806AE">
        <w:trPr>
          <w:trHeight w:hRule="exact" w:val="628"/>
        </w:trPr>
        <w:tc>
          <w:tcPr>
            <w:tcW w:w="1139" w:type="dxa"/>
          </w:tcPr>
          <w:p w14:paraId="2CACC96F" w14:textId="77777777" w:rsidR="00B806AE" w:rsidRPr="003A002F" w:rsidRDefault="00B806AE" w:rsidP="009010AB">
            <w:pPr>
              <w:pStyle w:val="ListParagraph"/>
              <w:tabs>
                <w:tab w:val="right" w:pos="8789"/>
              </w:tabs>
              <w:ind w:left="0"/>
              <w:rPr>
                <w:rFonts w:ascii="Arial" w:hAnsi="Arial" w:cs="Arial"/>
                <w:szCs w:val="22"/>
              </w:rPr>
            </w:pPr>
          </w:p>
        </w:tc>
        <w:tc>
          <w:tcPr>
            <w:tcW w:w="1985" w:type="dxa"/>
          </w:tcPr>
          <w:p w14:paraId="7BB866A3" w14:textId="77777777" w:rsidR="00B806AE" w:rsidRPr="003A002F" w:rsidRDefault="00B806AE" w:rsidP="009010AB">
            <w:pPr>
              <w:pStyle w:val="ListParagraph"/>
              <w:tabs>
                <w:tab w:val="right" w:pos="8789"/>
              </w:tabs>
              <w:ind w:left="0"/>
              <w:rPr>
                <w:rFonts w:ascii="Arial" w:hAnsi="Arial" w:cs="Arial"/>
                <w:szCs w:val="22"/>
              </w:rPr>
            </w:pPr>
          </w:p>
        </w:tc>
        <w:tc>
          <w:tcPr>
            <w:tcW w:w="1417" w:type="dxa"/>
          </w:tcPr>
          <w:p w14:paraId="6C4667B5" w14:textId="6407088B" w:rsidR="00B806AE" w:rsidRPr="00CF7AC1" w:rsidRDefault="00B806AE" w:rsidP="009010AB">
            <w:pPr>
              <w:pStyle w:val="ListParagraph"/>
              <w:tabs>
                <w:tab w:val="right" w:pos="8789"/>
              </w:tabs>
              <w:ind w:left="0"/>
              <w:jc w:val="right"/>
              <w:rPr>
                <w:rFonts w:ascii="Arial" w:hAnsi="Arial" w:cs="Arial"/>
                <w:b/>
                <w:bCs/>
                <w:szCs w:val="22"/>
              </w:rPr>
            </w:pPr>
          </w:p>
        </w:tc>
        <w:tc>
          <w:tcPr>
            <w:tcW w:w="1134" w:type="dxa"/>
          </w:tcPr>
          <w:p w14:paraId="64058B8E" w14:textId="0B56760B" w:rsidR="00B806AE" w:rsidRDefault="00B806AE" w:rsidP="009010AB">
            <w:pPr>
              <w:pStyle w:val="ListParagraph"/>
              <w:tabs>
                <w:tab w:val="right" w:pos="8789"/>
              </w:tabs>
              <w:ind w:left="0"/>
              <w:rPr>
                <w:rFonts w:ascii="Arial" w:hAnsi="Arial" w:cs="Arial"/>
                <w:szCs w:val="22"/>
              </w:rPr>
            </w:pPr>
            <w:r>
              <w:rPr>
                <w:rFonts w:ascii="Arial" w:hAnsi="Arial" w:cs="Arial"/>
                <w:szCs w:val="22"/>
              </w:rPr>
              <w:t>1/7/23</w:t>
            </w:r>
          </w:p>
        </w:tc>
        <w:tc>
          <w:tcPr>
            <w:tcW w:w="1985" w:type="dxa"/>
          </w:tcPr>
          <w:p w14:paraId="43C7A9B7" w14:textId="0EFB3C92" w:rsidR="00B806AE" w:rsidRDefault="00B806AE" w:rsidP="009010AB">
            <w:pPr>
              <w:pStyle w:val="ListParagraph"/>
              <w:tabs>
                <w:tab w:val="right" w:pos="8789"/>
              </w:tabs>
              <w:ind w:left="0"/>
              <w:rPr>
                <w:rFonts w:ascii="Arial" w:hAnsi="Arial" w:cs="Arial"/>
                <w:szCs w:val="22"/>
              </w:rPr>
            </w:pPr>
            <w:r w:rsidRPr="003A002F">
              <w:rPr>
                <w:rFonts w:ascii="Arial" w:hAnsi="Arial" w:cs="Arial"/>
                <w:szCs w:val="22"/>
              </w:rPr>
              <w:t xml:space="preserve">Depreciation – fixtures </w:t>
            </w:r>
            <w:r>
              <w:rPr>
                <w:rFonts w:ascii="Arial" w:hAnsi="Arial" w:cs="Arial"/>
                <w:szCs w:val="22"/>
              </w:rPr>
              <w:t>&amp;</w:t>
            </w:r>
            <w:r w:rsidRPr="003A002F">
              <w:rPr>
                <w:rFonts w:ascii="Arial" w:hAnsi="Arial" w:cs="Arial"/>
                <w:szCs w:val="22"/>
              </w:rPr>
              <w:t xml:space="preserve"> fittings</w:t>
            </w:r>
          </w:p>
        </w:tc>
        <w:tc>
          <w:tcPr>
            <w:tcW w:w="1559" w:type="dxa"/>
          </w:tcPr>
          <w:p w14:paraId="5DC6B73B" w14:textId="1C029072" w:rsidR="00B806AE" w:rsidRPr="00CF7AC1" w:rsidRDefault="00B806AE" w:rsidP="009010AB">
            <w:pPr>
              <w:pStyle w:val="ListParagraph"/>
              <w:tabs>
                <w:tab w:val="right" w:pos="8789"/>
              </w:tabs>
              <w:ind w:left="20" w:hanging="20"/>
              <w:jc w:val="right"/>
              <w:rPr>
                <w:rFonts w:ascii="Arial" w:hAnsi="Arial" w:cs="Arial"/>
                <w:b/>
                <w:bCs/>
                <w:szCs w:val="22"/>
              </w:rPr>
            </w:pPr>
            <w:r>
              <w:rPr>
                <w:rFonts w:ascii="Arial" w:hAnsi="Arial" w:cs="Arial"/>
                <w:szCs w:val="22"/>
              </w:rPr>
              <w:t>8 518</w:t>
            </w:r>
            <w:r w:rsidRPr="003A002F">
              <w:rPr>
                <w:rFonts w:ascii="Arial" w:hAnsi="Arial" w:cs="Arial"/>
                <w:szCs w:val="22"/>
              </w:rPr>
              <w:t>[</w:t>
            </w:r>
            <w:r>
              <w:rPr>
                <w:rFonts w:ascii="Arial" w:hAnsi="Arial" w:cs="Arial"/>
                <w:szCs w:val="22"/>
              </w:rPr>
              <w:t>3</w:t>
            </w:r>
            <w:r w:rsidRPr="003A002F">
              <w:rPr>
                <w:rFonts w:ascii="Arial" w:hAnsi="Arial" w:cs="Arial"/>
                <w:szCs w:val="22"/>
              </w:rPr>
              <w:t>]</w:t>
            </w:r>
          </w:p>
        </w:tc>
      </w:tr>
      <w:tr w:rsidR="00B806AE" w:rsidRPr="003A002F" w14:paraId="5DD68DF3" w14:textId="77777777" w:rsidTr="009010AB">
        <w:trPr>
          <w:trHeight w:hRule="exact" w:val="536"/>
        </w:trPr>
        <w:tc>
          <w:tcPr>
            <w:tcW w:w="1139" w:type="dxa"/>
          </w:tcPr>
          <w:p w14:paraId="25486216" w14:textId="3B27B5B6" w:rsidR="00B806AE" w:rsidRPr="003A002F" w:rsidRDefault="00B806AE" w:rsidP="009010AB">
            <w:pPr>
              <w:pStyle w:val="ListParagraph"/>
              <w:tabs>
                <w:tab w:val="right" w:pos="8789"/>
              </w:tabs>
              <w:ind w:left="0"/>
              <w:rPr>
                <w:rFonts w:ascii="Arial" w:hAnsi="Arial" w:cs="Arial"/>
                <w:szCs w:val="22"/>
              </w:rPr>
            </w:pPr>
          </w:p>
        </w:tc>
        <w:tc>
          <w:tcPr>
            <w:tcW w:w="1985" w:type="dxa"/>
          </w:tcPr>
          <w:p w14:paraId="64E7B4D1" w14:textId="1F8B3973" w:rsidR="00B806AE" w:rsidRPr="003A002F" w:rsidRDefault="00B806AE" w:rsidP="009010AB">
            <w:pPr>
              <w:pStyle w:val="ListParagraph"/>
              <w:tabs>
                <w:tab w:val="right" w:pos="8789"/>
              </w:tabs>
              <w:ind w:left="0"/>
              <w:rPr>
                <w:rFonts w:ascii="Arial" w:hAnsi="Arial" w:cs="Arial"/>
                <w:szCs w:val="22"/>
              </w:rPr>
            </w:pPr>
          </w:p>
        </w:tc>
        <w:tc>
          <w:tcPr>
            <w:tcW w:w="1417" w:type="dxa"/>
          </w:tcPr>
          <w:p w14:paraId="28109310" w14:textId="27BD2D9A" w:rsidR="00B806AE" w:rsidRPr="003A002F" w:rsidRDefault="00B806AE" w:rsidP="009010AB">
            <w:pPr>
              <w:pStyle w:val="ListParagraph"/>
              <w:tabs>
                <w:tab w:val="right" w:pos="8789"/>
              </w:tabs>
              <w:ind w:left="0"/>
              <w:jc w:val="right"/>
              <w:rPr>
                <w:rFonts w:ascii="Arial" w:hAnsi="Arial" w:cs="Arial"/>
                <w:szCs w:val="22"/>
              </w:rPr>
            </w:pPr>
          </w:p>
        </w:tc>
        <w:tc>
          <w:tcPr>
            <w:tcW w:w="1134" w:type="dxa"/>
          </w:tcPr>
          <w:p w14:paraId="1EE69E30" w14:textId="35177C93" w:rsidR="00B806AE" w:rsidRPr="003A002F" w:rsidRDefault="00B806AE" w:rsidP="009010AB">
            <w:pPr>
              <w:pStyle w:val="ListParagraph"/>
              <w:tabs>
                <w:tab w:val="right" w:pos="8789"/>
              </w:tabs>
              <w:ind w:left="0"/>
              <w:rPr>
                <w:rFonts w:ascii="Arial" w:hAnsi="Arial" w:cs="Arial"/>
                <w:szCs w:val="22"/>
              </w:rPr>
            </w:pPr>
            <w:r>
              <w:rPr>
                <w:rFonts w:ascii="Arial" w:hAnsi="Arial" w:cs="Arial"/>
                <w:szCs w:val="22"/>
              </w:rPr>
              <w:t>30/6/23</w:t>
            </w:r>
          </w:p>
        </w:tc>
        <w:tc>
          <w:tcPr>
            <w:tcW w:w="1985" w:type="dxa"/>
          </w:tcPr>
          <w:p w14:paraId="104F54F5" w14:textId="2ECDCD91" w:rsidR="00B806AE" w:rsidRPr="003A002F" w:rsidRDefault="00B806AE" w:rsidP="009010AB">
            <w:pPr>
              <w:pStyle w:val="ListParagraph"/>
              <w:tabs>
                <w:tab w:val="right" w:pos="8789"/>
              </w:tabs>
              <w:ind w:left="0"/>
              <w:rPr>
                <w:rFonts w:ascii="Arial" w:hAnsi="Arial" w:cs="Arial"/>
                <w:szCs w:val="22"/>
              </w:rPr>
            </w:pPr>
            <w:r w:rsidRPr="003A002F">
              <w:rPr>
                <w:rFonts w:ascii="Arial" w:hAnsi="Arial" w:cs="Arial"/>
                <w:szCs w:val="22"/>
              </w:rPr>
              <w:t xml:space="preserve">Depreciation – fixtures </w:t>
            </w:r>
            <w:r>
              <w:rPr>
                <w:rFonts w:ascii="Arial" w:hAnsi="Arial" w:cs="Arial"/>
                <w:szCs w:val="22"/>
              </w:rPr>
              <w:t>&amp;</w:t>
            </w:r>
            <w:r w:rsidRPr="003A002F">
              <w:rPr>
                <w:rFonts w:ascii="Arial" w:hAnsi="Arial" w:cs="Arial"/>
                <w:szCs w:val="22"/>
              </w:rPr>
              <w:t xml:space="preserve"> fittings</w:t>
            </w:r>
          </w:p>
        </w:tc>
        <w:tc>
          <w:tcPr>
            <w:tcW w:w="1559" w:type="dxa"/>
          </w:tcPr>
          <w:p w14:paraId="4E7AF359" w14:textId="3994C9C6" w:rsidR="00B806AE" w:rsidRPr="003A002F" w:rsidRDefault="00B806AE" w:rsidP="009010AB">
            <w:pPr>
              <w:pStyle w:val="ListParagraph"/>
              <w:tabs>
                <w:tab w:val="right" w:pos="8789"/>
              </w:tabs>
              <w:ind w:left="20" w:hanging="20"/>
              <w:jc w:val="right"/>
              <w:rPr>
                <w:rFonts w:ascii="Arial" w:hAnsi="Arial" w:cs="Arial"/>
                <w:szCs w:val="22"/>
              </w:rPr>
            </w:pPr>
            <w:r>
              <w:rPr>
                <w:rFonts w:ascii="Arial" w:hAnsi="Arial" w:cs="Arial"/>
                <w:szCs w:val="22"/>
              </w:rPr>
              <w:t>1 229 [3]</w:t>
            </w:r>
          </w:p>
        </w:tc>
      </w:tr>
      <w:tr w:rsidR="00B806AE" w:rsidRPr="003A002F" w14:paraId="6E3255FE" w14:textId="77777777" w:rsidTr="009010AB">
        <w:trPr>
          <w:trHeight w:hRule="exact" w:val="572"/>
        </w:trPr>
        <w:tc>
          <w:tcPr>
            <w:tcW w:w="1139" w:type="dxa"/>
          </w:tcPr>
          <w:p w14:paraId="0B107D58" w14:textId="77777777" w:rsidR="00B806AE" w:rsidRPr="003A002F" w:rsidRDefault="00B806AE" w:rsidP="009010AB">
            <w:pPr>
              <w:pStyle w:val="ListParagraph"/>
              <w:tabs>
                <w:tab w:val="right" w:pos="8789"/>
              </w:tabs>
              <w:ind w:left="0"/>
              <w:rPr>
                <w:rFonts w:ascii="Arial" w:hAnsi="Arial" w:cs="Arial"/>
                <w:szCs w:val="22"/>
              </w:rPr>
            </w:pPr>
          </w:p>
        </w:tc>
        <w:tc>
          <w:tcPr>
            <w:tcW w:w="1985" w:type="dxa"/>
          </w:tcPr>
          <w:p w14:paraId="12A5592F" w14:textId="77777777" w:rsidR="00B806AE" w:rsidRPr="003A002F" w:rsidRDefault="00B806AE" w:rsidP="009010AB">
            <w:pPr>
              <w:pStyle w:val="ListParagraph"/>
              <w:tabs>
                <w:tab w:val="right" w:pos="8789"/>
              </w:tabs>
              <w:ind w:left="0"/>
              <w:rPr>
                <w:rFonts w:ascii="Arial" w:hAnsi="Arial" w:cs="Arial"/>
                <w:szCs w:val="22"/>
              </w:rPr>
            </w:pPr>
          </w:p>
        </w:tc>
        <w:tc>
          <w:tcPr>
            <w:tcW w:w="1417" w:type="dxa"/>
          </w:tcPr>
          <w:p w14:paraId="6C5B2D19" w14:textId="3D6C9103" w:rsidR="00B806AE" w:rsidRPr="003A002F" w:rsidRDefault="00B806AE" w:rsidP="009010AB">
            <w:pPr>
              <w:pStyle w:val="ListParagraph"/>
              <w:tabs>
                <w:tab w:val="right" w:pos="8789"/>
              </w:tabs>
              <w:ind w:left="0"/>
              <w:jc w:val="right"/>
              <w:rPr>
                <w:rFonts w:ascii="Arial" w:hAnsi="Arial" w:cs="Arial"/>
                <w:szCs w:val="22"/>
              </w:rPr>
            </w:pPr>
            <w:r>
              <w:rPr>
                <w:rFonts w:ascii="Arial" w:hAnsi="Arial" w:cs="Arial"/>
                <w:b/>
                <w:bCs/>
                <w:szCs w:val="22"/>
              </w:rPr>
              <w:t>30 893</w:t>
            </w:r>
          </w:p>
        </w:tc>
        <w:tc>
          <w:tcPr>
            <w:tcW w:w="1134" w:type="dxa"/>
          </w:tcPr>
          <w:p w14:paraId="00DE0DCC" w14:textId="1C0D9317" w:rsidR="00B806AE" w:rsidRDefault="00B806AE" w:rsidP="009010AB">
            <w:pPr>
              <w:pStyle w:val="ListParagraph"/>
              <w:tabs>
                <w:tab w:val="right" w:pos="8789"/>
              </w:tabs>
              <w:ind w:left="0"/>
              <w:rPr>
                <w:rFonts w:ascii="Arial" w:hAnsi="Arial" w:cs="Arial"/>
                <w:szCs w:val="22"/>
              </w:rPr>
            </w:pPr>
          </w:p>
        </w:tc>
        <w:tc>
          <w:tcPr>
            <w:tcW w:w="1985" w:type="dxa"/>
          </w:tcPr>
          <w:p w14:paraId="61C40C5F" w14:textId="4FD08AE2" w:rsidR="00B806AE" w:rsidRPr="003A002F" w:rsidRDefault="00B806AE" w:rsidP="009010AB">
            <w:pPr>
              <w:pStyle w:val="ListParagraph"/>
              <w:tabs>
                <w:tab w:val="right" w:pos="8789"/>
              </w:tabs>
              <w:ind w:left="0"/>
              <w:rPr>
                <w:rFonts w:ascii="Arial" w:hAnsi="Arial" w:cs="Arial"/>
                <w:szCs w:val="22"/>
              </w:rPr>
            </w:pPr>
          </w:p>
        </w:tc>
        <w:tc>
          <w:tcPr>
            <w:tcW w:w="1559" w:type="dxa"/>
          </w:tcPr>
          <w:p w14:paraId="391B7A5F" w14:textId="01509FF6" w:rsidR="00B806AE" w:rsidRDefault="00B806AE" w:rsidP="009010AB">
            <w:pPr>
              <w:pStyle w:val="ListParagraph"/>
              <w:tabs>
                <w:tab w:val="right" w:pos="8789"/>
              </w:tabs>
              <w:ind w:left="20" w:hanging="20"/>
              <w:jc w:val="right"/>
              <w:rPr>
                <w:rFonts w:ascii="Arial" w:hAnsi="Arial" w:cs="Arial"/>
                <w:szCs w:val="22"/>
              </w:rPr>
            </w:pPr>
            <w:r>
              <w:rPr>
                <w:rFonts w:ascii="Arial" w:hAnsi="Arial" w:cs="Arial"/>
                <w:b/>
                <w:bCs/>
                <w:szCs w:val="22"/>
              </w:rPr>
              <w:t>30 893</w:t>
            </w:r>
          </w:p>
        </w:tc>
      </w:tr>
      <w:tr w:rsidR="00B806AE" w:rsidRPr="003A002F" w14:paraId="69F2B16C" w14:textId="77777777" w:rsidTr="009010AB">
        <w:trPr>
          <w:trHeight w:hRule="exact" w:val="340"/>
        </w:trPr>
        <w:tc>
          <w:tcPr>
            <w:tcW w:w="1139" w:type="dxa"/>
          </w:tcPr>
          <w:p w14:paraId="1C19D60E" w14:textId="77777777" w:rsidR="00B806AE" w:rsidRPr="003A002F" w:rsidRDefault="00B806AE" w:rsidP="009010AB">
            <w:pPr>
              <w:pStyle w:val="ListParagraph"/>
              <w:tabs>
                <w:tab w:val="right" w:pos="8789"/>
              </w:tabs>
              <w:ind w:left="0"/>
              <w:rPr>
                <w:rFonts w:ascii="Arial" w:hAnsi="Arial" w:cs="Arial"/>
                <w:b/>
                <w:bCs/>
                <w:szCs w:val="22"/>
              </w:rPr>
            </w:pPr>
          </w:p>
        </w:tc>
        <w:tc>
          <w:tcPr>
            <w:tcW w:w="1985" w:type="dxa"/>
          </w:tcPr>
          <w:p w14:paraId="26359667" w14:textId="77777777" w:rsidR="00B806AE" w:rsidRPr="003A002F" w:rsidRDefault="00B806AE" w:rsidP="009010AB">
            <w:pPr>
              <w:pStyle w:val="ListParagraph"/>
              <w:tabs>
                <w:tab w:val="right" w:pos="8789"/>
              </w:tabs>
              <w:ind w:left="0"/>
              <w:rPr>
                <w:rFonts w:ascii="Arial" w:hAnsi="Arial" w:cs="Arial"/>
                <w:b/>
                <w:bCs/>
                <w:szCs w:val="22"/>
              </w:rPr>
            </w:pPr>
          </w:p>
        </w:tc>
        <w:tc>
          <w:tcPr>
            <w:tcW w:w="1417" w:type="dxa"/>
          </w:tcPr>
          <w:p w14:paraId="70D7B38C" w14:textId="415A39EA" w:rsidR="00B806AE" w:rsidRPr="003A002F" w:rsidRDefault="00B806AE" w:rsidP="009010AB">
            <w:pPr>
              <w:pStyle w:val="ListParagraph"/>
              <w:tabs>
                <w:tab w:val="right" w:pos="8789"/>
              </w:tabs>
              <w:ind w:left="0"/>
              <w:jc w:val="right"/>
              <w:rPr>
                <w:rFonts w:ascii="Arial" w:hAnsi="Arial" w:cs="Arial"/>
                <w:b/>
                <w:bCs/>
                <w:szCs w:val="22"/>
              </w:rPr>
            </w:pPr>
          </w:p>
        </w:tc>
        <w:tc>
          <w:tcPr>
            <w:tcW w:w="1134" w:type="dxa"/>
          </w:tcPr>
          <w:p w14:paraId="1E1002AA" w14:textId="0D153E7E" w:rsidR="00B806AE" w:rsidRPr="003A002F" w:rsidRDefault="00B806AE" w:rsidP="009010AB">
            <w:pPr>
              <w:pStyle w:val="ListParagraph"/>
              <w:tabs>
                <w:tab w:val="right" w:pos="8789"/>
              </w:tabs>
              <w:ind w:left="0"/>
              <w:rPr>
                <w:rFonts w:ascii="Arial" w:hAnsi="Arial" w:cs="Arial"/>
                <w:b/>
                <w:bCs/>
                <w:szCs w:val="22"/>
              </w:rPr>
            </w:pPr>
            <w:r w:rsidRPr="003A002F">
              <w:rPr>
                <w:rFonts w:ascii="Arial" w:hAnsi="Arial" w:cs="Arial"/>
                <w:szCs w:val="22"/>
              </w:rPr>
              <w:t>1</w:t>
            </w:r>
            <w:r>
              <w:rPr>
                <w:rFonts w:ascii="Arial" w:hAnsi="Arial" w:cs="Arial"/>
                <w:szCs w:val="22"/>
              </w:rPr>
              <w:t>/7/23</w:t>
            </w:r>
          </w:p>
        </w:tc>
        <w:tc>
          <w:tcPr>
            <w:tcW w:w="1985" w:type="dxa"/>
          </w:tcPr>
          <w:p w14:paraId="6742F086" w14:textId="030B1C01" w:rsidR="00B806AE" w:rsidRPr="003A002F" w:rsidRDefault="00B806AE" w:rsidP="009010AB">
            <w:pPr>
              <w:pStyle w:val="ListParagraph"/>
              <w:tabs>
                <w:tab w:val="right" w:pos="8789"/>
              </w:tabs>
              <w:ind w:left="0"/>
              <w:rPr>
                <w:rFonts w:ascii="Arial" w:hAnsi="Arial" w:cs="Arial"/>
                <w:b/>
                <w:bCs/>
                <w:szCs w:val="22"/>
              </w:rPr>
            </w:pPr>
            <w:r w:rsidRPr="003A002F">
              <w:rPr>
                <w:rFonts w:ascii="Arial" w:hAnsi="Arial" w:cs="Arial"/>
                <w:szCs w:val="22"/>
              </w:rPr>
              <w:t>Balance b/d</w:t>
            </w:r>
          </w:p>
        </w:tc>
        <w:tc>
          <w:tcPr>
            <w:tcW w:w="1559" w:type="dxa"/>
          </w:tcPr>
          <w:p w14:paraId="0E122A70" w14:textId="51E4912E" w:rsidR="00B806AE" w:rsidRPr="003A002F" w:rsidRDefault="00B806AE" w:rsidP="009010AB">
            <w:pPr>
              <w:pStyle w:val="ListParagraph"/>
              <w:tabs>
                <w:tab w:val="right" w:pos="8789"/>
              </w:tabs>
              <w:ind w:left="20" w:hanging="20"/>
              <w:jc w:val="right"/>
              <w:rPr>
                <w:rFonts w:ascii="Arial" w:hAnsi="Arial" w:cs="Arial"/>
                <w:b/>
                <w:bCs/>
                <w:szCs w:val="22"/>
              </w:rPr>
            </w:pPr>
            <w:r w:rsidRPr="003A002F">
              <w:rPr>
                <w:rFonts w:ascii="Arial" w:hAnsi="Arial" w:cs="Arial"/>
                <w:szCs w:val="22"/>
              </w:rPr>
              <w:t>1</w:t>
            </w:r>
            <w:r>
              <w:rPr>
                <w:rFonts w:ascii="Arial" w:hAnsi="Arial" w:cs="Arial"/>
                <w:szCs w:val="22"/>
              </w:rPr>
              <w:t xml:space="preserve"> 229</w:t>
            </w:r>
          </w:p>
        </w:tc>
      </w:tr>
      <w:tr w:rsidR="00B806AE" w:rsidRPr="003A002F" w14:paraId="6A1FE7EC" w14:textId="77777777" w:rsidTr="009010AB">
        <w:trPr>
          <w:trHeight w:hRule="exact" w:val="340"/>
        </w:trPr>
        <w:tc>
          <w:tcPr>
            <w:tcW w:w="1139" w:type="dxa"/>
          </w:tcPr>
          <w:p w14:paraId="1E8D78EB" w14:textId="77777777" w:rsidR="00B806AE" w:rsidRPr="003A002F" w:rsidRDefault="00B806AE" w:rsidP="009010AB">
            <w:pPr>
              <w:pStyle w:val="ListParagraph"/>
              <w:tabs>
                <w:tab w:val="right" w:pos="8789"/>
              </w:tabs>
              <w:ind w:left="0"/>
              <w:rPr>
                <w:rFonts w:ascii="Arial" w:hAnsi="Arial" w:cs="Arial"/>
                <w:szCs w:val="22"/>
              </w:rPr>
            </w:pPr>
          </w:p>
        </w:tc>
        <w:tc>
          <w:tcPr>
            <w:tcW w:w="1985" w:type="dxa"/>
          </w:tcPr>
          <w:p w14:paraId="34648C70" w14:textId="77777777" w:rsidR="00B806AE" w:rsidRPr="003A002F" w:rsidRDefault="00B806AE" w:rsidP="009010AB">
            <w:pPr>
              <w:pStyle w:val="ListParagraph"/>
              <w:tabs>
                <w:tab w:val="right" w:pos="8789"/>
              </w:tabs>
              <w:ind w:left="0"/>
              <w:rPr>
                <w:rFonts w:ascii="Arial" w:hAnsi="Arial" w:cs="Arial"/>
                <w:szCs w:val="22"/>
              </w:rPr>
            </w:pPr>
          </w:p>
        </w:tc>
        <w:tc>
          <w:tcPr>
            <w:tcW w:w="1417" w:type="dxa"/>
          </w:tcPr>
          <w:p w14:paraId="106C7FF4" w14:textId="77777777" w:rsidR="00B806AE" w:rsidRPr="003A002F" w:rsidRDefault="00B806AE" w:rsidP="009010AB">
            <w:pPr>
              <w:pStyle w:val="ListParagraph"/>
              <w:tabs>
                <w:tab w:val="right" w:pos="8789"/>
              </w:tabs>
              <w:ind w:left="0"/>
              <w:jc w:val="right"/>
              <w:rPr>
                <w:rFonts w:ascii="Arial" w:hAnsi="Arial" w:cs="Arial"/>
                <w:szCs w:val="22"/>
              </w:rPr>
            </w:pPr>
          </w:p>
        </w:tc>
        <w:tc>
          <w:tcPr>
            <w:tcW w:w="1134" w:type="dxa"/>
          </w:tcPr>
          <w:p w14:paraId="2D757042" w14:textId="28B544C1" w:rsidR="00B806AE" w:rsidRPr="003A002F" w:rsidRDefault="00B806AE" w:rsidP="009010AB">
            <w:pPr>
              <w:pStyle w:val="ListParagraph"/>
              <w:tabs>
                <w:tab w:val="right" w:pos="8789"/>
              </w:tabs>
              <w:ind w:left="0"/>
              <w:rPr>
                <w:rFonts w:ascii="Arial" w:hAnsi="Arial" w:cs="Arial"/>
                <w:szCs w:val="22"/>
              </w:rPr>
            </w:pPr>
          </w:p>
        </w:tc>
        <w:tc>
          <w:tcPr>
            <w:tcW w:w="1985" w:type="dxa"/>
          </w:tcPr>
          <w:p w14:paraId="0D606BCC" w14:textId="224AC005" w:rsidR="00B806AE" w:rsidRPr="003A002F" w:rsidRDefault="00B806AE" w:rsidP="009010AB">
            <w:pPr>
              <w:pStyle w:val="ListParagraph"/>
              <w:tabs>
                <w:tab w:val="right" w:pos="8789"/>
              </w:tabs>
              <w:ind w:left="0"/>
              <w:rPr>
                <w:rFonts w:ascii="Arial" w:hAnsi="Arial" w:cs="Arial"/>
                <w:szCs w:val="22"/>
              </w:rPr>
            </w:pPr>
          </w:p>
        </w:tc>
        <w:tc>
          <w:tcPr>
            <w:tcW w:w="1559" w:type="dxa"/>
          </w:tcPr>
          <w:p w14:paraId="47142017" w14:textId="3C870154" w:rsidR="00B806AE" w:rsidRPr="003A002F" w:rsidRDefault="00B806AE" w:rsidP="009010AB">
            <w:pPr>
              <w:pStyle w:val="ListParagraph"/>
              <w:tabs>
                <w:tab w:val="right" w:pos="8789"/>
              </w:tabs>
              <w:ind w:left="20" w:hanging="20"/>
              <w:jc w:val="right"/>
              <w:rPr>
                <w:rFonts w:ascii="Arial" w:hAnsi="Arial" w:cs="Arial"/>
                <w:szCs w:val="22"/>
              </w:rPr>
            </w:pPr>
          </w:p>
        </w:tc>
      </w:tr>
    </w:tbl>
    <w:p w14:paraId="64563933" w14:textId="77777777" w:rsidR="0029727A" w:rsidRPr="00E74EFC" w:rsidRDefault="0029727A" w:rsidP="0029727A">
      <w:pPr>
        <w:pStyle w:val="ListParagraph"/>
        <w:tabs>
          <w:tab w:val="right" w:pos="9356"/>
        </w:tabs>
        <w:ind w:left="360"/>
        <w:rPr>
          <w:rFonts w:ascii="Arial" w:hAnsi="Arial" w:cs="Arial"/>
          <w:szCs w:val="22"/>
        </w:rPr>
      </w:pPr>
    </w:p>
    <w:p w14:paraId="5ADD5349" w14:textId="77777777" w:rsidR="0029727A" w:rsidRPr="003A002F" w:rsidRDefault="0029727A" w:rsidP="0029727A">
      <w:pPr>
        <w:pStyle w:val="ListParagraph"/>
        <w:tabs>
          <w:tab w:val="right" w:pos="8931"/>
        </w:tabs>
        <w:ind w:left="360"/>
        <w:jc w:val="center"/>
        <w:rPr>
          <w:rFonts w:ascii="Arial" w:hAnsi="Arial" w:cs="Arial"/>
          <w:b/>
          <w:bCs/>
          <w:szCs w:val="22"/>
        </w:rPr>
      </w:pPr>
      <w:r w:rsidRPr="003A002F">
        <w:rPr>
          <w:rFonts w:ascii="Arial" w:hAnsi="Arial" w:cs="Arial"/>
          <w:b/>
          <w:bCs/>
          <w:szCs w:val="22"/>
        </w:rPr>
        <w:t>Sale of Asset – Fixtures and Fittings</w:t>
      </w:r>
      <w:r>
        <w:rPr>
          <w:rFonts w:ascii="Arial" w:hAnsi="Arial" w:cs="Arial"/>
          <w:b/>
          <w:bCs/>
          <w:szCs w:val="22"/>
        </w:rPr>
        <w:t xml:space="preserve"> (4)</w:t>
      </w:r>
    </w:p>
    <w:tbl>
      <w:tblPr>
        <w:tblStyle w:val="TableGrid"/>
        <w:tblW w:w="9219" w:type="dxa"/>
        <w:tblInd w:w="-5" w:type="dxa"/>
        <w:tblBorders>
          <w:left w:val="none" w:sz="0" w:space="0" w:color="auto"/>
          <w:right w:val="none" w:sz="0" w:space="0" w:color="auto"/>
        </w:tblBorders>
        <w:tblLook w:val="04A0" w:firstRow="1" w:lastRow="0" w:firstColumn="1" w:lastColumn="0" w:noHBand="0" w:noVBand="1"/>
      </w:tblPr>
      <w:tblGrid>
        <w:gridCol w:w="1139"/>
        <w:gridCol w:w="2127"/>
        <w:gridCol w:w="1275"/>
        <w:gridCol w:w="1134"/>
        <w:gridCol w:w="1985"/>
        <w:gridCol w:w="1559"/>
      </w:tblGrid>
      <w:tr w:rsidR="0029727A" w:rsidRPr="003A002F" w14:paraId="0DE2A210" w14:textId="77777777" w:rsidTr="00DD735D">
        <w:trPr>
          <w:trHeight w:hRule="exact" w:val="871"/>
        </w:trPr>
        <w:tc>
          <w:tcPr>
            <w:tcW w:w="1139" w:type="dxa"/>
          </w:tcPr>
          <w:p w14:paraId="472A0B53" w14:textId="1010E164"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1</w:t>
            </w:r>
            <w:r w:rsidR="00B806AE">
              <w:rPr>
                <w:rFonts w:ascii="Arial" w:hAnsi="Arial" w:cs="Arial"/>
                <w:szCs w:val="22"/>
              </w:rPr>
              <w:t>/4/23</w:t>
            </w:r>
          </w:p>
        </w:tc>
        <w:tc>
          <w:tcPr>
            <w:tcW w:w="2127" w:type="dxa"/>
          </w:tcPr>
          <w:p w14:paraId="33013C41"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Fixtures and Fittings</w:t>
            </w:r>
          </w:p>
        </w:tc>
        <w:tc>
          <w:tcPr>
            <w:tcW w:w="1275" w:type="dxa"/>
          </w:tcPr>
          <w:p w14:paraId="51715FEE" w14:textId="4A9D8910" w:rsidR="0029727A" w:rsidRPr="003A002F" w:rsidRDefault="00904058" w:rsidP="00DD735D">
            <w:pPr>
              <w:pStyle w:val="ListParagraph"/>
              <w:tabs>
                <w:tab w:val="right" w:pos="8789"/>
              </w:tabs>
              <w:ind w:left="0"/>
              <w:jc w:val="right"/>
              <w:rPr>
                <w:rFonts w:ascii="Arial" w:hAnsi="Arial" w:cs="Arial"/>
                <w:szCs w:val="22"/>
              </w:rPr>
            </w:pPr>
            <w:r>
              <w:rPr>
                <w:rFonts w:ascii="Arial" w:hAnsi="Arial" w:cs="Arial"/>
                <w:szCs w:val="22"/>
              </w:rPr>
              <w:t>112</w:t>
            </w:r>
            <w:r w:rsidR="0029727A" w:rsidRPr="003A002F">
              <w:rPr>
                <w:rFonts w:ascii="Arial" w:hAnsi="Arial" w:cs="Arial"/>
                <w:szCs w:val="22"/>
              </w:rPr>
              <w:t xml:space="preserve"> 000 [1]</w:t>
            </w:r>
          </w:p>
        </w:tc>
        <w:tc>
          <w:tcPr>
            <w:tcW w:w="1134" w:type="dxa"/>
          </w:tcPr>
          <w:p w14:paraId="057A10E5" w14:textId="23C0E2E6"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1</w:t>
            </w:r>
            <w:r w:rsidR="00B806AE">
              <w:rPr>
                <w:rFonts w:ascii="Arial" w:hAnsi="Arial" w:cs="Arial"/>
                <w:szCs w:val="22"/>
              </w:rPr>
              <w:t>/4/23</w:t>
            </w:r>
          </w:p>
        </w:tc>
        <w:tc>
          <w:tcPr>
            <w:tcW w:w="1985" w:type="dxa"/>
          </w:tcPr>
          <w:p w14:paraId="36E6D617"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Accumulated Depreciation</w:t>
            </w:r>
            <w:r>
              <w:rPr>
                <w:rFonts w:ascii="Arial" w:hAnsi="Arial" w:cs="Arial"/>
                <w:szCs w:val="22"/>
              </w:rPr>
              <w:t xml:space="preserve"> – fixtures &amp; fittings</w:t>
            </w:r>
          </w:p>
        </w:tc>
        <w:tc>
          <w:tcPr>
            <w:tcW w:w="1559" w:type="dxa"/>
          </w:tcPr>
          <w:p w14:paraId="50B01356" w14:textId="15C72486" w:rsidR="0029727A" w:rsidRPr="003A002F" w:rsidRDefault="00904058" w:rsidP="00DD735D">
            <w:pPr>
              <w:pStyle w:val="ListParagraph"/>
              <w:tabs>
                <w:tab w:val="right" w:pos="8789"/>
              </w:tabs>
              <w:ind w:left="20" w:hanging="20"/>
              <w:jc w:val="right"/>
              <w:rPr>
                <w:rFonts w:ascii="Arial" w:hAnsi="Arial" w:cs="Arial"/>
                <w:szCs w:val="22"/>
              </w:rPr>
            </w:pPr>
            <w:r>
              <w:rPr>
                <w:rFonts w:ascii="Arial" w:hAnsi="Arial" w:cs="Arial"/>
                <w:szCs w:val="22"/>
              </w:rPr>
              <w:t>29 664</w:t>
            </w:r>
            <w:r w:rsidR="0029727A" w:rsidRPr="003A002F">
              <w:rPr>
                <w:rFonts w:ascii="Arial" w:hAnsi="Arial" w:cs="Arial"/>
                <w:szCs w:val="22"/>
              </w:rPr>
              <w:t xml:space="preserve"> [1]</w:t>
            </w:r>
          </w:p>
        </w:tc>
      </w:tr>
      <w:tr w:rsidR="0029727A" w:rsidRPr="003A002F" w14:paraId="6B05C113" w14:textId="77777777" w:rsidTr="00DD735D">
        <w:trPr>
          <w:trHeight w:hRule="exact" w:val="567"/>
        </w:trPr>
        <w:tc>
          <w:tcPr>
            <w:tcW w:w="1139" w:type="dxa"/>
          </w:tcPr>
          <w:p w14:paraId="4A6FEECB" w14:textId="77777777" w:rsidR="0029727A" w:rsidRPr="003A002F" w:rsidRDefault="0029727A" w:rsidP="00DD735D">
            <w:pPr>
              <w:pStyle w:val="ListParagraph"/>
              <w:tabs>
                <w:tab w:val="right" w:pos="8789"/>
              </w:tabs>
              <w:ind w:left="0"/>
              <w:rPr>
                <w:rFonts w:ascii="Arial" w:hAnsi="Arial" w:cs="Arial"/>
                <w:szCs w:val="22"/>
              </w:rPr>
            </w:pPr>
          </w:p>
        </w:tc>
        <w:tc>
          <w:tcPr>
            <w:tcW w:w="2127" w:type="dxa"/>
          </w:tcPr>
          <w:p w14:paraId="4328B750"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 xml:space="preserve">Gain on Sale of </w:t>
            </w:r>
            <w:r>
              <w:rPr>
                <w:rFonts w:ascii="Arial" w:hAnsi="Arial" w:cs="Arial"/>
                <w:szCs w:val="22"/>
              </w:rPr>
              <w:t>fixtures &amp; fittings</w:t>
            </w:r>
          </w:p>
        </w:tc>
        <w:tc>
          <w:tcPr>
            <w:tcW w:w="1275" w:type="dxa"/>
          </w:tcPr>
          <w:p w14:paraId="0C0D628A" w14:textId="2BD83E9C" w:rsidR="0029727A" w:rsidRPr="003A002F" w:rsidRDefault="00904058" w:rsidP="00DD735D">
            <w:pPr>
              <w:pStyle w:val="ListParagraph"/>
              <w:tabs>
                <w:tab w:val="right" w:pos="8789"/>
              </w:tabs>
              <w:ind w:left="0"/>
              <w:jc w:val="right"/>
              <w:rPr>
                <w:rFonts w:ascii="Arial" w:hAnsi="Arial" w:cs="Arial"/>
                <w:szCs w:val="22"/>
              </w:rPr>
            </w:pPr>
            <w:r>
              <w:rPr>
                <w:rFonts w:ascii="Arial" w:hAnsi="Arial" w:cs="Arial"/>
                <w:szCs w:val="22"/>
              </w:rPr>
              <w:t>1664</w:t>
            </w:r>
            <w:r w:rsidR="0029727A" w:rsidRPr="003A002F">
              <w:rPr>
                <w:rFonts w:ascii="Arial" w:hAnsi="Arial" w:cs="Arial"/>
                <w:szCs w:val="22"/>
              </w:rPr>
              <w:t>[1]</w:t>
            </w:r>
          </w:p>
        </w:tc>
        <w:tc>
          <w:tcPr>
            <w:tcW w:w="1134" w:type="dxa"/>
          </w:tcPr>
          <w:p w14:paraId="7889FFE0" w14:textId="77777777" w:rsidR="0029727A" w:rsidRPr="003A002F" w:rsidRDefault="0029727A" w:rsidP="00DD735D">
            <w:pPr>
              <w:pStyle w:val="ListParagraph"/>
              <w:tabs>
                <w:tab w:val="right" w:pos="8789"/>
              </w:tabs>
              <w:ind w:left="0"/>
              <w:rPr>
                <w:rFonts w:ascii="Arial" w:hAnsi="Arial" w:cs="Arial"/>
                <w:szCs w:val="22"/>
              </w:rPr>
            </w:pPr>
          </w:p>
        </w:tc>
        <w:tc>
          <w:tcPr>
            <w:tcW w:w="1985" w:type="dxa"/>
          </w:tcPr>
          <w:p w14:paraId="612A39F8" w14:textId="77777777" w:rsidR="0029727A" w:rsidRPr="003A002F" w:rsidRDefault="0029727A" w:rsidP="00DD735D">
            <w:pPr>
              <w:pStyle w:val="ListParagraph"/>
              <w:tabs>
                <w:tab w:val="right" w:pos="8789"/>
              </w:tabs>
              <w:ind w:left="0"/>
              <w:rPr>
                <w:rFonts w:ascii="Arial" w:hAnsi="Arial" w:cs="Arial"/>
                <w:szCs w:val="22"/>
              </w:rPr>
            </w:pPr>
            <w:r w:rsidRPr="003A002F">
              <w:rPr>
                <w:rFonts w:ascii="Arial" w:hAnsi="Arial" w:cs="Arial"/>
                <w:szCs w:val="22"/>
              </w:rPr>
              <w:t>Cash at Bank</w:t>
            </w:r>
          </w:p>
        </w:tc>
        <w:tc>
          <w:tcPr>
            <w:tcW w:w="1559" w:type="dxa"/>
          </w:tcPr>
          <w:p w14:paraId="2BFEDA34" w14:textId="0869A404" w:rsidR="0029727A" w:rsidRPr="003A002F" w:rsidRDefault="00904058" w:rsidP="00DD735D">
            <w:pPr>
              <w:pStyle w:val="ListParagraph"/>
              <w:tabs>
                <w:tab w:val="right" w:pos="8789"/>
              </w:tabs>
              <w:ind w:left="20" w:hanging="20"/>
              <w:jc w:val="right"/>
              <w:rPr>
                <w:rFonts w:ascii="Arial" w:hAnsi="Arial" w:cs="Arial"/>
                <w:szCs w:val="22"/>
              </w:rPr>
            </w:pPr>
            <w:r>
              <w:rPr>
                <w:rFonts w:ascii="Arial" w:hAnsi="Arial" w:cs="Arial"/>
                <w:szCs w:val="22"/>
              </w:rPr>
              <w:t>84</w:t>
            </w:r>
            <w:r w:rsidR="0029727A" w:rsidRPr="003A002F">
              <w:rPr>
                <w:rFonts w:ascii="Arial" w:hAnsi="Arial" w:cs="Arial"/>
                <w:szCs w:val="22"/>
              </w:rPr>
              <w:t xml:space="preserve"> 000</w:t>
            </w:r>
            <w:r w:rsidR="0029727A">
              <w:rPr>
                <w:rFonts w:ascii="Arial" w:hAnsi="Arial" w:cs="Arial"/>
                <w:szCs w:val="22"/>
              </w:rPr>
              <w:t xml:space="preserve"> </w:t>
            </w:r>
            <w:r w:rsidR="0029727A" w:rsidRPr="003A002F">
              <w:rPr>
                <w:rFonts w:ascii="Arial" w:hAnsi="Arial" w:cs="Arial"/>
                <w:szCs w:val="22"/>
              </w:rPr>
              <w:t>[1]</w:t>
            </w:r>
          </w:p>
        </w:tc>
      </w:tr>
      <w:tr w:rsidR="0029727A" w:rsidRPr="003A002F" w14:paraId="4AE28BF3" w14:textId="77777777" w:rsidTr="00DD735D">
        <w:trPr>
          <w:trHeight w:hRule="exact" w:val="340"/>
        </w:trPr>
        <w:tc>
          <w:tcPr>
            <w:tcW w:w="1139" w:type="dxa"/>
          </w:tcPr>
          <w:p w14:paraId="56CCDAFB" w14:textId="77777777" w:rsidR="0029727A" w:rsidRPr="003A002F" w:rsidRDefault="0029727A" w:rsidP="00DD735D">
            <w:pPr>
              <w:pStyle w:val="ListParagraph"/>
              <w:tabs>
                <w:tab w:val="right" w:pos="8789"/>
              </w:tabs>
              <w:ind w:left="0"/>
              <w:rPr>
                <w:rFonts w:ascii="Arial" w:hAnsi="Arial" w:cs="Arial"/>
                <w:b/>
                <w:bCs/>
                <w:szCs w:val="22"/>
              </w:rPr>
            </w:pPr>
          </w:p>
        </w:tc>
        <w:tc>
          <w:tcPr>
            <w:tcW w:w="2127" w:type="dxa"/>
          </w:tcPr>
          <w:p w14:paraId="0BF9AA60" w14:textId="77777777" w:rsidR="0029727A" w:rsidRPr="003A002F" w:rsidRDefault="0029727A" w:rsidP="00DD735D">
            <w:pPr>
              <w:pStyle w:val="ListParagraph"/>
              <w:tabs>
                <w:tab w:val="right" w:pos="8789"/>
              </w:tabs>
              <w:ind w:left="0"/>
              <w:rPr>
                <w:rFonts w:ascii="Arial" w:hAnsi="Arial" w:cs="Arial"/>
                <w:b/>
                <w:bCs/>
                <w:szCs w:val="22"/>
              </w:rPr>
            </w:pPr>
          </w:p>
        </w:tc>
        <w:tc>
          <w:tcPr>
            <w:tcW w:w="1275" w:type="dxa"/>
          </w:tcPr>
          <w:p w14:paraId="0409DA87" w14:textId="1E1CA47B" w:rsidR="0029727A" w:rsidRPr="003A002F" w:rsidRDefault="00904058" w:rsidP="00DD735D">
            <w:pPr>
              <w:pStyle w:val="ListParagraph"/>
              <w:tabs>
                <w:tab w:val="right" w:pos="8789"/>
              </w:tabs>
              <w:ind w:left="0"/>
              <w:jc w:val="right"/>
              <w:rPr>
                <w:rFonts w:ascii="Arial" w:hAnsi="Arial" w:cs="Arial"/>
                <w:b/>
                <w:bCs/>
                <w:szCs w:val="22"/>
              </w:rPr>
            </w:pPr>
            <w:r>
              <w:rPr>
                <w:rFonts w:ascii="Arial" w:hAnsi="Arial" w:cs="Arial"/>
                <w:b/>
                <w:bCs/>
                <w:szCs w:val="22"/>
              </w:rPr>
              <w:t>113 664</w:t>
            </w:r>
          </w:p>
        </w:tc>
        <w:tc>
          <w:tcPr>
            <w:tcW w:w="1134" w:type="dxa"/>
          </w:tcPr>
          <w:p w14:paraId="0911229F" w14:textId="77777777" w:rsidR="0029727A" w:rsidRPr="003A002F" w:rsidRDefault="0029727A" w:rsidP="00DD735D">
            <w:pPr>
              <w:pStyle w:val="ListParagraph"/>
              <w:tabs>
                <w:tab w:val="right" w:pos="8789"/>
              </w:tabs>
              <w:ind w:left="0"/>
              <w:rPr>
                <w:rFonts w:ascii="Arial" w:hAnsi="Arial" w:cs="Arial"/>
                <w:b/>
                <w:bCs/>
                <w:szCs w:val="22"/>
              </w:rPr>
            </w:pPr>
          </w:p>
        </w:tc>
        <w:tc>
          <w:tcPr>
            <w:tcW w:w="1985" w:type="dxa"/>
          </w:tcPr>
          <w:p w14:paraId="7169DC5D" w14:textId="77777777" w:rsidR="0029727A" w:rsidRPr="003A002F" w:rsidRDefault="0029727A" w:rsidP="00DD735D">
            <w:pPr>
              <w:pStyle w:val="ListParagraph"/>
              <w:tabs>
                <w:tab w:val="right" w:pos="8789"/>
              </w:tabs>
              <w:ind w:left="0"/>
              <w:rPr>
                <w:rFonts w:ascii="Arial" w:hAnsi="Arial" w:cs="Arial"/>
                <w:b/>
                <w:bCs/>
                <w:szCs w:val="22"/>
              </w:rPr>
            </w:pPr>
          </w:p>
        </w:tc>
        <w:tc>
          <w:tcPr>
            <w:tcW w:w="1559" w:type="dxa"/>
          </w:tcPr>
          <w:p w14:paraId="0537DB3E" w14:textId="2CDF4E71" w:rsidR="0029727A" w:rsidRPr="003A002F" w:rsidRDefault="00904058" w:rsidP="00DD735D">
            <w:pPr>
              <w:pStyle w:val="ListParagraph"/>
              <w:tabs>
                <w:tab w:val="right" w:pos="8789"/>
              </w:tabs>
              <w:ind w:left="20" w:hanging="20"/>
              <w:jc w:val="right"/>
              <w:rPr>
                <w:rFonts w:ascii="Arial" w:hAnsi="Arial" w:cs="Arial"/>
                <w:b/>
                <w:bCs/>
                <w:szCs w:val="22"/>
              </w:rPr>
            </w:pPr>
            <w:r>
              <w:rPr>
                <w:rFonts w:ascii="Arial" w:hAnsi="Arial" w:cs="Arial"/>
                <w:b/>
                <w:bCs/>
                <w:szCs w:val="22"/>
              </w:rPr>
              <w:t>113 664</w:t>
            </w:r>
          </w:p>
        </w:tc>
      </w:tr>
    </w:tbl>
    <w:p w14:paraId="701FCC7B" w14:textId="1E72D21E" w:rsidR="0029727A" w:rsidRDefault="0029727A" w:rsidP="0029727A">
      <w:pPr>
        <w:tabs>
          <w:tab w:val="right" w:pos="8789"/>
        </w:tabs>
        <w:contextualSpacing/>
        <w:rPr>
          <w:rFonts w:ascii="Arial" w:hAnsi="Arial" w:cs="Arial"/>
        </w:rPr>
      </w:pPr>
    </w:p>
    <w:p w14:paraId="35F388F7" w14:textId="77777777" w:rsidR="005112E3" w:rsidRDefault="005112E3" w:rsidP="0029727A">
      <w:pPr>
        <w:tabs>
          <w:tab w:val="right" w:pos="8789"/>
        </w:tabs>
        <w:contextualSpacing/>
        <w:rPr>
          <w:rFonts w:ascii="Arial" w:hAnsi="Arial" w:cs="Arial"/>
        </w:rPr>
      </w:pPr>
    </w:p>
    <w:p w14:paraId="0EF47768" w14:textId="79B640B6" w:rsidR="0029727A" w:rsidRDefault="0029727A" w:rsidP="0029727A">
      <w:pPr>
        <w:pStyle w:val="ListParagraph"/>
        <w:numPr>
          <w:ilvl w:val="0"/>
          <w:numId w:val="27"/>
        </w:numPr>
        <w:tabs>
          <w:tab w:val="right" w:pos="9356"/>
        </w:tabs>
        <w:ind w:left="-142" w:right="-472" w:hanging="425"/>
        <w:rPr>
          <w:rFonts w:ascii="Arial" w:hAnsi="Arial" w:cs="Arial"/>
          <w:szCs w:val="22"/>
        </w:rPr>
      </w:pPr>
      <w:r w:rsidRPr="003A002F">
        <w:rPr>
          <w:rFonts w:ascii="Arial" w:hAnsi="Arial" w:cs="Arial"/>
          <w:szCs w:val="22"/>
        </w:rPr>
        <w:lastRenderedPageBreak/>
        <w:t>Prepare the</w:t>
      </w:r>
      <w:r>
        <w:rPr>
          <w:rFonts w:ascii="Arial" w:hAnsi="Arial" w:cs="Arial"/>
          <w:szCs w:val="22"/>
        </w:rPr>
        <w:t xml:space="preserve"> relevant</w:t>
      </w:r>
      <w:r w:rsidRPr="003A002F">
        <w:rPr>
          <w:rFonts w:ascii="Arial" w:hAnsi="Arial" w:cs="Arial"/>
          <w:szCs w:val="22"/>
        </w:rPr>
        <w:t xml:space="preserve"> </w:t>
      </w:r>
      <w:r>
        <w:rPr>
          <w:rFonts w:ascii="Arial" w:hAnsi="Arial" w:cs="Arial"/>
          <w:szCs w:val="22"/>
        </w:rPr>
        <w:t>closing General Journal entries</w:t>
      </w:r>
      <w:r w:rsidRPr="003A002F">
        <w:rPr>
          <w:rFonts w:ascii="Arial" w:hAnsi="Arial" w:cs="Arial"/>
          <w:szCs w:val="22"/>
        </w:rPr>
        <w:t xml:space="preserve"> </w:t>
      </w:r>
      <w:r>
        <w:rPr>
          <w:rFonts w:ascii="Arial" w:hAnsi="Arial" w:cs="Arial"/>
          <w:szCs w:val="22"/>
        </w:rPr>
        <w:t>for</w:t>
      </w:r>
      <w:r w:rsidRPr="003A002F">
        <w:rPr>
          <w:rFonts w:ascii="Arial" w:hAnsi="Arial" w:cs="Arial"/>
          <w:szCs w:val="22"/>
        </w:rPr>
        <w:t xml:space="preserve"> the year ended 30 June 202</w:t>
      </w:r>
      <w:r w:rsidR="00E46B7E">
        <w:rPr>
          <w:rFonts w:ascii="Arial" w:hAnsi="Arial" w:cs="Arial"/>
          <w:szCs w:val="22"/>
        </w:rPr>
        <w:t>3</w:t>
      </w:r>
      <w:r w:rsidRPr="003A002F">
        <w:rPr>
          <w:rFonts w:ascii="Arial" w:hAnsi="Arial" w:cs="Arial"/>
          <w:szCs w:val="22"/>
        </w:rPr>
        <w:t>.</w:t>
      </w:r>
      <w:r w:rsidRPr="003A002F">
        <w:rPr>
          <w:rFonts w:ascii="Arial" w:hAnsi="Arial" w:cs="Arial"/>
          <w:szCs w:val="22"/>
        </w:rPr>
        <w:tab/>
        <w:t>(</w:t>
      </w:r>
      <w:r>
        <w:rPr>
          <w:rFonts w:ascii="Arial" w:hAnsi="Arial" w:cs="Arial"/>
          <w:szCs w:val="22"/>
        </w:rPr>
        <w:t>5</w:t>
      </w:r>
      <w:r w:rsidRPr="003A002F">
        <w:rPr>
          <w:rFonts w:ascii="Arial" w:hAnsi="Arial" w:cs="Arial"/>
          <w:szCs w:val="22"/>
        </w:rPr>
        <w:t xml:space="preserve"> marks)</w:t>
      </w:r>
    </w:p>
    <w:p w14:paraId="539599D6" w14:textId="77777777" w:rsidR="0029727A" w:rsidRDefault="0029727A" w:rsidP="0029727A">
      <w:pPr>
        <w:pStyle w:val="ListParagraph"/>
        <w:tabs>
          <w:tab w:val="right" w:pos="9356"/>
        </w:tabs>
        <w:ind w:left="-142" w:right="-472" w:hanging="425"/>
        <w:jc w:val="right"/>
        <w:rPr>
          <w:rFonts w:ascii="Arial" w:hAnsi="Arial" w:cs="Arial"/>
          <w:szCs w:val="22"/>
        </w:rPr>
      </w:pPr>
    </w:p>
    <w:p w14:paraId="2D3B8467" w14:textId="21ED9329" w:rsidR="0029727A" w:rsidRDefault="0029727A" w:rsidP="0029727A">
      <w:pPr>
        <w:pStyle w:val="ListParagraph"/>
        <w:tabs>
          <w:tab w:val="right" w:pos="9356"/>
        </w:tabs>
        <w:ind w:left="360"/>
        <w:rPr>
          <w:rFonts w:ascii="Arial" w:hAnsi="Arial" w:cs="Arial"/>
          <w:szCs w:val="22"/>
        </w:rPr>
      </w:pPr>
      <w:r>
        <w:rPr>
          <w:rFonts w:ascii="Arial" w:hAnsi="Arial" w:cs="Arial"/>
          <w:szCs w:val="22"/>
        </w:rPr>
        <w:t>30 June 202</w:t>
      </w:r>
      <w:r w:rsidR="000A356D">
        <w:rPr>
          <w:rFonts w:ascii="Arial" w:hAnsi="Arial" w:cs="Arial"/>
          <w:szCs w:val="22"/>
        </w:rPr>
        <w:t>3</w:t>
      </w:r>
      <w:r>
        <w:rPr>
          <w:rFonts w:ascii="Arial" w:hAnsi="Arial" w:cs="Arial"/>
          <w:szCs w:val="22"/>
        </w:rPr>
        <w:t xml:space="preserve"> Depreciation =  old F&amp;F </w:t>
      </w:r>
      <w:r w:rsidR="000A356D">
        <w:rPr>
          <w:rFonts w:ascii="Arial" w:hAnsi="Arial" w:cs="Arial"/>
          <w:szCs w:val="22"/>
        </w:rPr>
        <w:t>8 518</w:t>
      </w:r>
      <w:r>
        <w:rPr>
          <w:rFonts w:ascii="Arial" w:hAnsi="Arial" w:cs="Arial"/>
          <w:szCs w:val="22"/>
        </w:rPr>
        <w:t xml:space="preserve"> [1] + new F&amp;F 1 </w:t>
      </w:r>
      <w:r w:rsidR="000A356D">
        <w:rPr>
          <w:rFonts w:ascii="Arial" w:hAnsi="Arial" w:cs="Arial"/>
          <w:szCs w:val="22"/>
        </w:rPr>
        <w:t>229</w:t>
      </w:r>
      <w:r>
        <w:rPr>
          <w:rFonts w:ascii="Arial" w:hAnsi="Arial" w:cs="Arial"/>
          <w:szCs w:val="22"/>
        </w:rPr>
        <w:t xml:space="preserve"> [1] =</w:t>
      </w:r>
      <w:r w:rsidR="000A356D">
        <w:rPr>
          <w:rFonts w:ascii="Arial" w:hAnsi="Arial" w:cs="Arial"/>
          <w:szCs w:val="22"/>
        </w:rPr>
        <w:t xml:space="preserve"> 9 747</w:t>
      </w:r>
    </w:p>
    <w:p w14:paraId="5F533F34" w14:textId="77777777" w:rsidR="0029727A" w:rsidRDefault="0029727A" w:rsidP="0029727A">
      <w:pPr>
        <w:pStyle w:val="ListParagraph"/>
        <w:tabs>
          <w:tab w:val="right" w:pos="9356"/>
        </w:tabs>
        <w:ind w:left="360"/>
        <w:rPr>
          <w:rFonts w:ascii="Arial" w:hAnsi="Arial" w:cs="Arial"/>
          <w:szCs w:val="22"/>
        </w:rPr>
      </w:pPr>
    </w:p>
    <w:p w14:paraId="17AC9B4A" w14:textId="77777777" w:rsidR="0029727A" w:rsidRPr="000E075F" w:rsidRDefault="0029727A" w:rsidP="0029727A">
      <w:pPr>
        <w:spacing w:after="0" w:line="240" w:lineRule="auto"/>
        <w:jc w:val="center"/>
        <w:rPr>
          <w:rFonts w:ascii="Arial" w:hAnsi="Arial" w:cs="Arial"/>
          <w:b/>
        </w:rPr>
      </w:pPr>
      <w:r w:rsidRPr="000E075F">
        <w:rPr>
          <w:rFonts w:ascii="Arial" w:hAnsi="Arial" w:cs="Arial"/>
          <w:b/>
        </w:rPr>
        <w:t>General Journal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579"/>
        <w:gridCol w:w="1238"/>
        <w:gridCol w:w="992"/>
      </w:tblGrid>
      <w:tr w:rsidR="0029727A" w14:paraId="081F27B6" w14:textId="77777777" w:rsidTr="00DD735D">
        <w:trPr>
          <w:trHeight w:hRule="exact" w:val="221"/>
          <w:jc w:val="center"/>
        </w:trPr>
        <w:tc>
          <w:tcPr>
            <w:tcW w:w="1129" w:type="dxa"/>
            <w:tcBorders>
              <w:top w:val="single" w:sz="4" w:space="0" w:color="auto"/>
              <w:bottom w:val="single" w:sz="4" w:space="0" w:color="auto"/>
              <w:right w:val="single" w:sz="4" w:space="0" w:color="auto"/>
            </w:tcBorders>
          </w:tcPr>
          <w:p w14:paraId="53CE20DA" w14:textId="77777777" w:rsidR="0029727A" w:rsidRPr="00C518C3" w:rsidRDefault="0029727A" w:rsidP="00DD735D">
            <w:pPr>
              <w:jc w:val="center"/>
              <w:rPr>
                <w:rFonts w:ascii="Arial" w:hAnsi="Arial" w:cs="Arial"/>
                <w:bCs/>
              </w:rPr>
            </w:pPr>
            <w:r w:rsidRPr="00C518C3">
              <w:rPr>
                <w:rFonts w:ascii="Arial" w:hAnsi="Arial" w:cs="Arial"/>
                <w:bCs/>
              </w:rPr>
              <w:t>Date</w:t>
            </w:r>
          </w:p>
        </w:tc>
        <w:tc>
          <w:tcPr>
            <w:tcW w:w="4579" w:type="dxa"/>
            <w:tcBorders>
              <w:top w:val="single" w:sz="4" w:space="0" w:color="auto"/>
              <w:left w:val="single" w:sz="4" w:space="0" w:color="auto"/>
              <w:bottom w:val="single" w:sz="4" w:space="0" w:color="auto"/>
              <w:right w:val="single" w:sz="4" w:space="0" w:color="auto"/>
            </w:tcBorders>
          </w:tcPr>
          <w:p w14:paraId="25CF232A" w14:textId="77777777" w:rsidR="0029727A" w:rsidRPr="00C518C3" w:rsidRDefault="0029727A" w:rsidP="00DD735D">
            <w:pPr>
              <w:jc w:val="center"/>
              <w:rPr>
                <w:rFonts w:ascii="Arial" w:hAnsi="Arial" w:cs="Arial"/>
                <w:bCs/>
              </w:rPr>
            </w:pPr>
            <w:r w:rsidRPr="00C518C3">
              <w:rPr>
                <w:rFonts w:ascii="Arial" w:hAnsi="Arial" w:cs="Arial"/>
                <w:bCs/>
              </w:rPr>
              <w:t>Details</w:t>
            </w:r>
          </w:p>
        </w:tc>
        <w:tc>
          <w:tcPr>
            <w:tcW w:w="1238" w:type="dxa"/>
            <w:tcBorders>
              <w:top w:val="single" w:sz="4" w:space="0" w:color="auto"/>
              <w:left w:val="single" w:sz="4" w:space="0" w:color="auto"/>
              <w:bottom w:val="single" w:sz="4" w:space="0" w:color="auto"/>
              <w:right w:val="single" w:sz="4" w:space="0" w:color="auto"/>
            </w:tcBorders>
          </w:tcPr>
          <w:p w14:paraId="1684BF2D" w14:textId="77777777" w:rsidR="0029727A" w:rsidRPr="00C518C3" w:rsidRDefault="0029727A" w:rsidP="00DD735D">
            <w:pPr>
              <w:jc w:val="center"/>
              <w:rPr>
                <w:rFonts w:ascii="Arial" w:hAnsi="Arial" w:cs="Arial"/>
                <w:bCs/>
              </w:rPr>
            </w:pPr>
            <w:r w:rsidRPr="00C518C3">
              <w:rPr>
                <w:rFonts w:ascii="Arial" w:hAnsi="Arial" w:cs="Arial"/>
                <w:bCs/>
              </w:rPr>
              <w:t>Debit</w:t>
            </w:r>
          </w:p>
        </w:tc>
        <w:tc>
          <w:tcPr>
            <w:tcW w:w="992" w:type="dxa"/>
            <w:tcBorders>
              <w:top w:val="single" w:sz="4" w:space="0" w:color="auto"/>
              <w:left w:val="single" w:sz="4" w:space="0" w:color="auto"/>
              <w:bottom w:val="single" w:sz="4" w:space="0" w:color="auto"/>
            </w:tcBorders>
          </w:tcPr>
          <w:p w14:paraId="7DA6EEAC" w14:textId="77777777" w:rsidR="0029727A" w:rsidRPr="00C518C3" w:rsidRDefault="0029727A" w:rsidP="00DD735D">
            <w:pPr>
              <w:jc w:val="center"/>
              <w:rPr>
                <w:rFonts w:ascii="Arial" w:hAnsi="Arial" w:cs="Arial"/>
                <w:bCs/>
              </w:rPr>
            </w:pPr>
            <w:r w:rsidRPr="00C518C3">
              <w:rPr>
                <w:rFonts w:ascii="Arial" w:hAnsi="Arial" w:cs="Arial"/>
                <w:bCs/>
              </w:rPr>
              <w:t>Credit</w:t>
            </w:r>
          </w:p>
        </w:tc>
      </w:tr>
      <w:tr w:rsidR="0029727A" w14:paraId="19400D83" w14:textId="77777777" w:rsidTr="00DD735D">
        <w:trPr>
          <w:trHeight w:hRule="exact" w:val="340"/>
          <w:jc w:val="center"/>
        </w:trPr>
        <w:tc>
          <w:tcPr>
            <w:tcW w:w="1129" w:type="dxa"/>
            <w:tcBorders>
              <w:top w:val="single" w:sz="4" w:space="0" w:color="auto"/>
              <w:right w:val="single" w:sz="4" w:space="0" w:color="auto"/>
            </w:tcBorders>
          </w:tcPr>
          <w:p w14:paraId="2E4321E6" w14:textId="56C01D74" w:rsidR="0029727A" w:rsidRDefault="0029727A" w:rsidP="00DD735D">
            <w:pPr>
              <w:rPr>
                <w:rFonts w:ascii="Arial" w:hAnsi="Arial" w:cs="Arial"/>
              </w:rPr>
            </w:pPr>
            <w:r>
              <w:rPr>
                <w:rFonts w:ascii="Arial" w:hAnsi="Arial" w:cs="Arial"/>
              </w:rPr>
              <w:t>202</w:t>
            </w:r>
            <w:r w:rsidR="000A356D">
              <w:rPr>
                <w:rFonts w:ascii="Arial" w:hAnsi="Arial" w:cs="Arial"/>
              </w:rPr>
              <w:t>3</w:t>
            </w:r>
          </w:p>
        </w:tc>
        <w:tc>
          <w:tcPr>
            <w:tcW w:w="4579" w:type="dxa"/>
            <w:tcBorders>
              <w:top w:val="single" w:sz="4" w:space="0" w:color="auto"/>
              <w:left w:val="single" w:sz="4" w:space="0" w:color="auto"/>
              <w:right w:val="single" w:sz="4" w:space="0" w:color="auto"/>
            </w:tcBorders>
          </w:tcPr>
          <w:p w14:paraId="6078318B" w14:textId="77777777" w:rsidR="0029727A" w:rsidRDefault="0029727A" w:rsidP="00DD735D">
            <w:pPr>
              <w:rPr>
                <w:rFonts w:ascii="Arial" w:hAnsi="Arial" w:cs="Arial"/>
              </w:rPr>
            </w:pPr>
          </w:p>
        </w:tc>
        <w:tc>
          <w:tcPr>
            <w:tcW w:w="1238" w:type="dxa"/>
            <w:tcBorders>
              <w:top w:val="single" w:sz="4" w:space="0" w:color="auto"/>
              <w:left w:val="single" w:sz="4" w:space="0" w:color="auto"/>
              <w:right w:val="single" w:sz="4" w:space="0" w:color="auto"/>
            </w:tcBorders>
          </w:tcPr>
          <w:p w14:paraId="7E119C26" w14:textId="77777777" w:rsidR="0029727A" w:rsidRDefault="0029727A" w:rsidP="00DD735D">
            <w:pPr>
              <w:jc w:val="right"/>
              <w:rPr>
                <w:rFonts w:ascii="Arial" w:hAnsi="Arial" w:cs="Arial"/>
              </w:rPr>
            </w:pPr>
          </w:p>
        </w:tc>
        <w:tc>
          <w:tcPr>
            <w:tcW w:w="992" w:type="dxa"/>
            <w:tcBorders>
              <w:top w:val="single" w:sz="4" w:space="0" w:color="auto"/>
              <w:left w:val="single" w:sz="4" w:space="0" w:color="auto"/>
            </w:tcBorders>
          </w:tcPr>
          <w:p w14:paraId="04A06B46" w14:textId="77777777" w:rsidR="0029727A" w:rsidRDefault="0029727A" w:rsidP="00DD735D">
            <w:pPr>
              <w:jc w:val="right"/>
              <w:rPr>
                <w:rFonts w:ascii="Arial" w:hAnsi="Arial" w:cs="Arial"/>
              </w:rPr>
            </w:pPr>
          </w:p>
        </w:tc>
      </w:tr>
      <w:tr w:rsidR="0029727A" w14:paraId="7440B1DA" w14:textId="77777777" w:rsidTr="00DD735D">
        <w:trPr>
          <w:trHeight w:hRule="exact" w:val="340"/>
          <w:jc w:val="center"/>
        </w:trPr>
        <w:tc>
          <w:tcPr>
            <w:tcW w:w="1129" w:type="dxa"/>
            <w:tcBorders>
              <w:right w:val="single" w:sz="4" w:space="0" w:color="auto"/>
            </w:tcBorders>
          </w:tcPr>
          <w:p w14:paraId="49530D17" w14:textId="77777777" w:rsidR="0029727A" w:rsidRDefault="0029727A" w:rsidP="00DD735D">
            <w:pPr>
              <w:rPr>
                <w:rFonts w:ascii="Arial" w:hAnsi="Arial" w:cs="Arial"/>
              </w:rPr>
            </w:pPr>
            <w:r>
              <w:rPr>
                <w:rFonts w:ascii="Arial" w:hAnsi="Arial" w:cs="Arial"/>
              </w:rPr>
              <w:t>June 30</w:t>
            </w:r>
          </w:p>
        </w:tc>
        <w:tc>
          <w:tcPr>
            <w:tcW w:w="4579" w:type="dxa"/>
            <w:tcBorders>
              <w:left w:val="single" w:sz="4" w:space="0" w:color="auto"/>
              <w:right w:val="single" w:sz="4" w:space="0" w:color="auto"/>
            </w:tcBorders>
          </w:tcPr>
          <w:p w14:paraId="122A1588" w14:textId="77777777" w:rsidR="0029727A" w:rsidRDefault="0029727A" w:rsidP="00DD735D">
            <w:pPr>
              <w:rPr>
                <w:rFonts w:ascii="Arial" w:hAnsi="Arial" w:cs="Arial"/>
              </w:rPr>
            </w:pPr>
            <w:r>
              <w:rPr>
                <w:rFonts w:ascii="Arial" w:hAnsi="Arial" w:cs="Arial"/>
              </w:rPr>
              <w:t>Profit and Loss [1]</w:t>
            </w:r>
          </w:p>
        </w:tc>
        <w:tc>
          <w:tcPr>
            <w:tcW w:w="1238" w:type="dxa"/>
            <w:tcBorders>
              <w:left w:val="single" w:sz="4" w:space="0" w:color="auto"/>
              <w:right w:val="single" w:sz="4" w:space="0" w:color="auto"/>
            </w:tcBorders>
          </w:tcPr>
          <w:p w14:paraId="7388C4A4" w14:textId="027474D4" w:rsidR="0029727A" w:rsidRDefault="000A356D" w:rsidP="00DD735D">
            <w:pPr>
              <w:jc w:val="right"/>
              <w:rPr>
                <w:rFonts w:ascii="Arial" w:hAnsi="Arial" w:cs="Arial"/>
              </w:rPr>
            </w:pPr>
            <w:r>
              <w:rPr>
                <w:rFonts w:ascii="Arial" w:hAnsi="Arial" w:cs="Arial"/>
              </w:rPr>
              <w:t xml:space="preserve">9 747 </w:t>
            </w:r>
          </w:p>
        </w:tc>
        <w:tc>
          <w:tcPr>
            <w:tcW w:w="992" w:type="dxa"/>
            <w:tcBorders>
              <w:left w:val="single" w:sz="4" w:space="0" w:color="auto"/>
            </w:tcBorders>
          </w:tcPr>
          <w:p w14:paraId="60ECB74B" w14:textId="77777777" w:rsidR="0029727A" w:rsidRDefault="0029727A" w:rsidP="00DD735D">
            <w:pPr>
              <w:jc w:val="right"/>
              <w:rPr>
                <w:rFonts w:ascii="Arial" w:hAnsi="Arial" w:cs="Arial"/>
              </w:rPr>
            </w:pPr>
          </w:p>
        </w:tc>
      </w:tr>
      <w:tr w:rsidR="0029727A" w14:paraId="279D3627" w14:textId="77777777" w:rsidTr="00DD735D">
        <w:trPr>
          <w:trHeight w:hRule="exact" w:val="340"/>
          <w:jc w:val="center"/>
        </w:trPr>
        <w:tc>
          <w:tcPr>
            <w:tcW w:w="1129" w:type="dxa"/>
            <w:tcBorders>
              <w:right w:val="single" w:sz="4" w:space="0" w:color="auto"/>
            </w:tcBorders>
          </w:tcPr>
          <w:p w14:paraId="70F3F0D4" w14:textId="77777777" w:rsidR="0029727A" w:rsidRDefault="0029727A" w:rsidP="00DD735D">
            <w:pPr>
              <w:rPr>
                <w:rFonts w:ascii="Arial" w:hAnsi="Arial" w:cs="Arial"/>
              </w:rPr>
            </w:pPr>
          </w:p>
        </w:tc>
        <w:tc>
          <w:tcPr>
            <w:tcW w:w="4579" w:type="dxa"/>
            <w:tcBorders>
              <w:left w:val="single" w:sz="4" w:space="0" w:color="auto"/>
              <w:right w:val="single" w:sz="4" w:space="0" w:color="auto"/>
            </w:tcBorders>
          </w:tcPr>
          <w:p w14:paraId="596ADFF0" w14:textId="77777777" w:rsidR="0029727A" w:rsidRDefault="0029727A" w:rsidP="00DD735D">
            <w:pPr>
              <w:rPr>
                <w:rFonts w:ascii="Arial" w:hAnsi="Arial" w:cs="Arial"/>
              </w:rPr>
            </w:pPr>
            <w:r>
              <w:rPr>
                <w:rFonts w:ascii="Arial" w:hAnsi="Arial" w:cs="Arial"/>
              </w:rPr>
              <w:tab/>
              <w:t>Depreciation on fixtures &amp; fittings [2]</w:t>
            </w:r>
          </w:p>
        </w:tc>
        <w:tc>
          <w:tcPr>
            <w:tcW w:w="1238" w:type="dxa"/>
            <w:tcBorders>
              <w:left w:val="single" w:sz="4" w:space="0" w:color="auto"/>
              <w:right w:val="single" w:sz="4" w:space="0" w:color="auto"/>
            </w:tcBorders>
          </w:tcPr>
          <w:p w14:paraId="741DDBD1" w14:textId="77777777" w:rsidR="0029727A" w:rsidRDefault="0029727A" w:rsidP="00DD735D">
            <w:pPr>
              <w:jc w:val="right"/>
              <w:rPr>
                <w:rFonts w:ascii="Arial" w:hAnsi="Arial" w:cs="Arial"/>
              </w:rPr>
            </w:pPr>
          </w:p>
        </w:tc>
        <w:tc>
          <w:tcPr>
            <w:tcW w:w="992" w:type="dxa"/>
            <w:tcBorders>
              <w:left w:val="single" w:sz="4" w:space="0" w:color="auto"/>
            </w:tcBorders>
          </w:tcPr>
          <w:p w14:paraId="3886D4C4" w14:textId="69E14608" w:rsidR="0029727A" w:rsidRDefault="000A356D" w:rsidP="00DD735D">
            <w:pPr>
              <w:jc w:val="right"/>
              <w:rPr>
                <w:rFonts w:ascii="Arial" w:hAnsi="Arial" w:cs="Arial"/>
              </w:rPr>
            </w:pPr>
            <w:r>
              <w:rPr>
                <w:rFonts w:ascii="Arial" w:hAnsi="Arial" w:cs="Arial"/>
              </w:rPr>
              <w:t>9 747</w:t>
            </w:r>
          </w:p>
        </w:tc>
      </w:tr>
      <w:tr w:rsidR="0029727A" w14:paraId="467B80CC" w14:textId="77777777" w:rsidTr="00DD735D">
        <w:trPr>
          <w:trHeight w:hRule="exact" w:val="340"/>
          <w:jc w:val="center"/>
        </w:trPr>
        <w:tc>
          <w:tcPr>
            <w:tcW w:w="1129" w:type="dxa"/>
            <w:tcBorders>
              <w:right w:val="single" w:sz="4" w:space="0" w:color="auto"/>
            </w:tcBorders>
          </w:tcPr>
          <w:p w14:paraId="55332C91" w14:textId="77777777" w:rsidR="0029727A" w:rsidRDefault="0029727A" w:rsidP="00DD735D">
            <w:pPr>
              <w:rPr>
                <w:rFonts w:ascii="Arial" w:hAnsi="Arial" w:cs="Arial"/>
              </w:rPr>
            </w:pPr>
          </w:p>
        </w:tc>
        <w:tc>
          <w:tcPr>
            <w:tcW w:w="4579" w:type="dxa"/>
            <w:tcBorders>
              <w:left w:val="single" w:sz="4" w:space="0" w:color="auto"/>
              <w:bottom w:val="single" w:sz="4" w:space="0" w:color="auto"/>
              <w:right w:val="single" w:sz="4" w:space="0" w:color="auto"/>
            </w:tcBorders>
          </w:tcPr>
          <w:p w14:paraId="27418B92" w14:textId="77777777" w:rsidR="0029727A" w:rsidRPr="000B72F5" w:rsidRDefault="0029727A" w:rsidP="00DD735D">
            <w:pPr>
              <w:rPr>
                <w:rFonts w:ascii="Arial" w:hAnsi="Arial" w:cs="Arial"/>
                <w:i/>
              </w:rPr>
            </w:pPr>
            <w:r>
              <w:rPr>
                <w:rFonts w:ascii="Arial" w:hAnsi="Arial" w:cs="Arial"/>
                <w:i/>
              </w:rPr>
              <w:t>Transfer</w:t>
            </w:r>
          </w:p>
        </w:tc>
        <w:tc>
          <w:tcPr>
            <w:tcW w:w="1238" w:type="dxa"/>
            <w:tcBorders>
              <w:left w:val="single" w:sz="4" w:space="0" w:color="auto"/>
              <w:right w:val="single" w:sz="4" w:space="0" w:color="auto"/>
            </w:tcBorders>
          </w:tcPr>
          <w:p w14:paraId="1894322A" w14:textId="77777777" w:rsidR="0029727A" w:rsidRDefault="0029727A" w:rsidP="00DD735D">
            <w:pPr>
              <w:jc w:val="right"/>
              <w:rPr>
                <w:rFonts w:ascii="Arial" w:hAnsi="Arial" w:cs="Arial"/>
              </w:rPr>
            </w:pPr>
          </w:p>
        </w:tc>
        <w:tc>
          <w:tcPr>
            <w:tcW w:w="992" w:type="dxa"/>
            <w:tcBorders>
              <w:left w:val="single" w:sz="4" w:space="0" w:color="auto"/>
            </w:tcBorders>
          </w:tcPr>
          <w:p w14:paraId="08552BBC" w14:textId="77777777" w:rsidR="0029727A" w:rsidRDefault="0029727A" w:rsidP="00DD735D">
            <w:pPr>
              <w:jc w:val="right"/>
              <w:rPr>
                <w:rFonts w:ascii="Arial" w:hAnsi="Arial" w:cs="Arial"/>
              </w:rPr>
            </w:pPr>
          </w:p>
        </w:tc>
      </w:tr>
      <w:tr w:rsidR="0029727A" w14:paraId="6229A8A7" w14:textId="77777777" w:rsidTr="00DD735D">
        <w:trPr>
          <w:trHeight w:hRule="exact" w:val="340"/>
          <w:jc w:val="center"/>
        </w:trPr>
        <w:tc>
          <w:tcPr>
            <w:tcW w:w="1129" w:type="dxa"/>
            <w:tcBorders>
              <w:right w:val="single" w:sz="4" w:space="0" w:color="auto"/>
            </w:tcBorders>
          </w:tcPr>
          <w:p w14:paraId="0B08E01D" w14:textId="77777777" w:rsidR="0029727A" w:rsidRDefault="0029727A" w:rsidP="00DD735D">
            <w:pPr>
              <w:rPr>
                <w:rFonts w:ascii="Arial" w:hAnsi="Arial" w:cs="Arial"/>
              </w:rPr>
            </w:pPr>
          </w:p>
        </w:tc>
        <w:tc>
          <w:tcPr>
            <w:tcW w:w="4579" w:type="dxa"/>
            <w:tcBorders>
              <w:top w:val="single" w:sz="4" w:space="0" w:color="auto"/>
              <w:left w:val="single" w:sz="4" w:space="0" w:color="auto"/>
              <w:right w:val="single" w:sz="4" w:space="0" w:color="auto"/>
            </w:tcBorders>
          </w:tcPr>
          <w:p w14:paraId="6E8A6F61" w14:textId="77777777" w:rsidR="0029727A" w:rsidRDefault="0029727A" w:rsidP="00DD735D">
            <w:pPr>
              <w:rPr>
                <w:rFonts w:ascii="Arial" w:hAnsi="Arial" w:cs="Arial"/>
              </w:rPr>
            </w:pPr>
            <w:r>
              <w:rPr>
                <w:rFonts w:ascii="Arial" w:hAnsi="Arial" w:cs="Arial"/>
              </w:rPr>
              <w:t>Gain on sale of fixtures &amp; fittings [1]</w:t>
            </w:r>
          </w:p>
        </w:tc>
        <w:tc>
          <w:tcPr>
            <w:tcW w:w="1238" w:type="dxa"/>
            <w:tcBorders>
              <w:left w:val="single" w:sz="4" w:space="0" w:color="auto"/>
              <w:right w:val="single" w:sz="4" w:space="0" w:color="auto"/>
            </w:tcBorders>
          </w:tcPr>
          <w:p w14:paraId="4FDFDAF1" w14:textId="2DDB921A" w:rsidR="0029727A" w:rsidRDefault="000A356D" w:rsidP="00DD735D">
            <w:pPr>
              <w:jc w:val="right"/>
              <w:rPr>
                <w:rFonts w:ascii="Arial" w:hAnsi="Arial" w:cs="Arial"/>
              </w:rPr>
            </w:pPr>
            <w:r>
              <w:rPr>
                <w:rFonts w:ascii="Arial" w:hAnsi="Arial" w:cs="Arial"/>
              </w:rPr>
              <w:t>1 664</w:t>
            </w:r>
          </w:p>
        </w:tc>
        <w:tc>
          <w:tcPr>
            <w:tcW w:w="992" w:type="dxa"/>
            <w:tcBorders>
              <w:left w:val="single" w:sz="4" w:space="0" w:color="auto"/>
            </w:tcBorders>
          </w:tcPr>
          <w:p w14:paraId="59DF2F62" w14:textId="77777777" w:rsidR="0029727A" w:rsidRDefault="0029727A" w:rsidP="00DD735D">
            <w:pPr>
              <w:jc w:val="right"/>
              <w:rPr>
                <w:rFonts w:ascii="Arial" w:hAnsi="Arial" w:cs="Arial"/>
              </w:rPr>
            </w:pPr>
          </w:p>
        </w:tc>
      </w:tr>
      <w:tr w:rsidR="0029727A" w14:paraId="6BAF5F5E" w14:textId="77777777" w:rsidTr="00DD735D">
        <w:trPr>
          <w:trHeight w:hRule="exact" w:val="340"/>
          <w:jc w:val="center"/>
        </w:trPr>
        <w:tc>
          <w:tcPr>
            <w:tcW w:w="1129" w:type="dxa"/>
            <w:tcBorders>
              <w:right w:val="single" w:sz="4" w:space="0" w:color="auto"/>
            </w:tcBorders>
          </w:tcPr>
          <w:p w14:paraId="7337F7A4" w14:textId="77777777" w:rsidR="0029727A" w:rsidRDefault="0029727A" w:rsidP="00DD735D">
            <w:pPr>
              <w:rPr>
                <w:rFonts w:ascii="Arial" w:hAnsi="Arial" w:cs="Arial"/>
              </w:rPr>
            </w:pPr>
          </w:p>
        </w:tc>
        <w:tc>
          <w:tcPr>
            <w:tcW w:w="4579" w:type="dxa"/>
            <w:tcBorders>
              <w:left w:val="single" w:sz="4" w:space="0" w:color="auto"/>
              <w:right w:val="single" w:sz="4" w:space="0" w:color="auto"/>
            </w:tcBorders>
          </w:tcPr>
          <w:p w14:paraId="45243AC6" w14:textId="77777777" w:rsidR="0029727A" w:rsidRPr="00B93353" w:rsidRDefault="0029727A" w:rsidP="00DD735D">
            <w:pPr>
              <w:rPr>
                <w:rFonts w:ascii="Arial" w:hAnsi="Arial" w:cs="Arial"/>
              </w:rPr>
            </w:pPr>
            <w:r>
              <w:rPr>
                <w:rFonts w:ascii="Arial" w:hAnsi="Arial" w:cs="Arial"/>
              </w:rPr>
              <w:tab/>
              <w:t>Profit and Loss [1]</w:t>
            </w:r>
          </w:p>
        </w:tc>
        <w:tc>
          <w:tcPr>
            <w:tcW w:w="1238" w:type="dxa"/>
            <w:tcBorders>
              <w:left w:val="single" w:sz="4" w:space="0" w:color="auto"/>
              <w:right w:val="single" w:sz="4" w:space="0" w:color="auto"/>
            </w:tcBorders>
          </w:tcPr>
          <w:p w14:paraId="19EFA2DC" w14:textId="77777777" w:rsidR="0029727A" w:rsidRDefault="0029727A" w:rsidP="00DD735D">
            <w:pPr>
              <w:jc w:val="right"/>
              <w:rPr>
                <w:rFonts w:ascii="Arial" w:hAnsi="Arial" w:cs="Arial"/>
              </w:rPr>
            </w:pPr>
          </w:p>
        </w:tc>
        <w:tc>
          <w:tcPr>
            <w:tcW w:w="992" w:type="dxa"/>
            <w:tcBorders>
              <w:left w:val="single" w:sz="4" w:space="0" w:color="auto"/>
            </w:tcBorders>
          </w:tcPr>
          <w:p w14:paraId="19479F1A" w14:textId="21262484" w:rsidR="0029727A" w:rsidRDefault="000A356D" w:rsidP="00DD735D">
            <w:pPr>
              <w:jc w:val="right"/>
              <w:rPr>
                <w:rFonts w:ascii="Arial" w:hAnsi="Arial" w:cs="Arial"/>
              </w:rPr>
            </w:pPr>
            <w:r>
              <w:rPr>
                <w:rFonts w:ascii="Arial" w:hAnsi="Arial" w:cs="Arial"/>
              </w:rPr>
              <w:t>1 664</w:t>
            </w:r>
          </w:p>
        </w:tc>
      </w:tr>
      <w:tr w:rsidR="0029727A" w14:paraId="3EFD6430" w14:textId="77777777" w:rsidTr="00DD735D">
        <w:trPr>
          <w:trHeight w:hRule="exact" w:val="340"/>
          <w:jc w:val="center"/>
        </w:trPr>
        <w:tc>
          <w:tcPr>
            <w:tcW w:w="1129" w:type="dxa"/>
            <w:tcBorders>
              <w:right w:val="single" w:sz="4" w:space="0" w:color="auto"/>
            </w:tcBorders>
          </w:tcPr>
          <w:p w14:paraId="41EA7875" w14:textId="77777777" w:rsidR="0029727A" w:rsidRDefault="0029727A" w:rsidP="00DD735D">
            <w:pPr>
              <w:rPr>
                <w:rFonts w:ascii="Arial" w:hAnsi="Arial" w:cs="Arial"/>
              </w:rPr>
            </w:pPr>
          </w:p>
        </w:tc>
        <w:tc>
          <w:tcPr>
            <w:tcW w:w="4579" w:type="dxa"/>
            <w:tcBorders>
              <w:left w:val="single" w:sz="4" w:space="0" w:color="auto"/>
              <w:bottom w:val="single" w:sz="4" w:space="0" w:color="auto"/>
              <w:right w:val="single" w:sz="4" w:space="0" w:color="auto"/>
            </w:tcBorders>
          </w:tcPr>
          <w:p w14:paraId="5B1BFC24" w14:textId="77777777" w:rsidR="0029727A" w:rsidRPr="000B72F5" w:rsidRDefault="0029727A" w:rsidP="00DD735D">
            <w:pPr>
              <w:rPr>
                <w:rFonts w:ascii="Arial" w:hAnsi="Arial" w:cs="Arial"/>
                <w:i/>
              </w:rPr>
            </w:pPr>
            <w:r>
              <w:rPr>
                <w:rFonts w:ascii="Arial" w:hAnsi="Arial" w:cs="Arial"/>
                <w:i/>
              </w:rPr>
              <w:t>Transfer</w:t>
            </w:r>
          </w:p>
        </w:tc>
        <w:tc>
          <w:tcPr>
            <w:tcW w:w="1238" w:type="dxa"/>
            <w:tcBorders>
              <w:left w:val="single" w:sz="4" w:space="0" w:color="auto"/>
              <w:right w:val="single" w:sz="4" w:space="0" w:color="auto"/>
            </w:tcBorders>
          </w:tcPr>
          <w:p w14:paraId="5BA4D089" w14:textId="77777777" w:rsidR="0029727A" w:rsidRDefault="0029727A" w:rsidP="00DD735D">
            <w:pPr>
              <w:jc w:val="right"/>
              <w:rPr>
                <w:rFonts w:ascii="Arial" w:hAnsi="Arial" w:cs="Arial"/>
              </w:rPr>
            </w:pPr>
          </w:p>
        </w:tc>
        <w:tc>
          <w:tcPr>
            <w:tcW w:w="992" w:type="dxa"/>
            <w:tcBorders>
              <w:left w:val="single" w:sz="4" w:space="0" w:color="auto"/>
            </w:tcBorders>
          </w:tcPr>
          <w:p w14:paraId="5CE10158" w14:textId="77777777" w:rsidR="0029727A" w:rsidRDefault="0029727A" w:rsidP="00DD735D">
            <w:pPr>
              <w:jc w:val="right"/>
              <w:rPr>
                <w:rFonts w:ascii="Arial" w:hAnsi="Arial" w:cs="Arial"/>
              </w:rPr>
            </w:pPr>
          </w:p>
        </w:tc>
      </w:tr>
    </w:tbl>
    <w:p w14:paraId="19F94966" w14:textId="77777777" w:rsidR="0029727A" w:rsidRPr="00EA6FC7" w:rsidRDefault="0029727A" w:rsidP="0029727A">
      <w:pPr>
        <w:pStyle w:val="ListParagraph"/>
        <w:tabs>
          <w:tab w:val="right" w:pos="8789"/>
        </w:tabs>
        <w:ind w:left="360"/>
        <w:jc w:val="right"/>
        <w:rPr>
          <w:rFonts w:ascii="Arial" w:hAnsi="Arial" w:cs="Arial"/>
          <w:i/>
          <w:color w:val="FF0000"/>
          <w:szCs w:val="22"/>
        </w:rPr>
      </w:pPr>
      <w:r w:rsidRPr="00EA6FC7">
        <w:rPr>
          <w:rFonts w:ascii="Arial" w:hAnsi="Arial" w:cs="Arial"/>
          <w:i/>
          <w:color w:val="FF0000"/>
          <w:szCs w:val="22"/>
        </w:rPr>
        <w:t>-1 mark for incorrect dates/narrations</w:t>
      </w:r>
    </w:p>
    <w:p w14:paraId="0B819E3B" w14:textId="77777777" w:rsidR="0029727A" w:rsidRPr="003A002F" w:rsidRDefault="0029727A" w:rsidP="0029727A">
      <w:pPr>
        <w:pStyle w:val="ListParagraph"/>
        <w:tabs>
          <w:tab w:val="right" w:pos="8789"/>
        </w:tabs>
        <w:ind w:left="360"/>
        <w:rPr>
          <w:rFonts w:ascii="Arial" w:hAnsi="Arial" w:cs="Arial"/>
        </w:rPr>
      </w:pPr>
    </w:p>
    <w:p w14:paraId="069FFE8D" w14:textId="068527BE" w:rsidR="0029727A" w:rsidRDefault="0029727A" w:rsidP="0029727A">
      <w:pPr>
        <w:pStyle w:val="ListParagraph"/>
        <w:numPr>
          <w:ilvl w:val="0"/>
          <w:numId w:val="27"/>
        </w:numPr>
        <w:tabs>
          <w:tab w:val="right" w:pos="9356"/>
        </w:tabs>
        <w:ind w:left="-142" w:right="-330"/>
        <w:rPr>
          <w:rFonts w:ascii="Arial" w:hAnsi="Arial" w:cs="Arial"/>
          <w:szCs w:val="22"/>
        </w:rPr>
      </w:pPr>
      <w:r>
        <w:rPr>
          <w:rFonts w:ascii="Arial" w:hAnsi="Arial" w:cs="Arial"/>
          <w:szCs w:val="22"/>
        </w:rPr>
        <w:t>Calculate</w:t>
      </w:r>
      <w:r w:rsidRPr="003A002F">
        <w:rPr>
          <w:rFonts w:ascii="Arial" w:hAnsi="Arial" w:cs="Arial"/>
          <w:szCs w:val="22"/>
        </w:rPr>
        <w:t xml:space="preserve"> t</w:t>
      </w:r>
      <w:r>
        <w:rPr>
          <w:rFonts w:ascii="Arial" w:hAnsi="Arial" w:cs="Arial"/>
          <w:szCs w:val="22"/>
        </w:rPr>
        <w:t>he carrying amount of</w:t>
      </w:r>
      <w:r w:rsidRPr="003A002F">
        <w:rPr>
          <w:rFonts w:ascii="Arial" w:hAnsi="Arial" w:cs="Arial"/>
          <w:szCs w:val="22"/>
        </w:rPr>
        <w:t xml:space="preserve"> fixtures </w:t>
      </w:r>
      <w:r>
        <w:rPr>
          <w:rFonts w:ascii="Arial" w:hAnsi="Arial" w:cs="Arial"/>
          <w:szCs w:val="22"/>
        </w:rPr>
        <w:t>and fittings as at 30 June 202</w:t>
      </w:r>
      <w:r w:rsidR="000A356D">
        <w:rPr>
          <w:rFonts w:ascii="Arial" w:hAnsi="Arial" w:cs="Arial"/>
          <w:szCs w:val="22"/>
        </w:rPr>
        <w:t>3.</w:t>
      </w:r>
      <w:r>
        <w:rPr>
          <w:rFonts w:ascii="Arial" w:hAnsi="Arial" w:cs="Arial"/>
          <w:szCs w:val="22"/>
        </w:rPr>
        <w:t xml:space="preserve"> Show workings.</w:t>
      </w:r>
    </w:p>
    <w:p w14:paraId="42F514C7" w14:textId="77777777" w:rsidR="0029727A" w:rsidRDefault="0029727A" w:rsidP="0029727A">
      <w:pPr>
        <w:pStyle w:val="ListParagraph"/>
        <w:tabs>
          <w:tab w:val="right" w:pos="9356"/>
        </w:tabs>
        <w:ind w:left="-142" w:right="-330"/>
        <w:jc w:val="right"/>
        <w:rPr>
          <w:rFonts w:ascii="Arial" w:hAnsi="Arial" w:cs="Arial"/>
          <w:szCs w:val="22"/>
        </w:rPr>
      </w:pPr>
      <w:r w:rsidRPr="003A002F">
        <w:rPr>
          <w:rFonts w:ascii="Arial" w:hAnsi="Arial" w:cs="Arial"/>
          <w:szCs w:val="22"/>
        </w:rPr>
        <w:t>(2 marks)</w:t>
      </w:r>
    </w:p>
    <w:p w14:paraId="4F2B00EA" w14:textId="77777777" w:rsidR="0029727A" w:rsidRPr="00E74EFC" w:rsidRDefault="0029727A" w:rsidP="0029727A">
      <w:pPr>
        <w:pStyle w:val="ListParagraph"/>
        <w:tabs>
          <w:tab w:val="right" w:pos="9356"/>
        </w:tabs>
        <w:ind w:left="360"/>
        <w:rPr>
          <w:rFonts w:ascii="Arial" w:hAnsi="Arial" w:cs="Arial"/>
          <w:szCs w:val="22"/>
        </w:rPr>
      </w:pPr>
      <w:r w:rsidRPr="003A002F">
        <w:rPr>
          <w:rFonts w:ascii="Arial" w:hAnsi="Arial" w:cs="Arial"/>
          <w:szCs w:val="22"/>
        </w:rPr>
        <w:tab/>
      </w:r>
    </w:p>
    <w:tbl>
      <w:tblPr>
        <w:tblStyle w:val="TableGrid"/>
        <w:tblW w:w="0" w:type="auto"/>
        <w:tblInd w:w="-5" w:type="dxa"/>
        <w:tblBorders>
          <w:left w:val="none" w:sz="0" w:space="0" w:color="auto"/>
          <w:right w:val="none" w:sz="0" w:space="0" w:color="auto"/>
        </w:tblBorders>
        <w:tblLook w:val="04A0" w:firstRow="1" w:lastRow="0" w:firstColumn="1" w:lastColumn="0" w:noHBand="0" w:noVBand="1"/>
      </w:tblPr>
      <w:tblGrid>
        <w:gridCol w:w="9031"/>
      </w:tblGrid>
      <w:tr w:rsidR="0029727A" w:rsidRPr="00E01787" w14:paraId="02CED915" w14:textId="77777777" w:rsidTr="00DD735D">
        <w:trPr>
          <w:trHeight w:hRule="exact" w:val="340"/>
        </w:trPr>
        <w:tc>
          <w:tcPr>
            <w:tcW w:w="9031" w:type="dxa"/>
          </w:tcPr>
          <w:p w14:paraId="3FCEFD0E" w14:textId="77777777" w:rsidR="0029727A" w:rsidRPr="00E01787" w:rsidRDefault="0029727A" w:rsidP="00DD735D">
            <w:pPr>
              <w:pStyle w:val="ListParagraph"/>
              <w:tabs>
                <w:tab w:val="right" w:pos="8789"/>
              </w:tabs>
              <w:ind w:left="0"/>
              <w:rPr>
                <w:rFonts w:ascii="Arial" w:hAnsi="Arial" w:cs="Arial"/>
                <w:szCs w:val="22"/>
              </w:rPr>
            </w:pPr>
            <w:r w:rsidRPr="00E01787">
              <w:rPr>
                <w:rFonts w:ascii="Arial" w:hAnsi="Arial" w:cs="Arial"/>
                <w:szCs w:val="22"/>
              </w:rPr>
              <w:t>Workings</w:t>
            </w:r>
          </w:p>
        </w:tc>
      </w:tr>
      <w:tr w:rsidR="0029727A" w:rsidRPr="00E01787" w14:paraId="1AFC7B1E" w14:textId="77777777" w:rsidTr="00DD735D">
        <w:trPr>
          <w:trHeight w:hRule="exact" w:val="340"/>
        </w:trPr>
        <w:tc>
          <w:tcPr>
            <w:tcW w:w="9031" w:type="dxa"/>
          </w:tcPr>
          <w:p w14:paraId="546AA9AF" w14:textId="2773CAD6" w:rsidR="0029727A" w:rsidRPr="00E01787" w:rsidRDefault="0029727A" w:rsidP="00DD735D">
            <w:pPr>
              <w:pStyle w:val="ListParagraph"/>
              <w:tabs>
                <w:tab w:val="right" w:pos="8789"/>
              </w:tabs>
              <w:ind w:left="0"/>
              <w:rPr>
                <w:rFonts w:ascii="Arial" w:hAnsi="Arial" w:cs="Arial"/>
                <w:szCs w:val="22"/>
              </w:rPr>
            </w:pPr>
            <w:r w:rsidRPr="00E01787">
              <w:rPr>
                <w:rFonts w:ascii="Arial" w:hAnsi="Arial" w:cs="Arial"/>
                <w:szCs w:val="22"/>
              </w:rPr>
              <w:t>$1</w:t>
            </w:r>
            <w:r w:rsidR="000A356D">
              <w:rPr>
                <w:rFonts w:ascii="Arial" w:hAnsi="Arial" w:cs="Arial"/>
                <w:szCs w:val="22"/>
              </w:rPr>
              <w:t>18</w:t>
            </w:r>
            <w:r w:rsidRPr="00E01787">
              <w:rPr>
                <w:rFonts w:ascii="Arial" w:hAnsi="Arial" w:cs="Arial"/>
                <w:szCs w:val="22"/>
              </w:rPr>
              <w:t xml:space="preserve"> 000[1</w:t>
            </w:r>
            <w:r w:rsidR="005112E3">
              <w:rPr>
                <w:rFonts w:ascii="Arial" w:hAnsi="Arial" w:cs="Arial"/>
                <w:szCs w:val="22"/>
              </w:rPr>
              <w:t>/2</w:t>
            </w:r>
            <w:r w:rsidRPr="00E01787">
              <w:rPr>
                <w:rFonts w:ascii="Arial" w:hAnsi="Arial" w:cs="Arial"/>
                <w:szCs w:val="22"/>
              </w:rPr>
              <w:t xml:space="preserve">] – $1 </w:t>
            </w:r>
            <w:r w:rsidR="000A356D">
              <w:rPr>
                <w:rFonts w:ascii="Arial" w:hAnsi="Arial" w:cs="Arial"/>
                <w:szCs w:val="22"/>
              </w:rPr>
              <w:t>229</w:t>
            </w:r>
            <w:r w:rsidRPr="00E01787">
              <w:rPr>
                <w:rFonts w:ascii="Arial" w:hAnsi="Arial" w:cs="Arial"/>
                <w:szCs w:val="22"/>
              </w:rPr>
              <w:t>[1</w:t>
            </w:r>
            <w:r w:rsidR="005112E3">
              <w:rPr>
                <w:rFonts w:ascii="Arial" w:hAnsi="Arial" w:cs="Arial"/>
                <w:szCs w:val="22"/>
              </w:rPr>
              <w:t>/2</w:t>
            </w:r>
            <w:r w:rsidRPr="00E01787">
              <w:rPr>
                <w:rFonts w:ascii="Arial" w:hAnsi="Arial" w:cs="Arial"/>
                <w:szCs w:val="22"/>
              </w:rPr>
              <w:t>] = $</w:t>
            </w:r>
            <w:r w:rsidR="000A356D">
              <w:rPr>
                <w:rFonts w:ascii="Arial" w:hAnsi="Arial" w:cs="Arial"/>
                <w:szCs w:val="22"/>
              </w:rPr>
              <w:t>116 771</w:t>
            </w:r>
            <w:r w:rsidR="005112E3">
              <w:rPr>
                <w:rFonts w:ascii="Arial" w:hAnsi="Arial" w:cs="Arial"/>
                <w:szCs w:val="22"/>
              </w:rPr>
              <w:t xml:space="preserve"> (1)</w:t>
            </w:r>
          </w:p>
        </w:tc>
      </w:tr>
    </w:tbl>
    <w:p w14:paraId="630BDE86" w14:textId="77777777" w:rsidR="0029727A" w:rsidRPr="003A002F" w:rsidRDefault="0029727A" w:rsidP="0029727A">
      <w:pPr>
        <w:tabs>
          <w:tab w:val="right" w:pos="8931"/>
        </w:tabs>
        <w:contextualSpacing/>
        <w:jc w:val="right"/>
        <w:rPr>
          <w:rFonts w:ascii="Arial" w:hAnsi="Arial" w:cs="Arial"/>
          <w:b/>
        </w:rPr>
      </w:pPr>
    </w:p>
    <w:p w14:paraId="5964B676" w14:textId="5C279032" w:rsidR="0029727A" w:rsidRPr="003A002F" w:rsidRDefault="0029727A" w:rsidP="0029727A">
      <w:pPr>
        <w:tabs>
          <w:tab w:val="right" w:pos="8931"/>
        </w:tabs>
        <w:ind w:right="340"/>
        <w:contextualSpacing/>
        <w:rPr>
          <w:rFonts w:ascii="Arial" w:hAnsi="Arial" w:cs="Arial"/>
          <w:b/>
          <w:bCs/>
        </w:rPr>
      </w:pPr>
      <w:r w:rsidRPr="003A002F">
        <w:rPr>
          <w:rFonts w:ascii="Arial" w:hAnsi="Arial" w:cs="Arial"/>
          <w:b/>
          <w:bCs/>
        </w:rPr>
        <w:t>Carrying amount as at 30 June 202</w:t>
      </w:r>
      <w:r w:rsidR="00A63202">
        <w:rPr>
          <w:rFonts w:ascii="Arial" w:hAnsi="Arial" w:cs="Arial"/>
          <w:b/>
          <w:bCs/>
        </w:rPr>
        <w:t>3</w:t>
      </w:r>
      <w:r w:rsidRPr="003A002F">
        <w:rPr>
          <w:rFonts w:ascii="Arial" w:hAnsi="Arial" w:cs="Arial"/>
          <w:b/>
          <w:bCs/>
        </w:rPr>
        <w:t xml:space="preserve">:  </w:t>
      </w:r>
      <w:r w:rsidRPr="00E01787">
        <w:rPr>
          <w:rFonts w:ascii="Arial" w:hAnsi="Arial" w:cs="Arial"/>
          <w:b/>
          <w:bCs/>
        </w:rPr>
        <w:t>$</w:t>
      </w:r>
      <w:r w:rsidR="000A356D">
        <w:rPr>
          <w:rFonts w:ascii="Arial" w:hAnsi="Arial" w:cs="Arial"/>
          <w:b/>
          <w:bCs/>
        </w:rPr>
        <w:t>116 771</w:t>
      </w:r>
    </w:p>
    <w:p w14:paraId="07B8A968" w14:textId="77777777" w:rsidR="0029727A" w:rsidRDefault="0029727A" w:rsidP="0029727A">
      <w:pPr>
        <w:spacing w:after="0" w:line="240" w:lineRule="auto"/>
        <w:rPr>
          <w:rFonts w:ascii="Arial" w:hAnsi="Arial" w:cs="Arial"/>
        </w:rPr>
      </w:pPr>
    </w:p>
    <w:p w14:paraId="5247BAC5" w14:textId="084CF2AE" w:rsidR="0029727A" w:rsidRPr="009C458C" w:rsidRDefault="0029727A" w:rsidP="0029727A">
      <w:pPr>
        <w:pStyle w:val="ListParagraph"/>
        <w:numPr>
          <w:ilvl w:val="0"/>
          <w:numId w:val="27"/>
        </w:numPr>
        <w:tabs>
          <w:tab w:val="right" w:pos="9639"/>
        </w:tabs>
        <w:ind w:left="-142" w:right="-613" w:hanging="284"/>
        <w:contextualSpacing w:val="0"/>
        <w:rPr>
          <w:rFonts w:ascii="Arial" w:hAnsi="Arial" w:cs="Arial"/>
          <w:szCs w:val="22"/>
        </w:rPr>
      </w:pPr>
      <w:r w:rsidRPr="009C458C">
        <w:rPr>
          <w:rFonts w:ascii="Arial" w:hAnsi="Arial" w:cs="Arial"/>
          <w:szCs w:val="22"/>
        </w:rPr>
        <w:t>John believes the amount calculated for depreciation will help fund future asset purchases.  State whether you agree or disagree with John’s opinion on the nature of depreciation expense, giving reasons for your response.</w:t>
      </w:r>
      <w:r>
        <w:rPr>
          <w:rFonts w:ascii="Arial" w:hAnsi="Arial" w:cs="Arial"/>
          <w:szCs w:val="22"/>
        </w:rPr>
        <w:t xml:space="preserve"> </w:t>
      </w:r>
      <w:r>
        <w:rPr>
          <w:rFonts w:ascii="Arial" w:hAnsi="Arial" w:cs="Arial"/>
          <w:szCs w:val="22"/>
        </w:rPr>
        <w:tab/>
      </w:r>
      <w:r w:rsidRPr="003A002F">
        <w:rPr>
          <w:rFonts w:ascii="Arial" w:hAnsi="Arial" w:cs="Arial"/>
          <w:szCs w:val="22"/>
        </w:rPr>
        <w:t>(</w:t>
      </w:r>
      <w:r w:rsidR="00E46B7E">
        <w:rPr>
          <w:rFonts w:ascii="Arial" w:hAnsi="Arial" w:cs="Arial"/>
          <w:szCs w:val="22"/>
        </w:rPr>
        <w:t>3</w:t>
      </w:r>
      <w:r w:rsidRPr="003A002F">
        <w:rPr>
          <w:rFonts w:ascii="Arial" w:hAnsi="Arial" w:cs="Arial"/>
          <w:szCs w:val="22"/>
        </w:rPr>
        <w:t xml:space="preserve"> marks)</w:t>
      </w:r>
    </w:p>
    <w:p w14:paraId="190F210E" w14:textId="77777777" w:rsidR="0029727A" w:rsidRDefault="0029727A" w:rsidP="0029727A">
      <w:pPr>
        <w:rPr>
          <w:rFonts w:ascii="Arial" w:hAnsi="Arial" w:cs="Arial"/>
        </w:rPr>
      </w:pPr>
    </w:p>
    <w:p w14:paraId="2EB33F49" w14:textId="77777777" w:rsidR="00E46B7E" w:rsidRPr="001931E4" w:rsidRDefault="00675FA4" w:rsidP="00675FA4">
      <w:pPr>
        <w:rPr>
          <w:rFonts w:cstheme="minorHAnsi"/>
          <w:sz w:val="24"/>
          <w:szCs w:val="24"/>
        </w:rPr>
      </w:pPr>
      <w:r w:rsidRPr="001931E4">
        <w:rPr>
          <w:rFonts w:cstheme="minorHAnsi"/>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1"/>
        <w:gridCol w:w="1585"/>
      </w:tblGrid>
      <w:tr w:rsidR="00E46B7E" w14:paraId="3E84FED4" w14:textId="77777777" w:rsidTr="00085F1C">
        <w:trPr>
          <w:trHeight w:val="340"/>
        </w:trPr>
        <w:tc>
          <w:tcPr>
            <w:tcW w:w="8871" w:type="dxa"/>
            <w:shd w:val="clear" w:color="auto" w:fill="FFC000" w:themeFill="accent4"/>
            <w:vAlign w:val="center"/>
          </w:tcPr>
          <w:p w14:paraId="2D8FAF9C" w14:textId="77777777" w:rsidR="00E46B7E" w:rsidRDefault="00E46B7E" w:rsidP="00085F1C">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585" w:type="dxa"/>
            <w:shd w:val="clear" w:color="auto" w:fill="FFC000" w:themeFill="accent4"/>
            <w:vAlign w:val="center"/>
          </w:tcPr>
          <w:p w14:paraId="7C50B036" w14:textId="77777777" w:rsidR="00E46B7E" w:rsidRDefault="00E46B7E" w:rsidP="00085F1C">
            <w:pPr>
              <w:pStyle w:val="Default"/>
              <w:jc w:val="center"/>
              <w:rPr>
                <w:rFonts w:asciiTheme="minorHAnsi" w:hAnsiTheme="minorHAnsi"/>
                <w:sz w:val="20"/>
                <w:szCs w:val="20"/>
              </w:rPr>
            </w:pPr>
            <w:r w:rsidRPr="003564F9">
              <w:rPr>
                <w:rFonts w:ascii="Calibri" w:hAnsi="Calibri" w:cs="Calibri"/>
                <w:b/>
                <w:sz w:val="20"/>
                <w:szCs w:val="20"/>
              </w:rPr>
              <w:t>Marks</w:t>
            </w:r>
          </w:p>
        </w:tc>
      </w:tr>
      <w:tr w:rsidR="00E46B7E" w:rsidRPr="0099538A" w14:paraId="29794443" w14:textId="77777777" w:rsidTr="00085F1C">
        <w:trPr>
          <w:trHeight w:val="153"/>
        </w:trPr>
        <w:tc>
          <w:tcPr>
            <w:tcW w:w="8871" w:type="dxa"/>
          </w:tcPr>
          <w:p w14:paraId="0F30E48F" w14:textId="14EEE8C5" w:rsidR="00E46B7E" w:rsidRPr="008F6BDA" w:rsidRDefault="00E46B7E" w:rsidP="00085F1C">
            <w:pPr>
              <w:pStyle w:val="Default"/>
              <w:rPr>
                <w:rFonts w:asciiTheme="minorHAnsi" w:hAnsiTheme="minorHAnsi" w:cstheme="minorHAnsi"/>
                <w:sz w:val="20"/>
                <w:szCs w:val="20"/>
              </w:rPr>
            </w:pPr>
            <w:r>
              <w:rPr>
                <w:rFonts w:asciiTheme="minorHAnsi" w:hAnsiTheme="minorHAnsi" w:cstheme="minorHAnsi"/>
                <w:sz w:val="20"/>
                <w:szCs w:val="20"/>
              </w:rPr>
              <w:t>Disagrees with statement and gives 3 acceptable reason</w:t>
            </w:r>
            <w:r w:rsidR="007A18E2">
              <w:rPr>
                <w:rFonts w:asciiTheme="minorHAnsi" w:hAnsiTheme="minorHAnsi" w:cstheme="minorHAnsi"/>
                <w:sz w:val="20"/>
                <w:szCs w:val="20"/>
              </w:rPr>
              <w:t>s</w:t>
            </w:r>
          </w:p>
        </w:tc>
        <w:tc>
          <w:tcPr>
            <w:tcW w:w="1585" w:type="dxa"/>
          </w:tcPr>
          <w:p w14:paraId="61BCF7BF" w14:textId="4A04CF3F" w:rsidR="00E46B7E" w:rsidRPr="0099538A" w:rsidRDefault="005261DC" w:rsidP="00085F1C">
            <w:pPr>
              <w:pStyle w:val="Default"/>
              <w:jc w:val="center"/>
              <w:rPr>
                <w:rFonts w:asciiTheme="minorHAnsi" w:hAnsiTheme="minorHAnsi"/>
                <w:sz w:val="20"/>
                <w:szCs w:val="20"/>
              </w:rPr>
            </w:pPr>
            <w:r>
              <w:rPr>
                <w:rFonts w:asciiTheme="minorHAnsi" w:hAnsiTheme="minorHAnsi"/>
                <w:sz w:val="20"/>
                <w:szCs w:val="20"/>
              </w:rPr>
              <w:t>3</w:t>
            </w:r>
          </w:p>
        </w:tc>
      </w:tr>
      <w:tr w:rsidR="00E46B7E" w:rsidRPr="0099538A" w14:paraId="5BF19C20" w14:textId="77777777" w:rsidTr="00085F1C">
        <w:trPr>
          <w:trHeight w:val="153"/>
        </w:trPr>
        <w:tc>
          <w:tcPr>
            <w:tcW w:w="8871" w:type="dxa"/>
          </w:tcPr>
          <w:p w14:paraId="2C3C8B11" w14:textId="2C647821" w:rsidR="00E46B7E" w:rsidRPr="0099538A" w:rsidRDefault="007A18E2" w:rsidP="00085F1C">
            <w:pPr>
              <w:pStyle w:val="Default"/>
              <w:rPr>
                <w:rFonts w:asciiTheme="minorHAnsi" w:hAnsiTheme="minorHAnsi"/>
                <w:sz w:val="20"/>
                <w:szCs w:val="20"/>
              </w:rPr>
            </w:pPr>
            <w:r>
              <w:rPr>
                <w:rFonts w:asciiTheme="minorHAnsi" w:hAnsiTheme="minorHAnsi" w:cstheme="minorHAnsi"/>
                <w:sz w:val="20"/>
                <w:szCs w:val="20"/>
              </w:rPr>
              <w:t>Disagrees with statement and gives 2 acceptable reasons</w:t>
            </w:r>
          </w:p>
        </w:tc>
        <w:tc>
          <w:tcPr>
            <w:tcW w:w="1585" w:type="dxa"/>
          </w:tcPr>
          <w:p w14:paraId="29AFE504" w14:textId="5D83927B" w:rsidR="00E46B7E" w:rsidRPr="0099538A" w:rsidRDefault="005261DC" w:rsidP="00085F1C">
            <w:pPr>
              <w:pStyle w:val="Default"/>
              <w:jc w:val="center"/>
              <w:rPr>
                <w:rFonts w:asciiTheme="minorHAnsi" w:hAnsiTheme="minorHAnsi"/>
                <w:sz w:val="20"/>
                <w:szCs w:val="20"/>
              </w:rPr>
            </w:pPr>
            <w:r>
              <w:rPr>
                <w:rFonts w:asciiTheme="minorHAnsi" w:hAnsiTheme="minorHAnsi"/>
                <w:sz w:val="20"/>
                <w:szCs w:val="20"/>
              </w:rPr>
              <w:t>2</w:t>
            </w:r>
          </w:p>
        </w:tc>
      </w:tr>
      <w:tr w:rsidR="00E46B7E" w14:paraId="4E19E9B5" w14:textId="77777777" w:rsidTr="00085F1C">
        <w:trPr>
          <w:trHeight w:val="153"/>
        </w:trPr>
        <w:tc>
          <w:tcPr>
            <w:tcW w:w="8871" w:type="dxa"/>
          </w:tcPr>
          <w:p w14:paraId="03D3D4AF" w14:textId="1F7CC486" w:rsidR="00E46B7E" w:rsidRDefault="007A18E2" w:rsidP="007A18E2">
            <w:pPr>
              <w:pStyle w:val="Default"/>
              <w:rPr>
                <w:rFonts w:asciiTheme="minorHAnsi" w:hAnsiTheme="minorHAnsi"/>
                <w:sz w:val="20"/>
                <w:szCs w:val="20"/>
              </w:rPr>
            </w:pPr>
            <w:r>
              <w:rPr>
                <w:rFonts w:asciiTheme="minorHAnsi" w:hAnsiTheme="minorHAnsi" w:cstheme="minorHAnsi"/>
                <w:sz w:val="20"/>
                <w:szCs w:val="20"/>
              </w:rPr>
              <w:t>Disagrees with statement and gives an acceptable reason</w:t>
            </w:r>
          </w:p>
        </w:tc>
        <w:tc>
          <w:tcPr>
            <w:tcW w:w="1585" w:type="dxa"/>
          </w:tcPr>
          <w:p w14:paraId="7092E2F6" w14:textId="1A64CC67" w:rsidR="00E46B7E" w:rsidRDefault="005261DC" w:rsidP="00085F1C">
            <w:pPr>
              <w:pStyle w:val="Default"/>
              <w:jc w:val="center"/>
              <w:rPr>
                <w:rFonts w:asciiTheme="minorHAnsi" w:hAnsiTheme="minorHAnsi"/>
                <w:sz w:val="20"/>
                <w:szCs w:val="20"/>
              </w:rPr>
            </w:pPr>
            <w:r>
              <w:rPr>
                <w:rFonts w:asciiTheme="minorHAnsi" w:hAnsiTheme="minorHAnsi"/>
                <w:sz w:val="20"/>
                <w:szCs w:val="20"/>
              </w:rPr>
              <w:t>1</w:t>
            </w:r>
          </w:p>
        </w:tc>
      </w:tr>
      <w:tr w:rsidR="00E46B7E" w14:paraId="05D5FFBA" w14:textId="77777777" w:rsidTr="00085F1C">
        <w:trPr>
          <w:trHeight w:val="153"/>
        </w:trPr>
        <w:tc>
          <w:tcPr>
            <w:tcW w:w="8871" w:type="dxa"/>
          </w:tcPr>
          <w:p w14:paraId="5327A5C9" w14:textId="61E4787B" w:rsidR="00E46B7E" w:rsidRDefault="007A18E2" w:rsidP="00085F1C">
            <w:pPr>
              <w:pStyle w:val="Default"/>
              <w:rPr>
                <w:rFonts w:asciiTheme="minorHAnsi" w:hAnsiTheme="minorHAnsi"/>
                <w:sz w:val="20"/>
                <w:szCs w:val="20"/>
              </w:rPr>
            </w:pPr>
            <w:r>
              <w:rPr>
                <w:rFonts w:asciiTheme="minorHAnsi" w:hAnsiTheme="minorHAnsi" w:cstheme="minorHAnsi"/>
                <w:sz w:val="20"/>
                <w:szCs w:val="20"/>
              </w:rPr>
              <w:t xml:space="preserve">Disagrees with statement </w:t>
            </w:r>
          </w:p>
        </w:tc>
        <w:tc>
          <w:tcPr>
            <w:tcW w:w="1585" w:type="dxa"/>
          </w:tcPr>
          <w:p w14:paraId="330FF27A" w14:textId="79EBA095" w:rsidR="00E46B7E" w:rsidRDefault="00E46B7E" w:rsidP="00085F1C">
            <w:pPr>
              <w:pStyle w:val="Default"/>
              <w:jc w:val="center"/>
              <w:rPr>
                <w:rFonts w:asciiTheme="minorHAnsi" w:hAnsiTheme="minorHAnsi"/>
                <w:sz w:val="20"/>
                <w:szCs w:val="20"/>
              </w:rPr>
            </w:pPr>
            <w:r>
              <w:rPr>
                <w:rFonts w:asciiTheme="minorHAnsi" w:hAnsiTheme="minorHAnsi"/>
                <w:sz w:val="20"/>
                <w:szCs w:val="20"/>
              </w:rPr>
              <w:t>1</w:t>
            </w:r>
            <w:r w:rsidR="005261DC">
              <w:rPr>
                <w:rFonts w:asciiTheme="minorHAnsi" w:hAnsiTheme="minorHAnsi"/>
                <w:sz w:val="20"/>
                <w:szCs w:val="20"/>
              </w:rPr>
              <w:t>/2</w:t>
            </w:r>
          </w:p>
        </w:tc>
      </w:tr>
      <w:tr w:rsidR="00E46B7E" w:rsidRPr="0099538A" w14:paraId="7B2A7ED0" w14:textId="77777777" w:rsidTr="00085F1C">
        <w:trPr>
          <w:trHeight w:val="153"/>
        </w:trPr>
        <w:tc>
          <w:tcPr>
            <w:tcW w:w="8871" w:type="dxa"/>
          </w:tcPr>
          <w:p w14:paraId="7DC02808" w14:textId="77777777" w:rsidR="00E46B7E" w:rsidRPr="0099538A" w:rsidRDefault="00E46B7E" w:rsidP="00085F1C">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585" w:type="dxa"/>
          </w:tcPr>
          <w:p w14:paraId="4FCCB437" w14:textId="452E6B20" w:rsidR="00E46B7E" w:rsidRPr="0099538A" w:rsidRDefault="00E46B7E" w:rsidP="00085F1C">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w:t>
            </w:r>
            <w:r w:rsidR="005261DC">
              <w:rPr>
                <w:rFonts w:asciiTheme="minorHAnsi" w:hAnsiTheme="minorHAnsi" w:cstheme="minorHAnsi"/>
                <w:b/>
                <w:sz w:val="20"/>
              </w:rPr>
              <w:t>3</w:t>
            </w:r>
          </w:p>
        </w:tc>
      </w:tr>
      <w:tr w:rsidR="00E46B7E" w:rsidRPr="00720237" w14:paraId="1E485A89" w14:textId="77777777" w:rsidTr="00085F1C">
        <w:trPr>
          <w:trHeight w:val="153"/>
        </w:trPr>
        <w:tc>
          <w:tcPr>
            <w:tcW w:w="10456" w:type="dxa"/>
            <w:gridSpan w:val="2"/>
            <w:shd w:val="clear" w:color="auto" w:fill="auto"/>
          </w:tcPr>
          <w:p w14:paraId="284FF3CA" w14:textId="77777777" w:rsidR="00E46B7E" w:rsidRPr="00720237" w:rsidRDefault="00E46B7E" w:rsidP="00085F1C">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E46B7E" w:rsidRPr="004378CD" w14:paraId="7B3F2A56" w14:textId="77777777" w:rsidTr="00085F1C">
        <w:trPr>
          <w:trHeight w:val="153"/>
        </w:trPr>
        <w:tc>
          <w:tcPr>
            <w:tcW w:w="10456" w:type="dxa"/>
            <w:gridSpan w:val="2"/>
          </w:tcPr>
          <w:p w14:paraId="6637C675" w14:textId="36665872" w:rsidR="007A18E2" w:rsidRDefault="007A18E2" w:rsidP="00085F1C">
            <w:pPr>
              <w:pStyle w:val="Default"/>
              <w:rPr>
                <w:sz w:val="22"/>
                <w:szCs w:val="22"/>
                <w:u w:val="single"/>
              </w:rPr>
            </w:pPr>
          </w:p>
          <w:p w14:paraId="0F5BD56C" w14:textId="51175910" w:rsidR="007A18E2" w:rsidRPr="00E7138D" w:rsidRDefault="007A18E2" w:rsidP="00085F1C">
            <w:pPr>
              <w:pStyle w:val="Default"/>
              <w:rPr>
                <w:sz w:val="22"/>
                <w:szCs w:val="22"/>
                <w:u w:val="single"/>
              </w:rPr>
            </w:pPr>
            <w:r w:rsidRPr="00165C0F">
              <w:rPr>
                <w:szCs w:val="22"/>
              </w:rPr>
              <w:t>Depreciation is the allocation of the historic cost of the asset over its estimated useful life</w:t>
            </w:r>
            <w:r>
              <w:rPr>
                <w:szCs w:val="22"/>
              </w:rPr>
              <w:t xml:space="preserve"> [1]</w:t>
            </w:r>
          </w:p>
          <w:p w14:paraId="0FD2688C" w14:textId="1A082450" w:rsidR="00E46B7E" w:rsidRDefault="007A18E2" w:rsidP="00085F1C">
            <w:pPr>
              <w:pStyle w:val="Default"/>
              <w:rPr>
                <w:rFonts w:asciiTheme="minorHAnsi" w:hAnsiTheme="minorHAnsi" w:cstheme="minorHAnsi"/>
                <w:sz w:val="20"/>
                <w:szCs w:val="20"/>
              </w:rPr>
            </w:pPr>
            <w:r>
              <w:rPr>
                <w:szCs w:val="22"/>
              </w:rPr>
              <w:t>The depreciation expensed</w:t>
            </w:r>
            <w:r w:rsidRPr="00165C0F">
              <w:rPr>
                <w:szCs w:val="22"/>
              </w:rPr>
              <w:t xml:space="preserve"> is an attempt to match the income earned during each accounting period to the amount of the asset consumed earning that</w:t>
            </w:r>
            <w:r>
              <w:rPr>
                <w:szCs w:val="22"/>
              </w:rPr>
              <w:t xml:space="preserve"> income. [1]</w:t>
            </w:r>
          </w:p>
          <w:p w14:paraId="16018DA4" w14:textId="20D08225" w:rsidR="00E46B7E" w:rsidRDefault="007A18E2" w:rsidP="00085F1C">
            <w:pPr>
              <w:pStyle w:val="Default"/>
              <w:rPr>
                <w:szCs w:val="22"/>
              </w:rPr>
            </w:pPr>
            <w:r>
              <w:rPr>
                <w:sz w:val="22"/>
                <w:szCs w:val="22"/>
              </w:rPr>
              <w:t xml:space="preserve">The </w:t>
            </w:r>
            <w:r w:rsidRPr="00165C0F">
              <w:rPr>
                <w:szCs w:val="22"/>
              </w:rPr>
              <w:t>allocated depreciation expense is a book entry that does not involve</w:t>
            </w:r>
            <w:r>
              <w:rPr>
                <w:szCs w:val="22"/>
              </w:rPr>
              <w:t xml:space="preserve"> cash so </w:t>
            </w:r>
            <w:r w:rsidRPr="00165C0F">
              <w:rPr>
                <w:szCs w:val="22"/>
              </w:rPr>
              <w:t>will therefore not</w:t>
            </w:r>
            <w:r>
              <w:rPr>
                <w:szCs w:val="22"/>
              </w:rPr>
              <w:t xml:space="preserve"> be</w:t>
            </w:r>
            <w:r w:rsidRPr="00165C0F">
              <w:rPr>
                <w:szCs w:val="22"/>
              </w:rPr>
              <w:t xml:space="preserve"> related to funds held to purchase future assets</w:t>
            </w:r>
            <w:r>
              <w:rPr>
                <w:szCs w:val="22"/>
              </w:rPr>
              <w:t>. [1]</w:t>
            </w:r>
          </w:p>
          <w:p w14:paraId="7A1D7EE8" w14:textId="6E34EA38" w:rsidR="005261DC" w:rsidRDefault="005261DC" w:rsidP="00085F1C">
            <w:pPr>
              <w:pStyle w:val="Default"/>
              <w:rPr>
                <w:szCs w:val="22"/>
              </w:rPr>
            </w:pPr>
          </w:p>
          <w:p w14:paraId="6B1A4577" w14:textId="77777777" w:rsidR="007A18E2" w:rsidRPr="00E7138D" w:rsidRDefault="007A18E2" w:rsidP="00085F1C">
            <w:pPr>
              <w:pStyle w:val="Default"/>
              <w:rPr>
                <w:sz w:val="22"/>
                <w:szCs w:val="22"/>
              </w:rPr>
            </w:pPr>
          </w:p>
          <w:p w14:paraId="54A38AB1" w14:textId="4F20F2AC" w:rsidR="00E46B7E" w:rsidRPr="00E7138D" w:rsidRDefault="00E46B7E" w:rsidP="00085F1C">
            <w:pPr>
              <w:pStyle w:val="Default"/>
              <w:rPr>
                <w:sz w:val="22"/>
                <w:szCs w:val="22"/>
              </w:rPr>
            </w:pPr>
            <w:r w:rsidRPr="00E7138D">
              <w:rPr>
                <w:sz w:val="22"/>
                <w:szCs w:val="22"/>
              </w:rPr>
              <w:t>Accept any other correct, relevant answer</w:t>
            </w:r>
            <w:r w:rsidR="007A18E2">
              <w:rPr>
                <w:sz w:val="22"/>
                <w:szCs w:val="22"/>
              </w:rPr>
              <w:t>/reasons</w:t>
            </w:r>
          </w:p>
          <w:p w14:paraId="210C9865" w14:textId="77777777" w:rsidR="00E46B7E" w:rsidRPr="004378CD" w:rsidRDefault="00E46B7E" w:rsidP="00085F1C">
            <w:pPr>
              <w:pStyle w:val="Default"/>
              <w:ind w:left="360"/>
              <w:rPr>
                <w:rFonts w:asciiTheme="minorHAnsi" w:hAnsiTheme="minorHAnsi" w:cstheme="minorHAnsi"/>
                <w:sz w:val="22"/>
                <w:szCs w:val="22"/>
              </w:rPr>
            </w:pPr>
          </w:p>
        </w:tc>
      </w:tr>
    </w:tbl>
    <w:p w14:paraId="40E4B45B" w14:textId="2ACA51DC" w:rsidR="00675FA4" w:rsidRPr="001931E4" w:rsidRDefault="00675FA4" w:rsidP="00675FA4">
      <w:pPr>
        <w:rPr>
          <w:rFonts w:cstheme="minorHAnsi"/>
          <w:b/>
          <w:sz w:val="24"/>
          <w:szCs w:val="24"/>
        </w:rPr>
      </w:pPr>
      <w:r w:rsidRPr="001931E4">
        <w:rPr>
          <w:rFonts w:cstheme="minorHAnsi"/>
          <w:sz w:val="24"/>
          <w:szCs w:val="24"/>
        </w:rPr>
        <w:t xml:space="preserve">                                                                                                                                                                                                                                                                                                    </w:t>
      </w:r>
    </w:p>
    <w:sectPr w:rsidR="00675FA4" w:rsidRPr="001931E4" w:rsidSect="00675FA4">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0FAF" w14:textId="77777777" w:rsidR="00AC75BB" w:rsidRDefault="00AC75BB" w:rsidP="004C5825">
      <w:pPr>
        <w:spacing w:after="0" w:line="240" w:lineRule="auto"/>
      </w:pPr>
      <w:r>
        <w:separator/>
      </w:r>
    </w:p>
  </w:endnote>
  <w:endnote w:type="continuationSeparator" w:id="0">
    <w:p w14:paraId="29D93798" w14:textId="77777777" w:rsidR="00AC75BB" w:rsidRDefault="00AC75BB" w:rsidP="004C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93329"/>
      <w:docPartObj>
        <w:docPartGallery w:val="Page Numbers (Bottom of Page)"/>
        <w:docPartUnique/>
      </w:docPartObj>
    </w:sdtPr>
    <w:sdtEndPr/>
    <w:sdtContent>
      <w:p w14:paraId="7F5647ED" w14:textId="77777777" w:rsidR="007862B3" w:rsidRDefault="004C5825">
        <w:pPr>
          <w:pStyle w:val="Footer"/>
          <w:jc w:val="center"/>
        </w:pPr>
        <w:r>
          <w:fldChar w:fldCharType="begin"/>
        </w:r>
        <w:r>
          <w:instrText xml:space="preserve"> PAGE   \* MERGEFORMAT </w:instrText>
        </w:r>
        <w:r>
          <w:fldChar w:fldCharType="separate"/>
        </w:r>
        <w:r w:rsidR="00016F7C">
          <w:rPr>
            <w:noProof/>
          </w:rPr>
          <w:t>2</w:t>
        </w:r>
        <w:r>
          <w:rPr>
            <w:noProof/>
          </w:rPr>
          <w:fldChar w:fldCharType="end"/>
        </w:r>
      </w:p>
    </w:sdtContent>
  </w:sdt>
  <w:p w14:paraId="2C123DD8" w14:textId="77777777" w:rsidR="007862B3" w:rsidRPr="00EB3003" w:rsidRDefault="00B4642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1131" w14:textId="77777777" w:rsidR="00AC75BB" w:rsidRDefault="00AC75BB" w:rsidP="004C5825">
      <w:pPr>
        <w:spacing w:after="0" w:line="240" w:lineRule="auto"/>
      </w:pPr>
      <w:r>
        <w:separator/>
      </w:r>
    </w:p>
  </w:footnote>
  <w:footnote w:type="continuationSeparator" w:id="0">
    <w:p w14:paraId="7B5C25BE" w14:textId="77777777" w:rsidR="00AC75BB" w:rsidRDefault="00AC75BB" w:rsidP="004C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1AA"/>
    <w:multiLevelType w:val="hybridMultilevel"/>
    <w:tmpl w:val="A878A04C"/>
    <w:lvl w:ilvl="0" w:tplc="AD5873B0">
      <w:start w:val="1"/>
      <w:numFmt w:val="lowerLetter"/>
      <w:lvlText w:val="(%1)"/>
      <w:lvlJc w:val="left"/>
      <w:pPr>
        <w:tabs>
          <w:tab w:val="num" w:pos="1200"/>
        </w:tabs>
        <w:ind w:left="1200" w:hanging="360"/>
      </w:pPr>
      <w:rPr>
        <w:rFonts w:hint="default"/>
      </w:rPr>
    </w:lvl>
    <w:lvl w:ilvl="1" w:tplc="0C090019" w:tentative="1">
      <w:start w:val="1"/>
      <w:numFmt w:val="lowerLetter"/>
      <w:lvlText w:val="%2."/>
      <w:lvlJc w:val="left"/>
      <w:pPr>
        <w:tabs>
          <w:tab w:val="num" w:pos="1920"/>
        </w:tabs>
        <w:ind w:left="1920" w:hanging="360"/>
      </w:pPr>
    </w:lvl>
    <w:lvl w:ilvl="2" w:tplc="0C09001B" w:tentative="1">
      <w:start w:val="1"/>
      <w:numFmt w:val="lowerRoman"/>
      <w:lvlText w:val="%3."/>
      <w:lvlJc w:val="right"/>
      <w:pPr>
        <w:tabs>
          <w:tab w:val="num" w:pos="2640"/>
        </w:tabs>
        <w:ind w:left="2640" w:hanging="180"/>
      </w:pPr>
    </w:lvl>
    <w:lvl w:ilvl="3" w:tplc="0C09000F" w:tentative="1">
      <w:start w:val="1"/>
      <w:numFmt w:val="decimal"/>
      <w:lvlText w:val="%4."/>
      <w:lvlJc w:val="left"/>
      <w:pPr>
        <w:tabs>
          <w:tab w:val="num" w:pos="3360"/>
        </w:tabs>
        <w:ind w:left="3360" w:hanging="360"/>
      </w:pPr>
    </w:lvl>
    <w:lvl w:ilvl="4" w:tplc="0C090019" w:tentative="1">
      <w:start w:val="1"/>
      <w:numFmt w:val="lowerLetter"/>
      <w:lvlText w:val="%5."/>
      <w:lvlJc w:val="left"/>
      <w:pPr>
        <w:tabs>
          <w:tab w:val="num" w:pos="4080"/>
        </w:tabs>
        <w:ind w:left="4080" w:hanging="360"/>
      </w:pPr>
    </w:lvl>
    <w:lvl w:ilvl="5" w:tplc="0C09001B" w:tentative="1">
      <w:start w:val="1"/>
      <w:numFmt w:val="lowerRoman"/>
      <w:lvlText w:val="%6."/>
      <w:lvlJc w:val="right"/>
      <w:pPr>
        <w:tabs>
          <w:tab w:val="num" w:pos="4800"/>
        </w:tabs>
        <w:ind w:left="4800" w:hanging="180"/>
      </w:pPr>
    </w:lvl>
    <w:lvl w:ilvl="6" w:tplc="0C09000F" w:tentative="1">
      <w:start w:val="1"/>
      <w:numFmt w:val="decimal"/>
      <w:lvlText w:val="%7."/>
      <w:lvlJc w:val="left"/>
      <w:pPr>
        <w:tabs>
          <w:tab w:val="num" w:pos="5520"/>
        </w:tabs>
        <w:ind w:left="5520" w:hanging="360"/>
      </w:pPr>
    </w:lvl>
    <w:lvl w:ilvl="7" w:tplc="0C090019" w:tentative="1">
      <w:start w:val="1"/>
      <w:numFmt w:val="lowerLetter"/>
      <w:lvlText w:val="%8."/>
      <w:lvlJc w:val="left"/>
      <w:pPr>
        <w:tabs>
          <w:tab w:val="num" w:pos="6240"/>
        </w:tabs>
        <w:ind w:left="6240" w:hanging="360"/>
      </w:pPr>
    </w:lvl>
    <w:lvl w:ilvl="8" w:tplc="0C09001B" w:tentative="1">
      <w:start w:val="1"/>
      <w:numFmt w:val="lowerRoman"/>
      <w:lvlText w:val="%9."/>
      <w:lvlJc w:val="right"/>
      <w:pPr>
        <w:tabs>
          <w:tab w:val="num" w:pos="6960"/>
        </w:tabs>
        <w:ind w:left="6960" w:hanging="180"/>
      </w:pPr>
    </w:lvl>
  </w:abstractNum>
  <w:abstractNum w:abstractNumId="1" w15:restartNumberingAfterBreak="0">
    <w:nsid w:val="01A42DEC"/>
    <w:multiLevelType w:val="hybridMultilevel"/>
    <w:tmpl w:val="F91A0786"/>
    <w:lvl w:ilvl="0" w:tplc="0C090019">
      <w:start w:val="1"/>
      <w:numFmt w:val="lowerLetter"/>
      <w:lvlText w:val="%1."/>
      <w:lvlJc w:val="left"/>
      <w:pPr>
        <w:ind w:left="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15:restartNumberingAfterBreak="0">
    <w:nsid w:val="020F2554"/>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92168C"/>
    <w:multiLevelType w:val="hybridMultilevel"/>
    <w:tmpl w:val="E132EB16"/>
    <w:lvl w:ilvl="0" w:tplc="4D481C20">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42A5117"/>
    <w:multiLevelType w:val="hybridMultilevel"/>
    <w:tmpl w:val="7BA030C0"/>
    <w:lvl w:ilvl="0" w:tplc="60F634A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97D063F"/>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C10F5F"/>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741338"/>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56745A"/>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C67F30"/>
    <w:multiLevelType w:val="hybridMultilevel"/>
    <w:tmpl w:val="AA3C4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835DE"/>
    <w:multiLevelType w:val="hybridMultilevel"/>
    <w:tmpl w:val="4BB611E4"/>
    <w:lvl w:ilvl="0" w:tplc="5B5E86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A56790"/>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D63E2D"/>
    <w:multiLevelType w:val="hybridMultilevel"/>
    <w:tmpl w:val="C02279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D085F"/>
    <w:multiLevelType w:val="hybridMultilevel"/>
    <w:tmpl w:val="7D882C82"/>
    <w:lvl w:ilvl="0" w:tplc="A63265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BA0224"/>
    <w:multiLevelType w:val="hybridMultilevel"/>
    <w:tmpl w:val="7D4438EA"/>
    <w:lvl w:ilvl="0" w:tplc="E46473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A050754"/>
    <w:multiLevelType w:val="hybridMultilevel"/>
    <w:tmpl w:val="195E7BD0"/>
    <w:lvl w:ilvl="0" w:tplc="E26E43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B6B340E"/>
    <w:multiLevelType w:val="hybridMultilevel"/>
    <w:tmpl w:val="8168DD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151E90"/>
    <w:multiLevelType w:val="hybridMultilevel"/>
    <w:tmpl w:val="03E23912"/>
    <w:lvl w:ilvl="0" w:tplc="B9C2C9F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E07303"/>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454BBC"/>
    <w:multiLevelType w:val="multilevel"/>
    <w:tmpl w:val="4F454B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BE1712"/>
    <w:multiLevelType w:val="hybridMultilevel"/>
    <w:tmpl w:val="36EA4136"/>
    <w:lvl w:ilvl="0" w:tplc="694CE2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184338"/>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4E519F"/>
    <w:multiLevelType w:val="hybridMultilevel"/>
    <w:tmpl w:val="F9B8906C"/>
    <w:lvl w:ilvl="0" w:tplc="C68693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8152A3"/>
    <w:multiLevelType w:val="hybridMultilevel"/>
    <w:tmpl w:val="EE3876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7" w15:restartNumberingAfterBreak="0">
    <w:nsid w:val="65D86257"/>
    <w:multiLevelType w:val="hybridMultilevel"/>
    <w:tmpl w:val="57DE3CDA"/>
    <w:lvl w:ilvl="0" w:tplc="197888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2E46EE"/>
    <w:multiLevelType w:val="hybridMultilevel"/>
    <w:tmpl w:val="AE0EF61E"/>
    <w:lvl w:ilvl="0" w:tplc="DF16DF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8375E1"/>
    <w:multiLevelType w:val="hybridMultilevel"/>
    <w:tmpl w:val="E132CD16"/>
    <w:lvl w:ilvl="0" w:tplc="03CE56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962F5B"/>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DA7701"/>
    <w:multiLevelType w:val="hybridMultilevel"/>
    <w:tmpl w:val="EF507C4E"/>
    <w:lvl w:ilvl="0" w:tplc="DB9688C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21"/>
  </w:num>
  <w:num w:numId="3">
    <w:abstractNumId w:val="6"/>
  </w:num>
  <w:num w:numId="4">
    <w:abstractNumId w:val="12"/>
  </w:num>
  <w:num w:numId="5">
    <w:abstractNumId w:val="2"/>
  </w:num>
  <w:num w:numId="6">
    <w:abstractNumId w:val="30"/>
  </w:num>
  <w:num w:numId="7">
    <w:abstractNumId w:val="9"/>
  </w:num>
  <w:num w:numId="8">
    <w:abstractNumId w:val="24"/>
  </w:num>
  <w:num w:numId="9">
    <w:abstractNumId w:val="7"/>
  </w:num>
  <w:num w:numId="10">
    <w:abstractNumId w:val="13"/>
  </w:num>
  <w:num w:numId="11">
    <w:abstractNumId w:val="19"/>
  </w:num>
  <w:num w:numId="12">
    <w:abstractNumId w:val="17"/>
  </w:num>
  <w:num w:numId="13">
    <w:abstractNumId w:val="22"/>
  </w:num>
  <w:num w:numId="14">
    <w:abstractNumId w:val="8"/>
  </w:num>
  <w:num w:numId="15">
    <w:abstractNumId w:val="0"/>
  </w:num>
  <w:num w:numId="16">
    <w:abstractNumId w:val="3"/>
  </w:num>
  <w:num w:numId="17">
    <w:abstractNumId w:val="14"/>
  </w:num>
  <w:num w:numId="18">
    <w:abstractNumId w:val="25"/>
  </w:num>
  <w:num w:numId="19">
    <w:abstractNumId w:val="16"/>
  </w:num>
  <w:num w:numId="20">
    <w:abstractNumId w:val="11"/>
  </w:num>
  <w:num w:numId="21">
    <w:abstractNumId w:val="28"/>
  </w:num>
  <w:num w:numId="22">
    <w:abstractNumId w:val="15"/>
  </w:num>
  <w:num w:numId="23">
    <w:abstractNumId w:val="23"/>
  </w:num>
  <w:num w:numId="24">
    <w:abstractNumId w:val="18"/>
  </w:num>
  <w:num w:numId="25">
    <w:abstractNumId w:val="27"/>
  </w:num>
  <w:num w:numId="26">
    <w:abstractNumId w:val="29"/>
  </w:num>
  <w:num w:numId="27">
    <w:abstractNumId w:val="31"/>
  </w:num>
  <w:num w:numId="28">
    <w:abstractNumId w:val="20"/>
  </w:num>
  <w:num w:numId="29">
    <w:abstractNumId w:val="4"/>
  </w:num>
  <w:num w:numId="30">
    <w:abstractNumId w:val="5"/>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41"/>
    <w:rsid w:val="000109A9"/>
    <w:rsid w:val="00016F7C"/>
    <w:rsid w:val="0002727E"/>
    <w:rsid w:val="00063FB2"/>
    <w:rsid w:val="00065787"/>
    <w:rsid w:val="00086A16"/>
    <w:rsid w:val="00087432"/>
    <w:rsid w:val="00097A13"/>
    <w:rsid w:val="000A356D"/>
    <w:rsid w:val="000B2384"/>
    <w:rsid w:val="000B3CB4"/>
    <w:rsid w:val="0010435C"/>
    <w:rsid w:val="00114BCA"/>
    <w:rsid w:val="00147DBC"/>
    <w:rsid w:val="00150DC2"/>
    <w:rsid w:val="001A46B5"/>
    <w:rsid w:val="001B0741"/>
    <w:rsid w:val="001D2A01"/>
    <w:rsid w:val="00206652"/>
    <w:rsid w:val="00207FB0"/>
    <w:rsid w:val="00226041"/>
    <w:rsid w:val="002321F5"/>
    <w:rsid w:val="002437CC"/>
    <w:rsid w:val="002520EF"/>
    <w:rsid w:val="00252B2D"/>
    <w:rsid w:val="0026296D"/>
    <w:rsid w:val="0029727A"/>
    <w:rsid w:val="002B532C"/>
    <w:rsid w:val="002C5BCE"/>
    <w:rsid w:val="002E02B6"/>
    <w:rsid w:val="002F7920"/>
    <w:rsid w:val="0034422A"/>
    <w:rsid w:val="00360F29"/>
    <w:rsid w:val="00381999"/>
    <w:rsid w:val="004057E1"/>
    <w:rsid w:val="004160DE"/>
    <w:rsid w:val="0043519E"/>
    <w:rsid w:val="00481C77"/>
    <w:rsid w:val="004965C2"/>
    <w:rsid w:val="004A3614"/>
    <w:rsid w:val="004C5825"/>
    <w:rsid w:val="004D0554"/>
    <w:rsid w:val="00505815"/>
    <w:rsid w:val="005112E3"/>
    <w:rsid w:val="00525A2D"/>
    <w:rsid w:val="005261DC"/>
    <w:rsid w:val="005403ED"/>
    <w:rsid w:val="005703D4"/>
    <w:rsid w:val="005A4B8C"/>
    <w:rsid w:val="005C2D70"/>
    <w:rsid w:val="005D0183"/>
    <w:rsid w:val="00600F63"/>
    <w:rsid w:val="00604E5F"/>
    <w:rsid w:val="00610FF9"/>
    <w:rsid w:val="00630F08"/>
    <w:rsid w:val="00643549"/>
    <w:rsid w:val="00662E4F"/>
    <w:rsid w:val="00675FA4"/>
    <w:rsid w:val="006C4C4B"/>
    <w:rsid w:val="006E6257"/>
    <w:rsid w:val="006E6823"/>
    <w:rsid w:val="00706C84"/>
    <w:rsid w:val="00710244"/>
    <w:rsid w:val="0071233E"/>
    <w:rsid w:val="00712682"/>
    <w:rsid w:val="00712B3A"/>
    <w:rsid w:val="00775043"/>
    <w:rsid w:val="00785C1C"/>
    <w:rsid w:val="007A18E2"/>
    <w:rsid w:val="007A4E69"/>
    <w:rsid w:val="00805497"/>
    <w:rsid w:val="008170A6"/>
    <w:rsid w:val="008272F1"/>
    <w:rsid w:val="008B1967"/>
    <w:rsid w:val="008B2C47"/>
    <w:rsid w:val="008D6F11"/>
    <w:rsid w:val="008F6BDA"/>
    <w:rsid w:val="00904058"/>
    <w:rsid w:val="00935503"/>
    <w:rsid w:val="00980F16"/>
    <w:rsid w:val="009926CC"/>
    <w:rsid w:val="009927A8"/>
    <w:rsid w:val="0099374B"/>
    <w:rsid w:val="009C0D13"/>
    <w:rsid w:val="00A031B4"/>
    <w:rsid w:val="00A05B6B"/>
    <w:rsid w:val="00A434AE"/>
    <w:rsid w:val="00A63202"/>
    <w:rsid w:val="00A63B23"/>
    <w:rsid w:val="00A72EEE"/>
    <w:rsid w:val="00A767CF"/>
    <w:rsid w:val="00A8704E"/>
    <w:rsid w:val="00A961E1"/>
    <w:rsid w:val="00AA06D5"/>
    <w:rsid w:val="00AA2955"/>
    <w:rsid w:val="00AC75BB"/>
    <w:rsid w:val="00AD7F83"/>
    <w:rsid w:val="00AE2C06"/>
    <w:rsid w:val="00AF1A3C"/>
    <w:rsid w:val="00B35C5E"/>
    <w:rsid w:val="00B42DFD"/>
    <w:rsid w:val="00B75F53"/>
    <w:rsid w:val="00B806AE"/>
    <w:rsid w:val="00BC1532"/>
    <w:rsid w:val="00C3038F"/>
    <w:rsid w:val="00C52175"/>
    <w:rsid w:val="00C54CCB"/>
    <w:rsid w:val="00C67800"/>
    <w:rsid w:val="00C86E51"/>
    <w:rsid w:val="00CA4CD3"/>
    <w:rsid w:val="00CF5AAA"/>
    <w:rsid w:val="00D11E32"/>
    <w:rsid w:val="00D65ADC"/>
    <w:rsid w:val="00D80DA2"/>
    <w:rsid w:val="00DB0D58"/>
    <w:rsid w:val="00DD741B"/>
    <w:rsid w:val="00DD7543"/>
    <w:rsid w:val="00E14621"/>
    <w:rsid w:val="00E46B7E"/>
    <w:rsid w:val="00EB4D67"/>
    <w:rsid w:val="00ED626E"/>
    <w:rsid w:val="00EE11C6"/>
    <w:rsid w:val="00F01F93"/>
    <w:rsid w:val="00FB60DD"/>
    <w:rsid w:val="00FE0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A2FE"/>
  <w15:chartTrackingRefBased/>
  <w15:docId w15:val="{F1EC947A-B197-4868-982F-E29467A7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41"/>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1B0741"/>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B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741"/>
    <w:rPr>
      <w:rFonts w:eastAsiaTheme="minorEastAsia"/>
      <w:lang w:eastAsia="en-AU"/>
    </w:rPr>
  </w:style>
  <w:style w:type="table" w:customStyle="1" w:styleId="TableGrid2">
    <w:name w:val="Table Grid2"/>
    <w:basedOn w:val="TableNormal"/>
    <w:next w:val="TableGrid"/>
    <w:uiPriority w:val="59"/>
    <w:rsid w:val="001B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25"/>
    <w:rPr>
      <w:rFonts w:eastAsiaTheme="minorEastAsia"/>
      <w:lang w:eastAsia="en-AU"/>
    </w:rPr>
  </w:style>
  <w:style w:type="table" w:customStyle="1" w:styleId="TableGrid1">
    <w:name w:val="Table Grid1"/>
    <w:basedOn w:val="TableNormal"/>
    <w:next w:val="TableGrid"/>
    <w:uiPriority w:val="39"/>
    <w:rsid w:val="00D80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80D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C4B"/>
    <w:pPr>
      <w:spacing w:after="0" w:line="240" w:lineRule="auto"/>
      <w:ind w:left="720"/>
      <w:contextualSpacing/>
    </w:pPr>
    <w:rPr>
      <w:rFonts w:ascii="Times New Roman" w:eastAsia="Times New Roman" w:hAnsi="Times New Roman" w:cs="Times New Roman"/>
      <w:szCs w:val="20"/>
      <w:lang w:eastAsia="en-US"/>
    </w:rPr>
  </w:style>
  <w:style w:type="paragraph" w:customStyle="1" w:styleId="NoSpacing1">
    <w:name w:val="No Spacing1"/>
    <w:uiPriority w:val="1"/>
    <w:qFormat/>
    <w:rsid w:val="00643549"/>
    <w:pPr>
      <w:tabs>
        <w:tab w:val="left" w:pos="720"/>
      </w:tabs>
      <w:spacing w:after="0" w:line="240" w:lineRule="auto"/>
    </w:pPr>
    <w:rPr>
      <w:rFonts w:ascii="Times New Roman" w:eastAsia="Times New Roman" w:hAnsi="Times New Roman" w:cs="Times New Roman"/>
      <w:sz w:val="24"/>
      <w:szCs w:val="24"/>
      <w:lang w:eastAsia="en-AU"/>
    </w:rPr>
  </w:style>
  <w:style w:type="paragraph" w:customStyle="1" w:styleId="question">
    <w:name w:val="question"/>
    <w:basedOn w:val="Normal"/>
    <w:uiPriority w:val="99"/>
    <w:rsid w:val="00ED626E"/>
    <w:pPr>
      <w:tabs>
        <w:tab w:val="left" w:pos="360"/>
        <w:tab w:val="left" w:pos="720"/>
        <w:tab w:val="right" w:pos="9360"/>
      </w:tabs>
      <w:spacing w:before="240" w:after="240" w:line="240" w:lineRule="auto"/>
    </w:pPr>
    <w:rPr>
      <w:rFonts w:ascii="Arial" w:eastAsia="Times New Roman" w:hAnsi="Arial" w:cs="Arial"/>
      <w:lang w:eastAsia="en-US"/>
    </w:rPr>
  </w:style>
  <w:style w:type="paragraph" w:customStyle="1" w:styleId="Normal0">
    <w:name w:val="[Normal]"/>
    <w:rsid w:val="00150DC2"/>
    <w:pPr>
      <w:autoSpaceDE w:val="0"/>
      <w:autoSpaceDN w:val="0"/>
      <w:adjustRightInd w:val="0"/>
      <w:spacing w:after="0" w:line="240" w:lineRule="auto"/>
    </w:pPr>
    <w:rPr>
      <w:rFonts w:ascii="Arial" w:eastAsia="Calibri" w:hAnsi="Arial" w:cs="Arial"/>
      <w:sz w:val="24"/>
      <w:szCs w:val="24"/>
    </w:rPr>
  </w:style>
  <w:style w:type="paragraph" w:styleId="NoSpacing">
    <w:name w:val="No Spacing"/>
    <w:uiPriority w:val="1"/>
    <w:qFormat/>
    <w:rsid w:val="00C52175"/>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381999"/>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767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11</cp:revision>
  <cp:lastPrinted>2022-03-08T03:53:00Z</cp:lastPrinted>
  <dcterms:created xsi:type="dcterms:W3CDTF">2022-12-11T06:09:00Z</dcterms:created>
  <dcterms:modified xsi:type="dcterms:W3CDTF">2023-08-16T05:56:00Z</dcterms:modified>
</cp:coreProperties>
</file>