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D5A6" w14:textId="77777777" w:rsidR="00F21C87" w:rsidRPr="00AD5765" w:rsidRDefault="00F21C87" w:rsidP="00F21C87">
      <w:pPr>
        <w:tabs>
          <w:tab w:val="clear" w:pos="720"/>
          <w:tab w:val="right" w:pos="9356"/>
        </w:tabs>
        <w:rPr>
          <w:rFonts w:ascii="Arial" w:hAnsi="Arial" w:cs="Arial"/>
          <w:b/>
          <w:bCs/>
          <w:sz w:val="22"/>
          <w:szCs w:val="22"/>
        </w:rPr>
      </w:pPr>
      <w:r w:rsidRPr="00AD5765">
        <w:rPr>
          <w:rFonts w:ascii="Arial" w:hAnsi="Arial" w:cs="Arial"/>
          <w:b/>
          <w:bCs/>
          <w:sz w:val="22"/>
          <w:szCs w:val="22"/>
        </w:rPr>
        <w:t xml:space="preserve">Question </w:t>
      </w:r>
      <w:proofErr w:type="gramStart"/>
      <w:r w:rsidRPr="00AD5765">
        <w:rPr>
          <w:rFonts w:ascii="Arial" w:hAnsi="Arial" w:cs="Arial"/>
          <w:b/>
          <w:bCs/>
          <w:sz w:val="22"/>
          <w:szCs w:val="22"/>
        </w:rPr>
        <w:t>16  (</w:t>
      </w:r>
      <w:proofErr w:type="gramEnd"/>
      <w:r>
        <w:rPr>
          <w:rFonts w:ascii="Arial" w:hAnsi="Arial" w:cs="Arial"/>
          <w:b/>
          <w:bCs/>
          <w:sz w:val="22"/>
          <w:szCs w:val="22"/>
        </w:rPr>
        <w:t>38</w:t>
      </w:r>
      <w:r w:rsidRPr="00AD5765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A701F7D" w14:textId="77777777" w:rsidR="00F21C87" w:rsidRPr="00AD5765" w:rsidRDefault="00F21C87" w:rsidP="00F21C87">
      <w:pPr>
        <w:tabs>
          <w:tab w:val="clear" w:pos="720"/>
          <w:tab w:val="right" w:pos="9356"/>
        </w:tabs>
        <w:rPr>
          <w:rFonts w:ascii="Arial" w:hAnsi="Arial" w:cs="Arial"/>
          <w:b/>
          <w:bCs/>
          <w:sz w:val="22"/>
          <w:szCs w:val="22"/>
        </w:rPr>
      </w:pPr>
    </w:p>
    <w:p w14:paraId="6A74E49C" w14:textId="77777777" w:rsidR="00F21C87" w:rsidRPr="00AD5765" w:rsidRDefault="00F21C87" w:rsidP="00F21C87">
      <w:pPr>
        <w:tabs>
          <w:tab w:val="clear" w:pos="720"/>
          <w:tab w:val="right" w:pos="9356"/>
        </w:tabs>
        <w:jc w:val="both"/>
        <w:rPr>
          <w:rFonts w:ascii="Arial" w:hAnsi="Arial" w:cs="Arial"/>
          <w:sz w:val="22"/>
          <w:szCs w:val="22"/>
        </w:rPr>
      </w:pPr>
      <w:r w:rsidRPr="00AD5765">
        <w:rPr>
          <w:rFonts w:ascii="Arial" w:hAnsi="Arial" w:cs="Arial"/>
          <w:sz w:val="22"/>
          <w:szCs w:val="22"/>
        </w:rPr>
        <w:t>Carts Galore manufactures state of the art shopping carts. New machinery was purchased to integrate smart features for supermarket roll outs. The new machinery was purchased 1 March 2022 for $65,000 plus $6,500 GST. It was sold July 31</w:t>
      </w:r>
      <w:r w:rsidRPr="00AD5765">
        <w:rPr>
          <w:rFonts w:ascii="Arial" w:hAnsi="Arial" w:cs="Arial"/>
          <w:sz w:val="22"/>
          <w:szCs w:val="22"/>
          <w:vertAlign w:val="superscript"/>
        </w:rPr>
        <w:t>st</w:t>
      </w:r>
      <w:r w:rsidRPr="00AD5765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AD5765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proofErr w:type="gramEnd"/>
      <w:r w:rsidRPr="00AD5765">
        <w:rPr>
          <w:rFonts w:ascii="Arial" w:hAnsi="Arial" w:cs="Arial"/>
          <w:sz w:val="22"/>
          <w:szCs w:val="22"/>
        </w:rPr>
        <w:t xml:space="preserve"> for $12,000</w:t>
      </w:r>
      <w:r>
        <w:rPr>
          <w:rFonts w:ascii="Arial" w:hAnsi="Arial" w:cs="Arial"/>
          <w:sz w:val="22"/>
          <w:szCs w:val="22"/>
        </w:rPr>
        <w:t>, excluding GST</w:t>
      </w:r>
      <w:r w:rsidRPr="00AD5765">
        <w:rPr>
          <w:rFonts w:ascii="Arial" w:hAnsi="Arial" w:cs="Arial"/>
          <w:sz w:val="22"/>
          <w:szCs w:val="22"/>
        </w:rPr>
        <w:t>. The firm applies the reducing balance method of depreciation for machinery at 12% pa.</w:t>
      </w:r>
    </w:p>
    <w:p w14:paraId="21732B96" w14:textId="77777777" w:rsidR="00F21C87" w:rsidRPr="00AD5765" w:rsidRDefault="00F21C87" w:rsidP="00F21C87">
      <w:pPr>
        <w:tabs>
          <w:tab w:val="clear" w:pos="720"/>
          <w:tab w:val="right" w:pos="9356"/>
        </w:tabs>
        <w:jc w:val="both"/>
        <w:rPr>
          <w:rFonts w:ascii="Arial" w:hAnsi="Arial" w:cs="Arial"/>
          <w:sz w:val="22"/>
          <w:szCs w:val="22"/>
        </w:rPr>
      </w:pPr>
    </w:p>
    <w:p w14:paraId="5A5BD715" w14:textId="77777777" w:rsidR="00F21C87" w:rsidRPr="00AD5765" w:rsidRDefault="00F21C87" w:rsidP="00F21C87">
      <w:pPr>
        <w:tabs>
          <w:tab w:val="clear" w:pos="720"/>
          <w:tab w:val="right" w:pos="9356"/>
        </w:tabs>
        <w:jc w:val="both"/>
        <w:rPr>
          <w:rFonts w:ascii="Arial" w:hAnsi="Arial" w:cs="Arial"/>
          <w:sz w:val="22"/>
          <w:szCs w:val="22"/>
        </w:rPr>
      </w:pPr>
      <w:r w:rsidRPr="00AD5765">
        <w:rPr>
          <w:rFonts w:ascii="Arial" w:hAnsi="Arial" w:cs="Arial"/>
          <w:sz w:val="22"/>
          <w:szCs w:val="22"/>
        </w:rPr>
        <w:t>Round calculations to the nearest dollar.</w:t>
      </w:r>
    </w:p>
    <w:p w14:paraId="1057264F" w14:textId="77777777" w:rsidR="00F21C87" w:rsidRPr="00AD5765" w:rsidRDefault="00F21C87" w:rsidP="00F21C87">
      <w:pPr>
        <w:tabs>
          <w:tab w:val="clear" w:pos="720"/>
          <w:tab w:val="right" w:pos="9356"/>
        </w:tabs>
        <w:rPr>
          <w:rFonts w:ascii="Arial" w:hAnsi="Arial" w:cs="Arial"/>
          <w:b/>
          <w:bCs/>
          <w:sz w:val="22"/>
          <w:szCs w:val="22"/>
        </w:rPr>
      </w:pPr>
      <w:r w:rsidRPr="00AD576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A656AD4" w14:textId="77777777" w:rsidR="00F21C87" w:rsidRPr="00AD5765" w:rsidRDefault="00F21C87" w:rsidP="00F21C87">
      <w:pPr>
        <w:pStyle w:val="ListParagraph"/>
        <w:numPr>
          <w:ilvl w:val="0"/>
          <w:numId w:val="1"/>
        </w:num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AD5765">
        <w:rPr>
          <w:rFonts w:ascii="Arial" w:hAnsi="Arial" w:cs="Arial"/>
          <w:sz w:val="22"/>
          <w:szCs w:val="22"/>
        </w:rPr>
        <w:t>Calculate the accumulated depreciation up to sale date.</w:t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  <w:t>(14 marks)</w:t>
      </w:r>
    </w:p>
    <w:p w14:paraId="1FC047D2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2E90000F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655EFED6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08634B36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64490692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608DF278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409BC0DB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3242748A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3A7DA9F3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01EDA4A0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14D13D55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3A2AA9FE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11C84407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4AE67059" w14:textId="77777777" w:rsidR="00F21C87" w:rsidRPr="00AD5765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0570DBD4" w14:textId="77777777" w:rsidR="00F21C87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AD5765">
        <w:rPr>
          <w:rFonts w:ascii="Arial" w:hAnsi="Arial" w:cs="Arial"/>
          <w:sz w:val="22"/>
          <w:szCs w:val="22"/>
        </w:rPr>
        <w:t>Accumulated Depreciation is $ __________________________________</w:t>
      </w:r>
    </w:p>
    <w:p w14:paraId="55AE1128" w14:textId="77777777" w:rsidR="00F21C87" w:rsidRDefault="00F21C87" w:rsidP="00F21C87">
      <w:pPr>
        <w:tabs>
          <w:tab w:val="clear" w:pos="720"/>
        </w:tabs>
        <w:spacing w:after="160" w:line="259" w:lineRule="auto"/>
        <w:rPr>
          <w:rFonts w:ascii="Arial" w:hAnsi="Arial" w:cs="Arial"/>
          <w:sz w:val="22"/>
          <w:szCs w:val="22"/>
        </w:rPr>
      </w:pPr>
    </w:p>
    <w:p w14:paraId="11D50DC4" w14:textId="77777777" w:rsidR="00F21C87" w:rsidRPr="00AD5765" w:rsidRDefault="00F21C87" w:rsidP="00F21C87">
      <w:pPr>
        <w:pStyle w:val="ListParagraph"/>
        <w:numPr>
          <w:ilvl w:val="0"/>
          <w:numId w:val="1"/>
        </w:num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  <w:r w:rsidRPr="00AD5765">
        <w:rPr>
          <w:rFonts w:ascii="Arial" w:hAnsi="Arial" w:cs="Arial"/>
          <w:sz w:val="22"/>
          <w:szCs w:val="22"/>
        </w:rPr>
        <w:t>Prepare the General Journal entries required on sale date.</w:t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  <w:t>(1</w:t>
      </w:r>
      <w:r>
        <w:rPr>
          <w:rFonts w:ascii="Arial" w:hAnsi="Arial" w:cs="Arial"/>
          <w:sz w:val="22"/>
          <w:szCs w:val="22"/>
        </w:rPr>
        <w:t>2</w:t>
      </w:r>
      <w:r w:rsidRPr="00AD5765">
        <w:rPr>
          <w:rFonts w:ascii="Arial" w:hAnsi="Arial" w:cs="Arial"/>
          <w:sz w:val="22"/>
          <w:szCs w:val="22"/>
        </w:rPr>
        <w:t xml:space="preserve"> marks)</w:t>
      </w:r>
    </w:p>
    <w:p w14:paraId="357DD0B3" w14:textId="77777777" w:rsidR="00F21C87" w:rsidRPr="00AD5765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36BC3B38" w14:textId="77777777" w:rsidR="00F21C87" w:rsidRPr="00AD5765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  <w:r w:rsidRPr="00AD5765">
        <w:rPr>
          <w:rFonts w:ascii="Arial" w:hAnsi="Arial" w:cs="Arial"/>
          <w:sz w:val="22"/>
          <w:szCs w:val="22"/>
        </w:rPr>
        <w:t>Workings:</w:t>
      </w:r>
    </w:p>
    <w:p w14:paraId="6E38A52A" w14:textId="77777777" w:rsidR="00F21C87" w:rsidRPr="00AD5765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0E252396" w14:textId="77777777" w:rsidR="00F21C87" w:rsidRPr="00AD5765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41D2F78D" w14:textId="77777777" w:rsidR="00F21C87" w:rsidRPr="00AD5765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556FAFB1" w14:textId="05946E46" w:rsidR="00F21C87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2A5723E9" w14:textId="6C096920" w:rsidR="00BC74B5" w:rsidRDefault="00BC74B5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4012D567" w14:textId="2D91B619" w:rsidR="00BC74B5" w:rsidRDefault="00BC74B5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4A03A337" w14:textId="08994F6C" w:rsidR="00BC74B5" w:rsidRDefault="00BC74B5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7C889EEC" w14:textId="2045C8E2" w:rsidR="00BC74B5" w:rsidRDefault="00BC74B5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30385766" w14:textId="7C7DC0F6" w:rsidR="00BC74B5" w:rsidRDefault="00BC74B5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7F60A68F" w14:textId="39E2AC44" w:rsidR="00BC74B5" w:rsidRDefault="00BC74B5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47F79155" w14:textId="7F8F418B" w:rsidR="00BC74B5" w:rsidRDefault="00BC74B5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35D25F44" w14:textId="77777777" w:rsidR="00BC74B5" w:rsidRPr="00AD5765" w:rsidRDefault="00BC74B5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38B4007A" w14:textId="77777777" w:rsidR="00F21C87" w:rsidRPr="00AD5765" w:rsidRDefault="00F21C87" w:rsidP="00F21C87">
      <w:pPr>
        <w:tabs>
          <w:tab w:val="clear" w:pos="720"/>
        </w:tabs>
        <w:spacing w:line="259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D5765">
        <w:rPr>
          <w:rFonts w:ascii="Arial" w:hAnsi="Arial" w:cs="Arial"/>
          <w:b/>
          <w:bCs/>
          <w:sz w:val="22"/>
          <w:szCs w:val="22"/>
        </w:rPr>
        <w:lastRenderedPageBreak/>
        <w:t>Carts Galore</w:t>
      </w:r>
    </w:p>
    <w:p w14:paraId="6C8326BA" w14:textId="77777777" w:rsidR="00F21C87" w:rsidRPr="00AD5765" w:rsidRDefault="00F21C87" w:rsidP="00F21C87">
      <w:pPr>
        <w:tabs>
          <w:tab w:val="clear" w:pos="720"/>
        </w:tabs>
        <w:spacing w:line="259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D5765">
        <w:rPr>
          <w:rFonts w:ascii="Arial" w:hAnsi="Arial" w:cs="Arial"/>
          <w:b/>
          <w:bCs/>
          <w:sz w:val="22"/>
          <w:szCs w:val="22"/>
        </w:rPr>
        <w:t>General Journal</w:t>
      </w:r>
    </w:p>
    <w:p w14:paraId="7E71A8AD" w14:textId="77777777" w:rsidR="00F21C87" w:rsidRPr="00AD5765" w:rsidRDefault="00F21C87" w:rsidP="00F21C87">
      <w:pPr>
        <w:tabs>
          <w:tab w:val="clear" w:pos="720"/>
        </w:tabs>
        <w:spacing w:line="259" w:lineRule="auto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5387"/>
        <w:gridCol w:w="1276"/>
        <w:gridCol w:w="1224"/>
      </w:tblGrid>
      <w:tr w:rsidR="00F21C87" w:rsidRPr="00AD5765" w14:paraId="198E9F3F" w14:textId="77777777" w:rsidTr="009A676B">
        <w:tc>
          <w:tcPr>
            <w:tcW w:w="1129" w:type="dxa"/>
          </w:tcPr>
          <w:p w14:paraId="6960DF78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after="16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AD576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Date</w:t>
            </w:r>
          </w:p>
        </w:tc>
        <w:tc>
          <w:tcPr>
            <w:tcW w:w="5387" w:type="dxa"/>
          </w:tcPr>
          <w:p w14:paraId="4469EAB7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after="16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AD576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Particulars</w:t>
            </w:r>
          </w:p>
        </w:tc>
        <w:tc>
          <w:tcPr>
            <w:tcW w:w="1276" w:type="dxa"/>
          </w:tcPr>
          <w:p w14:paraId="2E5E4C7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after="16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AD576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Debit</w:t>
            </w:r>
          </w:p>
        </w:tc>
        <w:tc>
          <w:tcPr>
            <w:tcW w:w="1224" w:type="dxa"/>
          </w:tcPr>
          <w:p w14:paraId="72A75C58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after="16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AD576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Credit</w:t>
            </w:r>
          </w:p>
        </w:tc>
      </w:tr>
      <w:tr w:rsidR="00F21C87" w:rsidRPr="00AD5765" w14:paraId="2B5B90E8" w14:textId="77777777" w:rsidTr="009A676B">
        <w:tc>
          <w:tcPr>
            <w:tcW w:w="1129" w:type="dxa"/>
          </w:tcPr>
          <w:p w14:paraId="0F7FF05B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3A349CF0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F7580C7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29DA00C0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19FEC807" w14:textId="77777777" w:rsidTr="009A676B">
        <w:tc>
          <w:tcPr>
            <w:tcW w:w="1129" w:type="dxa"/>
          </w:tcPr>
          <w:p w14:paraId="72D2CEDF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1C5742DD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AACE9E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36955586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181B9C7E" w14:textId="77777777" w:rsidTr="009A676B">
        <w:tc>
          <w:tcPr>
            <w:tcW w:w="1129" w:type="dxa"/>
          </w:tcPr>
          <w:p w14:paraId="5E4C7FEB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37D4503C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716DCEB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73261C6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48D9654B" w14:textId="77777777" w:rsidTr="009A676B">
        <w:tc>
          <w:tcPr>
            <w:tcW w:w="1129" w:type="dxa"/>
          </w:tcPr>
          <w:p w14:paraId="764F4CEF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5B4771BF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EE38F37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5AFA2139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6F5F24EF" w14:textId="77777777" w:rsidTr="009A676B">
        <w:tc>
          <w:tcPr>
            <w:tcW w:w="1129" w:type="dxa"/>
          </w:tcPr>
          <w:p w14:paraId="570FC310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12BB2E55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1ED2D79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72F6567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3FD7E3C5" w14:textId="77777777" w:rsidTr="009A676B">
        <w:tc>
          <w:tcPr>
            <w:tcW w:w="1129" w:type="dxa"/>
          </w:tcPr>
          <w:p w14:paraId="3018D6A4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43EF281F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8E2FF3C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47666FB2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5152DB9D" w14:textId="77777777" w:rsidTr="009A676B">
        <w:tc>
          <w:tcPr>
            <w:tcW w:w="1129" w:type="dxa"/>
          </w:tcPr>
          <w:p w14:paraId="5849C9D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21D03B2F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C7B2EE6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2CC3099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33F9FF7B" w14:textId="77777777" w:rsidTr="009A676B">
        <w:tc>
          <w:tcPr>
            <w:tcW w:w="1129" w:type="dxa"/>
          </w:tcPr>
          <w:p w14:paraId="72BFEB00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47A75E74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ADF60ED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66966DAA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73243712" w14:textId="77777777" w:rsidTr="009A676B">
        <w:tc>
          <w:tcPr>
            <w:tcW w:w="1129" w:type="dxa"/>
          </w:tcPr>
          <w:p w14:paraId="18CADAAB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39338273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82055B0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5B840798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5D6A7E57" w14:textId="77777777" w:rsidTr="009A676B">
        <w:tc>
          <w:tcPr>
            <w:tcW w:w="1129" w:type="dxa"/>
          </w:tcPr>
          <w:p w14:paraId="4F619A1C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6E6205A7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17FBD92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5C986513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690C9BD6" w14:textId="77777777" w:rsidTr="009A676B">
        <w:tc>
          <w:tcPr>
            <w:tcW w:w="1129" w:type="dxa"/>
          </w:tcPr>
          <w:p w14:paraId="597DB3C9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4666FA3D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79AD64A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0A1BD6D0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21C480D6" w14:textId="77777777" w:rsidTr="009A676B">
        <w:tc>
          <w:tcPr>
            <w:tcW w:w="1129" w:type="dxa"/>
          </w:tcPr>
          <w:p w14:paraId="23C35C60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18BB9D7A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095198C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230213F6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2500E4D3" w14:textId="77777777" w:rsidTr="009A676B">
        <w:tc>
          <w:tcPr>
            <w:tcW w:w="1129" w:type="dxa"/>
          </w:tcPr>
          <w:p w14:paraId="0A8F5BA0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38BAC059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F71EB26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00570253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65EE9D01" w14:textId="77777777" w:rsidTr="009A676B">
        <w:tc>
          <w:tcPr>
            <w:tcW w:w="1129" w:type="dxa"/>
          </w:tcPr>
          <w:p w14:paraId="2E572EBF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61A9312C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2D0526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7CF5349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11256D63" w14:textId="77777777" w:rsidTr="009A676B">
        <w:tc>
          <w:tcPr>
            <w:tcW w:w="1129" w:type="dxa"/>
          </w:tcPr>
          <w:p w14:paraId="0E0A12CC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337FD103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9821CB5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1F942392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</w:tbl>
    <w:p w14:paraId="63E21E2B" w14:textId="77777777" w:rsidR="00F21C87" w:rsidRPr="00F62BFC" w:rsidRDefault="00F21C87" w:rsidP="00F21C87">
      <w:pPr>
        <w:tabs>
          <w:tab w:val="clear" w:pos="720"/>
        </w:tabs>
        <w:spacing w:line="259" w:lineRule="auto"/>
        <w:jc w:val="both"/>
        <w:rPr>
          <w:rFonts w:ascii="Arial" w:hAnsi="Arial" w:cs="Arial"/>
          <w:sz w:val="16"/>
          <w:szCs w:val="16"/>
        </w:rPr>
      </w:pPr>
    </w:p>
    <w:p w14:paraId="74AC4217" w14:textId="77777777" w:rsidR="00F21C87" w:rsidRPr="00AD5765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0F7070D5" w14:textId="77777777" w:rsidR="00F21C87" w:rsidRPr="00AD5765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  <w:r w:rsidRPr="00AD5765">
        <w:rPr>
          <w:rFonts w:ascii="Arial" w:hAnsi="Arial" w:cs="Arial"/>
          <w:sz w:val="22"/>
          <w:szCs w:val="22"/>
        </w:rPr>
        <w:t>(c) Prepare the relevant closing General Journal entry/</w:t>
      </w:r>
      <w:proofErr w:type="spellStart"/>
      <w:r w:rsidRPr="00AD5765">
        <w:rPr>
          <w:rFonts w:ascii="Arial" w:hAnsi="Arial" w:cs="Arial"/>
          <w:sz w:val="22"/>
          <w:szCs w:val="22"/>
        </w:rPr>
        <w:t>ies</w:t>
      </w:r>
      <w:proofErr w:type="spellEnd"/>
      <w:r w:rsidRPr="00AD5765">
        <w:rPr>
          <w:rFonts w:ascii="Arial" w:hAnsi="Arial" w:cs="Arial"/>
          <w:sz w:val="22"/>
          <w:szCs w:val="22"/>
        </w:rPr>
        <w:t xml:space="preserve"> required on 30 June 2025.</w:t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D576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6</w:t>
      </w:r>
      <w:r w:rsidRPr="00AD5765">
        <w:rPr>
          <w:rFonts w:ascii="Arial" w:hAnsi="Arial" w:cs="Arial"/>
          <w:sz w:val="22"/>
          <w:szCs w:val="22"/>
        </w:rPr>
        <w:t xml:space="preserve"> marks)</w:t>
      </w:r>
    </w:p>
    <w:p w14:paraId="67A5543F" w14:textId="77777777" w:rsidR="00F21C87" w:rsidRPr="00F62BFC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0"/>
          <w:szCs w:val="20"/>
        </w:rPr>
      </w:pPr>
    </w:p>
    <w:p w14:paraId="4C9DEFEB" w14:textId="77777777" w:rsidR="00F21C87" w:rsidRPr="00AD5765" w:rsidRDefault="00F21C87" w:rsidP="00F21C87">
      <w:pPr>
        <w:tabs>
          <w:tab w:val="clear" w:pos="720"/>
        </w:tabs>
        <w:spacing w:line="259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D5765">
        <w:rPr>
          <w:rFonts w:ascii="Arial" w:hAnsi="Arial" w:cs="Arial"/>
          <w:b/>
          <w:bCs/>
          <w:sz w:val="22"/>
          <w:szCs w:val="22"/>
        </w:rPr>
        <w:t>Carts Galore</w:t>
      </w:r>
    </w:p>
    <w:p w14:paraId="6209EDF3" w14:textId="77777777" w:rsidR="00F21C87" w:rsidRPr="00AD5765" w:rsidRDefault="00F21C87" w:rsidP="00F21C87">
      <w:pPr>
        <w:tabs>
          <w:tab w:val="clear" w:pos="720"/>
        </w:tabs>
        <w:spacing w:line="259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D5765">
        <w:rPr>
          <w:rFonts w:ascii="Arial" w:hAnsi="Arial" w:cs="Arial"/>
          <w:b/>
          <w:bCs/>
          <w:sz w:val="22"/>
          <w:szCs w:val="22"/>
        </w:rPr>
        <w:t>General Journal</w:t>
      </w:r>
    </w:p>
    <w:p w14:paraId="31FA6C7A" w14:textId="77777777" w:rsidR="00F21C87" w:rsidRPr="00AD5765" w:rsidRDefault="00F21C87" w:rsidP="00F21C87">
      <w:pPr>
        <w:tabs>
          <w:tab w:val="clear" w:pos="720"/>
        </w:tabs>
        <w:spacing w:line="259" w:lineRule="auto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5387"/>
        <w:gridCol w:w="1276"/>
        <w:gridCol w:w="1224"/>
      </w:tblGrid>
      <w:tr w:rsidR="00F21C87" w:rsidRPr="00AD5765" w14:paraId="3D5A9961" w14:textId="77777777" w:rsidTr="009A676B">
        <w:tc>
          <w:tcPr>
            <w:tcW w:w="1129" w:type="dxa"/>
          </w:tcPr>
          <w:p w14:paraId="6F205F0E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after="16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AD576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Date</w:t>
            </w:r>
          </w:p>
        </w:tc>
        <w:tc>
          <w:tcPr>
            <w:tcW w:w="5387" w:type="dxa"/>
          </w:tcPr>
          <w:p w14:paraId="47EB9B04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after="16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AD576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Particulars</w:t>
            </w:r>
          </w:p>
        </w:tc>
        <w:tc>
          <w:tcPr>
            <w:tcW w:w="1276" w:type="dxa"/>
          </w:tcPr>
          <w:p w14:paraId="34A6B6E7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after="16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AD576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Debit</w:t>
            </w:r>
          </w:p>
        </w:tc>
        <w:tc>
          <w:tcPr>
            <w:tcW w:w="1224" w:type="dxa"/>
          </w:tcPr>
          <w:p w14:paraId="7AC39C92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after="16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AD576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Credit</w:t>
            </w:r>
          </w:p>
        </w:tc>
      </w:tr>
      <w:tr w:rsidR="00F21C87" w:rsidRPr="00AD5765" w14:paraId="3F656D9E" w14:textId="77777777" w:rsidTr="009A676B">
        <w:tc>
          <w:tcPr>
            <w:tcW w:w="1129" w:type="dxa"/>
          </w:tcPr>
          <w:p w14:paraId="57BB005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3C081AB6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DF5988D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71EA2A4B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22A40A1C" w14:textId="77777777" w:rsidTr="009A676B">
        <w:tc>
          <w:tcPr>
            <w:tcW w:w="1129" w:type="dxa"/>
          </w:tcPr>
          <w:p w14:paraId="312B0F4E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5BF6F30F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BD76A7B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021CB6F8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3D29F545" w14:textId="77777777" w:rsidTr="009A676B">
        <w:tc>
          <w:tcPr>
            <w:tcW w:w="1129" w:type="dxa"/>
          </w:tcPr>
          <w:p w14:paraId="0A2488A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369A324D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4887516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1200A0EA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62B216D8" w14:textId="77777777" w:rsidTr="009A676B">
        <w:tc>
          <w:tcPr>
            <w:tcW w:w="1129" w:type="dxa"/>
          </w:tcPr>
          <w:p w14:paraId="0DB31DC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2B8925BE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779BF71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24B22E97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51419713" w14:textId="77777777" w:rsidTr="009A676B">
        <w:tc>
          <w:tcPr>
            <w:tcW w:w="1129" w:type="dxa"/>
          </w:tcPr>
          <w:p w14:paraId="65233AF4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13997E5B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2912920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15E36FB8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1C87" w:rsidRPr="00AD5765" w14:paraId="42518D02" w14:textId="77777777" w:rsidTr="009A676B">
        <w:tc>
          <w:tcPr>
            <w:tcW w:w="1129" w:type="dxa"/>
          </w:tcPr>
          <w:p w14:paraId="5C4D8B58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387" w:type="dxa"/>
          </w:tcPr>
          <w:p w14:paraId="25E787D6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E52E08D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224" w:type="dxa"/>
          </w:tcPr>
          <w:p w14:paraId="0C7D69D3" w14:textId="77777777" w:rsidR="00F21C87" w:rsidRPr="00AD5765" w:rsidRDefault="00F21C87" w:rsidP="009A676B">
            <w:pPr>
              <w:tabs>
                <w:tab w:val="clear" w:pos="720"/>
                <w:tab w:val="center" w:pos="4513"/>
              </w:tabs>
              <w:spacing w:line="360" w:lineRule="auto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</w:tbl>
    <w:p w14:paraId="28571995" w14:textId="77777777" w:rsidR="00F21C87" w:rsidRDefault="00F21C87" w:rsidP="00F21C87">
      <w:pPr>
        <w:pStyle w:val="ListParagraph"/>
        <w:tabs>
          <w:tab w:val="clear" w:pos="720"/>
        </w:tabs>
        <w:spacing w:line="259" w:lineRule="auto"/>
        <w:ind w:left="360" w:right="-46"/>
        <w:rPr>
          <w:rFonts w:ascii="Arial" w:hAnsi="Arial" w:cs="Arial"/>
          <w:sz w:val="22"/>
          <w:szCs w:val="22"/>
        </w:rPr>
      </w:pPr>
    </w:p>
    <w:p w14:paraId="4D9B58E5" w14:textId="797C15A3" w:rsidR="00F21C87" w:rsidRPr="00AD5765" w:rsidRDefault="00F21C87" w:rsidP="00F21C87">
      <w:pPr>
        <w:pStyle w:val="ListParagraph"/>
        <w:numPr>
          <w:ilvl w:val="0"/>
          <w:numId w:val="2"/>
        </w:numPr>
        <w:tabs>
          <w:tab w:val="clear" w:pos="720"/>
        </w:tabs>
        <w:spacing w:line="259" w:lineRule="auto"/>
        <w:ind w:right="-4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Define</w:t>
      </w:r>
      <w:r w:rsidRPr="00AD57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historical cost principle and describe the need for depreciation.        </w:t>
      </w:r>
      <w:r w:rsidRPr="00AD5765">
        <w:rPr>
          <w:rFonts w:ascii="Arial" w:hAnsi="Arial" w:cs="Arial"/>
          <w:sz w:val="22"/>
          <w:szCs w:val="22"/>
        </w:rPr>
        <w:t>(3 marks)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</w:t>
      </w:r>
    </w:p>
    <w:p w14:paraId="5BAE3ADB" w14:textId="77777777" w:rsidR="00F21C87" w:rsidRPr="00AD5765" w:rsidRDefault="00F21C87" w:rsidP="00F21C87">
      <w:pPr>
        <w:tabs>
          <w:tab w:val="clear" w:pos="720"/>
        </w:tabs>
        <w:spacing w:line="259" w:lineRule="auto"/>
        <w:rPr>
          <w:rFonts w:ascii="Arial" w:hAnsi="Arial" w:cs="Arial"/>
          <w:sz w:val="22"/>
          <w:szCs w:val="22"/>
        </w:rPr>
      </w:pPr>
    </w:p>
    <w:p w14:paraId="4614D274" w14:textId="77777777" w:rsidR="00F21C87" w:rsidRDefault="00F21C87" w:rsidP="00F21C87">
      <w:pPr>
        <w:tabs>
          <w:tab w:val="clear" w:pos="720"/>
        </w:tabs>
        <w:spacing w:line="360" w:lineRule="auto"/>
        <w:rPr>
          <w:rFonts w:ascii="Arial" w:hAnsi="Arial" w:cs="Arial"/>
          <w:sz w:val="22"/>
          <w:szCs w:val="22"/>
        </w:rPr>
      </w:pPr>
      <w:r w:rsidRPr="00AD5765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Pr="00AD5765">
        <w:rPr>
          <w:rFonts w:ascii="Arial" w:hAnsi="Arial" w:cs="Arial"/>
          <w:sz w:val="22"/>
          <w:szCs w:val="22"/>
        </w:rPr>
        <w:lastRenderedPageBreak/>
        <w:t>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</w:t>
      </w:r>
      <w:r w:rsidRPr="00AD5765">
        <w:rPr>
          <w:rFonts w:ascii="Arial" w:hAnsi="Arial" w:cs="Arial"/>
          <w:sz w:val="22"/>
          <w:szCs w:val="22"/>
        </w:rPr>
        <w:br/>
        <w:t>______________________________________________________________________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br/>
        <w:t>_________________________________________________________________________</w:t>
      </w:r>
      <w:r>
        <w:rPr>
          <w:rFonts w:ascii="Arial" w:hAnsi="Arial" w:cs="Arial"/>
          <w:sz w:val="22"/>
          <w:szCs w:val="22"/>
        </w:rPr>
        <w:br/>
        <w:t>_________________________________________________________________________</w:t>
      </w:r>
    </w:p>
    <w:p w14:paraId="27DA7F63" w14:textId="77777777" w:rsidR="00F21C87" w:rsidRDefault="00F21C87" w:rsidP="00F21C87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0455CB3D" w14:textId="77777777" w:rsidR="00F21C87" w:rsidRDefault="00F21C87" w:rsidP="00F21C87">
      <w:pPr>
        <w:tabs>
          <w:tab w:val="clear" w:pos="7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(e)  Carts Galore requires finance to purchase the new machinery on 1 March 2022. Outline </w:t>
      </w:r>
      <w:r>
        <w:rPr>
          <w:rFonts w:ascii="Arial" w:hAnsi="Arial" w:cs="Arial"/>
          <w:sz w:val="22"/>
          <w:szCs w:val="22"/>
        </w:rPr>
        <w:br/>
        <w:t xml:space="preserve">       </w:t>
      </w:r>
      <w:r w:rsidRPr="006B3CC8">
        <w:rPr>
          <w:rFonts w:ascii="Arial" w:hAnsi="Arial" w:cs="Arial"/>
          <w:b/>
          <w:bCs/>
          <w:sz w:val="22"/>
          <w:szCs w:val="22"/>
        </w:rPr>
        <w:t>three</w:t>
      </w:r>
      <w:r>
        <w:rPr>
          <w:rFonts w:ascii="Arial" w:hAnsi="Arial" w:cs="Arial"/>
          <w:sz w:val="22"/>
          <w:szCs w:val="22"/>
        </w:rPr>
        <w:t xml:space="preserve"> risk factors financial institutions would consider before approving finance. </w:t>
      </w:r>
    </w:p>
    <w:p w14:paraId="6A62A791" w14:textId="77777777" w:rsidR="00F21C87" w:rsidRDefault="00F21C87" w:rsidP="00F21C87">
      <w:pPr>
        <w:tabs>
          <w:tab w:val="clear" w:pos="720"/>
        </w:tabs>
        <w:ind w:left="720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14:paraId="65C35FA8" w14:textId="77777777" w:rsidR="00F21C87" w:rsidRDefault="00F21C87" w:rsidP="00F21C87">
      <w:pPr>
        <w:tabs>
          <w:tab w:val="clear" w:pos="720"/>
        </w:tabs>
        <w:rPr>
          <w:rFonts w:ascii="Arial" w:hAnsi="Arial" w:cs="Arial"/>
          <w:sz w:val="22"/>
          <w:szCs w:val="22"/>
        </w:rPr>
      </w:pPr>
    </w:p>
    <w:p w14:paraId="1339A526" w14:textId="77777777" w:rsidR="00F21C87" w:rsidRDefault="00F21C87" w:rsidP="00F21C87">
      <w:pPr>
        <w:tabs>
          <w:tab w:val="clear" w:pos="720"/>
        </w:tabs>
        <w:spacing w:line="360" w:lineRule="auto"/>
        <w:rPr>
          <w:rFonts w:ascii="Arial" w:hAnsi="Arial" w:cs="Arial"/>
          <w:sz w:val="22"/>
          <w:szCs w:val="22"/>
        </w:rPr>
      </w:pPr>
      <w:r w:rsidRPr="00AD5765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</w:t>
      </w:r>
      <w:r w:rsidRPr="00AD5765">
        <w:rPr>
          <w:rFonts w:ascii="Arial" w:hAnsi="Arial" w:cs="Arial"/>
          <w:sz w:val="22"/>
          <w:szCs w:val="22"/>
        </w:rPr>
        <w:br/>
        <w:t>______________________________________________________________________</w:t>
      </w:r>
      <w:r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br/>
        <w:t>_________________________________________________________________________</w:t>
      </w:r>
      <w:r>
        <w:rPr>
          <w:rFonts w:ascii="Arial" w:hAnsi="Arial" w:cs="Arial"/>
          <w:sz w:val="22"/>
          <w:szCs w:val="22"/>
        </w:rPr>
        <w:br/>
        <w:t>_________________________________________________________________________</w:t>
      </w:r>
    </w:p>
    <w:p w14:paraId="6BE50899" w14:textId="4263FA70" w:rsidR="00B06CF5" w:rsidRDefault="00B06CF5"/>
    <w:p w14:paraId="108B6E03" w14:textId="50081BF7" w:rsidR="00F21C87" w:rsidRDefault="00F21C87"/>
    <w:p w14:paraId="6225B961" w14:textId="5C45B898" w:rsidR="00F21C87" w:rsidRDefault="00F21C87"/>
    <w:p w14:paraId="79C790CF" w14:textId="0E83D1B0" w:rsidR="00F21C87" w:rsidRDefault="00F21C87"/>
    <w:sectPr w:rsidR="00F2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CCA"/>
    <w:multiLevelType w:val="hybridMultilevel"/>
    <w:tmpl w:val="C5C0DA2E"/>
    <w:lvl w:ilvl="0" w:tplc="DE0C0518">
      <w:start w:val="1"/>
      <w:numFmt w:val="lowerLetter"/>
      <w:lvlText w:val="(%1)"/>
      <w:lvlJc w:val="left"/>
      <w:pPr>
        <w:ind w:left="502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A9456A"/>
    <w:multiLevelType w:val="hybridMultilevel"/>
    <w:tmpl w:val="765C11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52A37"/>
    <w:multiLevelType w:val="hybridMultilevel"/>
    <w:tmpl w:val="80A018BC"/>
    <w:lvl w:ilvl="0" w:tplc="3C1EAB7E">
      <w:start w:val="4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96330"/>
    <w:multiLevelType w:val="hybridMultilevel"/>
    <w:tmpl w:val="C34498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87"/>
    <w:rsid w:val="00093B64"/>
    <w:rsid w:val="00106957"/>
    <w:rsid w:val="006475DC"/>
    <w:rsid w:val="00B06CF5"/>
    <w:rsid w:val="00BC74B5"/>
    <w:rsid w:val="00F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252B"/>
  <w15:chartTrackingRefBased/>
  <w15:docId w15:val="{F7293F61-1A2B-416D-BE16-8B149C6F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87"/>
    <w:pPr>
      <w:tabs>
        <w:tab w:val="left" w:pos="720"/>
      </w:tabs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87"/>
    <w:pPr>
      <w:ind w:left="720"/>
      <w:contextualSpacing/>
    </w:pPr>
  </w:style>
  <w:style w:type="table" w:styleId="TableGrid">
    <w:name w:val="Table Grid"/>
    <w:basedOn w:val="TableNormal"/>
    <w:qFormat/>
    <w:rsid w:val="00F21C87"/>
    <w:pPr>
      <w:spacing w:after="0" w:line="240" w:lineRule="auto"/>
    </w:pPr>
    <w:rPr>
      <w:rFonts w:ascii="Cambria" w:eastAsia="Cambria" w:hAnsi="Cambria" w:cs="Cambria"/>
      <w:sz w:val="20"/>
      <w:szCs w:val="20"/>
      <w:lang w:eastAsia="en-A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BURGOYNE Christopher [Willetton Senior High School]</dc:creator>
  <cp:keywords/>
  <dc:description/>
  <cp:lastModifiedBy>BURGOYNE Christopher [Willetton Senior High School]</cp:lastModifiedBy>
  <cp:revision>2</cp:revision>
  <dcterms:created xsi:type="dcterms:W3CDTF">2023-08-05T06:43:00Z</dcterms:created>
  <dcterms:modified xsi:type="dcterms:W3CDTF">2023-08-05T06:43:00Z</dcterms:modified>
</cp:coreProperties>
</file>