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747E" w14:textId="77777777" w:rsidR="001B7E14" w:rsidRPr="00CD5963" w:rsidRDefault="00957F52" w:rsidP="00957F5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D5963">
        <w:rPr>
          <w:rFonts w:ascii="Arial" w:hAnsi="Arial" w:cs="Arial"/>
          <w:b/>
          <w:sz w:val="24"/>
          <w:szCs w:val="24"/>
        </w:rPr>
        <w:t>Leeming Senior High School</w:t>
      </w:r>
    </w:p>
    <w:p w14:paraId="0AC2D3C7" w14:textId="77777777" w:rsidR="00957F52" w:rsidRPr="00CD5963" w:rsidRDefault="00957F52" w:rsidP="007038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D5963">
        <w:rPr>
          <w:rFonts w:ascii="Arial" w:hAnsi="Arial" w:cs="Arial"/>
          <w:b/>
          <w:sz w:val="24"/>
          <w:szCs w:val="24"/>
        </w:rPr>
        <w:t>Acco</w:t>
      </w:r>
      <w:r w:rsidR="005B6EC3" w:rsidRPr="00CD5963">
        <w:rPr>
          <w:rFonts w:ascii="Arial" w:hAnsi="Arial" w:cs="Arial"/>
          <w:b/>
          <w:sz w:val="24"/>
          <w:szCs w:val="24"/>
        </w:rPr>
        <w:t>unting and Finance ATAR (Year 12</w:t>
      </w:r>
      <w:r w:rsidRPr="00CD5963">
        <w:rPr>
          <w:rFonts w:ascii="Arial" w:hAnsi="Arial" w:cs="Arial"/>
          <w:b/>
          <w:sz w:val="24"/>
          <w:szCs w:val="24"/>
        </w:rPr>
        <w:t>)</w:t>
      </w:r>
    </w:p>
    <w:p w14:paraId="6F433023" w14:textId="77777777" w:rsidR="00957F52" w:rsidRPr="00CD5963" w:rsidRDefault="00957F52" w:rsidP="0070382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F9AAD6A" w14:textId="77777777" w:rsidR="00152737" w:rsidRPr="00CD5963" w:rsidRDefault="005B6EC3" w:rsidP="00703824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CD5963">
        <w:rPr>
          <w:rFonts w:ascii="Arial" w:hAnsi="Arial" w:cs="Arial"/>
          <w:b/>
          <w:sz w:val="20"/>
          <w:szCs w:val="20"/>
        </w:rPr>
        <w:t>Unit 3</w:t>
      </w:r>
    </w:p>
    <w:p w14:paraId="6BFBC1B4" w14:textId="77777777" w:rsidR="00703824" w:rsidRPr="00CD5963" w:rsidRDefault="000B303E" w:rsidP="00703824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CD5963">
        <w:rPr>
          <w:rFonts w:ascii="Arial" w:hAnsi="Arial" w:cs="Arial"/>
          <w:b/>
          <w:sz w:val="20"/>
          <w:szCs w:val="20"/>
        </w:rPr>
        <w:t>Task 1</w:t>
      </w:r>
    </w:p>
    <w:p w14:paraId="3442FC85" w14:textId="77777777" w:rsidR="005948A3" w:rsidRPr="00CD5963" w:rsidRDefault="00B17491" w:rsidP="0070382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CD5963">
        <w:rPr>
          <w:rFonts w:ascii="Arial" w:hAnsi="Arial" w:cs="Arial"/>
          <w:b/>
          <w:bCs/>
          <w:sz w:val="20"/>
          <w:szCs w:val="20"/>
        </w:rPr>
        <w:t xml:space="preserve">Assessment </w:t>
      </w:r>
      <w:r w:rsidR="00703824" w:rsidRPr="00CD5963">
        <w:rPr>
          <w:rFonts w:ascii="Arial" w:hAnsi="Arial" w:cs="Arial"/>
          <w:b/>
          <w:bCs/>
          <w:sz w:val="20"/>
          <w:szCs w:val="20"/>
        </w:rPr>
        <w:t>T</w:t>
      </w:r>
      <w:r w:rsidRPr="00CD5963">
        <w:rPr>
          <w:rFonts w:ascii="Arial" w:hAnsi="Arial" w:cs="Arial"/>
          <w:b/>
          <w:bCs/>
          <w:sz w:val="20"/>
          <w:szCs w:val="20"/>
        </w:rPr>
        <w:t>ype:</w:t>
      </w:r>
    </w:p>
    <w:p w14:paraId="08DE43FA" w14:textId="77777777" w:rsidR="00B17491" w:rsidRPr="00CD5963" w:rsidRDefault="005948A3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Project</w:t>
      </w:r>
    </w:p>
    <w:p w14:paraId="51E27023" w14:textId="77777777" w:rsidR="005948A3" w:rsidRPr="00CD5963" w:rsidRDefault="005948A3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6F4CFE5" w14:textId="77777777" w:rsidR="005948A3" w:rsidRPr="00CD5963" w:rsidRDefault="005948A3" w:rsidP="00703824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CD5963">
        <w:rPr>
          <w:rFonts w:ascii="Arial" w:hAnsi="Arial" w:cs="Arial"/>
          <w:b/>
          <w:sz w:val="20"/>
          <w:szCs w:val="20"/>
        </w:rPr>
        <w:t>Total Marks:</w:t>
      </w:r>
    </w:p>
    <w:p w14:paraId="28D87496" w14:textId="77777777" w:rsidR="005948A3" w:rsidRPr="00CD5963" w:rsidRDefault="000B303E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30 marks</w:t>
      </w:r>
    </w:p>
    <w:p w14:paraId="12FD63A7" w14:textId="77777777" w:rsidR="00870213" w:rsidRPr="00CD5963" w:rsidRDefault="00870213" w:rsidP="0070382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DE4CA3F" w14:textId="77777777" w:rsidR="00B17491" w:rsidRPr="00CD5963" w:rsidRDefault="00870213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b/>
          <w:bCs/>
          <w:sz w:val="20"/>
          <w:szCs w:val="20"/>
        </w:rPr>
        <w:t>Conditions:</w:t>
      </w:r>
    </w:p>
    <w:p w14:paraId="6D2F9EC9" w14:textId="31A0FE49" w:rsidR="00B17491" w:rsidRPr="00CD5963" w:rsidRDefault="000B303E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b/>
          <w:sz w:val="20"/>
          <w:szCs w:val="20"/>
        </w:rPr>
        <w:t>Part A:</w:t>
      </w:r>
      <w:r w:rsidRPr="00CD5963">
        <w:rPr>
          <w:rFonts w:ascii="Arial" w:hAnsi="Arial" w:cs="Arial"/>
          <w:sz w:val="20"/>
          <w:szCs w:val="20"/>
        </w:rPr>
        <w:t xml:space="preserve"> Research Component </w:t>
      </w:r>
      <w:r w:rsidR="0034391D">
        <w:rPr>
          <w:rFonts w:ascii="Arial" w:hAnsi="Arial" w:cs="Arial"/>
          <w:sz w:val="20"/>
          <w:szCs w:val="20"/>
        </w:rPr>
        <w:t>-</w:t>
      </w:r>
      <w:r w:rsidRPr="00CD5963">
        <w:rPr>
          <w:rFonts w:ascii="Arial" w:hAnsi="Arial" w:cs="Arial"/>
          <w:sz w:val="20"/>
          <w:szCs w:val="20"/>
        </w:rPr>
        <w:t xml:space="preserve"> two weeks outside of class time </w:t>
      </w:r>
      <w:r w:rsidR="00EF3CD4" w:rsidRPr="00CD5963">
        <w:rPr>
          <w:rFonts w:ascii="Arial" w:hAnsi="Arial" w:cs="Arial"/>
          <w:sz w:val="20"/>
          <w:szCs w:val="20"/>
        </w:rPr>
        <w:tab/>
      </w:r>
      <w:r w:rsidR="00CD5963">
        <w:rPr>
          <w:rFonts w:ascii="Arial" w:hAnsi="Arial" w:cs="Arial"/>
          <w:sz w:val="20"/>
          <w:szCs w:val="20"/>
        </w:rPr>
        <w:tab/>
      </w:r>
      <w:r w:rsidR="00CD5963">
        <w:rPr>
          <w:rFonts w:ascii="Arial" w:hAnsi="Arial" w:cs="Arial"/>
          <w:sz w:val="20"/>
          <w:szCs w:val="20"/>
        </w:rPr>
        <w:tab/>
      </w:r>
      <w:r w:rsidR="0034391D">
        <w:rPr>
          <w:rFonts w:ascii="Arial" w:hAnsi="Arial" w:cs="Arial"/>
          <w:sz w:val="20"/>
          <w:szCs w:val="20"/>
        </w:rPr>
        <w:tab/>
      </w:r>
      <w:r w:rsidRPr="00CD5963">
        <w:rPr>
          <w:rFonts w:ascii="Arial" w:hAnsi="Arial" w:cs="Arial"/>
          <w:sz w:val="20"/>
          <w:szCs w:val="20"/>
        </w:rPr>
        <w:t>(5 marks)</w:t>
      </w:r>
    </w:p>
    <w:p w14:paraId="56EB854C" w14:textId="084805F2" w:rsidR="000B303E" w:rsidRPr="00CD5963" w:rsidRDefault="000B303E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b/>
          <w:sz w:val="20"/>
          <w:szCs w:val="20"/>
        </w:rPr>
        <w:t>Part B:</w:t>
      </w:r>
      <w:r w:rsidRPr="00CD5963">
        <w:rPr>
          <w:rFonts w:ascii="Arial" w:hAnsi="Arial" w:cs="Arial"/>
          <w:sz w:val="20"/>
          <w:szCs w:val="20"/>
        </w:rPr>
        <w:t xml:space="preserve"> In-Class Validation</w:t>
      </w:r>
      <w:r w:rsidR="0034391D">
        <w:rPr>
          <w:rFonts w:ascii="Arial" w:hAnsi="Arial" w:cs="Arial"/>
          <w:sz w:val="20"/>
          <w:szCs w:val="20"/>
        </w:rPr>
        <w:t xml:space="preserve"> - </w:t>
      </w:r>
      <w:r w:rsidRPr="00CD5963">
        <w:rPr>
          <w:rFonts w:ascii="Arial" w:hAnsi="Arial" w:cs="Arial"/>
          <w:sz w:val="20"/>
          <w:szCs w:val="20"/>
        </w:rPr>
        <w:t>45 minutes in class under invigilated conditions</w:t>
      </w:r>
      <w:r w:rsidR="003B638C" w:rsidRPr="00CD5963">
        <w:rPr>
          <w:rFonts w:ascii="Arial" w:hAnsi="Arial" w:cs="Arial"/>
          <w:sz w:val="20"/>
          <w:szCs w:val="20"/>
        </w:rPr>
        <w:t xml:space="preserve"> based on </w:t>
      </w:r>
      <w:r w:rsidR="00EF3CD4" w:rsidRPr="00CD5963">
        <w:rPr>
          <w:rFonts w:ascii="Arial" w:hAnsi="Arial" w:cs="Arial"/>
          <w:sz w:val="20"/>
          <w:szCs w:val="20"/>
        </w:rPr>
        <w:t xml:space="preserve">an </w:t>
      </w:r>
      <w:r w:rsidR="003B638C" w:rsidRPr="00CD5963">
        <w:rPr>
          <w:rFonts w:ascii="Arial" w:hAnsi="Arial" w:cs="Arial"/>
          <w:sz w:val="20"/>
          <w:szCs w:val="20"/>
        </w:rPr>
        <w:t>unseen question/s</w:t>
      </w:r>
      <w:r w:rsidR="00EF3CD4" w:rsidRPr="00CD5963">
        <w:rPr>
          <w:rFonts w:ascii="Arial" w:hAnsi="Arial" w:cs="Arial"/>
          <w:sz w:val="20"/>
          <w:szCs w:val="20"/>
        </w:rPr>
        <w:t xml:space="preserve">, connected to the content in the research </w:t>
      </w:r>
      <w:r w:rsidR="00EF3CD4" w:rsidRPr="00CD5963">
        <w:rPr>
          <w:rFonts w:ascii="Arial" w:hAnsi="Arial" w:cs="Arial"/>
          <w:sz w:val="20"/>
          <w:szCs w:val="20"/>
        </w:rPr>
        <w:tab/>
      </w:r>
      <w:r w:rsidR="00CD5963">
        <w:rPr>
          <w:rFonts w:ascii="Arial" w:hAnsi="Arial" w:cs="Arial"/>
          <w:sz w:val="20"/>
          <w:szCs w:val="20"/>
        </w:rPr>
        <w:tab/>
      </w:r>
      <w:r w:rsidR="00CD5963">
        <w:rPr>
          <w:rFonts w:ascii="Arial" w:hAnsi="Arial" w:cs="Arial"/>
          <w:sz w:val="20"/>
          <w:szCs w:val="20"/>
        </w:rPr>
        <w:tab/>
      </w:r>
      <w:r w:rsidR="00CD5963">
        <w:rPr>
          <w:rFonts w:ascii="Arial" w:hAnsi="Arial" w:cs="Arial"/>
          <w:sz w:val="20"/>
          <w:szCs w:val="20"/>
        </w:rPr>
        <w:tab/>
      </w:r>
      <w:r w:rsidR="00CD5963">
        <w:rPr>
          <w:rFonts w:ascii="Arial" w:hAnsi="Arial" w:cs="Arial"/>
          <w:sz w:val="20"/>
          <w:szCs w:val="20"/>
        </w:rPr>
        <w:tab/>
      </w:r>
      <w:r w:rsidR="00EF3CD4" w:rsidRPr="00CD5963">
        <w:rPr>
          <w:rFonts w:ascii="Arial" w:hAnsi="Arial" w:cs="Arial"/>
          <w:sz w:val="20"/>
          <w:szCs w:val="20"/>
        </w:rPr>
        <w:t>(</w:t>
      </w:r>
      <w:r w:rsidRPr="00CD5963">
        <w:rPr>
          <w:rFonts w:ascii="Arial" w:hAnsi="Arial" w:cs="Arial"/>
          <w:sz w:val="20"/>
          <w:szCs w:val="20"/>
        </w:rPr>
        <w:t>25 marks)</w:t>
      </w:r>
    </w:p>
    <w:p w14:paraId="24658D40" w14:textId="77777777" w:rsidR="00703824" w:rsidRPr="00CD5963" w:rsidRDefault="00703824" w:rsidP="0070382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6E8A584" w14:textId="77777777" w:rsidR="00B17491" w:rsidRPr="00CD5963" w:rsidRDefault="00703824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b/>
          <w:bCs/>
          <w:sz w:val="20"/>
          <w:szCs w:val="20"/>
        </w:rPr>
        <w:t>Task W</w:t>
      </w:r>
      <w:r w:rsidR="00B17491" w:rsidRPr="00CD5963">
        <w:rPr>
          <w:rFonts w:ascii="Arial" w:hAnsi="Arial" w:cs="Arial"/>
          <w:b/>
          <w:bCs/>
          <w:sz w:val="20"/>
          <w:szCs w:val="20"/>
        </w:rPr>
        <w:t xml:space="preserve">eighting </w:t>
      </w:r>
    </w:p>
    <w:p w14:paraId="0622ADEC" w14:textId="77777777" w:rsidR="00B17491" w:rsidRPr="00CD5963" w:rsidRDefault="00B17491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 xml:space="preserve">5% of the school mark for this pair of units </w:t>
      </w:r>
    </w:p>
    <w:p w14:paraId="7B76D899" w14:textId="77777777" w:rsidR="00703824" w:rsidRPr="00CD5963" w:rsidRDefault="00703824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___________________________________________________________________</w:t>
      </w:r>
      <w:r w:rsidR="00CD5963">
        <w:rPr>
          <w:rFonts w:ascii="Arial" w:hAnsi="Arial" w:cs="Arial"/>
          <w:sz w:val="20"/>
          <w:szCs w:val="20"/>
        </w:rPr>
        <w:t>______________</w:t>
      </w:r>
    </w:p>
    <w:p w14:paraId="196069AF" w14:textId="77777777" w:rsidR="00703824" w:rsidRPr="00CD5963" w:rsidRDefault="00703824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2C31B0B" w14:textId="77777777" w:rsidR="003B638C" w:rsidRPr="00CD5963" w:rsidRDefault="003B638C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b/>
          <w:sz w:val="20"/>
          <w:szCs w:val="20"/>
        </w:rPr>
        <w:t>Part A – Research</w:t>
      </w:r>
    </w:p>
    <w:p w14:paraId="31F13EE0" w14:textId="77777777" w:rsidR="003B638C" w:rsidRPr="00CD5963" w:rsidRDefault="003B638C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F05F4F7" w14:textId="77777777" w:rsidR="003B638C" w:rsidRPr="00CD5963" w:rsidRDefault="003B638C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In preparation</w:t>
      </w:r>
      <w:r w:rsidR="00EF3CD4" w:rsidRPr="00CD5963">
        <w:rPr>
          <w:rFonts w:ascii="Arial" w:hAnsi="Arial" w:cs="Arial"/>
          <w:sz w:val="20"/>
          <w:szCs w:val="20"/>
        </w:rPr>
        <w:t xml:space="preserve"> to complete the in-class validation component of this task, you are required to research the following areas of the syllabus:</w:t>
      </w:r>
    </w:p>
    <w:p w14:paraId="7293562F" w14:textId="77777777" w:rsidR="009B6E16" w:rsidRPr="00CD5963" w:rsidRDefault="009B6E16" w:rsidP="008852D1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95E3A98" w14:textId="77777777" w:rsidR="008852D1" w:rsidRPr="00CD5963" w:rsidRDefault="008852D1" w:rsidP="008852D1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Distinguish between management accounting and financial accounting</w:t>
      </w:r>
    </w:p>
    <w:p w14:paraId="4EFA93E3" w14:textId="77777777" w:rsidR="008852D1" w:rsidRPr="00CD5963" w:rsidRDefault="008852D1" w:rsidP="008852D1">
      <w:pPr>
        <w:pStyle w:val="Default"/>
        <w:jc w:val="both"/>
        <w:rPr>
          <w:rFonts w:ascii="Arial" w:hAnsi="Arial" w:cs="Arial"/>
          <w:b/>
          <w:sz w:val="20"/>
          <w:szCs w:val="20"/>
        </w:rPr>
      </w:pPr>
    </w:p>
    <w:p w14:paraId="7E084DEB" w14:textId="77777777" w:rsidR="008852D1" w:rsidRPr="00CD5963" w:rsidRDefault="008852D1" w:rsidP="008852D1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Differences between internal and external reporting, including:</w:t>
      </w:r>
    </w:p>
    <w:p w14:paraId="1FA22423" w14:textId="77777777" w:rsidR="008852D1" w:rsidRPr="00CD5963" w:rsidRDefault="008852D1" w:rsidP="008852D1">
      <w:pPr>
        <w:pStyle w:val="Default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users – internal and external</w:t>
      </w:r>
    </w:p>
    <w:p w14:paraId="2A511E9E" w14:textId="77777777" w:rsidR="008852D1" w:rsidRPr="00CD5963" w:rsidRDefault="008852D1" w:rsidP="008852D1">
      <w:pPr>
        <w:pStyle w:val="Default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regulation – accounting standards</w:t>
      </w:r>
    </w:p>
    <w:p w14:paraId="05106D51" w14:textId="77777777" w:rsidR="008852D1" w:rsidRPr="00CD5963" w:rsidRDefault="008852D1" w:rsidP="008852D1">
      <w:pPr>
        <w:pStyle w:val="Default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types of financial statements</w:t>
      </w:r>
    </w:p>
    <w:p w14:paraId="623E6EB3" w14:textId="77777777" w:rsidR="008852D1" w:rsidRPr="00CD5963" w:rsidRDefault="008852D1" w:rsidP="008852D1">
      <w:pPr>
        <w:pStyle w:val="Default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types of reports</w:t>
      </w:r>
    </w:p>
    <w:p w14:paraId="1029C4AA" w14:textId="77777777" w:rsidR="008852D1" w:rsidRPr="00CD5963" w:rsidRDefault="008852D1" w:rsidP="008852D1">
      <w:pPr>
        <w:pStyle w:val="Default"/>
        <w:ind w:left="1080"/>
        <w:jc w:val="both"/>
        <w:rPr>
          <w:rFonts w:ascii="Arial" w:hAnsi="Arial" w:cs="Arial"/>
          <w:sz w:val="20"/>
          <w:szCs w:val="20"/>
        </w:rPr>
      </w:pPr>
    </w:p>
    <w:p w14:paraId="2D6A55FF" w14:textId="77777777" w:rsidR="008852D1" w:rsidRPr="00CD5963" w:rsidRDefault="008852D1" w:rsidP="008852D1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Internal audit and control, including:</w:t>
      </w:r>
    </w:p>
    <w:p w14:paraId="6371DFDE" w14:textId="77777777" w:rsidR="008852D1" w:rsidRPr="00CD5963" w:rsidRDefault="008852D1" w:rsidP="008852D1">
      <w:pPr>
        <w:pStyle w:val="Default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purpose of internal audit</w:t>
      </w:r>
    </w:p>
    <w:p w14:paraId="22A62563" w14:textId="77777777" w:rsidR="008852D1" w:rsidRPr="00CD5963" w:rsidRDefault="008852D1" w:rsidP="008852D1">
      <w:pPr>
        <w:pStyle w:val="Default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review of business procedures and policies</w:t>
      </w:r>
    </w:p>
    <w:p w14:paraId="5AF5035B" w14:textId="77777777" w:rsidR="008852D1" w:rsidRPr="00CD5963" w:rsidRDefault="008852D1" w:rsidP="008852D1">
      <w:pPr>
        <w:pStyle w:val="Default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detection and correction of errors and deficiencies</w:t>
      </w:r>
    </w:p>
    <w:p w14:paraId="048EA356" w14:textId="77777777" w:rsidR="008852D1" w:rsidRPr="00CD5963" w:rsidRDefault="008852D1" w:rsidP="008852D1">
      <w:pPr>
        <w:pStyle w:val="Default"/>
        <w:ind w:left="1080"/>
        <w:jc w:val="both"/>
        <w:rPr>
          <w:rFonts w:ascii="Arial" w:hAnsi="Arial" w:cs="Arial"/>
          <w:sz w:val="20"/>
          <w:szCs w:val="20"/>
        </w:rPr>
      </w:pPr>
    </w:p>
    <w:p w14:paraId="6F1CD595" w14:textId="77777777" w:rsidR="00EF3CD4" w:rsidRPr="00CD5963" w:rsidRDefault="008852D1" w:rsidP="008852D1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The role and function of the accountant in managing business operations</w:t>
      </w:r>
    </w:p>
    <w:p w14:paraId="403AAFF0" w14:textId="77777777" w:rsidR="008852D1" w:rsidRPr="00CD5963" w:rsidRDefault="008852D1" w:rsidP="008852D1">
      <w:pPr>
        <w:pStyle w:val="Default"/>
        <w:ind w:left="360"/>
        <w:jc w:val="both"/>
        <w:rPr>
          <w:rFonts w:ascii="Arial" w:hAnsi="Arial" w:cs="Arial"/>
          <w:sz w:val="20"/>
          <w:szCs w:val="20"/>
        </w:rPr>
      </w:pPr>
    </w:p>
    <w:p w14:paraId="267C58F0" w14:textId="77777777" w:rsidR="008852D1" w:rsidRPr="00CD5963" w:rsidRDefault="008852D1" w:rsidP="008852D1">
      <w:pPr>
        <w:pStyle w:val="ListItem"/>
        <w:numPr>
          <w:ilvl w:val="0"/>
          <w:numId w:val="3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The important financial principles of asset management:</w:t>
      </w:r>
    </w:p>
    <w:p w14:paraId="0B6CC55C" w14:textId="77777777" w:rsidR="008852D1" w:rsidRPr="00CD5963" w:rsidRDefault="008852D1" w:rsidP="008852D1">
      <w:pPr>
        <w:pStyle w:val="ListItem"/>
        <w:numPr>
          <w:ilvl w:val="1"/>
          <w:numId w:val="3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 xml:space="preserve">appropriate levels of investment in non-current assets </w:t>
      </w:r>
    </w:p>
    <w:p w14:paraId="66DC098D" w14:textId="77777777" w:rsidR="008852D1" w:rsidRPr="00CD5963" w:rsidRDefault="008852D1" w:rsidP="008852D1">
      <w:pPr>
        <w:pStyle w:val="ListItem"/>
        <w:numPr>
          <w:ilvl w:val="1"/>
          <w:numId w:val="3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appropriate management of accounts receivable, inventory and cash</w:t>
      </w:r>
    </w:p>
    <w:p w14:paraId="226749BB" w14:textId="77777777" w:rsidR="008852D1" w:rsidRPr="00CD5963" w:rsidRDefault="008852D1" w:rsidP="008852D1">
      <w:pPr>
        <w:pStyle w:val="ListItem"/>
        <w:numPr>
          <w:ilvl w:val="1"/>
          <w:numId w:val="3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appropriate management of short and long term debt</w:t>
      </w:r>
    </w:p>
    <w:p w14:paraId="6F8446CC" w14:textId="77777777" w:rsidR="008852D1" w:rsidRPr="00CD5963" w:rsidRDefault="008852D1" w:rsidP="008852D1">
      <w:pPr>
        <w:pStyle w:val="ListItem"/>
        <w:numPr>
          <w:ilvl w:val="1"/>
          <w:numId w:val="3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appropriate level of equity capital</w:t>
      </w:r>
    </w:p>
    <w:p w14:paraId="409D0555" w14:textId="77777777" w:rsidR="009B6E16" w:rsidRPr="00CD5963" w:rsidRDefault="009B6E16" w:rsidP="008852D1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2E26638" w14:textId="77777777" w:rsidR="009D170A" w:rsidRPr="00CD5963" w:rsidRDefault="009D170A" w:rsidP="009D170A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The in-class validation will consist of an extended answer question based on some or all of the content you are required to research.  Prior to commencing the in-class validation you will need to submit evidence of the research you have conducted, including a bibliography.</w:t>
      </w:r>
    </w:p>
    <w:p w14:paraId="2278521B" w14:textId="77777777" w:rsidR="009D170A" w:rsidRPr="00CD5963" w:rsidRDefault="009D170A" w:rsidP="009D170A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CF28E87" w14:textId="77777777" w:rsidR="009D170A" w:rsidRPr="00CD5963" w:rsidRDefault="009D170A" w:rsidP="009D170A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CD5963">
        <w:rPr>
          <w:rFonts w:ascii="Arial" w:hAnsi="Arial" w:cs="Arial"/>
          <w:sz w:val="20"/>
          <w:szCs w:val="20"/>
        </w:rPr>
        <w:t>You will not have access to your research during the in-class validation.</w:t>
      </w:r>
    </w:p>
    <w:sectPr w:rsidR="009D170A" w:rsidRPr="00CD5963" w:rsidSect="008852D1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432D"/>
    <w:multiLevelType w:val="hybridMultilevel"/>
    <w:tmpl w:val="A22CF5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287509"/>
    <w:multiLevelType w:val="hybridMultilevel"/>
    <w:tmpl w:val="9782CC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DB6A72"/>
    <w:multiLevelType w:val="hybridMultilevel"/>
    <w:tmpl w:val="BEAA0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BF2513"/>
    <w:multiLevelType w:val="hybridMultilevel"/>
    <w:tmpl w:val="B9706C44"/>
    <w:lvl w:ilvl="0" w:tplc="F9E6909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F41970"/>
    <w:multiLevelType w:val="hybridMultilevel"/>
    <w:tmpl w:val="2AAED1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6147511">
    <w:abstractNumId w:val="3"/>
  </w:num>
  <w:num w:numId="2" w16cid:durableId="2086144861">
    <w:abstractNumId w:val="2"/>
  </w:num>
  <w:num w:numId="3" w16cid:durableId="177234697">
    <w:abstractNumId w:val="0"/>
  </w:num>
  <w:num w:numId="4" w16cid:durableId="1443840637">
    <w:abstractNumId w:val="4"/>
  </w:num>
  <w:num w:numId="5" w16cid:durableId="112042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F52"/>
    <w:rsid w:val="00010F9E"/>
    <w:rsid w:val="00013CB0"/>
    <w:rsid w:val="00091E54"/>
    <w:rsid w:val="00097093"/>
    <w:rsid w:val="000B303E"/>
    <w:rsid w:val="000F7D96"/>
    <w:rsid w:val="001259CD"/>
    <w:rsid w:val="00152737"/>
    <w:rsid w:val="001B6A1B"/>
    <w:rsid w:val="001B7E14"/>
    <w:rsid w:val="001C7C23"/>
    <w:rsid w:val="00204070"/>
    <w:rsid w:val="00242799"/>
    <w:rsid w:val="00271C2D"/>
    <w:rsid w:val="00286628"/>
    <w:rsid w:val="002D122B"/>
    <w:rsid w:val="002E7C66"/>
    <w:rsid w:val="003073BA"/>
    <w:rsid w:val="0034391D"/>
    <w:rsid w:val="003B638C"/>
    <w:rsid w:val="003E6677"/>
    <w:rsid w:val="003F0EAF"/>
    <w:rsid w:val="00433E43"/>
    <w:rsid w:val="004B2B2F"/>
    <w:rsid w:val="00537CD4"/>
    <w:rsid w:val="005948A3"/>
    <w:rsid w:val="005B6EC3"/>
    <w:rsid w:val="006F3276"/>
    <w:rsid w:val="006F38AF"/>
    <w:rsid w:val="00703824"/>
    <w:rsid w:val="007D35C1"/>
    <w:rsid w:val="00846360"/>
    <w:rsid w:val="00870213"/>
    <w:rsid w:val="008852D1"/>
    <w:rsid w:val="00957F52"/>
    <w:rsid w:val="009B6E16"/>
    <w:rsid w:val="009D170A"/>
    <w:rsid w:val="00AD08EF"/>
    <w:rsid w:val="00B17491"/>
    <w:rsid w:val="00B379A4"/>
    <w:rsid w:val="00B65D3F"/>
    <w:rsid w:val="00BC2EA9"/>
    <w:rsid w:val="00BD0C45"/>
    <w:rsid w:val="00C81B71"/>
    <w:rsid w:val="00CD5963"/>
    <w:rsid w:val="00E12914"/>
    <w:rsid w:val="00E52689"/>
    <w:rsid w:val="00E95918"/>
    <w:rsid w:val="00EF3CD4"/>
    <w:rsid w:val="00F96DF1"/>
    <w:rsid w:val="00FA2C8A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308A"/>
  <w15:docId w15:val="{F602512A-CF0B-4992-9A59-AEC3F3F5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7491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013CB0"/>
    <w:pPr>
      <w:spacing w:after="120" w:line="480" w:lineRule="auto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13CB0"/>
    <w:rPr>
      <w:rFonts w:ascii="Arial Narrow" w:eastAsia="Times New Roman" w:hAnsi="Arial Narrow" w:cs="Times New Roman"/>
      <w:sz w:val="24"/>
      <w:szCs w:val="24"/>
    </w:rPr>
  </w:style>
  <w:style w:type="paragraph" w:customStyle="1" w:styleId="ListItem">
    <w:name w:val="List Item"/>
    <w:basedOn w:val="Normal"/>
    <w:link w:val="ListItemChar"/>
    <w:qFormat/>
    <w:rsid w:val="00013CB0"/>
    <w:pPr>
      <w:numPr>
        <w:numId w:val="1"/>
      </w:numPr>
      <w:spacing w:before="120" w:after="120"/>
    </w:pPr>
    <w:rPr>
      <w:rFonts w:ascii="Calibri" w:eastAsia="Calibri" w:hAnsi="Calibri" w:cs="Calibri"/>
      <w:iCs/>
      <w:lang w:eastAsia="en-AU"/>
    </w:rPr>
  </w:style>
  <w:style w:type="character" w:customStyle="1" w:styleId="ListItemChar">
    <w:name w:val="List Item Char"/>
    <w:link w:val="ListItem"/>
    <w:rsid w:val="00013CB0"/>
    <w:rPr>
      <w:rFonts w:ascii="Calibri" w:eastAsia="Calibri" w:hAnsi="Calibri" w:cs="Calibri"/>
      <w:iCs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C8F7C-4D93-4FD0-9FD7-0C910EF9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CANNELL Justin</dc:creator>
  <cp:lastModifiedBy>CANNELL Justin [Leeming Senior High School]</cp:lastModifiedBy>
  <cp:revision>11</cp:revision>
  <cp:lastPrinted>2019-02-12T05:09:00Z</cp:lastPrinted>
  <dcterms:created xsi:type="dcterms:W3CDTF">2018-03-12T08:11:00Z</dcterms:created>
  <dcterms:modified xsi:type="dcterms:W3CDTF">2024-02-07T04:57:00Z</dcterms:modified>
</cp:coreProperties>
</file>