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D7FAC" w14:textId="77777777" w:rsidR="004E03AF" w:rsidRPr="008E0833" w:rsidRDefault="004E03AF" w:rsidP="004E03AF">
      <w:pPr>
        <w:pBdr>
          <w:top w:val="single" w:sz="12" w:space="1" w:color="auto"/>
          <w:left w:val="single" w:sz="12" w:space="4" w:color="auto"/>
          <w:bottom w:val="single" w:sz="12" w:space="1" w:color="auto"/>
          <w:right w:val="single" w:sz="12" w:space="4" w:color="auto"/>
        </w:pBdr>
        <w:jc w:val="center"/>
        <w:rPr>
          <w:rFonts w:ascii="Arial" w:hAnsi="Arial" w:cs="Arial"/>
          <w:b/>
          <w:szCs w:val="24"/>
        </w:rPr>
      </w:pPr>
      <w:r w:rsidRPr="008E0833">
        <w:rPr>
          <w:rFonts w:ascii="Arial" w:hAnsi="Arial" w:cs="Arial"/>
          <w:b/>
          <w:szCs w:val="24"/>
        </w:rPr>
        <w:t>Leeming Senior High School</w:t>
      </w:r>
    </w:p>
    <w:p w14:paraId="2EF7B3AA" w14:textId="77777777" w:rsidR="004E03AF" w:rsidRPr="008E0833" w:rsidRDefault="004E03AF" w:rsidP="004E03AF">
      <w:pPr>
        <w:pBdr>
          <w:top w:val="single" w:sz="12" w:space="1" w:color="auto"/>
          <w:left w:val="single" w:sz="12" w:space="4" w:color="auto"/>
          <w:bottom w:val="single" w:sz="12" w:space="1" w:color="auto"/>
          <w:right w:val="single" w:sz="12" w:space="4" w:color="auto"/>
        </w:pBdr>
        <w:jc w:val="center"/>
        <w:rPr>
          <w:rFonts w:ascii="Arial" w:hAnsi="Arial" w:cs="Arial"/>
          <w:b/>
          <w:szCs w:val="24"/>
        </w:rPr>
      </w:pPr>
      <w:r w:rsidRPr="008E0833">
        <w:rPr>
          <w:rFonts w:ascii="Arial" w:hAnsi="Arial" w:cs="Arial"/>
          <w:b/>
          <w:szCs w:val="24"/>
        </w:rPr>
        <w:t>Accounting and Finance ATAR (Year 12)</w:t>
      </w:r>
    </w:p>
    <w:p w14:paraId="6FB453DA" w14:textId="77777777" w:rsidR="004E03AF" w:rsidRPr="008E0833" w:rsidRDefault="004E03AF" w:rsidP="004E03AF">
      <w:pPr>
        <w:jc w:val="both"/>
        <w:rPr>
          <w:rFonts w:ascii="Arial" w:hAnsi="Arial" w:cs="Arial"/>
          <w:sz w:val="20"/>
        </w:rPr>
      </w:pPr>
    </w:p>
    <w:p w14:paraId="7401BCE4" w14:textId="77777777" w:rsidR="004E03AF" w:rsidRPr="008E0833" w:rsidRDefault="004E03AF" w:rsidP="004E03AF">
      <w:pPr>
        <w:jc w:val="center"/>
        <w:rPr>
          <w:rFonts w:ascii="Arial" w:hAnsi="Arial" w:cs="Arial"/>
          <w:b/>
          <w:sz w:val="20"/>
        </w:rPr>
      </w:pPr>
      <w:r w:rsidRPr="008E0833">
        <w:rPr>
          <w:rFonts w:ascii="Arial" w:hAnsi="Arial" w:cs="Arial"/>
          <w:b/>
          <w:sz w:val="20"/>
        </w:rPr>
        <w:t>Unit 3</w:t>
      </w:r>
    </w:p>
    <w:p w14:paraId="01B869D9" w14:textId="1971CBB2" w:rsidR="004E03AF" w:rsidRDefault="004E03AF" w:rsidP="004E03AF">
      <w:pPr>
        <w:jc w:val="center"/>
        <w:rPr>
          <w:rFonts w:ascii="Arial" w:hAnsi="Arial" w:cs="Arial"/>
          <w:b/>
          <w:sz w:val="20"/>
        </w:rPr>
      </w:pPr>
      <w:r>
        <w:rPr>
          <w:rFonts w:ascii="Arial" w:hAnsi="Arial" w:cs="Arial"/>
          <w:b/>
          <w:sz w:val="20"/>
        </w:rPr>
        <w:t xml:space="preserve">Task </w:t>
      </w:r>
      <w:r w:rsidR="004F7FB9">
        <w:rPr>
          <w:rFonts w:ascii="Arial" w:hAnsi="Arial" w:cs="Arial"/>
          <w:b/>
          <w:sz w:val="20"/>
        </w:rPr>
        <w:t>3</w:t>
      </w:r>
    </w:p>
    <w:p w14:paraId="3DA0359E" w14:textId="24F127D9" w:rsidR="00F62130" w:rsidRDefault="00F62130" w:rsidP="004E03AF">
      <w:pPr>
        <w:jc w:val="center"/>
        <w:rPr>
          <w:rFonts w:ascii="Arial" w:hAnsi="Arial" w:cs="Arial"/>
          <w:b/>
          <w:color w:val="FF0000"/>
          <w:sz w:val="20"/>
        </w:rPr>
      </w:pPr>
      <w:r>
        <w:rPr>
          <w:rFonts w:ascii="Arial" w:hAnsi="Arial" w:cs="Arial"/>
          <w:b/>
          <w:color w:val="FF0000"/>
          <w:sz w:val="20"/>
        </w:rPr>
        <w:t>Marking Key</w:t>
      </w:r>
    </w:p>
    <w:p w14:paraId="52927344" w14:textId="77777777" w:rsidR="00F62130" w:rsidRPr="00F62130" w:rsidRDefault="00F62130" w:rsidP="004E03AF">
      <w:pPr>
        <w:jc w:val="center"/>
        <w:rPr>
          <w:rFonts w:ascii="Arial" w:hAnsi="Arial" w:cs="Arial"/>
          <w:b/>
          <w:color w:val="FF0000"/>
          <w:sz w:val="20"/>
        </w:rPr>
      </w:pPr>
    </w:p>
    <w:p w14:paraId="1AC1566B" w14:textId="77777777" w:rsidR="004E03AF" w:rsidRPr="008E0833" w:rsidRDefault="004E03AF" w:rsidP="004E03AF">
      <w:pPr>
        <w:pStyle w:val="Default"/>
        <w:jc w:val="both"/>
        <w:rPr>
          <w:rFonts w:ascii="Arial" w:hAnsi="Arial" w:cs="Arial"/>
          <w:b/>
          <w:bCs/>
          <w:sz w:val="20"/>
          <w:szCs w:val="20"/>
        </w:rPr>
      </w:pPr>
      <w:r w:rsidRPr="008E0833">
        <w:rPr>
          <w:rFonts w:ascii="Arial" w:hAnsi="Arial" w:cs="Arial"/>
          <w:b/>
          <w:bCs/>
          <w:sz w:val="20"/>
          <w:szCs w:val="20"/>
        </w:rPr>
        <w:t>Assessment Type:</w:t>
      </w:r>
    </w:p>
    <w:p w14:paraId="061CFD46" w14:textId="4D8311F7" w:rsidR="004E03AF" w:rsidRPr="008E0833" w:rsidRDefault="00F93B0B" w:rsidP="004E03AF">
      <w:pPr>
        <w:pStyle w:val="Default"/>
        <w:jc w:val="both"/>
        <w:rPr>
          <w:rFonts w:ascii="Arial" w:hAnsi="Arial" w:cs="Arial"/>
          <w:sz w:val="20"/>
          <w:szCs w:val="20"/>
        </w:rPr>
      </w:pPr>
      <w:r>
        <w:rPr>
          <w:rFonts w:ascii="Arial" w:hAnsi="Arial" w:cs="Arial"/>
          <w:sz w:val="20"/>
          <w:szCs w:val="20"/>
        </w:rPr>
        <w:t>Test</w:t>
      </w:r>
    </w:p>
    <w:p w14:paraId="212D2BF7" w14:textId="77777777" w:rsidR="004E03AF" w:rsidRPr="008E0833" w:rsidRDefault="004E03AF" w:rsidP="004E03AF">
      <w:pPr>
        <w:pStyle w:val="Default"/>
        <w:jc w:val="both"/>
        <w:rPr>
          <w:rFonts w:ascii="Arial" w:hAnsi="Arial" w:cs="Arial"/>
          <w:sz w:val="20"/>
          <w:szCs w:val="20"/>
        </w:rPr>
      </w:pPr>
    </w:p>
    <w:p w14:paraId="5CFC6BC9" w14:textId="77777777" w:rsidR="004E03AF" w:rsidRPr="008E0833" w:rsidRDefault="004E03AF" w:rsidP="004E03AF">
      <w:pPr>
        <w:pStyle w:val="Default"/>
        <w:jc w:val="both"/>
        <w:rPr>
          <w:rFonts w:ascii="Arial" w:hAnsi="Arial" w:cs="Arial"/>
          <w:b/>
          <w:sz w:val="20"/>
          <w:szCs w:val="20"/>
        </w:rPr>
      </w:pPr>
      <w:r w:rsidRPr="008E0833">
        <w:rPr>
          <w:rFonts w:ascii="Arial" w:hAnsi="Arial" w:cs="Arial"/>
          <w:b/>
          <w:sz w:val="20"/>
          <w:szCs w:val="20"/>
        </w:rPr>
        <w:t>Total Marks:</w:t>
      </w:r>
    </w:p>
    <w:p w14:paraId="5ABFDBAE" w14:textId="120A5AC4" w:rsidR="004E03AF" w:rsidRDefault="004E03AF" w:rsidP="004E03AF">
      <w:pPr>
        <w:pStyle w:val="Default"/>
        <w:jc w:val="both"/>
        <w:rPr>
          <w:rFonts w:ascii="Arial" w:hAnsi="Arial" w:cs="Arial"/>
          <w:sz w:val="20"/>
          <w:szCs w:val="20"/>
        </w:rPr>
      </w:pPr>
      <w:r w:rsidRPr="008E0833">
        <w:rPr>
          <w:rFonts w:ascii="Arial" w:hAnsi="Arial" w:cs="Arial"/>
          <w:sz w:val="20"/>
          <w:szCs w:val="20"/>
        </w:rPr>
        <w:t xml:space="preserve"> </w:t>
      </w:r>
      <w:r w:rsidR="000E512E">
        <w:rPr>
          <w:rFonts w:ascii="Arial" w:hAnsi="Arial" w:cs="Arial"/>
          <w:sz w:val="20"/>
          <w:szCs w:val="20"/>
        </w:rPr>
        <w:t>6</w:t>
      </w:r>
      <w:r w:rsidR="00311AFC">
        <w:rPr>
          <w:rFonts w:ascii="Arial" w:hAnsi="Arial" w:cs="Arial"/>
          <w:sz w:val="20"/>
          <w:szCs w:val="20"/>
        </w:rPr>
        <w:t xml:space="preserve">5 </w:t>
      </w:r>
      <w:r w:rsidRPr="008E0833">
        <w:rPr>
          <w:rFonts w:ascii="Arial" w:hAnsi="Arial" w:cs="Arial"/>
          <w:sz w:val="20"/>
          <w:szCs w:val="20"/>
        </w:rPr>
        <w:t>marks</w:t>
      </w:r>
    </w:p>
    <w:p w14:paraId="5E7F8324" w14:textId="5CD6DDB5" w:rsidR="003A3EF1" w:rsidRDefault="003A3EF1" w:rsidP="004E03AF">
      <w:pPr>
        <w:pStyle w:val="Default"/>
        <w:jc w:val="both"/>
        <w:rPr>
          <w:rFonts w:ascii="Arial" w:hAnsi="Arial" w:cs="Arial"/>
          <w:sz w:val="20"/>
          <w:szCs w:val="20"/>
        </w:rPr>
      </w:pPr>
    </w:p>
    <w:p w14:paraId="54610603" w14:textId="77777777" w:rsidR="003A3EF1" w:rsidRPr="00432DC7" w:rsidRDefault="003A3EF1" w:rsidP="003A3EF1">
      <w:pPr>
        <w:pStyle w:val="Default"/>
        <w:jc w:val="both"/>
        <w:rPr>
          <w:rFonts w:ascii="Arial" w:hAnsi="Arial" w:cs="Arial"/>
          <w:sz w:val="20"/>
          <w:szCs w:val="20"/>
        </w:rPr>
      </w:pPr>
      <w:r w:rsidRPr="00432DC7">
        <w:rPr>
          <w:rFonts w:ascii="Arial" w:hAnsi="Arial" w:cs="Arial"/>
          <w:b/>
          <w:bCs/>
          <w:sz w:val="20"/>
          <w:szCs w:val="20"/>
        </w:rPr>
        <w:t>Conditions:</w:t>
      </w:r>
    </w:p>
    <w:p w14:paraId="29309648" w14:textId="77777777" w:rsidR="003A3EF1" w:rsidRPr="00432DC7" w:rsidRDefault="003A3EF1" w:rsidP="003A3EF1">
      <w:pPr>
        <w:pStyle w:val="Default"/>
        <w:jc w:val="both"/>
        <w:rPr>
          <w:rFonts w:ascii="Arial" w:hAnsi="Arial" w:cs="Arial"/>
          <w:sz w:val="20"/>
          <w:szCs w:val="20"/>
        </w:rPr>
      </w:pPr>
      <w:r w:rsidRPr="00432DC7">
        <w:rPr>
          <w:rFonts w:ascii="Arial" w:hAnsi="Arial" w:cs="Arial"/>
          <w:b/>
          <w:sz w:val="20"/>
          <w:szCs w:val="20"/>
        </w:rPr>
        <w:t>Period Allowed for Completion of the Task:</w:t>
      </w:r>
      <w:r w:rsidRPr="00432DC7">
        <w:rPr>
          <w:rFonts w:ascii="Arial" w:hAnsi="Arial" w:cs="Arial"/>
          <w:sz w:val="20"/>
          <w:szCs w:val="20"/>
        </w:rPr>
        <w:t xml:space="preserve">  </w:t>
      </w:r>
    </w:p>
    <w:p w14:paraId="4801FEEE" w14:textId="4446E3C7" w:rsidR="003A3EF1" w:rsidRPr="00432DC7" w:rsidRDefault="006644CC" w:rsidP="003A3EF1">
      <w:pPr>
        <w:pStyle w:val="Default"/>
        <w:jc w:val="both"/>
        <w:rPr>
          <w:rFonts w:ascii="Arial" w:hAnsi="Arial" w:cs="Arial"/>
          <w:sz w:val="20"/>
          <w:szCs w:val="20"/>
        </w:rPr>
      </w:pPr>
      <w:r>
        <w:rPr>
          <w:rFonts w:ascii="Arial" w:hAnsi="Arial" w:cs="Arial"/>
          <w:sz w:val="20"/>
          <w:szCs w:val="20"/>
        </w:rPr>
        <w:t>6</w:t>
      </w:r>
      <w:r w:rsidR="003A3EF1" w:rsidRPr="00432DC7">
        <w:rPr>
          <w:rFonts w:ascii="Arial" w:hAnsi="Arial" w:cs="Arial"/>
          <w:sz w:val="20"/>
          <w:szCs w:val="20"/>
        </w:rPr>
        <w:t>0 minutes under invigilated conditions.</w:t>
      </w:r>
    </w:p>
    <w:p w14:paraId="0D5B7E00" w14:textId="77777777" w:rsidR="004E03AF" w:rsidRPr="008E0833" w:rsidRDefault="004E03AF" w:rsidP="004E03AF">
      <w:pPr>
        <w:pStyle w:val="Default"/>
        <w:jc w:val="both"/>
        <w:rPr>
          <w:rFonts w:ascii="Arial" w:hAnsi="Arial" w:cs="Arial"/>
          <w:b/>
          <w:bCs/>
          <w:sz w:val="20"/>
          <w:szCs w:val="20"/>
        </w:rPr>
      </w:pPr>
    </w:p>
    <w:p w14:paraId="6260249B" w14:textId="77777777" w:rsidR="004E03AF" w:rsidRPr="008E0833" w:rsidRDefault="004E03AF" w:rsidP="004E03AF">
      <w:pPr>
        <w:pStyle w:val="Default"/>
        <w:jc w:val="both"/>
        <w:rPr>
          <w:rFonts w:ascii="Arial" w:hAnsi="Arial" w:cs="Arial"/>
          <w:sz w:val="20"/>
          <w:szCs w:val="20"/>
        </w:rPr>
      </w:pPr>
      <w:r w:rsidRPr="008E0833">
        <w:rPr>
          <w:rFonts w:ascii="Arial" w:hAnsi="Arial" w:cs="Arial"/>
          <w:b/>
          <w:bCs/>
          <w:sz w:val="20"/>
          <w:szCs w:val="20"/>
        </w:rPr>
        <w:t xml:space="preserve">Task Weighting </w:t>
      </w:r>
    </w:p>
    <w:p w14:paraId="1D693989" w14:textId="4D6B0F07" w:rsidR="004E03AF" w:rsidRPr="008E0833" w:rsidRDefault="004F7FB9" w:rsidP="004E03AF">
      <w:pPr>
        <w:pStyle w:val="Default"/>
        <w:jc w:val="both"/>
        <w:rPr>
          <w:rFonts w:ascii="Arial" w:hAnsi="Arial" w:cs="Arial"/>
          <w:sz w:val="20"/>
          <w:szCs w:val="20"/>
        </w:rPr>
      </w:pPr>
      <w:r>
        <w:rPr>
          <w:rFonts w:ascii="Arial" w:hAnsi="Arial" w:cs="Arial"/>
          <w:sz w:val="20"/>
          <w:szCs w:val="20"/>
        </w:rPr>
        <w:t>7</w:t>
      </w:r>
      <w:r w:rsidR="004E03AF" w:rsidRPr="008E0833">
        <w:rPr>
          <w:rFonts w:ascii="Arial" w:hAnsi="Arial" w:cs="Arial"/>
          <w:sz w:val="20"/>
          <w:szCs w:val="20"/>
        </w:rPr>
        <w:t xml:space="preserve">% of the school mark for this pair of units </w:t>
      </w:r>
    </w:p>
    <w:p w14:paraId="68D0ED79" w14:textId="77777777" w:rsidR="004E03AF" w:rsidRPr="008E0833" w:rsidRDefault="004E03AF" w:rsidP="004E03AF">
      <w:pPr>
        <w:pStyle w:val="Default"/>
        <w:jc w:val="both"/>
        <w:rPr>
          <w:rFonts w:ascii="Arial" w:hAnsi="Arial" w:cs="Arial"/>
          <w:sz w:val="20"/>
          <w:szCs w:val="20"/>
        </w:rPr>
      </w:pPr>
      <w:r w:rsidRPr="008E0833">
        <w:rPr>
          <w:rFonts w:ascii="Arial" w:hAnsi="Arial" w:cs="Arial"/>
          <w:sz w:val="20"/>
          <w:szCs w:val="20"/>
        </w:rPr>
        <w:t>___________________________________________________________________</w:t>
      </w:r>
      <w:r>
        <w:rPr>
          <w:rFonts w:ascii="Arial" w:hAnsi="Arial" w:cs="Arial"/>
          <w:sz w:val="20"/>
          <w:szCs w:val="20"/>
        </w:rPr>
        <w:t>______________</w:t>
      </w:r>
    </w:p>
    <w:p w14:paraId="27756299" w14:textId="77777777" w:rsidR="001D208B" w:rsidRPr="004E03AF" w:rsidRDefault="001D208B" w:rsidP="004E03AF">
      <w:pPr>
        <w:jc w:val="both"/>
        <w:rPr>
          <w:rFonts w:ascii="Arial" w:hAnsi="Arial" w:cs="Arial"/>
          <w:b/>
          <w:sz w:val="20"/>
        </w:rPr>
      </w:pPr>
    </w:p>
    <w:p w14:paraId="2754B636" w14:textId="63F44057" w:rsidR="00D97DB2" w:rsidRPr="004E03AF" w:rsidRDefault="004E03AF" w:rsidP="004E03AF">
      <w:pPr>
        <w:pStyle w:val="Default"/>
        <w:jc w:val="both"/>
        <w:rPr>
          <w:rFonts w:ascii="Arial" w:hAnsi="Arial" w:cs="Arial"/>
          <w:b/>
          <w:sz w:val="20"/>
          <w:szCs w:val="20"/>
        </w:rPr>
      </w:pPr>
      <w:r>
        <w:rPr>
          <w:rFonts w:ascii="Arial" w:hAnsi="Arial" w:cs="Arial"/>
          <w:b/>
          <w:bCs/>
          <w:sz w:val="20"/>
          <w:szCs w:val="20"/>
        </w:rPr>
        <w:t>Section 1</w:t>
      </w:r>
      <w:r w:rsidR="00D97DB2" w:rsidRPr="004E03AF">
        <w:rPr>
          <w:rFonts w:ascii="Arial" w:hAnsi="Arial" w:cs="Arial"/>
          <w:b/>
          <w:bCs/>
          <w:sz w:val="20"/>
          <w:szCs w:val="20"/>
        </w:rPr>
        <w:t xml:space="preserve">                                                  </w:t>
      </w:r>
      <w:r w:rsidR="00D97DB2" w:rsidRPr="004E03AF">
        <w:rPr>
          <w:rFonts w:ascii="Arial" w:hAnsi="Arial" w:cs="Arial"/>
          <w:b/>
          <w:bCs/>
          <w:sz w:val="20"/>
          <w:szCs w:val="20"/>
        </w:rPr>
        <w:tab/>
      </w:r>
      <w:r w:rsidR="00D97DB2" w:rsidRPr="004E03AF">
        <w:rPr>
          <w:rFonts w:ascii="Arial" w:hAnsi="Arial" w:cs="Arial"/>
          <w:b/>
          <w:bCs/>
          <w:sz w:val="20"/>
          <w:szCs w:val="20"/>
        </w:rPr>
        <w:tab/>
        <w:t xml:space="preserve">   </w:t>
      </w:r>
      <w:r w:rsidRPr="004E03AF">
        <w:rPr>
          <w:rFonts w:ascii="Arial" w:hAnsi="Arial" w:cs="Arial"/>
          <w:b/>
          <w:bCs/>
          <w:sz w:val="20"/>
          <w:szCs w:val="20"/>
        </w:rPr>
        <w:tab/>
      </w:r>
      <w:r w:rsidRPr="004E03AF">
        <w:rPr>
          <w:rFonts w:ascii="Arial" w:hAnsi="Arial" w:cs="Arial"/>
          <w:b/>
          <w:bCs/>
          <w:sz w:val="20"/>
          <w:szCs w:val="20"/>
        </w:rPr>
        <w:tab/>
      </w:r>
      <w:r w:rsidRPr="004E03AF">
        <w:rPr>
          <w:rFonts w:ascii="Arial" w:hAnsi="Arial" w:cs="Arial"/>
          <w:b/>
          <w:bCs/>
          <w:sz w:val="20"/>
          <w:szCs w:val="20"/>
        </w:rPr>
        <w:tab/>
      </w:r>
      <w:r w:rsidR="00D97DB2" w:rsidRPr="004E03AF">
        <w:rPr>
          <w:rFonts w:ascii="Arial" w:hAnsi="Arial" w:cs="Arial"/>
          <w:b/>
          <w:bCs/>
          <w:sz w:val="20"/>
          <w:szCs w:val="20"/>
        </w:rPr>
        <w:t xml:space="preserve"> </w:t>
      </w:r>
      <w:r>
        <w:rPr>
          <w:rFonts w:ascii="Arial" w:hAnsi="Arial" w:cs="Arial"/>
          <w:b/>
          <w:bCs/>
          <w:sz w:val="20"/>
          <w:szCs w:val="20"/>
        </w:rPr>
        <w:tab/>
      </w:r>
      <w:r w:rsidR="00420FA1" w:rsidRPr="004E03AF">
        <w:rPr>
          <w:rFonts w:ascii="Arial" w:hAnsi="Arial" w:cs="Arial"/>
          <w:b/>
          <w:bCs/>
          <w:sz w:val="20"/>
          <w:szCs w:val="20"/>
        </w:rPr>
        <w:t>(</w:t>
      </w:r>
      <w:r w:rsidR="006644CC">
        <w:rPr>
          <w:rFonts w:ascii="Arial" w:hAnsi="Arial" w:cs="Arial"/>
          <w:b/>
          <w:bCs/>
          <w:sz w:val="20"/>
          <w:szCs w:val="20"/>
        </w:rPr>
        <w:t>5</w:t>
      </w:r>
      <w:r w:rsidR="00D97DB2" w:rsidRPr="004E03AF">
        <w:rPr>
          <w:rFonts w:ascii="Arial" w:hAnsi="Arial" w:cs="Arial"/>
          <w:b/>
          <w:bCs/>
          <w:sz w:val="20"/>
          <w:szCs w:val="20"/>
        </w:rPr>
        <w:t xml:space="preserve"> marks)</w:t>
      </w:r>
    </w:p>
    <w:p w14:paraId="77DEF17B" w14:textId="3ACDACB1" w:rsidR="00D97DB2" w:rsidRPr="004E03AF" w:rsidRDefault="005C515B" w:rsidP="004E03AF">
      <w:pPr>
        <w:pStyle w:val="Default"/>
        <w:jc w:val="both"/>
        <w:rPr>
          <w:rFonts w:ascii="Arial" w:hAnsi="Arial" w:cs="Arial"/>
          <w:b/>
          <w:bCs/>
          <w:sz w:val="20"/>
          <w:szCs w:val="20"/>
        </w:rPr>
      </w:pPr>
      <w:r w:rsidRPr="004E03AF">
        <w:rPr>
          <w:rFonts w:ascii="Arial" w:hAnsi="Arial" w:cs="Arial"/>
          <w:b/>
          <w:bCs/>
          <w:sz w:val="20"/>
          <w:szCs w:val="20"/>
        </w:rPr>
        <w:t xml:space="preserve">Answer the first </w:t>
      </w:r>
      <w:r w:rsidR="00492531">
        <w:rPr>
          <w:rFonts w:ascii="Arial" w:hAnsi="Arial" w:cs="Arial"/>
          <w:b/>
          <w:bCs/>
          <w:sz w:val="20"/>
          <w:szCs w:val="20"/>
        </w:rPr>
        <w:t>5</w:t>
      </w:r>
      <w:r w:rsidR="00D97DB2" w:rsidRPr="004E03AF">
        <w:rPr>
          <w:rFonts w:ascii="Arial" w:hAnsi="Arial" w:cs="Arial"/>
          <w:b/>
          <w:bCs/>
          <w:sz w:val="20"/>
          <w:szCs w:val="20"/>
        </w:rPr>
        <w:t xml:space="preserve"> questions by circling the most appropriate answer.     </w:t>
      </w:r>
    </w:p>
    <w:p w14:paraId="3EE300E8" w14:textId="77777777" w:rsidR="00D97DB2" w:rsidRPr="004E03AF" w:rsidRDefault="00D97DB2" w:rsidP="004E03AF">
      <w:pPr>
        <w:pStyle w:val="Default"/>
        <w:jc w:val="both"/>
        <w:rPr>
          <w:rFonts w:ascii="Arial" w:hAnsi="Arial" w:cs="Arial"/>
          <w:sz w:val="20"/>
          <w:szCs w:val="20"/>
        </w:rPr>
      </w:pPr>
    </w:p>
    <w:p w14:paraId="61F25C3F" w14:textId="1C88DFEA" w:rsidR="002A797D" w:rsidRDefault="00492531" w:rsidP="004E03AF">
      <w:pPr>
        <w:pStyle w:val="NoSpacing1"/>
        <w:spacing w:line="276" w:lineRule="auto"/>
        <w:jc w:val="both"/>
        <w:rPr>
          <w:rFonts w:ascii="Arial" w:eastAsia="Times New Roman" w:hAnsi="Arial" w:cs="Arial"/>
          <w:sz w:val="20"/>
          <w:szCs w:val="20"/>
          <w:lang w:val="en" w:eastAsia="en-AU"/>
        </w:rPr>
      </w:pPr>
      <w:r>
        <w:rPr>
          <w:rFonts w:ascii="Arial" w:eastAsia="Times New Roman" w:hAnsi="Arial" w:cs="Arial"/>
          <w:sz w:val="20"/>
          <w:szCs w:val="20"/>
          <w:lang w:val="en" w:eastAsia="en-AU"/>
        </w:rPr>
        <w:t>1</w:t>
      </w:r>
      <w:r>
        <w:rPr>
          <w:rFonts w:ascii="Arial" w:eastAsia="Times New Roman" w:hAnsi="Arial" w:cs="Arial"/>
          <w:sz w:val="20"/>
          <w:szCs w:val="20"/>
          <w:lang w:val="en" w:eastAsia="en-AU"/>
        </w:rPr>
        <w:tab/>
      </w:r>
      <w:r w:rsidR="004F7FB9">
        <w:rPr>
          <w:rFonts w:ascii="Arial" w:eastAsia="Times New Roman" w:hAnsi="Arial" w:cs="Arial"/>
          <w:sz w:val="20"/>
          <w:szCs w:val="20"/>
          <w:lang w:val="en" w:eastAsia="en-AU"/>
        </w:rPr>
        <w:t xml:space="preserve">The break-even point is achieved when total revenue </w:t>
      </w:r>
      <w:proofErr w:type="gramStart"/>
      <w:r w:rsidR="004F7FB9">
        <w:rPr>
          <w:rFonts w:ascii="Arial" w:eastAsia="Times New Roman" w:hAnsi="Arial" w:cs="Arial"/>
          <w:sz w:val="20"/>
          <w:szCs w:val="20"/>
          <w:lang w:val="en" w:eastAsia="en-AU"/>
        </w:rPr>
        <w:t>equals</w:t>
      </w:r>
      <w:proofErr w:type="gramEnd"/>
    </w:p>
    <w:p w14:paraId="3F68B378" w14:textId="52CFCA71" w:rsidR="00492531" w:rsidRDefault="004F7FB9" w:rsidP="005D6F8D">
      <w:pPr>
        <w:pStyle w:val="NoSpacing1"/>
        <w:numPr>
          <w:ilvl w:val="0"/>
          <w:numId w:val="24"/>
        </w:numPr>
        <w:spacing w:line="276" w:lineRule="auto"/>
        <w:ind w:left="1134" w:hanging="425"/>
        <w:jc w:val="both"/>
        <w:rPr>
          <w:rFonts w:ascii="Arial" w:eastAsia="Times New Roman" w:hAnsi="Arial" w:cs="Arial"/>
          <w:sz w:val="20"/>
          <w:szCs w:val="20"/>
          <w:lang w:val="en" w:eastAsia="en-AU"/>
        </w:rPr>
      </w:pPr>
      <w:r>
        <w:rPr>
          <w:rFonts w:ascii="Arial" w:eastAsia="Times New Roman" w:hAnsi="Arial" w:cs="Arial"/>
          <w:sz w:val="20"/>
          <w:szCs w:val="20"/>
          <w:lang w:val="en" w:eastAsia="en-AU"/>
        </w:rPr>
        <w:t>total fixed costs.</w:t>
      </w:r>
    </w:p>
    <w:p w14:paraId="63600110" w14:textId="148D9498" w:rsidR="004F7FB9" w:rsidRDefault="004F7FB9" w:rsidP="005D6F8D">
      <w:pPr>
        <w:pStyle w:val="NoSpacing1"/>
        <w:numPr>
          <w:ilvl w:val="0"/>
          <w:numId w:val="24"/>
        </w:numPr>
        <w:spacing w:line="276" w:lineRule="auto"/>
        <w:ind w:left="1134" w:hanging="425"/>
        <w:jc w:val="both"/>
        <w:rPr>
          <w:rFonts w:ascii="Arial" w:eastAsia="Times New Roman" w:hAnsi="Arial" w:cs="Arial"/>
          <w:sz w:val="20"/>
          <w:szCs w:val="20"/>
          <w:lang w:val="en" w:eastAsia="en-AU"/>
        </w:rPr>
      </w:pPr>
      <w:r>
        <w:rPr>
          <w:rFonts w:ascii="Arial" w:eastAsia="Times New Roman" w:hAnsi="Arial" w:cs="Arial"/>
          <w:sz w:val="20"/>
          <w:szCs w:val="20"/>
          <w:lang w:val="en" w:eastAsia="en-AU"/>
        </w:rPr>
        <w:t>total indirect costs.</w:t>
      </w:r>
    </w:p>
    <w:p w14:paraId="168A4E22" w14:textId="5654B74A" w:rsidR="004F7FB9" w:rsidRPr="003A6CFE" w:rsidRDefault="004F7FB9" w:rsidP="005D6F8D">
      <w:pPr>
        <w:pStyle w:val="NoSpacing1"/>
        <w:numPr>
          <w:ilvl w:val="0"/>
          <w:numId w:val="24"/>
        </w:numPr>
        <w:spacing w:line="276" w:lineRule="auto"/>
        <w:ind w:left="1134" w:hanging="425"/>
        <w:jc w:val="both"/>
        <w:rPr>
          <w:rFonts w:ascii="Arial" w:eastAsia="Times New Roman" w:hAnsi="Arial" w:cs="Arial"/>
          <w:sz w:val="20"/>
          <w:szCs w:val="20"/>
          <w:highlight w:val="red"/>
          <w:lang w:val="en" w:eastAsia="en-AU"/>
        </w:rPr>
      </w:pPr>
      <w:r w:rsidRPr="003A6CFE">
        <w:rPr>
          <w:rFonts w:ascii="Arial" w:eastAsia="Times New Roman" w:hAnsi="Arial" w:cs="Arial"/>
          <w:sz w:val="20"/>
          <w:szCs w:val="20"/>
          <w:highlight w:val="red"/>
          <w:lang w:val="en" w:eastAsia="en-AU"/>
        </w:rPr>
        <w:t>total costs.</w:t>
      </w:r>
    </w:p>
    <w:p w14:paraId="0B0873BE" w14:textId="072D9AF3" w:rsidR="004F7FB9" w:rsidRDefault="004F7FB9" w:rsidP="005D6F8D">
      <w:pPr>
        <w:pStyle w:val="NoSpacing1"/>
        <w:numPr>
          <w:ilvl w:val="0"/>
          <w:numId w:val="24"/>
        </w:numPr>
        <w:spacing w:line="276" w:lineRule="auto"/>
        <w:ind w:left="1134" w:hanging="425"/>
        <w:jc w:val="both"/>
        <w:rPr>
          <w:rFonts w:ascii="Arial" w:eastAsia="Times New Roman" w:hAnsi="Arial" w:cs="Arial"/>
          <w:sz w:val="20"/>
          <w:szCs w:val="20"/>
          <w:lang w:val="en" w:eastAsia="en-AU"/>
        </w:rPr>
      </w:pPr>
      <w:r>
        <w:rPr>
          <w:rFonts w:ascii="Arial" w:eastAsia="Times New Roman" w:hAnsi="Arial" w:cs="Arial"/>
          <w:sz w:val="20"/>
          <w:szCs w:val="20"/>
          <w:lang w:val="en" w:eastAsia="en-AU"/>
        </w:rPr>
        <w:t>total variable costs.</w:t>
      </w:r>
    </w:p>
    <w:p w14:paraId="7B9E13CC" w14:textId="77777777" w:rsidR="004F7FB9" w:rsidRDefault="004F7FB9" w:rsidP="004F7FB9">
      <w:pPr>
        <w:pStyle w:val="NoSpacing1"/>
        <w:spacing w:line="276" w:lineRule="auto"/>
        <w:ind w:left="1440"/>
        <w:jc w:val="both"/>
        <w:rPr>
          <w:rFonts w:ascii="Arial" w:eastAsia="Times New Roman" w:hAnsi="Arial" w:cs="Arial"/>
          <w:sz w:val="20"/>
          <w:szCs w:val="20"/>
          <w:lang w:val="en" w:eastAsia="en-AU"/>
        </w:rPr>
      </w:pPr>
    </w:p>
    <w:p w14:paraId="79764FF1" w14:textId="61320E6E" w:rsidR="006644CC" w:rsidRDefault="00492531" w:rsidP="004F7FB9">
      <w:pPr>
        <w:pStyle w:val="NoSpacing1"/>
        <w:spacing w:line="276" w:lineRule="auto"/>
        <w:jc w:val="both"/>
        <w:rPr>
          <w:rFonts w:ascii="Arial" w:eastAsia="Times New Roman" w:hAnsi="Arial" w:cs="Arial"/>
          <w:sz w:val="20"/>
          <w:szCs w:val="20"/>
          <w:lang w:val="en" w:eastAsia="en-AU"/>
        </w:rPr>
      </w:pPr>
      <w:r>
        <w:rPr>
          <w:rFonts w:ascii="Arial" w:eastAsia="Times New Roman" w:hAnsi="Arial" w:cs="Arial"/>
          <w:sz w:val="20"/>
          <w:szCs w:val="20"/>
          <w:lang w:val="en" w:eastAsia="en-AU"/>
        </w:rPr>
        <w:t>2</w:t>
      </w:r>
      <w:r>
        <w:rPr>
          <w:rFonts w:ascii="Arial" w:eastAsia="Times New Roman" w:hAnsi="Arial" w:cs="Arial"/>
          <w:sz w:val="20"/>
          <w:szCs w:val="20"/>
          <w:lang w:val="en" w:eastAsia="en-AU"/>
        </w:rPr>
        <w:tab/>
      </w:r>
      <w:r w:rsidR="00EB2A52">
        <w:rPr>
          <w:rFonts w:ascii="Arial" w:eastAsia="Times New Roman" w:hAnsi="Arial" w:cs="Arial"/>
          <w:sz w:val="20"/>
          <w:szCs w:val="20"/>
          <w:lang w:val="en" w:eastAsia="en-AU"/>
        </w:rPr>
        <w:t>In cost-volume-profit (CVP) analysis, an increase in the number of units sold will increase the</w:t>
      </w:r>
    </w:p>
    <w:p w14:paraId="08D5F280" w14:textId="11EFA94F" w:rsidR="00EB2A52" w:rsidRDefault="00EB2A52" w:rsidP="00EB2A52">
      <w:pPr>
        <w:pStyle w:val="NoSpacing1"/>
        <w:numPr>
          <w:ilvl w:val="0"/>
          <w:numId w:val="26"/>
        </w:numPr>
        <w:spacing w:line="276" w:lineRule="auto"/>
        <w:jc w:val="both"/>
        <w:rPr>
          <w:rFonts w:ascii="Arial" w:eastAsia="Times New Roman" w:hAnsi="Arial" w:cs="Arial"/>
          <w:sz w:val="20"/>
          <w:szCs w:val="20"/>
          <w:lang w:val="en" w:eastAsia="en-AU"/>
        </w:rPr>
      </w:pPr>
      <w:r>
        <w:rPr>
          <w:rFonts w:ascii="Arial" w:eastAsia="Times New Roman" w:hAnsi="Arial" w:cs="Arial"/>
          <w:sz w:val="20"/>
          <w:szCs w:val="20"/>
          <w:lang w:val="en" w:eastAsia="en-AU"/>
        </w:rPr>
        <w:t>contribution margin per unit.</w:t>
      </w:r>
    </w:p>
    <w:p w14:paraId="323EF5C5" w14:textId="13463C4D" w:rsidR="00EB2A52" w:rsidRDefault="00EB2A52" w:rsidP="00EB2A52">
      <w:pPr>
        <w:pStyle w:val="NoSpacing1"/>
        <w:numPr>
          <w:ilvl w:val="0"/>
          <w:numId w:val="26"/>
        </w:numPr>
        <w:spacing w:line="276" w:lineRule="auto"/>
        <w:jc w:val="both"/>
        <w:rPr>
          <w:rFonts w:ascii="Arial" w:eastAsia="Times New Roman" w:hAnsi="Arial" w:cs="Arial"/>
          <w:sz w:val="20"/>
          <w:szCs w:val="20"/>
          <w:lang w:val="en" w:eastAsia="en-AU"/>
        </w:rPr>
      </w:pPr>
      <w:r>
        <w:rPr>
          <w:rFonts w:ascii="Arial" w:eastAsia="Times New Roman" w:hAnsi="Arial" w:cs="Arial"/>
          <w:sz w:val="20"/>
          <w:szCs w:val="20"/>
          <w:lang w:val="en" w:eastAsia="en-AU"/>
        </w:rPr>
        <w:t>fixed costs per unit.</w:t>
      </w:r>
    </w:p>
    <w:p w14:paraId="08840B1A" w14:textId="7B875B0C" w:rsidR="00EB2A52" w:rsidRDefault="00EB2A52" w:rsidP="00EB2A52">
      <w:pPr>
        <w:pStyle w:val="NoSpacing1"/>
        <w:numPr>
          <w:ilvl w:val="0"/>
          <w:numId w:val="26"/>
        </w:numPr>
        <w:spacing w:line="276" w:lineRule="auto"/>
        <w:jc w:val="both"/>
        <w:rPr>
          <w:rFonts w:ascii="Arial" w:eastAsia="Times New Roman" w:hAnsi="Arial" w:cs="Arial"/>
          <w:sz w:val="20"/>
          <w:szCs w:val="20"/>
          <w:lang w:val="en" w:eastAsia="en-AU"/>
        </w:rPr>
      </w:pPr>
      <w:r>
        <w:rPr>
          <w:rFonts w:ascii="Arial" w:eastAsia="Times New Roman" w:hAnsi="Arial" w:cs="Arial"/>
          <w:sz w:val="20"/>
          <w:szCs w:val="20"/>
          <w:lang w:val="en" w:eastAsia="en-AU"/>
        </w:rPr>
        <w:t>break-even point.</w:t>
      </w:r>
    </w:p>
    <w:p w14:paraId="12BCD3FF" w14:textId="106B47D3" w:rsidR="00EB2A52" w:rsidRPr="003A6CFE" w:rsidRDefault="00EB2A52" w:rsidP="00EB2A52">
      <w:pPr>
        <w:pStyle w:val="NoSpacing1"/>
        <w:numPr>
          <w:ilvl w:val="0"/>
          <w:numId w:val="26"/>
        </w:numPr>
        <w:spacing w:line="276" w:lineRule="auto"/>
        <w:jc w:val="both"/>
        <w:rPr>
          <w:rFonts w:ascii="Arial" w:eastAsia="Times New Roman" w:hAnsi="Arial" w:cs="Arial"/>
          <w:sz w:val="20"/>
          <w:szCs w:val="20"/>
          <w:highlight w:val="red"/>
          <w:lang w:val="en" w:eastAsia="en-AU"/>
        </w:rPr>
      </w:pPr>
      <w:r w:rsidRPr="003A6CFE">
        <w:rPr>
          <w:rFonts w:ascii="Arial" w:eastAsia="Times New Roman" w:hAnsi="Arial" w:cs="Arial"/>
          <w:sz w:val="20"/>
          <w:szCs w:val="20"/>
          <w:highlight w:val="red"/>
          <w:lang w:val="en" w:eastAsia="en-AU"/>
        </w:rPr>
        <w:t>margin of safety.</w:t>
      </w:r>
    </w:p>
    <w:p w14:paraId="7EAF2764" w14:textId="20871AF2" w:rsidR="00EB2A52" w:rsidRDefault="00EB2A52" w:rsidP="00EB2A52">
      <w:pPr>
        <w:pStyle w:val="NoSpacing1"/>
        <w:spacing w:line="276" w:lineRule="auto"/>
        <w:jc w:val="both"/>
        <w:rPr>
          <w:rFonts w:ascii="Arial" w:eastAsia="Times New Roman" w:hAnsi="Arial" w:cs="Arial"/>
          <w:sz w:val="20"/>
          <w:szCs w:val="20"/>
          <w:lang w:val="en" w:eastAsia="en-AU"/>
        </w:rPr>
      </w:pPr>
    </w:p>
    <w:p w14:paraId="7A2173E0" w14:textId="3B02B23C" w:rsidR="00EB2A52" w:rsidRDefault="00EB2A52" w:rsidP="00EB2A52">
      <w:pPr>
        <w:pStyle w:val="NoSpacing1"/>
        <w:spacing w:line="276" w:lineRule="auto"/>
        <w:ind w:left="720" w:hanging="720"/>
        <w:jc w:val="both"/>
        <w:rPr>
          <w:rFonts w:ascii="Arial" w:eastAsia="Times New Roman" w:hAnsi="Arial" w:cs="Arial"/>
          <w:sz w:val="20"/>
          <w:szCs w:val="20"/>
          <w:lang w:val="en" w:eastAsia="en-AU"/>
        </w:rPr>
      </w:pPr>
      <w:r>
        <w:rPr>
          <w:rFonts w:ascii="Arial" w:eastAsia="Times New Roman" w:hAnsi="Arial" w:cs="Arial"/>
          <w:sz w:val="20"/>
          <w:szCs w:val="20"/>
          <w:lang w:val="en" w:eastAsia="en-AU"/>
        </w:rPr>
        <w:t>3</w:t>
      </w:r>
      <w:r>
        <w:rPr>
          <w:rFonts w:ascii="Arial" w:eastAsia="Times New Roman" w:hAnsi="Arial" w:cs="Arial"/>
          <w:sz w:val="20"/>
          <w:szCs w:val="20"/>
          <w:lang w:val="en" w:eastAsia="en-AU"/>
        </w:rPr>
        <w:tab/>
        <w:t>Billy-</w:t>
      </w:r>
      <w:proofErr w:type="spellStart"/>
      <w:r>
        <w:rPr>
          <w:rFonts w:ascii="Arial" w:eastAsia="Times New Roman" w:hAnsi="Arial" w:cs="Arial"/>
          <w:sz w:val="20"/>
          <w:szCs w:val="20"/>
          <w:lang w:val="en" w:eastAsia="en-AU"/>
        </w:rPr>
        <w:t>EyeLash</w:t>
      </w:r>
      <w:proofErr w:type="spellEnd"/>
      <w:r>
        <w:rPr>
          <w:rFonts w:ascii="Arial" w:eastAsia="Times New Roman" w:hAnsi="Arial" w:cs="Arial"/>
          <w:sz w:val="20"/>
          <w:szCs w:val="20"/>
          <w:lang w:val="en" w:eastAsia="en-AU"/>
        </w:rPr>
        <w:t xml:space="preserve"> Ltd provided the following information about its business. Variable expenses are $36 300, fixed expenses are $50 000, and profit is $27 200. What is the sales amount in dollars?</w:t>
      </w:r>
    </w:p>
    <w:p w14:paraId="561EB777" w14:textId="6EDFDD59" w:rsidR="00EB2A52" w:rsidRDefault="00EB2A52" w:rsidP="00EB2A52">
      <w:pPr>
        <w:pStyle w:val="NoSpacing1"/>
        <w:numPr>
          <w:ilvl w:val="0"/>
          <w:numId w:val="27"/>
        </w:numPr>
        <w:spacing w:line="276" w:lineRule="auto"/>
        <w:jc w:val="both"/>
        <w:rPr>
          <w:rFonts w:ascii="Arial" w:eastAsia="Times New Roman" w:hAnsi="Arial" w:cs="Arial"/>
          <w:sz w:val="20"/>
          <w:szCs w:val="20"/>
          <w:lang w:val="en" w:eastAsia="en-AU"/>
        </w:rPr>
      </w:pPr>
      <w:r>
        <w:rPr>
          <w:rFonts w:ascii="Arial" w:eastAsia="Times New Roman" w:hAnsi="Arial" w:cs="Arial"/>
          <w:sz w:val="20"/>
          <w:szCs w:val="20"/>
          <w:lang w:val="en" w:eastAsia="en-AU"/>
        </w:rPr>
        <w:t>$59 100</w:t>
      </w:r>
    </w:p>
    <w:p w14:paraId="1D3B9DD0" w14:textId="6AB75612" w:rsidR="00EB2A52" w:rsidRDefault="00EB2A52" w:rsidP="00EB2A52">
      <w:pPr>
        <w:pStyle w:val="NoSpacing1"/>
        <w:numPr>
          <w:ilvl w:val="0"/>
          <w:numId w:val="27"/>
        </w:numPr>
        <w:spacing w:line="276" w:lineRule="auto"/>
        <w:jc w:val="both"/>
        <w:rPr>
          <w:rFonts w:ascii="Arial" w:eastAsia="Times New Roman" w:hAnsi="Arial" w:cs="Arial"/>
          <w:sz w:val="20"/>
          <w:szCs w:val="20"/>
          <w:lang w:val="en" w:eastAsia="en-AU"/>
        </w:rPr>
      </w:pPr>
      <w:r>
        <w:rPr>
          <w:rFonts w:ascii="Arial" w:eastAsia="Times New Roman" w:hAnsi="Arial" w:cs="Arial"/>
          <w:sz w:val="20"/>
          <w:szCs w:val="20"/>
          <w:lang w:val="en" w:eastAsia="en-AU"/>
        </w:rPr>
        <w:t>$77 200</w:t>
      </w:r>
    </w:p>
    <w:p w14:paraId="166DCD9A" w14:textId="64C51D23" w:rsidR="00EB2A52" w:rsidRDefault="00EB2A52" w:rsidP="00EB2A52">
      <w:pPr>
        <w:pStyle w:val="NoSpacing1"/>
        <w:numPr>
          <w:ilvl w:val="0"/>
          <w:numId w:val="27"/>
        </w:numPr>
        <w:spacing w:line="276" w:lineRule="auto"/>
        <w:jc w:val="both"/>
        <w:rPr>
          <w:rFonts w:ascii="Arial" w:eastAsia="Times New Roman" w:hAnsi="Arial" w:cs="Arial"/>
          <w:sz w:val="20"/>
          <w:szCs w:val="20"/>
          <w:lang w:val="en" w:eastAsia="en-AU"/>
        </w:rPr>
      </w:pPr>
      <w:r>
        <w:rPr>
          <w:rFonts w:ascii="Arial" w:eastAsia="Times New Roman" w:hAnsi="Arial" w:cs="Arial"/>
          <w:sz w:val="20"/>
          <w:szCs w:val="20"/>
          <w:lang w:val="en" w:eastAsia="en-AU"/>
        </w:rPr>
        <w:t>$86 300</w:t>
      </w:r>
    </w:p>
    <w:p w14:paraId="78FBC537" w14:textId="68CD1636" w:rsidR="00EB2A52" w:rsidRPr="003A6CFE" w:rsidRDefault="00EB2A52" w:rsidP="00EB2A52">
      <w:pPr>
        <w:pStyle w:val="NoSpacing1"/>
        <w:numPr>
          <w:ilvl w:val="0"/>
          <w:numId w:val="27"/>
        </w:numPr>
        <w:spacing w:line="276" w:lineRule="auto"/>
        <w:jc w:val="both"/>
        <w:rPr>
          <w:rFonts w:ascii="Arial" w:eastAsia="Times New Roman" w:hAnsi="Arial" w:cs="Arial"/>
          <w:sz w:val="20"/>
          <w:szCs w:val="20"/>
          <w:highlight w:val="red"/>
          <w:lang w:val="en" w:eastAsia="en-AU"/>
        </w:rPr>
      </w:pPr>
      <w:r w:rsidRPr="003A6CFE">
        <w:rPr>
          <w:rFonts w:ascii="Arial" w:eastAsia="Times New Roman" w:hAnsi="Arial" w:cs="Arial"/>
          <w:sz w:val="20"/>
          <w:szCs w:val="20"/>
          <w:highlight w:val="red"/>
          <w:lang w:val="en" w:eastAsia="en-AU"/>
        </w:rPr>
        <w:t>$113 500</w:t>
      </w:r>
    </w:p>
    <w:p w14:paraId="1EDA0FAD" w14:textId="2E983591" w:rsidR="00EB2A52" w:rsidRDefault="00EB2A52" w:rsidP="00EB2A52">
      <w:pPr>
        <w:pStyle w:val="NoSpacing1"/>
        <w:spacing w:line="276" w:lineRule="auto"/>
        <w:jc w:val="both"/>
        <w:rPr>
          <w:rFonts w:ascii="Arial" w:eastAsia="Times New Roman" w:hAnsi="Arial" w:cs="Arial"/>
          <w:sz w:val="20"/>
          <w:szCs w:val="20"/>
          <w:lang w:val="en" w:eastAsia="en-AU"/>
        </w:rPr>
      </w:pPr>
    </w:p>
    <w:p w14:paraId="204BCDB9" w14:textId="37FB0910" w:rsidR="00EB2A52" w:rsidRDefault="00EB2A52" w:rsidP="00EB2A52">
      <w:pPr>
        <w:pStyle w:val="NoSpacing1"/>
        <w:spacing w:line="276" w:lineRule="auto"/>
        <w:ind w:left="720" w:hanging="720"/>
        <w:jc w:val="both"/>
        <w:rPr>
          <w:rFonts w:ascii="Arial" w:eastAsia="Times New Roman" w:hAnsi="Arial" w:cs="Arial"/>
          <w:sz w:val="20"/>
          <w:szCs w:val="20"/>
          <w:lang w:val="en" w:eastAsia="en-AU"/>
        </w:rPr>
      </w:pPr>
      <w:r>
        <w:rPr>
          <w:rFonts w:ascii="Arial" w:eastAsia="Times New Roman" w:hAnsi="Arial" w:cs="Arial"/>
          <w:sz w:val="20"/>
          <w:szCs w:val="20"/>
          <w:lang w:val="en" w:eastAsia="en-AU"/>
        </w:rPr>
        <w:t>4</w:t>
      </w:r>
      <w:r>
        <w:rPr>
          <w:rFonts w:ascii="Arial" w:eastAsia="Times New Roman" w:hAnsi="Arial" w:cs="Arial"/>
          <w:sz w:val="20"/>
          <w:szCs w:val="20"/>
          <w:lang w:val="en" w:eastAsia="en-AU"/>
        </w:rPr>
        <w:tab/>
      </w:r>
      <w:proofErr w:type="spellStart"/>
      <w:r>
        <w:rPr>
          <w:rFonts w:ascii="Arial" w:eastAsia="Times New Roman" w:hAnsi="Arial" w:cs="Arial"/>
          <w:sz w:val="20"/>
          <w:szCs w:val="20"/>
          <w:lang w:val="en" w:eastAsia="en-AU"/>
        </w:rPr>
        <w:t>ProsstMaloan</w:t>
      </w:r>
      <w:proofErr w:type="spellEnd"/>
      <w:r>
        <w:rPr>
          <w:rFonts w:ascii="Arial" w:eastAsia="Times New Roman" w:hAnsi="Arial" w:cs="Arial"/>
          <w:sz w:val="20"/>
          <w:szCs w:val="20"/>
          <w:lang w:val="en" w:eastAsia="en-AU"/>
        </w:rPr>
        <w:t xml:space="preserve"> Ltd provided the following information about its business. The selling price of the product is $40, variable expenses are $32 and fixed expenses</w:t>
      </w:r>
      <w:r w:rsidR="003A6CFE">
        <w:rPr>
          <w:rFonts w:ascii="Arial" w:eastAsia="Times New Roman" w:hAnsi="Arial" w:cs="Arial"/>
          <w:sz w:val="20"/>
          <w:szCs w:val="20"/>
          <w:lang w:val="en" w:eastAsia="en-AU"/>
        </w:rPr>
        <w:t xml:space="preserve"> </w:t>
      </w:r>
      <w:r>
        <w:rPr>
          <w:rFonts w:ascii="Arial" w:eastAsia="Times New Roman" w:hAnsi="Arial" w:cs="Arial"/>
          <w:sz w:val="20"/>
          <w:szCs w:val="20"/>
          <w:lang w:val="en" w:eastAsia="en-AU"/>
        </w:rPr>
        <w:t>are $4 800. What is the break-even point in units?</w:t>
      </w:r>
    </w:p>
    <w:p w14:paraId="175CC975" w14:textId="7C7B3C91" w:rsidR="00EB2A52" w:rsidRDefault="00EB2A52" w:rsidP="00EB2A52">
      <w:pPr>
        <w:pStyle w:val="NoSpacing1"/>
        <w:numPr>
          <w:ilvl w:val="0"/>
          <w:numId w:val="28"/>
        </w:numPr>
        <w:spacing w:line="276" w:lineRule="auto"/>
        <w:jc w:val="both"/>
        <w:rPr>
          <w:rFonts w:ascii="Arial" w:eastAsia="Times New Roman" w:hAnsi="Arial" w:cs="Arial"/>
          <w:sz w:val="20"/>
          <w:szCs w:val="20"/>
          <w:lang w:val="en" w:eastAsia="en-AU"/>
        </w:rPr>
      </w:pPr>
      <w:r>
        <w:rPr>
          <w:rFonts w:ascii="Arial" w:eastAsia="Times New Roman" w:hAnsi="Arial" w:cs="Arial"/>
          <w:sz w:val="20"/>
          <w:szCs w:val="20"/>
          <w:lang w:val="en" w:eastAsia="en-AU"/>
        </w:rPr>
        <w:t>120</w:t>
      </w:r>
    </w:p>
    <w:p w14:paraId="1ECF70DA" w14:textId="123AED1C" w:rsidR="00EB2A52" w:rsidRDefault="00EB2A52" w:rsidP="00EB2A52">
      <w:pPr>
        <w:pStyle w:val="NoSpacing1"/>
        <w:numPr>
          <w:ilvl w:val="0"/>
          <w:numId w:val="28"/>
        </w:numPr>
        <w:spacing w:line="276" w:lineRule="auto"/>
        <w:jc w:val="both"/>
        <w:rPr>
          <w:rFonts w:ascii="Arial" w:eastAsia="Times New Roman" w:hAnsi="Arial" w:cs="Arial"/>
          <w:sz w:val="20"/>
          <w:szCs w:val="20"/>
          <w:lang w:val="en" w:eastAsia="en-AU"/>
        </w:rPr>
      </w:pPr>
      <w:r>
        <w:rPr>
          <w:rFonts w:ascii="Arial" w:eastAsia="Times New Roman" w:hAnsi="Arial" w:cs="Arial"/>
          <w:sz w:val="20"/>
          <w:szCs w:val="20"/>
          <w:lang w:val="en" w:eastAsia="en-AU"/>
        </w:rPr>
        <w:t>150</w:t>
      </w:r>
    </w:p>
    <w:p w14:paraId="79A71054" w14:textId="52B25D16" w:rsidR="00EB2A52" w:rsidRPr="003A6CFE" w:rsidRDefault="00EB2A52" w:rsidP="00EB2A52">
      <w:pPr>
        <w:pStyle w:val="NoSpacing1"/>
        <w:numPr>
          <w:ilvl w:val="0"/>
          <w:numId w:val="28"/>
        </w:numPr>
        <w:spacing w:line="276" w:lineRule="auto"/>
        <w:jc w:val="both"/>
        <w:rPr>
          <w:rFonts w:ascii="Arial" w:eastAsia="Times New Roman" w:hAnsi="Arial" w:cs="Arial"/>
          <w:sz w:val="20"/>
          <w:szCs w:val="20"/>
          <w:highlight w:val="red"/>
          <w:lang w:val="en" w:eastAsia="en-AU"/>
        </w:rPr>
      </w:pPr>
      <w:r w:rsidRPr="003A6CFE">
        <w:rPr>
          <w:rFonts w:ascii="Arial" w:eastAsia="Times New Roman" w:hAnsi="Arial" w:cs="Arial"/>
          <w:sz w:val="20"/>
          <w:szCs w:val="20"/>
          <w:highlight w:val="red"/>
          <w:lang w:val="en" w:eastAsia="en-AU"/>
        </w:rPr>
        <w:t>600</w:t>
      </w:r>
    </w:p>
    <w:p w14:paraId="1FA9EB03" w14:textId="443D15C6" w:rsidR="00EB2A52" w:rsidRDefault="00EB2A52" w:rsidP="00EB2A52">
      <w:pPr>
        <w:pStyle w:val="NoSpacing1"/>
        <w:numPr>
          <w:ilvl w:val="0"/>
          <w:numId w:val="28"/>
        </w:numPr>
        <w:spacing w:line="276" w:lineRule="auto"/>
        <w:jc w:val="both"/>
        <w:rPr>
          <w:rFonts w:ascii="Arial" w:eastAsia="Times New Roman" w:hAnsi="Arial" w:cs="Arial"/>
          <w:sz w:val="20"/>
          <w:szCs w:val="20"/>
          <w:lang w:val="en" w:eastAsia="en-AU"/>
        </w:rPr>
      </w:pPr>
      <w:r>
        <w:rPr>
          <w:rFonts w:ascii="Arial" w:eastAsia="Times New Roman" w:hAnsi="Arial" w:cs="Arial"/>
          <w:sz w:val="20"/>
          <w:szCs w:val="20"/>
          <w:lang w:val="en" w:eastAsia="en-AU"/>
        </w:rPr>
        <w:t>800</w:t>
      </w:r>
    </w:p>
    <w:p w14:paraId="3F5E9AE8" w14:textId="77777777" w:rsidR="005D6F8D" w:rsidRDefault="005D6F8D" w:rsidP="00EB2A52">
      <w:pPr>
        <w:pStyle w:val="NoSpacing1"/>
        <w:spacing w:line="276" w:lineRule="auto"/>
        <w:jc w:val="both"/>
        <w:rPr>
          <w:rFonts w:ascii="Arial" w:eastAsia="Times New Roman" w:hAnsi="Arial" w:cs="Arial"/>
          <w:sz w:val="20"/>
          <w:szCs w:val="20"/>
          <w:lang w:val="en" w:eastAsia="en-AU"/>
        </w:rPr>
      </w:pPr>
    </w:p>
    <w:p w14:paraId="60EC1458" w14:textId="524D37EB" w:rsidR="004D52D8" w:rsidRDefault="00EB2A52" w:rsidP="004D52D8">
      <w:pPr>
        <w:pStyle w:val="NoSpacing1"/>
        <w:spacing w:line="276" w:lineRule="auto"/>
        <w:ind w:left="720" w:hanging="720"/>
        <w:jc w:val="both"/>
        <w:rPr>
          <w:rFonts w:ascii="Arial" w:eastAsia="Times New Roman" w:hAnsi="Arial" w:cs="Arial"/>
          <w:sz w:val="20"/>
          <w:szCs w:val="20"/>
          <w:lang w:val="en" w:eastAsia="en-AU"/>
        </w:rPr>
      </w:pPr>
      <w:r>
        <w:rPr>
          <w:rFonts w:ascii="Arial" w:eastAsia="Times New Roman" w:hAnsi="Arial" w:cs="Arial"/>
          <w:sz w:val="20"/>
          <w:szCs w:val="20"/>
          <w:lang w:val="en" w:eastAsia="en-AU"/>
        </w:rPr>
        <w:t>5</w:t>
      </w:r>
      <w:r>
        <w:rPr>
          <w:rFonts w:ascii="Arial" w:eastAsia="Times New Roman" w:hAnsi="Arial" w:cs="Arial"/>
          <w:sz w:val="20"/>
          <w:szCs w:val="20"/>
          <w:lang w:val="en" w:eastAsia="en-AU"/>
        </w:rPr>
        <w:tab/>
        <w:t>If the selling price per unit, and the variable cost per unit, both increase by 20%</w:t>
      </w:r>
      <w:r w:rsidR="004D52D8">
        <w:rPr>
          <w:rFonts w:ascii="Arial" w:eastAsia="Times New Roman" w:hAnsi="Arial" w:cs="Arial"/>
          <w:sz w:val="20"/>
          <w:szCs w:val="20"/>
          <w:lang w:val="en" w:eastAsia="en-AU"/>
        </w:rPr>
        <w:t>, and fixed costs do not change, what will be the effect on the following?</w:t>
      </w:r>
      <w:r w:rsidR="004D52D8">
        <w:rPr>
          <w:rFonts w:ascii="Arial" w:eastAsia="Times New Roman" w:hAnsi="Arial" w:cs="Arial"/>
          <w:sz w:val="20"/>
          <w:szCs w:val="20"/>
          <w:lang w:val="en" w:eastAsia="en-AU"/>
        </w:rPr>
        <w:tab/>
      </w:r>
    </w:p>
    <w:tbl>
      <w:tblPr>
        <w:tblStyle w:val="TableGrid"/>
        <w:tblW w:w="0" w:type="auto"/>
        <w:tblInd w:w="567" w:type="dxa"/>
        <w:tblLook w:val="04A0" w:firstRow="1" w:lastRow="0" w:firstColumn="1" w:lastColumn="0" w:noHBand="0" w:noVBand="1"/>
      </w:tblPr>
      <w:tblGrid>
        <w:gridCol w:w="461"/>
        <w:gridCol w:w="3083"/>
        <w:gridCol w:w="2799"/>
        <w:gridCol w:w="2111"/>
      </w:tblGrid>
      <w:tr w:rsidR="005D6F8D" w14:paraId="2C11490C" w14:textId="77777777" w:rsidTr="005D6F8D">
        <w:tc>
          <w:tcPr>
            <w:tcW w:w="461" w:type="dxa"/>
            <w:tcBorders>
              <w:top w:val="nil"/>
              <w:left w:val="nil"/>
              <w:bottom w:val="nil"/>
            </w:tcBorders>
            <w:vAlign w:val="center"/>
          </w:tcPr>
          <w:p w14:paraId="36A4A6DC" w14:textId="77777777" w:rsidR="004D52D8" w:rsidRDefault="004D52D8" w:rsidP="004D52D8">
            <w:pPr>
              <w:pStyle w:val="NoSpacing1"/>
              <w:spacing w:line="276" w:lineRule="auto"/>
              <w:jc w:val="center"/>
              <w:rPr>
                <w:rFonts w:ascii="Arial" w:hAnsi="Arial" w:cs="Arial"/>
                <w:lang w:val="en" w:eastAsia="en-AU"/>
              </w:rPr>
            </w:pPr>
          </w:p>
        </w:tc>
        <w:tc>
          <w:tcPr>
            <w:tcW w:w="3083" w:type="dxa"/>
            <w:vAlign w:val="center"/>
          </w:tcPr>
          <w:p w14:paraId="65A21079" w14:textId="64DDBE4D" w:rsidR="004D52D8" w:rsidRPr="004D52D8" w:rsidRDefault="004D52D8" w:rsidP="004D52D8">
            <w:pPr>
              <w:pStyle w:val="NoSpacing1"/>
              <w:spacing w:line="276" w:lineRule="auto"/>
              <w:jc w:val="center"/>
              <w:rPr>
                <w:rFonts w:ascii="Arial" w:hAnsi="Arial" w:cs="Arial"/>
                <w:b/>
                <w:bCs/>
                <w:lang w:val="en" w:eastAsia="en-AU"/>
              </w:rPr>
            </w:pPr>
            <w:r w:rsidRPr="004D52D8">
              <w:rPr>
                <w:rFonts w:ascii="Arial" w:hAnsi="Arial" w:cs="Arial"/>
                <w:b/>
                <w:bCs/>
                <w:lang w:val="en" w:eastAsia="en-AU"/>
              </w:rPr>
              <w:t>Contribution Margin Per Unit</w:t>
            </w:r>
          </w:p>
        </w:tc>
        <w:tc>
          <w:tcPr>
            <w:tcW w:w="2799" w:type="dxa"/>
            <w:vAlign w:val="center"/>
          </w:tcPr>
          <w:p w14:paraId="155EE7E6" w14:textId="68A108D3" w:rsidR="004D52D8" w:rsidRPr="004D52D8" w:rsidRDefault="004D52D8" w:rsidP="004D52D8">
            <w:pPr>
              <w:pStyle w:val="NoSpacing1"/>
              <w:spacing w:line="276" w:lineRule="auto"/>
              <w:jc w:val="center"/>
              <w:rPr>
                <w:rFonts w:ascii="Arial" w:hAnsi="Arial" w:cs="Arial"/>
                <w:b/>
                <w:bCs/>
                <w:lang w:val="en" w:eastAsia="en-AU"/>
              </w:rPr>
            </w:pPr>
            <w:r>
              <w:rPr>
                <w:rFonts w:ascii="Arial" w:hAnsi="Arial" w:cs="Arial"/>
                <w:b/>
                <w:bCs/>
                <w:lang w:val="en" w:eastAsia="en-AU"/>
              </w:rPr>
              <w:t>Contribution Margin Ratio</w:t>
            </w:r>
          </w:p>
        </w:tc>
        <w:tc>
          <w:tcPr>
            <w:tcW w:w="2111" w:type="dxa"/>
            <w:vAlign w:val="center"/>
          </w:tcPr>
          <w:p w14:paraId="74F31248" w14:textId="19176B5F" w:rsidR="004D52D8" w:rsidRPr="004D52D8" w:rsidRDefault="004D52D8" w:rsidP="004D52D8">
            <w:pPr>
              <w:pStyle w:val="NoSpacing1"/>
              <w:spacing w:line="276" w:lineRule="auto"/>
              <w:jc w:val="center"/>
              <w:rPr>
                <w:rFonts w:ascii="Arial" w:hAnsi="Arial" w:cs="Arial"/>
                <w:b/>
                <w:bCs/>
                <w:lang w:val="en" w:eastAsia="en-AU"/>
              </w:rPr>
            </w:pPr>
            <w:r>
              <w:rPr>
                <w:rFonts w:ascii="Arial" w:hAnsi="Arial" w:cs="Arial"/>
                <w:b/>
                <w:bCs/>
                <w:lang w:val="en" w:eastAsia="en-AU"/>
              </w:rPr>
              <w:t>Break-Even in Units</w:t>
            </w:r>
          </w:p>
        </w:tc>
      </w:tr>
      <w:tr w:rsidR="005D6F8D" w14:paraId="6330FE06" w14:textId="77777777" w:rsidTr="005D6F8D">
        <w:tc>
          <w:tcPr>
            <w:tcW w:w="461" w:type="dxa"/>
            <w:tcBorders>
              <w:top w:val="nil"/>
              <w:left w:val="nil"/>
              <w:bottom w:val="nil"/>
            </w:tcBorders>
            <w:vAlign w:val="center"/>
          </w:tcPr>
          <w:p w14:paraId="2FC437DA" w14:textId="38095D6A" w:rsidR="004D52D8" w:rsidRPr="003A6CFE" w:rsidRDefault="004D52D8" w:rsidP="004D52D8">
            <w:pPr>
              <w:pStyle w:val="NoSpacing1"/>
              <w:spacing w:line="276" w:lineRule="auto"/>
              <w:jc w:val="center"/>
              <w:rPr>
                <w:rFonts w:ascii="Arial" w:hAnsi="Arial" w:cs="Arial"/>
                <w:highlight w:val="red"/>
                <w:lang w:val="en" w:eastAsia="en-AU"/>
              </w:rPr>
            </w:pPr>
            <w:r w:rsidRPr="003A6CFE">
              <w:rPr>
                <w:rFonts w:ascii="Arial" w:hAnsi="Arial" w:cs="Arial"/>
                <w:highlight w:val="red"/>
                <w:lang w:val="en" w:eastAsia="en-AU"/>
              </w:rPr>
              <w:t>(a)</w:t>
            </w:r>
          </w:p>
        </w:tc>
        <w:tc>
          <w:tcPr>
            <w:tcW w:w="3083" w:type="dxa"/>
            <w:vAlign w:val="center"/>
          </w:tcPr>
          <w:p w14:paraId="159F6643" w14:textId="3D5199A1" w:rsidR="004D52D8" w:rsidRPr="003A6CFE" w:rsidRDefault="004D52D8" w:rsidP="004D52D8">
            <w:pPr>
              <w:pStyle w:val="NoSpacing1"/>
              <w:spacing w:line="276" w:lineRule="auto"/>
              <w:jc w:val="center"/>
              <w:rPr>
                <w:rFonts w:ascii="Arial" w:hAnsi="Arial" w:cs="Arial"/>
                <w:highlight w:val="red"/>
                <w:lang w:val="en" w:eastAsia="en-AU"/>
              </w:rPr>
            </w:pPr>
            <w:r w:rsidRPr="003A6CFE">
              <w:rPr>
                <w:rFonts w:ascii="Arial" w:hAnsi="Arial" w:cs="Arial"/>
                <w:highlight w:val="red"/>
                <w:lang w:val="en" w:eastAsia="en-AU"/>
              </w:rPr>
              <w:t>increases</w:t>
            </w:r>
          </w:p>
        </w:tc>
        <w:tc>
          <w:tcPr>
            <w:tcW w:w="2799" w:type="dxa"/>
            <w:vAlign w:val="center"/>
          </w:tcPr>
          <w:p w14:paraId="1F22D76F" w14:textId="2957DF98" w:rsidR="004D52D8" w:rsidRPr="003A6CFE" w:rsidRDefault="004D52D8" w:rsidP="004D52D8">
            <w:pPr>
              <w:pStyle w:val="NoSpacing1"/>
              <w:spacing w:line="276" w:lineRule="auto"/>
              <w:jc w:val="center"/>
              <w:rPr>
                <w:rFonts w:ascii="Arial" w:hAnsi="Arial" w:cs="Arial"/>
                <w:highlight w:val="red"/>
                <w:lang w:val="en" w:eastAsia="en-AU"/>
              </w:rPr>
            </w:pPr>
            <w:r w:rsidRPr="003A6CFE">
              <w:rPr>
                <w:rFonts w:ascii="Arial" w:hAnsi="Arial" w:cs="Arial"/>
                <w:highlight w:val="red"/>
                <w:lang w:val="en" w:eastAsia="en-AU"/>
              </w:rPr>
              <w:t>no change</w:t>
            </w:r>
          </w:p>
        </w:tc>
        <w:tc>
          <w:tcPr>
            <w:tcW w:w="2111" w:type="dxa"/>
            <w:vAlign w:val="center"/>
          </w:tcPr>
          <w:p w14:paraId="16AF6E8E" w14:textId="706B1923" w:rsidR="004D52D8" w:rsidRPr="003A6CFE" w:rsidRDefault="004D52D8" w:rsidP="004D52D8">
            <w:pPr>
              <w:pStyle w:val="NoSpacing1"/>
              <w:spacing w:line="276" w:lineRule="auto"/>
              <w:jc w:val="center"/>
              <w:rPr>
                <w:rFonts w:ascii="Arial" w:hAnsi="Arial" w:cs="Arial"/>
                <w:highlight w:val="red"/>
                <w:lang w:val="en" w:eastAsia="en-AU"/>
              </w:rPr>
            </w:pPr>
            <w:r w:rsidRPr="003A6CFE">
              <w:rPr>
                <w:rFonts w:ascii="Arial" w:hAnsi="Arial" w:cs="Arial"/>
                <w:highlight w:val="red"/>
                <w:lang w:val="en" w:eastAsia="en-AU"/>
              </w:rPr>
              <w:t>decreases</w:t>
            </w:r>
          </w:p>
        </w:tc>
      </w:tr>
      <w:tr w:rsidR="005D6F8D" w14:paraId="78AE17A1" w14:textId="77777777" w:rsidTr="005D6F8D">
        <w:tc>
          <w:tcPr>
            <w:tcW w:w="461" w:type="dxa"/>
            <w:tcBorders>
              <w:top w:val="nil"/>
              <w:left w:val="nil"/>
              <w:bottom w:val="nil"/>
            </w:tcBorders>
            <w:vAlign w:val="center"/>
          </w:tcPr>
          <w:p w14:paraId="698E0E1C" w14:textId="1A813D1D" w:rsidR="004D52D8" w:rsidRDefault="004D52D8" w:rsidP="004D52D8">
            <w:pPr>
              <w:pStyle w:val="NoSpacing1"/>
              <w:spacing w:line="276" w:lineRule="auto"/>
              <w:jc w:val="center"/>
              <w:rPr>
                <w:rFonts w:ascii="Arial" w:hAnsi="Arial" w:cs="Arial"/>
                <w:lang w:val="en" w:eastAsia="en-AU"/>
              </w:rPr>
            </w:pPr>
            <w:r>
              <w:rPr>
                <w:rFonts w:ascii="Arial" w:hAnsi="Arial" w:cs="Arial"/>
                <w:lang w:val="en" w:eastAsia="en-AU"/>
              </w:rPr>
              <w:t>(b)</w:t>
            </w:r>
          </w:p>
        </w:tc>
        <w:tc>
          <w:tcPr>
            <w:tcW w:w="3083" w:type="dxa"/>
            <w:vAlign w:val="center"/>
          </w:tcPr>
          <w:p w14:paraId="09C03186" w14:textId="6DFAB582" w:rsidR="004D52D8" w:rsidRDefault="004D52D8" w:rsidP="004D52D8">
            <w:pPr>
              <w:pStyle w:val="NoSpacing1"/>
              <w:spacing w:line="276" w:lineRule="auto"/>
              <w:jc w:val="center"/>
              <w:rPr>
                <w:rFonts w:ascii="Arial" w:hAnsi="Arial" w:cs="Arial"/>
                <w:lang w:val="en" w:eastAsia="en-AU"/>
              </w:rPr>
            </w:pPr>
            <w:r>
              <w:rPr>
                <w:rFonts w:ascii="Arial" w:hAnsi="Arial" w:cs="Arial"/>
                <w:lang w:val="en" w:eastAsia="en-AU"/>
              </w:rPr>
              <w:t>no change</w:t>
            </w:r>
          </w:p>
        </w:tc>
        <w:tc>
          <w:tcPr>
            <w:tcW w:w="2799" w:type="dxa"/>
            <w:vAlign w:val="center"/>
          </w:tcPr>
          <w:p w14:paraId="2D38A3FE" w14:textId="45664EFD" w:rsidR="004D52D8" w:rsidRDefault="004D52D8" w:rsidP="004D52D8">
            <w:pPr>
              <w:pStyle w:val="NoSpacing1"/>
              <w:spacing w:line="276" w:lineRule="auto"/>
              <w:jc w:val="center"/>
              <w:rPr>
                <w:rFonts w:ascii="Arial" w:hAnsi="Arial" w:cs="Arial"/>
                <w:lang w:val="en" w:eastAsia="en-AU"/>
              </w:rPr>
            </w:pPr>
            <w:r>
              <w:rPr>
                <w:rFonts w:ascii="Arial" w:hAnsi="Arial" w:cs="Arial"/>
                <w:lang w:val="en" w:eastAsia="en-AU"/>
              </w:rPr>
              <w:t>no change</w:t>
            </w:r>
          </w:p>
        </w:tc>
        <w:tc>
          <w:tcPr>
            <w:tcW w:w="2111" w:type="dxa"/>
            <w:vAlign w:val="center"/>
          </w:tcPr>
          <w:p w14:paraId="70F81798" w14:textId="0534009B" w:rsidR="004D52D8" w:rsidRDefault="004D52D8" w:rsidP="004D52D8">
            <w:pPr>
              <w:pStyle w:val="NoSpacing1"/>
              <w:spacing w:line="276" w:lineRule="auto"/>
              <w:jc w:val="center"/>
              <w:rPr>
                <w:rFonts w:ascii="Arial" w:hAnsi="Arial" w:cs="Arial"/>
                <w:lang w:val="en" w:eastAsia="en-AU"/>
              </w:rPr>
            </w:pPr>
            <w:r>
              <w:rPr>
                <w:rFonts w:ascii="Arial" w:hAnsi="Arial" w:cs="Arial"/>
                <w:lang w:val="en" w:eastAsia="en-AU"/>
              </w:rPr>
              <w:t>no change</w:t>
            </w:r>
          </w:p>
        </w:tc>
      </w:tr>
      <w:tr w:rsidR="005D6F8D" w14:paraId="19A8A809" w14:textId="77777777" w:rsidTr="005D6F8D">
        <w:tc>
          <w:tcPr>
            <w:tcW w:w="461" w:type="dxa"/>
            <w:tcBorders>
              <w:top w:val="nil"/>
              <w:left w:val="nil"/>
              <w:bottom w:val="nil"/>
            </w:tcBorders>
            <w:vAlign w:val="center"/>
          </w:tcPr>
          <w:p w14:paraId="49CD6D9B" w14:textId="37F91A0E" w:rsidR="004D52D8" w:rsidRDefault="004D52D8" w:rsidP="004D52D8">
            <w:pPr>
              <w:pStyle w:val="NoSpacing1"/>
              <w:spacing w:line="276" w:lineRule="auto"/>
              <w:jc w:val="center"/>
              <w:rPr>
                <w:rFonts w:ascii="Arial" w:hAnsi="Arial" w:cs="Arial"/>
                <w:lang w:val="en" w:eastAsia="en-AU"/>
              </w:rPr>
            </w:pPr>
            <w:r>
              <w:rPr>
                <w:rFonts w:ascii="Arial" w:hAnsi="Arial" w:cs="Arial"/>
                <w:lang w:val="en" w:eastAsia="en-AU"/>
              </w:rPr>
              <w:t>(c)</w:t>
            </w:r>
          </w:p>
        </w:tc>
        <w:tc>
          <w:tcPr>
            <w:tcW w:w="3083" w:type="dxa"/>
            <w:vAlign w:val="center"/>
          </w:tcPr>
          <w:p w14:paraId="68F29F5C" w14:textId="1BDBE0EB" w:rsidR="004D52D8" w:rsidRDefault="004D52D8" w:rsidP="004D52D8">
            <w:pPr>
              <w:pStyle w:val="NoSpacing1"/>
              <w:spacing w:line="276" w:lineRule="auto"/>
              <w:jc w:val="center"/>
              <w:rPr>
                <w:rFonts w:ascii="Arial" w:hAnsi="Arial" w:cs="Arial"/>
                <w:lang w:val="en" w:eastAsia="en-AU"/>
              </w:rPr>
            </w:pPr>
            <w:r>
              <w:rPr>
                <w:rFonts w:ascii="Arial" w:hAnsi="Arial" w:cs="Arial"/>
                <w:lang w:val="en" w:eastAsia="en-AU"/>
              </w:rPr>
              <w:t>no change</w:t>
            </w:r>
          </w:p>
        </w:tc>
        <w:tc>
          <w:tcPr>
            <w:tcW w:w="2799" w:type="dxa"/>
            <w:vAlign w:val="center"/>
          </w:tcPr>
          <w:p w14:paraId="3ED87446" w14:textId="6E208467" w:rsidR="004D52D8" w:rsidRDefault="004D52D8" w:rsidP="004D52D8">
            <w:pPr>
              <w:pStyle w:val="NoSpacing1"/>
              <w:spacing w:line="276" w:lineRule="auto"/>
              <w:jc w:val="center"/>
              <w:rPr>
                <w:rFonts w:ascii="Arial" w:hAnsi="Arial" w:cs="Arial"/>
                <w:lang w:val="en" w:eastAsia="en-AU"/>
              </w:rPr>
            </w:pPr>
            <w:r>
              <w:rPr>
                <w:rFonts w:ascii="Arial" w:hAnsi="Arial" w:cs="Arial"/>
                <w:lang w:val="en" w:eastAsia="en-AU"/>
              </w:rPr>
              <w:t>increases</w:t>
            </w:r>
          </w:p>
        </w:tc>
        <w:tc>
          <w:tcPr>
            <w:tcW w:w="2111" w:type="dxa"/>
            <w:vAlign w:val="center"/>
          </w:tcPr>
          <w:p w14:paraId="10F171D5" w14:textId="4A9DE780" w:rsidR="004D52D8" w:rsidRDefault="004D52D8" w:rsidP="004D52D8">
            <w:pPr>
              <w:pStyle w:val="NoSpacing1"/>
              <w:spacing w:line="276" w:lineRule="auto"/>
              <w:jc w:val="center"/>
              <w:rPr>
                <w:rFonts w:ascii="Arial" w:hAnsi="Arial" w:cs="Arial"/>
                <w:lang w:val="en" w:eastAsia="en-AU"/>
              </w:rPr>
            </w:pPr>
            <w:r>
              <w:rPr>
                <w:rFonts w:ascii="Arial" w:hAnsi="Arial" w:cs="Arial"/>
                <w:lang w:val="en" w:eastAsia="en-AU"/>
              </w:rPr>
              <w:t xml:space="preserve">no </w:t>
            </w:r>
            <w:r w:rsidR="005D6F8D">
              <w:rPr>
                <w:rFonts w:ascii="Arial" w:hAnsi="Arial" w:cs="Arial"/>
                <w:lang w:val="en" w:eastAsia="en-AU"/>
              </w:rPr>
              <w:t>change</w:t>
            </w:r>
          </w:p>
        </w:tc>
      </w:tr>
      <w:tr w:rsidR="005D6F8D" w14:paraId="56BF624D" w14:textId="77777777" w:rsidTr="005D6F8D">
        <w:tc>
          <w:tcPr>
            <w:tcW w:w="461" w:type="dxa"/>
            <w:tcBorders>
              <w:top w:val="nil"/>
              <w:left w:val="nil"/>
              <w:bottom w:val="nil"/>
            </w:tcBorders>
            <w:vAlign w:val="center"/>
          </w:tcPr>
          <w:p w14:paraId="764328D3" w14:textId="58CD2232" w:rsidR="004D52D8" w:rsidRDefault="004D52D8" w:rsidP="004D52D8">
            <w:pPr>
              <w:pStyle w:val="NoSpacing1"/>
              <w:spacing w:line="276" w:lineRule="auto"/>
              <w:jc w:val="center"/>
              <w:rPr>
                <w:rFonts w:ascii="Arial" w:hAnsi="Arial" w:cs="Arial"/>
                <w:lang w:val="en" w:eastAsia="en-AU"/>
              </w:rPr>
            </w:pPr>
            <w:r>
              <w:rPr>
                <w:rFonts w:ascii="Arial" w:hAnsi="Arial" w:cs="Arial"/>
                <w:lang w:val="en" w:eastAsia="en-AU"/>
              </w:rPr>
              <w:t>(d)</w:t>
            </w:r>
          </w:p>
        </w:tc>
        <w:tc>
          <w:tcPr>
            <w:tcW w:w="3083" w:type="dxa"/>
            <w:vAlign w:val="center"/>
          </w:tcPr>
          <w:p w14:paraId="09821267" w14:textId="5FF60A9C" w:rsidR="004D52D8" w:rsidRDefault="004D52D8" w:rsidP="004D52D8">
            <w:pPr>
              <w:pStyle w:val="NoSpacing1"/>
              <w:spacing w:line="276" w:lineRule="auto"/>
              <w:jc w:val="center"/>
              <w:rPr>
                <w:rFonts w:ascii="Arial" w:hAnsi="Arial" w:cs="Arial"/>
                <w:lang w:val="en" w:eastAsia="en-AU"/>
              </w:rPr>
            </w:pPr>
            <w:r>
              <w:rPr>
                <w:rFonts w:ascii="Arial" w:hAnsi="Arial" w:cs="Arial"/>
                <w:lang w:val="en" w:eastAsia="en-AU"/>
              </w:rPr>
              <w:t>increase</w:t>
            </w:r>
          </w:p>
        </w:tc>
        <w:tc>
          <w:tcPr>
            <w:tcW w:w="2799" w:type="dxa"/>
            <w:vAlign w:val="center"/>
          </w:tcPr>
          <w:p w14:paraId="5E08B4AF" w14:textId="337A4A4A" w:rsidR="004D52D8" w:rsidRDefault="004D52D8" w:rsidP="004D52D8">
            <w:pPr>
              <w:pStyle w:val="NoSpacing1"/>
              <w:spacing w:line="276" w:lineRule="auto"/>
              <w:jc w:val="center"/>
              <w:rPr>
                <w:rFonts w:ascii="Arial" w:hAnsi="Arial" w:cs="Arial"/>
                <w:lang w:val="en" w:eastAsia="en-AU"/>
              </w:rPr>
            </w:pPr>
            <w:r>
              <w:rPr>
                <w:rFonts w:ascii="Arial" w:hAnsi="Arial" w:cs="Arial"/>
                <w:lang w:val="en" w:eastAsia="en-AU"/>
              </w:rPr>
              <w:t>increases</w:t>
            </w:r>
          </w:p>
        </w:tc>
        <w:tc>
          <w:tcPr>
            <w:tcW w:w="2111" w:type="dxa"/>
            <w:vAlign w:val="center"/>
          </w:tcPr>
          <w:p w14:paraId="0F08916B" w14:textId="0882F052" w:rsidR="004D52D8" w:rsidRDefault="005D6F8D" w:rsidP="004D52D8">
            <w:pPr>
              <w:pStyle w:val="NoSpacing1"/>
              <w:spacing w:line="276" w:lineRule="auto"/>
              <w:jc w:val="center"/>
              <w:rPr>
                <w:rFonts w:ascii="Arial" w:hAnsi="Arial" w:cs="Arial"/>
                <w:lang w:val="en" w:eastAsia="en-AU"/>
              </w:rPr>
            </w:pPr>
            <w:r>
              <w:rPr>
                <w:rFonts w:ascii="Arial" w:hAnsi="Arial" w:cs="Arial"/>
                <w:lang w:val="en" w:eastAsia="en-AU"/>
              </w:rPr>
              <w:t>decreases</w:t>
            </w:r>
          </w:p>
        </w:tc>
      </w:tr>
    </w:tbl>
    <w:p w14:paraId="5AA5E399" w14:textId="04984718" w:rsidR="004D52D8" w:rsidRDefault="004D52D8" w:rsidP="004D52D8">
      <w:pPr>
        <w:pStyle w:val="NoSpacing1"/>
        <w:spacing w:line="276" w:lineRule="auto"/>
        <w:ind w:left="720" w:hanging="720"/>
        <w:jc w:val="both"/>
        <w:rPr>
          <w:rFonts w:ascii="Arial" w:eastAsia="Times New Roman" w:hAnsi="Arial" w:cs="Arial"/>
          <w:sz w:val="20"/>
          <w:szCs w:val="20"/>
          <w:lang w:val="en" w:eastAsia="en-AU"/>
        </w:rPr>
      </w:pPr>
    </w:p>
    <w:p w14:paraId="032C49E8" w14:textId="36F40CC7" w:rsidR="00492531" w:rsidRDefault="00437DCF" w:rsidP="004E03AF">
      <w:pPr>
        <w:pStyle w:val="NoSpacing1"/>
        <w:spacing w:line="276" w:lineRule="auto"/>
        <w:jc w:val="both"/>
        <w:rPr>
          <w:rFonts w:ascii="Arial" w:eastAsia="Times New Roman" w:hAnsi="Arial" w:cs="Arial"/>
          <w:sz w:val="20"/>
          <w:szCs w:val="20"/>
          <w:lang w:val="en" w:eastAsia="en-AU"/>
        </w:rPr>
      </w:pPr>
      <w:r>
        <w:rPr>
          <w:rFonts w:ascii="Arial" w:eastAsia="Times New Roman" w:hAnsi="Arial" w:cs="Arial"/>
          <w:b/>
          <w:bCs/>
          <w:sz w:val="20"/>
          <w:szCs w:val="20"/>
          <w:lang w:val="en" w:eastAsia="en-AU"/>
        </w:rPr>
        <w:lastRenderedPageBreak/>
        <w:t>Section 2</w:t>
      </w:r>
      <w:r>
        <w:rPr>
          <w:rFonts w:ascii="Arial" w:eastAsia="Times New Roman" w:hAnsi="Arial" w:cs="Arial"/>
          <w:b/>
          <w:bCs/>
          <w:sz w:val="20"/>
          <w:szCs w:val="20"/>
          <w:lang w:val="en" w:eastAsia="en-AU"/>
        </w:rPr>
        <w:tab/>
      </w:r>
      <w:r>
        <w:rPr>
          <w:rFonts w:ascii="Arial" w:eastAsia="Times New Roman" w:hAnsi="Arial" w:cs="Arial"/>
          <w:b/>
          <w:bCs/>
          <w:sz w:val="20"/>
          <w:szCs w:val="20"/>
          <w:lang w:val="en" w:eastAsia="en-AU"/>
        </w:rPr>
        <w:tab/>
      </w:r>
      <w:r>
        <w:rPr>
          <w:rFonts w:ascii="Arial" w:eastAsia="Times New Roman" w:hAnsi="Arial" w:cs="Arial"/>
          <w:b/>
          <w:bCs/>
          <w:sz w:val="20"/>
          <w:szCs w:val="20"/>
          <w:lang w:val="en" w:eastAsia="en-AU"/>
        </w:rPr>
        <w:tab/>
      </w:r>
      <w:r>
        <w:rPr>
          <w:rFonts w:ascii="Arial" w:eastAsia="Times New Roman" w:hAnsi="Arial" w:cs="Arial"/>
          <w:b/>
          <w:bCs/>
          <w:sz w:val="20"/>
          <w:szCs w:val="20"/>
          <w:lang w:val="en" w:eastAsia="en-AU"/>
        </w:rPr>
        <w:tab/>
      </w:r>
      <w:r>
        <w:rPr>
          <w:rFonts w:ascii="Arial" w:eastAsia="Times New Roman" w:hAnsi="Arial" w:cs="Arial"/>
          <w:b/>
          <w:bCs/>
          <w:sz w:val="20"/>
          <w:szCs w:val="20"/>
          <w:lang w:val="en" w:eastAsia="en-AU"/>
        </w:rPr>
        <w:tab/>
      </w:r>
      <w:r>
        <w:rPr>
          <w:rFonts w:ascii="Arial" w:eastAsia="Times New Roman" w:hAnsi="Arial" w:cs="Arial"/>
          <w:b/>
          <w:bCs/>
          <w:sz w:val="20"/>
          <w:szCs w:val="20"/>
          <w:lang w:val="en" w:eastAsia="en-AU"/>
        </w:rPr>
        <w:tab/>
      </w:r>
      <w:r>
        <w:rPr>
          <w:rFonts w:ascii="Arial" w:eastAsia="Times New Roman" w:hAnsi="Arial" w:cs="Arial"/>
          <w:b/>
          <w:bCs/>
          <w:sz w:val="20"/>
          <w:szCs w:val="20"/>
          <w:lang w:val="en" w:eastAsia="en-AU"/>
        </w:rPr>
        <w:tab/>
      </w:r>
      <w:r>
        <w:rPr>
          <w:rFonts w:ascii="Arial" w:eastAsia="Times New Roman" w:hAnsi="Arial" w:cs="Arial"/>
          <w:b/>
          <w:bCs/>
          <w:sz w:val="20"/>
          <w:szCs w:val="20"/>
          <w:lang w:val="en" w:eastAsia="en-AU"/>
        </w:rPr>
        <w:tab/>
      </w:r>
      <w:r>
        <w:rPr>
          <w:rFonts w:ascii="Arial" w:eastAsia="Times New Roman" w:hAnsi="Arial" w:cs="Arial"/>
          <w:b/>
          <w:bCs/>
          <w:sz w:val="20"/>
          <w:szCs w:val="20"/>
          <w:lang w:val="en" w:eastAsia="en-AU"/>
        </w:rPr>
        <w:tab/>
      </w:r>
      <w:r>
        <w:rPr>
          <w:rFonts w:ascii="Arial" w:eastAsia="Times New Roman" w:hAnsi="Arial" w:cs="Arial"/>
          <w:b/>
          <w:bCs/>
          <w:sz w:val="20"/>
          <w:szCs w:val="20"/>
          <w:lang w:val="en" w:eastAsia="en-AU"/>
        </w:rPr>
        <w:tab/>
        <w:t>(</w:t>
      </w:r>
      <w:r w:rsidR="000E512E">
        <w:rPr>
          <w:rFonts w:ascii="Arial" w:eastAsia="Times New Roman" w:hAnsi="Arial" w:cs="Arial"/>
          <w:b/>
          <w:bCs/>
          <w:sz w:val="20"/>
          <w:szCs w:val="20"/>
          <w:lang w:val="en" w:eastAsia="en-AU"/>
        </w:rPr>
        <w:t>60</w:t>
      </w:r>
      <w:r>
        <w:rPr>
          <w:rFonts w:ascii="Arial" w:eastAsia="Times New Roman" w:hAnsi="Arial" w:cs="Arial"/>
          <w:b/>
          <w:bCs/>
          <w:sz w:val="20"/>
          <w:szCs w:val="20"/>
          <w:lang w:val="en" w:eastAsia="en-AU"/>
        </w:rPr>
        <w:t xml:space="preserve"> marks)</w:t>
      </w:r>
    </w:p>
    <w:p w14:paraId="17CC4F03" w14:textId="60FF3CA2" w:rsidR="00437DCF" w:rsidRDefault="00437DCF" w:rsidP="004E03AF">
      <w:pPr>
        <w:pStyle w:val="NoSpacing1"/>
        <w:spacing w:line="276" w:lineRule="auto"/>
        <w:jc w:val="both"/>
        <w:rPr>
          <w:rFonts w:ascii="Arial" w:eastAsia="Times New Roman" w:hAnsi="Arial" w:cs="Arial"/>
          <w:sz w:val="20"/>
          <w:szCs w:val="20"/>
          <w:lang w:val="en" w:eastAsia="en-AU"/>
        </w:rPr>
      </w:pPr>
      <w:r>
        <w:rPr>
          <w:rFonts w:ascii="Arial" w:eastAsia="Times New Roman" w:hAnsi="Arial" w:cs="Arial"/>
          <w:b/>
          <w:bCs/>
          <w:sz w:val="20"/>
          <w:szCs w:val="20"/>
          <w:lang w:val="en" w:eastAsia="en-AU"/>
        </w:rPr>
        <w:t>Answer the following questions in the spaces provided.</w:t>
      </w:r>
    </w:p>
    <w:p w14:paraId="3AC5F17D" w14:textId="56CE0BB2" w:rsidR="00437DCF" w:rsidRDefault="00437DCF" w:rsidP="004E03AF">
      <w:pPr>
        <w:pStyle w:val="NoSpacing1"/>
        <w:spacing w:line="276" w:lineRule="auto"/>
        <w:jc w:val="both"/>
        <w:rPr>
          <w:rFonts w:ascii="Arial" w:eastAsia="Times New Roman" w:hAnsi="Arial" w:cs="Arial"/>
          <w:sz w:val="20"/>
          <w:szCs w:val="20"/>
          <w:lang w:val="en" w:eastAsia="en-AU"/>
        </w:rPr>
      </w:pPr>
    </w:p>
    <w:p w14:paraId="3EFD128F" w14:textId="5F60A7E6" w:rsidR="00B503C6" w:rsidRDefault="00B503C6" w:rsidP="00AC713A">
      <w:pPr>
        <w:pStyle w:val="NoSpacing1"/>
        <w:spacing w:line="276" w:lineRule="auto"/>
        <w:jc w:val="both"/>
        <w:rPr>
          <w:rFonts w:ascii="Arial" w:eastAsia="Times New Roman" w:hAnsi="Arial" w:cs="Arial"/>
          <w:b/>
          <w:bCs/>
          <w:sz w:val="20"/>
          <w:szCs w:val="20"/>
          <w:lang w:val="en" w:eastAsia="en-AU"/>
        </w:rPr>
      </w:pPr>
      <w:r>
        <w:rPr>
          <w:rFonts w:ascii="Arial" w:eastAsia="Times New Roman" w:hAnsi="Arial" w:cs="Arial"/>
          <w:b/>
          <w:bCs/>
          <w:sz w:val="20"/>
          <w:szCs w:val="20"/>
          <w:lang w:val="en" w:eastAsia="en-AU"/>
        </w:rPr>
        <w:t>Question 6</w:t>
      </w:r>
      <w:r>
        <w:rPr>
          <w:rFonts w:ascii="Arial" w:eastAsia="Times New Roman" w:hAnsi="Arial" w:cs="Arial"/>
          <w:b/>
          <w:bCs/>
          <w:sz w:val="20"/>
          <w:szCs w:val="20"/>
          <w:lang w:val="en" w:eastAsia="en-AU"/>
        </w:rPr>
        <w:tab/>
      </w:r>
      <w:r>
        <w:rPr>
          <w:rFonts w:ascii="Arial" w:eastAsia="Times New Roman" w:hAnsi="Arial" w:cs="Arial"/>
          <w:b/>
          <w:bCs/>
          <w:sz w:val="20"/>
          <w:szCs w:val="20"/>
          <w:lang w:val="en" w:eastAsia="en-AU"/>
        </w:rPr>
        <w:tab/>
      </w:r>
      <w:r>
        <w:rPr>
          <w:rFonts w:ascii="Arial" w:eastAsia="Times New Roman" w:hAnsi="Arial" w:cs="Arial"/>
          <w:b/>
          <w:bCs/>
          <w:sz w:val="20"/>
          <w:szCs w:val="20"/>
          <w:lang w:val="en" w:eastAsia="en-AU"/>
        </w:rPr>
        <w:tab/>
      </w:r>
      <w:r>
        <w:rPr>
          <w:rFonts w:ascii="Arial" w:eastAsia="Times New Roman" w:hAnsi="Arial" w:cs="Arial"/>
          <w:b/>
          <w:bCs/>
          <w:sz w:val="20"/>
          <w:szCs w:val="20"/>
          <w:lang w:val="en" w:eastAsia="en-AU"/>
        </w:rPr>
        <w:tab/>
      </w:r>
      <w:r>
        <w:rPr>
          <w:rFonts w:ascii="Arial" w:eastAsia="Times New Roman" w:hAnsi="Arial" w:cs="Arial"/>
          <w:b/>
          <w:bCs/>
          <w:sz w:val="20"/>
          <w:szCs w:val="20"/>
          <w:lang w:val="en" w:eastAsia="en-AU"/>
        </w:rPr>
        <w:tab/>
      </w:r>
      <w:r>
        <w:rPr>
          <w:rFonts w:ascii="Arial" w:eastAsia="Times New Roman" w:hAnsi="Arial" w:cs="Arial"/>
          <w:b/>
          <w:bCs/>
          <w:sz w:val="20"/>
          <w:szCs w:val="20"/>
          <w:lang w:val="en" w:eastAsia="en-AU"/>
        </w:rPr>
        <w:tab/>
      </w:r>
      <w:r>
        <w:rPr>
          <w:rFonts w:ascii="Arial" w:eastAsia="Times New Roman" w:hAnsi="Arial" w:cs="Arial"/>
          <w:b/>
          <w:bCs/>
          <w:sz w:val="20"/>
          <w:szCs w:val="20"/>
          <w:lang w:val="en" w:eastAsia="en-AU"/>
        </w:rPr>
        <w:tab/>
      </w:r>
      <w:r>
        <w:rPr>
          <w:rFonts w:ascii="Arial" w:eastAsia="Times New Roman" w:hAnsi="Arial" w:cs="Arial"/>
          <w:b/>
          <w:bCs/>
          <w:sz w:val="20"/>
          <w:szCs w:val="20"/>
          <w:lang w:val="en" w:eastAsia="en-AU"/>
        </w:rPr>
        <w:tab/>
      </w:r>
      <w:r>
        <w:rPr>
          <w:rFonts w:ascii="Arial" w:eastAsia="Times New Roman" w:hAnsi="Arial" w:cs="Arial"/>
          <w:b/>
          <w:bCs/>
          <w:sz w:val="20"/>
          <w:szCs w:val="20"/>
          <w:lang w:val="en" w:eastAsia="en-AU"/>
        </w:rPr>
        <w:tab/>
      </w:r>
      <w:r>
        <w:rPr>
          <w:rFonts w:ascii="Arial" w:eastAsia="Times New Roman" w:hAnsi="Arial" w:cs="Arial"/>
          <w:b/>
          <w:bCs/>
          <w:sz w:val="20"/>
          <w:szCs w:val="20"/>
          <w:lang w:val="en" w:eastAsia="en-AU"/>
        </w:rPr>
        <w:tab/>
        <w:t>(</w:t>
      </w:r>
      <w:r w:rsidR="00F86856">
        <w:rPr>
          <w:rFonts w:ascii="Arial" w:eastAsia="Times New Roman" w:hAnsi="Arial" w:cs="Arial"/>
          <w:b/>
          <w:bCs/>
          <w:sz w:val="20"/>
          <w:szCs w:val="20"/>
          <w:lang w:val="en" w:eastAsia="en-AU"/>
        </w:rPr>
        <w:t>2</w:t>
      </w:r>
      <w:r w:rsidR="00A51AB8">
        <w:rPr>
          <w:rFonts w:ascii="Arial" w:eastAsia="Times New Roman" w:hAnsi="Arial" w:cs="Arial"/>
          <w:b/>
          <w:bCs/>
          <w:sz w:val="20"/>
          <w:szCs w:val="20"/>
          <w:lang w:val="en" w:eastAsia="en-AU"/>
        </w:rPr>
        <w:t>2</w:t>
      </w:r>
      <w:r>
        <w:rPr>
          <w:rFonts w:ascii="Arial" w:eastAsia="Times New Roman" w:hAnsi="Arial" w:cs="Arial"/>
          <w:b/>
          <w:bCs/>
          <w:sz w:val="20"/>
          <w:szCs w:val="20"/>
          <w:lang w:val="en" w:eastAsia="en-AU"/>
        </w:rPr>
        <w:t xml:space="preserve"> marks)</w:t>
      </w:r>
    </w:p>
    <w:p w14:paraId="768F37A0" w14:textId="57454A2C" w:rsidR="00B503C6" w:rsidRDefault="00B503C6" w:rsidP="00AC713A">
      <w:pPr>
        <w:pStyle w:val="NoSpacing1"/>
        <w:spacing w:line="276" w:lineRule="auto"/>
        <w:jc w:val="both"/>
        <w:rPr>
          <w:rFonts w:ascii="Arial" w:eastAsia="Times New Roman" w:hAnsi="Arial" w:cs="Arial"/>
          <w:sz w:val="20"/>
          <w:szCs w:val="20"/>
          <w:lang w:val="en" w:eastAsia="en-AU"/>
        </w:rPr>
      </w:pPr>
      <w:proofErr w:type="spellStart"/>
      <w:r>
        <w:rPr>
          <w:rFonts w:ascii="Arial" w:eastAsia="Times New Roman" w:hAnsi="Arial" w:cs="Arial"/>
          <w:sz w:val="20"/>
          <w:szCs w:val="20"/>
          <w:lang w:val="en" w:eastAsia="en-AU"/>
        </w:rPr>
        <w:t>Tourquekan</w:t>
      </w:r>
      <w:proofErr w:type="spellEnd"/>
      <w:r>
        <w:rPr>
          <w:rFonts w:ascii="Arial" w:eastAsia="Times New Roman" w:hAnsi="Arial" w:cs="Arial"/>
          <w:sz w:val="20"/>
          <w:szCs w:val="20"/>
          <w:lang w:val="en" w:eastAsia="en-AU"/>
        </w:rPr>
        <w:t xml:space="preserve"> Limited sells restored motorcycles. The average motorcycle sells for $40 000 and has a total variable cost of $30 000. Fixed costs are approximately $300 000 per annum.</w:t>
      </w:r>
    </w:p>
    <w:p w14:paraId="183B4C42" w14:textId="35E94463" w:rsidR="00B503C6" w:rsidRDefault="00B503C6" w:rsidP="00AC713A">
      <w:pPr>
        <w:pStyle w:val="NoSpacing1"/>
        <w:spacing w:line="276" w:lineRule="auto"/>
        <w:jc w:val="both"/>
        <w:rPr>
          <w:rFonts w:ascii="Arial" w:eastAsia="Times New Roman" w:hAnsi="Arial" w:cs="Arial"/>
          <w:sz w:val="20"/>
          <w:szCs w:val="20"/>
          <w:lang w:val="en" w:eastAsia="en-AU"/>
        </w:rPr>
      </w:pPr>
    </w:p>
    <w:p w14:paraId="3E1A4EA3" w14:textId="0556C86C" w:rsidR="00F86856" w:rsidRDefault="00F86856" w:rsidP="00AC713A">
      <w:pPr>
        <w:pStyle w:val="NoSpacing1"/>
        <w:spacing w:line="276" w:lineRule="auto"/>
        <w:jc w:val="both"/>
        <w:rPr>
          <w:rFonts w:ascii="Arial" w:eastAsia="Times New Roman" w:hAnsi="Arial" w:cs="Arial"/>
          <w:sz w:val="20"/>
          <w:szCs w:val="20"/>
          <w:lang w:val="en" w:eastAsia="en-AU"/>
        </w:rPr>
      </w:pPr>
      <w:r>
        <w:rPr>
          <w:rFonts w:ascii="Arial" w:eastAsia="Times New Roman" w:hAnsi="Arial" w:cs="Arial"/>
          <w:sz w:val="20"/>
          <w:szCs w:val="20"/>
          <w:lang w:val="en" w:eastAsia="en-AU"/>
        </w:rPr>
        <w:t xml:space="preserve">(a) </w:t>
      </w:r>
      <w:r>
        <w:rPr>
          <w:rFonts w:ascii="Arial" w:eastAsia="Times New Roman" w:hAnsi="Arial" w:cs="Arial"/>
          <w:sz w:val="20"/>
          <w:szCs w:val="20"/>
          <w:lang w:val="en" w:eastAsia="en-AU"/>
        </w:rPr>
        <w:tab/>
        <w:t>Explain how management might use cost-volume-profit analysis for decision-making purposes.</w:t>
      </w:r>
    </w:p>
    <w:p w14:paraId="6D53957F" w14:textId="3805AF88" w:rsidR="00F86856" w:rsidRDefault="00F86856" w:rsidP="00AC713A">
      <w:pPr>
        <w:pStyle w:val="NoSpacing1"/>
        <w:spacing w:line="276" w:lineRule="auto"/>
        <w:jc w:val="both"/>
        <w:rPr>
          <w:rFonts w:ascii="Arial" w:eastAsia="Times New Roman" w:hAnsi="Arial" w:cs="Arial"/>
          <w:sz w:val="20"/>
          <w:szCs w:val="20"/>
          <w:lang w:val="en" w:eastAsia="en-AU"/>
        </w:rPr>
      </w:pP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t>(</w:t>
      </w:r>
      <w:r w:rsidR="000E512E">
        <w:rPr>
          <w:rFonts w:ascii="Arial" w:eastAsia="Times New Roman" w:hAnsi="Arial" w:cs="Arial"/>
          <w:sz w:val="20"/>
          <w:szCs w:val="20"/>
          <w:lang w:val="en" w:eastAsia="en-AU"/>
        </w:rPr>
        <w:t>4</w:t>
      </w:r>
      <w:r>
        <w:rPr>
          <w:rFonts w:ascii="Arial" w:eastAsia="Times New Roman" w:hAnsi="Arial" w:cs="Arial"/>
          <w:sz w:val="20"/>
          <w:szCs w:val="20"/>
          <w:lang w:val="en" w:eastAsia="en-AU"/>
        </w:rPr>
        <w:t xml:space="preserve"> marks)</w:t>
      </w:r>
    </w:p>
    <w:p w14:paraId="3BB36691" w14:textId="6C72A06A" w:rsidR="00F86856" w:rsidRDefault="00F86856" w:rsidP="00AC713A">
      <w:pPr>
        <w:pStyle w:val="NoSpacing1"/>
        <w:spacing w:line="276" w:lineRule="auto"/>
        <w:jc w:val="both"/>
        <w:rPr>
          <w:rFonts w:ascii="Arial" w:eastAsia="Times New Roman" w:hAnsi="Arial" w:cs="Arial"/>
          <w:sz w:val="20"/>
          <w:szCs w:val="20"/>
          <w:lang w:val="en" w:eastAsia="en-AU"/>
        </w:rPr>
      </w:pPr>
    </w:p>
    <w:tbl>
      <w:tblPr>
        <w:tblStyle w:val="TableGrid"/>
        <w:tblW w:w="0" w:type="auto"/>
        <w:tblInd w:w="108" w:type="dxa"/>
        <w:tblLook w:val="04A0" w:firstRow="1" w:lastRow="0" w:firstColumn="1" w:lastColumn="0" w:noHBand="0" w:noVBand="1"/>
      </w:tblPr>
      <w:tblGrid>
        <w:gridCol w:w="6628"/>
        <w:gridCol w:w="2280"/>
      </w:tblGrid>
      <w:tr w:rsidR="00237AD1" w:rsidRPr="00422144" w14:paraId="1696356C" w14:textId="77777777" w:rsidTr="007B6ED8">
        <w:tc>
          <w:tcPr>
            <w:tcW w:w="6628" w:type="dxa"/>
            <w:tcBorders>
              <w:bottom w:val="nil"/>
            </w:tcBorders>
            <w:shd w:val="clear" w:color="auto" w:fill="BFBFBF" w:themeFill="background1" w:themeFillShade="BF"/>
            <w:vAlign w:val="center"/>
          </w:tcPr>
          <w:p w14:paraId="3E308D6A" w14:textId="77777777" w:rsidR="00237AD1" w:rsidRPr="00422144" w:rsidRDefault="00237AD1" w:rsidP="007B6ED8">
            <w:pPr>
              <w:autoSpaceDE w:val="0"/>
              <w:autoSpaceDN w:val="0"/>
              <w:adjustRightInd w:val="0"/>
              <w:spacing w:before="60" w:after="60"/>
              <w:jc w:val="center"/>
              <w:rPr>
                <w:rFonts w:ascii="Arial" w:hAnsi="Arial" w:cs="Arial"/>
                <w:b/>
                <w:color w:val="FF0000"/>
                <w:sz w:val="20"/>
              </w:rPr>
            </w:pPr>
            <w:r w:rsidRPr="00422144">
              <w:rPr>
                <w:rFonts w:ascii="Arial" w:hAnsi="Arial" w:cs="Arial"/>
                <w:b/>
                <w:color w:val="FF0000"/>
                <w:sz w:val="20"/>
              </w:rPr>
              <w:t>Description</w:t>
            </w:r>
          </w:p>
        </w:tc>
        <w:tc>
          <w:tcPr>
            <w:tcW w:w="2280" w:type="dxa"/>
            <w:shd w:val="clear" w:color="auto" w:fill="BFBFBF" w:themeFill="background1" w:themeFillShade="BF"/>
            <w:vAlign w:val="center"/>
          </w:tcPr>
          <w:p w14:paraId="67ADEE27" w14:textId="77777777" w:rsidR="00237AD1" w:rsidRPr="00422144" w:rsidRDefault="00237AD1" w:rsidP="007B6ED8">
            <w:pPr>
              <w:autoSpaceDE w:val="0"/>
              <w:autoSpaceDN w:val="0"/>
              <w:adjustRightInd w:val="0"/>
              <w:spacing w:before="60" w:after="60"/>
              <w:jc w:val="center"/>
              <w:rPr>
                <w:rFonts w:ascii="Arial" w:hAnsi="Arial" w:cs="Arial"/>
                <w:b/>
                <w:color w:val="FF0000"/>
                <w:sz w:val="20"/>
              </w:rPr>
            </w:pPr>
            <w:r w:rsidRPr="00422144">
              <w:rPr>
                <w:rFonts w:ascii="Arial" w:hAnsi="Arial" w:cs="Arial"/>
                <w:b/>
                <w:color w:val="FF0000"/>
                <w:sz w:val="20"/>
              </w:rPr>
              <w:t>Marks</w:t>
            </w:r>
          </w:p>
        </w:tc>
      </w:tr>
      <w:tr w:rsidR="00237AD1" w:rsidRPr="00422144" w14:paraId="646F2D1F" w14:textId="77777777" w:rsidTr="007B6ED8">
        <w:trPr>
          <w:trHeight w:val="50"/>
        </w:trPr>
        <w:tc>
          <w:tcPr>
            <w:tcW w:w="6628" w:type="dxa"/>
            <w:vAlign w:val="center"/>
          </w:tcPr>
          <w:p w14:paraId="225F917E" w14:textId="63038817" w:rsidR="00237AD1" w:rsidRDefault="000C68D1" w:rsidP="007B6ED8">
            <w:pPr>
              <w:autoSpaceDE w:val="0"/>
              <w:autoSpaceDN w:val="0"/>
              <w:adjustRightInd w:val="0"/>
              <w:spacing w:before="60" w:after="60"/>
              <w:jc w:val="both"/>
              <w:rPr>
                <w:rFonts w:ascii="Arial" w:hAnsi="Arial" w:cs="Arial"/>
                <w:color w:val="FF0000"/>
                <w:sz w:val="20"/>
              </w:rPr>
            </w:pPr>
            <w:r>
              <w:rPr>
                <w:rFonts w:ascii="Arial" w:hAnsi="Arial" w:cs="Arial"/>
                <w:color w:val="FF0000"/>
                <w:sz w:val="20"/>
                <w:lang w:val="en-AU"/>
              </w:rPr>
              <w:t>Correctly explains, incorporating any four points listed below,</w:t>
            </w:r>
            <w:r>
              <w:rPr>
                <w:rFonts w:ascii="Arial" w:hAnsi="Arial" w:cs="Arial"/>
                <w:color w:val="FF0000"/>
                <w:sz w:val="20"/>
              </w:rPr>
              <w:t xml:space="preserve"> how management might use cost-volume-profit analysis for decision-making purposes</w:t>
            </w:r>
          </w:p>
        </w:tc>
        <w:tc>
          <w:tcPr>
            <w:tcW w:w="2280" w:type="dxa"/>
            <w:vAlign w:val="center"/>
          </w:tcPr>
          <w:p w14:paraId="475D616B" w14:textId="46BBFFE3" w:rsidR="00237AD1" w:rsidRDefault="00237AD1" w:rsidP="007B6ED8">
            <w:pPr>
              <w:autoSpaceDE w:val="0"/>
              <w:autoSpaceDN w:val="0"/>
              <w:adjustRightInd w:val="0"/>
              <w:spacing w:before="60" w:after="60"/>
              <w:jc w:val="center"/>
              <w:rPr>
                <w:rFonts w:ascii="Arial" w:hAnsi="Arial" w:cs="Arial"/>
                <w:b/>
                <w:color w:val="FF0000"/>
                <w:sz w:val="20"/>
              </w:rPr>
            </w:pPr>
            <w:r>
              <w:rPr>
                <w:rFonts w:ascii="Arial" w:hAnsi="Arial" w:cs="Arial"/>
                <w:b/>
                <w:color w:val="FF0000"/>
                <w:sz w:val="20"/>
              </w:rPr>
              <w:t>4</w:t>
            </w:r>
          </w:p>
        </w:tc>
      </w:tr>
      <w:tr w:rsidR="000C68D1" w:rsidRPr="00422144" w14:paraId="765FA7EE" w14:textId="77777777" w:rsidTr="007B6ED8">
        <w:trPr>
          <w:trHeight w:val="50"/>
        </w:trPr>
        <w:tc>
          <w:tcPr>
            <w:tcW w:w="6628" w:type="dxa"/>
            <w:vAlign w:val="center"/>
          </w:tcPr>
          <w:p w14:paraId="1B8C2F40" w14:textId="5309CB12" w:rsidR="000C68D1" w:rsidRDefault="000C68D1" w:rsidP="000C68D1">
            <w:pPr>
              <w:autoSpaceDE w:val="0"/>
              <w:autoSpaceDN w:val="0"/>
              <w:adjustRightInd w:val="0"/>
              <w:spacing w:before="60" w:after="60"/>
              <w:jc w:val="both"/>
              <w:rPr>
                <w:rFonts w:ascii="Arial" w:hAnsi="Arial" w:cs="Arial"/>
                <w:color w:val="FF0000"/>
                <w:sz w:val="20"/>
              </w:rPr>
            </w:pPr>
            <w:r>
              <w:rPr>
                <w:rFonts w:ascii="Arial" w:hAnsi="Arial" w:cs="Arial"/>
                <w:color w:val="FF0000"/>
                <w:sz w:val="20"/>
                <w:lang w:val="en-AU"/>
              </w:rPr>
              <w:t>Correctly explains, incorporating any three points listed below,</w:t>
            </w:r>
            <w:r>
              <w:rPr>
                <w:rFonts w:ascii="Arial" w:hAnsi="Arial" w:cs="Arial"/>
                <w:color w:val="FF0000"/>
                <w:sz w:val="20"/>
              </w:rPr>
              <w:t xml:space="preserve"> how management might use cost-volume-profit analysis for decision-making purposes</w:t>
            </w:r>
          </w:p>
        </w:tc>
        <w:tc>
          <w:tcPr>
            <w:tcW w:w="2280" w:type="dxa"/>
            <w:vAlign w:val="center"/>
          </w:tcPr>
          <w:p w14:paraId="6BFD7ADF" w14:textId="77777777" w:rsidR="000C68D1" w:rsidRDefault="000C68D1" w:rsidP="000C68D1">
            <w:pPr>
              <w:autoSpaceDE w:val="0"/>
              <w:autoSpaceDN w:val="0"/>
              <w:adjustRightInd w:val="0"/>
              <w:spacing w:before="60" w:after="60"/>
              <w:jc w:val="center"/>
              <w:rPr>
                <w:rFonts w:ascii="Arial" w:hAnsi="Arial" w:cs="Arial"/>
                <w:b/>
                <w:color w:val="FF0000"/>
                <w:sz w:val="20"/>
              </w:rPr>
            </w:pPr>
            <w:r>
              <w:rPr>
                <w:rFonts w:ascii="Arial" w:hAnsi="Arial" w:cs="Arial"/>
                <w:b/>
                <w:color w:val="FF0000"/>
                <w:sz w:val="20"/>
              </w:rPr>
              <w:t>3</w:t>
            </w:r>
          </w:p>
        </w:tc>
      </w:tr>
      <w:tr w:rsidR="000C68D1" w:rsidRPr="00422144" w14:paraId="3FD435DA" w14:textId="77777777" w:rsidTr="007B6ED8">
        <w:trPr>
          <w:trHeight w:val="88"/>
        </w:trPr>
        <w:tc>
          <w:tcPr>
            <w:tcW w:w="6628" w:type="dxa"/>
            <w:vAlign w:val="center"/>
          </w:tcPr>
          <w:p w14:paraId="4EBA5D75" w14:textId="3F20010C" w:rsidR="000C68D1" w:rsidRPr="00422144" w:rsidRDefault="000C68D1" w:rsidP="000C68D1">
            <w:pPr>
              <w:autoSpaceDE w:val="0"/>
              <w:autoSpaceDN w:val="0"/>
              <w:adjustRightInd w:val="0"/>
              <w:spacing w:before="60" w:after="60"/>
              <w:jc w:val="both"/>
              <w:rPr>
                <w:rFonts w:ascii="Arial" w:hAnsi="Arial" w:cs="Arial"/>
                <w:color w:val="FF0000"/>
                <w:sz w:val="20"/>
              </w:rPr>
            </w:pPr>
            <w:r>
              <w:rPr>
                <w:rFonts w:ascii="Arial" w:hAnsi="Arial" w:cs="Arial"/>
                <w:color w:val="FF0000"/>
                <w:sz w:val="20"/>
                <w:lang w:val="en-AU"/>
              </w:rPr>
              <w:t>Correctly explains, incorporating any two points listed below,</w:t>
            </w:r>
            <w:r>
              <w:rPr>
                <w:rFonts w:ascii="Arial" w:hAnsi="Arial" w:cs="Arial"/>
                <w:color w:val="FF0000"/>
                <w:sz w:val="20"/>
              </w:rPr>
              <w:t xml:space="preserve"> how management might use cost-volume-profit analysis for decision-making purposes</w:t>
            </w:r>
          </w:p>
        </w:tc>
        <w:tc>
          <w:tcPr>
            <w:tcW w:w="2280" w:type="dxa"/>
            <w:vAlign w:val="center"/>
          </w:tcPr>
          <w:p w14:paraId="5EA01F0E" w14:textId="77777777" w:rsidR="000C68D1" w:rsidRPr="00422144" w:rsidRDefault="000C68D1" w:rsidP="000C68D1">
            <w:pPr>
              <w:autoSpaceDE w:val="0"/>
              <w:autoSpaceDN w:val="0"/>
              <w:adjustRightInd w:val="0"/>
              <w:spacing w:before="60" w:after="60"/>
              <w:jc w:val="center"/>
              <w:rPr>
                <w:rFonts w:ascii="Arial" w:hAnsi="Arial" w:cs="Arial"/>
                <w:b/>
                <w:color w:val="FF0000"/>
                <w:sz w:val="20"/>
              </w:rPr>
            </w:pPr>
            <w:r>
              <w:rPr>
                <w:rFonts w:ascii="Arial" w:hAnsi="Arial" w:cs="Arial"/>
                <w:b/>
                <w:color w:val="FF0000"/>
                <w:sz w:val="20"/>
              </w:rPr>
              <w:t>2</w:t>
            </w:r>
          </w:p>
        </w:tc>
      </w:tr>
      <w:tr w:rsidR="000C68D1" w:rsidRPr="00422144" w14:paraId="6A7E2106" w14:textId="77777777" w:rsidTr="007B6ED8">
        <w:tc>
          <w:tcPr>
            <w:tcW w:w="6628" w:type="dxa"/>
            <w:vAlign w:val="center"/>
          </w:tcPr>
          <w:p w14:paraId="4B22B6E6" w14:textId="5D94F61A" w:rsidR="000C68D1" w:rsidRPr="00422144" w:rsidRDefault="000C68D1" w:rsidP="000C68D1">
            <w:pPr>
              <w:autoSpaceDE w:val="0"/>
              <w:autoSpaceDN w:val="0"/>
              <w:adjustRightInd w:val="0"/>
              <w:spacing w:before="60" w:after="60"/>
              <w:jc w:val="both"/>
              <w:rPr>
                <w:rFonts w:ascii="Arial" w:hAnsi="Arial" w:cs="Arial"/>
                <w:color w:val="FF0000"/>
                <w:sz w:val="20"/>
              </w:rPr>
            </w:pPr>
            <w:r>
              <w:rPr>
                <w:rFonts w:ascii="Arial" w:hAnsi="Arial" w:cs="Arial"/>
                <w:color w:val="FF0000"/>
                <w:sz w:val="20"/>
                <w:lang w:val="en-AU"/>
              </w:rPr>
              <w:t>Correctly explains, incorporating any point listed below,</w:t>
            </w:r>
            <w:r>
              <w:rPr>
                <w:rFonts w:ascii="Arial" w:hAnsi="Arial" w:cs="Arial"/>
                <w:color w:val="FF0000"/>
                <w:sz w:val="20"/>
              </w:rPr>
              <w:t xml:space="preserve"> how management might use cost-volume-profit analysis for decision-making purposes</w:t>
            </w:r>
          </w:p>
        </w:tc>
        <w:tc>
          <w:tcPr>
            <w:tcW w:w="2280" w:type="dxa"/>
            <w:vAlign w:val="center"/>
          </w:tcPr>
          <w:p w14:paraId="0DCF7312" w14:textId="77777777" w:rsidR="000C68D1" w:rsidRPr="00422144" w:rsidRDefault="000C68D1" w:rsidP="000C68D1">
            <w:pPr>
              <w:autoSpaceDE w:val="0"/>
              <w:autoSpaceDN w:val="0"/>
              <w:adjustRightInd w:val="0"/>
              <w:spacing w:before="60" w:after="60"/>
              <w:jc w:val="center"/>
              <w:rPr>
                <w:rFonts w:ascii="Arial" w:hAnsi="Arial" w:cs="Arial"/>
                <w:b/>
                <w:color w:val="FF0000"/>
                <w:sz w:val="20"/>
              </w:rPr>
            </w:pPr>
            <w:r>
              <w:rPr>
                <w:rFonts w:ascii="Arial" w:hAnsi="Arial" w:cs="Arial"/>
                <w:b/>
                <w:color w:val="FF0000"/>
                <w:sz w:val="20"/>
              </w:rPr>
              <w:t>1</w:t>
            </w:r>
          </w:p>
        </w:tc>
      </w:tr>
      <w:tr w:rsidR="00237AD1" w:rsidRPr="00422144" w14:paraId="581BAA82" w14:textId="77777777" w:rsidTr="007B6ED8">
        <w:tc>
          <w:tcPr>
            <w:tcW w:w="8908" w:type="dxa"/>
            <w:gridSpan w:val="2"/>
            <w:shd w:val="clear" w:color="auto" w:fill="BFBFBF" w:themeFill="background1" w:themeFillShade="BF"/>
            <w:vAlign w:val="center"/>
          </w:tcPr>
          <w:p w14:paraId="03C5D8D2" w14:textId="77777777" w:rsidR="00237AD1" w:rsidRPr="00422144" w:rsidRDefault="00237AD1" w:rsidP="007B6ED8">
            <w:pPr>
              <w:autoSpaceDE w:val="0"/>
              <w:autoSpaceDN w:val="0"/>
              <w:adjustRightInd w:val="0"/>
              <w:spacing w:before="60" w:after="60"/>
              <w:jc w:val="both"/>
              <w:rPr>
                <w:rFonts w:ascii="Arial" w:hAnsi="Arial" w:cs="Arial"/>
                <w:b/>
                <w:color w:val="FF0000"/>
                <w:sz w:val="20"/>
              </w:rPr>
            </w:pPr>
            <w:r w:rsidRPr="00422144">
              <w:rPr>
                <w:rFonts w:ascii="Arial" w:hAnsi="Arial" w:cs="Arial"/>
                <w:b/>
                <w:color w:val="FF0000"/>
                <w:sz w:val="20"/>
              </w:rPr>
              <w:t>Answer could include, but is not limited to, the following points:</w:t>
            </w:r>
          </w:p>
        </w:tc>
      </w:tr>
      <w:tr w:rsidR="00237AD1" w:rsidRPr="00422144" w14:paraId="7A08C0AD" w14:textId="77777777" w:rsidTr="007B6ED8">
        <w:tc>
          <w:tcPr>
            <w:tcW w:w="8908" w:type="dxa"/>
            <w:gridSpan w:val="2"/>
            <w:vAlign w:val="center"/>
          </w:tcPr>
          <w:p w14:paraId="59527AB4" w14:textId="77777777" w:rsidR="00237AD1" w:rsidRDefault="00237AD1" w:rsidP="00237AD1">
            <w:pPr>
              <w:pStyle w:val="Default"/>
              <w:numPr>
                <w:ilvl w:val="0"/>
                <w:numId w:val="29"/>
              </w:numPr>
              <w:jc w:val="both"/>
              <w:rPr>
                <w:rFonts w:ascii="Arial" w:hAnsi="Arial" w:cs="Arial"/>
                <w:color w:val="FF0000"/>
                <w:sz w:val="20"/>
                <w:szCs w:val="20"/>
              </w:rPr>
            </w:pPr>
            <w:r>
              <w:rPr>
                <w:rFonts w:ascii="Arial" w:hAnsi="Arial" w:cs="Arial"/>
                <w:color w:val="FF0000"/>
                <w:sz w:val="20"/>
                <w:szCs w:val="20"/>
              </w:rPr>
              <w:t>CVP can be used to:</w:t>
            </w:r>
          </w:p>
          <w:p w14:paraId="058F2CE1" w14:textId="77777777" w:rsidR="00237AD1" w:rsidRDefault="00237AD1" w:rsidP="00237AD1">
            <w:pPr>
              <w:pStyle w:val="Default"/>
              <w:numPr>
                <w:ilvl w:val="1"/>
                <w:numId w:val="29"/>
              </w:numPr>
              <w:jc w:val="both"/>
              <w:rPr>
                <w:rFonts w:ascii="Arial" w:hAnsi="Arial" w:cs="Arial"/>
                <w:color w:val="FF0000"/>
                <w:sz w:val="20"/>
                <w:szCs w:val="20"/>
              </w:rPr>
            </w:pPr>
            <w:r>
              <w:rPr>
                <w:rFonts w:ascii="Arial" w:hAnsi="Arial" w:cs="Arial"/>
                <w:color w:val="FF0000"/>
                <w:sz w:val="20"/>
                <w:szCs w:val="20"/>
              </w:rPr>
              <w:t xml:space="preserve">determine the volume of sales needed to break </w:t>
            </w:r>
            <w:proofErr w:type="gramStart"/>
            <w:r>
              <w:rPr>
                <w:rFonts w:ascii="Arial" w:hAnsi="Arial" w:cs="Arial"/>
                <w:color w:val="FF0000"/>
                <w:sz w:val="20"/>
                <w:szCs w:val="20"/>
              </w:rPr>
              <w:t>even;</w:t>
            </w:r>
            <w:proofErr w:type="gramEnd"/>
          </w:p>
          <w:p w14:paraId="20DD5463" w14:textId="77777777" w:rsidR="00237AD1" w:rsidRDefault="00237AD1" w:rsidP="00237AD1">
            <w:pPr>
              <w:pStyle w:val="Default"/>
              <w:numPr>
                <w:ilvl w:val="1"/>
                <w:numId w:val="29"/>
              </w:numPr>
              <w:jc w:val="both"/>
              <w:rPr>
                <w:rFonts w:ascii="Arial" w:hAnsi="Arial" w:cs="Arial"/>
                <w:color w:val="FF0000"/>
                <w:sz w:val="20"/>
                <w:szCs w:val="20"/>
              </w:rPr>
            </w:pPr>
            <w:r>
              <w:rPr>
                <w:rFonts w:ascii="Arial" w:hAnsi="Arial" w:cs="Arial"/>
                <w:color w:val="FF0000"/>
                <w:sz w:val="20"/>
                <w:szCs w:val="20"/>
              </w:rPr>
              <w:t xml:space="preserve">determine the volume of sales needed to achieve a certain level of </w:t>
            </w:r>
            <w:proofErr w:type="gramStart"/>
            <w:r>
              <w:rPr>
                <w:rFonts w:ascii="Arial" w:hAnsi="Arial" w:cs="Arial"/>
                <w:color w:val="FF0000"/>
                <w:sz w:val="20"/>
                <w:szCs w:val="20"/>
              </w:rPr>
              <w:t>profit;</w:t>
            </w:r>
            <w:proofErr w:type="gramEnd"/>
          </w:p>
          <w:p w14:paraId="2A7C660E" w14:textId="77777777" w:rsidR="00237AD1" w:rsidRDefault="00237AD1" w:rsidP="00237AD1">
            <w:pPr>
              <w:pStyle w:val="Default"/>
              <w:numPr>
                <w:ilvl w:val="1"/>
                <w:numId w:val="29"/>
              </w:numPr>
              <w:jc w:val="both"/>
              <w:rPr>
                <w:rFonts w:ascii="Arial" w:hAnsi="Arial" w:cs="Arial"/>
                <w:color w:val="FF0000"/>
                <w:sz w:val="20"/>
                <w:szCs w:val="20"/>
              </w:rPr>
            </w:pPr>
            <w:r>
              <w:rPr>
                <w:rFonts w:ascii="Arial" w:hAnsi="Arial" w:cs="Arial"/>
                <w:color w:val="FF0000"/>
                <w:sz w:val="20"/>
                <w:szCs w:val="20"/>
              </w:rPr>
              <w:t xml:space="preserve">determine the optimum selling </w:t>
            </w:r>
            <w:proofErr w:type="gramStart"/>
            <w:r>
              <w:rPr>
                <w:rFonts w:ascii="Arial" w:hAnsi="Arial" w:cs="Arial"/>
                <w:color w:val="FF0000"/>
                <w:sz w:val="20"/>
                <w:szCs w:val="20"/>
              </w:rPr>
              <w:t>price;</w:t>
            </w:r>
            <w:proofErr w:type="gramEnd"/>
          </w:p>
          <w:p w14:paraId="125629B3" w14:textId="77777777" w:rsidR="00237AD1" w:rsidRDefault="000C68D1" w:rsidP="00237AD1">
            <w:pPr>
              <w:pStyle w:val="Default"/>
              <w:numPr>
                <w:ilvl w:val="1"/>
                <w:numId w:val="29"/>
              </w:numPr>
              <w:jc w:val="both"/>
              <w:rPr>
                <w:rFonts w:ascii="Arial" w:hAnsi="Arial" w:cs="Arial"/>
                <w:color w:val="FF0000"/>
                <w:sz w:val="20"/>
                <w:szCs w:val="20"/>
              </w:rPr>
            </w:pPr>
            <w:r>
              <w:rPr>
                <w:rFonts w:ascii="Arial" w:hAnsi="Arial" w:cs="Arial"/>
                <w:color w:val="FF0000"/>
                <w:sz w:val="20"/>
                <w:szCs w:val="20"/>
              </w:rPr>
              <w:t>determine the effect of profit of changes in price or any of the cost components; and</w:t>
            </w:r>
          </w:p>
          <w:p w14:paraId="336D0FED" w14:textId="77668F82" w:rsidR="000C68D1" w:rsidRPr="000C68D1" w:rsidRDefault="000C68D1" w:rsidP="000C68D1">
            <w:pPr>
              <w:pStyle w:val="Default"/>
              <w:numPr>
                <w:ilvl w:val="1"/>
                <w:numId w:val="29"/>
              </w:numPr>
              <w:jc w:val="both"/>
              <w:rPr>
                <w:rFonts w:ascii="Arial" w:hAnsi="Arial" w:cs="Arial"/>
                <w:color w:val="FF0000"/>
                <w:sz w:val="20"/>
                <w:szCs w:val="20"/>
              </w:rPr>
            </w:pPr>
            <w:r>
              <w:rPr>
                <w:rFonts w:ascii="Arial" w:hAnsi="Arial" w:cs="Arial"/>
                <w:color w:val="FF0000"/>
                <w:sz w:val="20"/>
                <w:szCs w:val="20"/>
              </w:rPr>
              <w:t>determine whether the firm’s resources can be profitably diverted to producing an alternative product.</w:t>
            </w:r>
          </w:p>
        </w:tc>
      </w:tr>
      <w:tr w:rsidR="00237AD1" w:rsidRPr="00422144" w14:paraId="45B7B428" w14:textId="77777777" w:rsidTr="007B6ED8">
        <w:tc>
          <w:tcPr>
            <w:tcW w:w="6628" w:type="dxa"/>
            <w:shd w:val="clear" w:color="auto" w:fill="BFBFBF" w:themeFill="background1" w:themeFillShade="BF"/>
            <w:vAlign w:val="center"/>
          </w:tcPr>
          <w:p w14:paraId="3CD494EC" w14:textId="77777777" w:rsidR="00237AD1" w:rsidRPr="00422144" w:rsidRDefault="00237AD1" w:rsidP="007B6ED8">
            <w:pPr>
              <w:autoSpaceDE w:val="0"/>
              <w:autoSpaceDN w:val="0"/>
              <w:adjustRightInd w:val="0"/>
              <w:spacing w:before="60" w:after="60"/>
              <w:jc w:val="both"/>
              <w:rPr>
                <w:rFonts w:ascii="Arial" w:hAnsi="Arial" w:cs="Arial"/>
                <w:b/>
                <w:color w:val="FF0000"/>
                <w:sz w:val="20"/>
              </w:rPr>
            </w:pPr>
            <w:r w:rsidRPr="00422144">
              <w:rPr>
                <w:rFonts w:ascii="Arial" w:hAnsi="Arial" w:cs="Arial"/>
                <w:b/>
                <w:color w:val="FF0000"/>
                <w:sz w:val="20"/>
              </w:rPr>
              <w:t>Total Marks</w:t>
            </w:r>
          </w:p>
        </w:tc>
        <w:tc>
          <w:tcPr>
            <w:tcW w:w="2280" w:type="dxa"/>
            <w:shd w:val="clear" w:color="auto" w:fill="BFBFBF" w:themeFill="background1" w:themeFillShade="BF"/>
            <w:vAlign w:val="center"/>
          </w:tcPr>
          <w:p w14:paraId="4262071D" w14:textId="4EB311BB" w:rsidR="00237AD1" w:rsidRPr="00422144" w:rsidRDefault="00237AD1" w:rsidP="007B6ED8">
            <w:pPr>
              <w:autoSpaceDE w:val="0"/>
              <w:autoSpaceDN w:val="0"/>
              <w:adjustRightInd w:val="0"/>
              <w:spacing w:before="60" w:after="60"/>
              <w:jc w:val="center"/>
              <w:rPr>
                <w:rFonts w:ascii="Arial" w:hAnsi="Arial" w:cs="Arial"/>
                <w:b/>
                <w:color w:val="FF0000"/>
                <w:sz w:val="20"/>
              </w:rPr>
            </w:pPr>
            <w:r>
              <w:rPr>
                <w:rFonts w:ascii="Arial" w:hAnsi="Arial" w:cs="Arial"/>
                <w:b/>
                <w:color w:val="FF0000"/>
                <w:sz w:val="20"/>
              </w:rPr>
              <w:t>4</w:t>
            </w:r>
          </w:p>
        </w:tc>
      </w:tr>
    </w:tbl>
    <w:p w14:paraId="603D880B" w14:textId="473389BF" w:rsidR="00F86856" w:rsidRDefault="00F86856" w:rsidP="00AC713A">
      <w:pPr>
        <w:pStyle w:val="NoSpacing1"/>
        <w:spacing w:line="276" w:lineRule="auto"/>
        <w:jc w:val="both"/>
        <w:rPr>
          <w:rFonts w:ascii="Arial" w:eastAsia="Times New Roman" w:hAnsi="Arial" w:cs="Arial"/>
          <w:sz w:val="20"/>
          <w:szCs w:val="20"/>
          <w:lang w:val="en" w:eastAsia="en-AU"/>
        </w:rPr>
      </w:pPr>
    </w:p>
    <w:p w14:paraId="3F9FA77B" w14:textId="2E87D13D" w:rsidR="00F86856" w:rsidRDefault="00F86856" w:rsidP="00AC713A">
      <w:pPr>
        <w:pStyle w:val="NoSpacing1"/>
        <w:spacing w:line="276" w:lineRule="auto"/>
        <w:jc w:val="both"/>
        <w:rPr>
          <w:rFonts w:ascii="Arial" w:eastAsia="Times New Roman" w:hAnsi="Arial" w:cs="Arial"/>
          <w:sz w:val="20"/>
          <w:szCs w:val="20"/>
          <w:lang w:val="en" w:eastAsia="en-AU"/>
        </w:rPr>
      </w:pPr>
      <w:r>
        <w:rPr>
          <w:rFonts w:ascii="Arial" w:eastAsia="Times New Roman" w:hAnsi="Arial" w:cs="Arial"/>
          <w:sz w:val="20"/>
          <w:szCs w:val="20"/>
          <w:lang w:val="en" w:eastAsia="en-AU"/>
        </w:rPr>
        <w:t>(b)</w:t>
      </w:r>
      <w:r>
        <w:rPr>
          <w:rFonts w:ascii="Arial" w:eastAsia="Times New Roman" w:hAnsi="Arial" w:cs="Arial"/>
          <w:sz w:val="20"/>
          <w:szCs w:val="20"/>
          <w:lang w:val="en" w:eastAsia="en-AU"/>
        </w:rPr>
        <w:tab/>
        <w:t>Explain what is meant by the term ‘margin of safety’.</w:t>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t>(</w:t>
      </w:r>
      <w:r w:rsidR="00A51AB8">
        <w:rPr>
          <w:rFonts w:ascii="Arial" w:eastAsia="Times New Roman" w:hAnsi="Arial" w:cs="Arial"/>
          <w:sz w:val="20"/>
          <w:szCs w:val="20"/>
          <w:lang w:val="en" w:eastAsia="en-AU"/>
        </w:rPr>
        <w:t>2</w:t>
      </w:r>
      <w:r>
        <w:rPr>
          <w:rFonts w:ascii="Arial" w:eastAsia="Times New Roman" w:hAnsi="Arial" w:cs="Arial"/>
          <w:sz w:val="20"/>
          <w:szCs w:val="20"/>
          <w:lang w:val="en" w:eastAsia="en-AU"/>
        </w:rPr>
        <w:t xml:space="preserve"> marks)</w:t>
      </w:r>
    </w:p>
    <w:p w14:paraId="2B72E169" w14:textId="713E4139" w:rsidR="00EB6C76" w:rsidRDefault="00EB6C76" w:rsidP="00AC713A">
      <w:pPr>
        <w:pStyle w:val="NoSpacing1"/>
        <w:spacing w:line="276" w:lineRule="auto"/>
        <w:jc w:val="both"/>
        <w:rPr>
          <w:rFonts w:ascii="Arial" w:eastAsia="Times New Roman" w:hAnsi="Arial" w:cs="Arial"/>
          <w:sz w:val="20"/>
          <w:szCs w:val="20"/>
          <w:lang w:val="en" w:eastAsia="en-AU"/>
        </w:rPr>
      </w:pPr>
    </w:p>
    <w:tbl>
      <w:tblPr>
        <w:tblStyle w:val="TableGrid"/>
        <w:tblW w:w="0" w:type="auto"/>
        <w:tblInd w:w="108" w:type="dxa"/>
        <w:tblLook w:val="04A0" w:firstRow="1" w:lastRow="0" w:firstColumn="1" w:lastColumn="0" w:noHBand="0" w:noVBand="1"/>
      </w:tblPr>
      <w:tblGrid>
        <w:gridCol w:w="6628"/>
        <w:gridCol w:w="2280"/>
      </w:tblGrid>
      <w:tr w:rsidR="00EB6C76" w:rsidRPr="00422144" w14:paraId="49342AAA" w14:textId="77777777" w:rsidTr="007B6ED8">
        <w:tc>
          <w:tcPr>
            <w:tcW w:w="6628" w:type="dxa"/>
            <w:tcBorders>
              <w:bottom w:val="nil"/>
            </w:tcBorders>
            <w:shd w:val="clear" w:color="auto" w:fill="BFBFBF" w:themeFill="background1" w:themeFillShade="BF"/>
            <w:vAlign w:val="center"/>
          </w:tcPr>
          <w:p w14:paraId="0EF31E26" w14:textId="77777777" w:rsidR="00EB6C76" w:rsidRPr="00422144" w:rsidRDefault="00EB6C76" w:rsidP="007B6ED8">
            <w:pPr>
              <w:autoSpaceDE w:val="0"/>
              <w:autoSpaceDN w:val="0"/>
              <w:adjustRightInd w:val="0"/>
              <w:spacing w:before="60" w:after="60"/>
              <w:jc w:val="center"/>
              <w:rPr>
                <w:rFonts w:ascii="Arial" w:hAnsi="Arial" w:cs="Arial"/>
                <w:b/>
                <w:color w:val="FF0000"/>
                <w:sz w:val="20"/>
              </w:rPr>
            </w:pPr>
            <w:r w:rsidRPr="00422144">
              <w:rPr>
                <w:rFonts w:ascii="Arial" w:hAnsi="Arial" w:cs="Arial"/>
                <w:b/>
                <w:color w:val="FF0000"/>
                <w:sz w:val="20"/>
              </w:rPr>
              <w:t>Description</w:t>
            </w:r>
          </w:p>
        </w:tc>
        <w:tc>
          <w:tcPr>
            <w:tcW w:w="2280" w:type="dxa"/>
            <w:shd w:val="clear" w:color="auto" w:fill="BFBFBF" w:themeFill="background1" w:themeFillShade="BF"/>
            <w:vAlign w:val="center"/>
          </w:tcPr>
          <w:p w14:paraId="1FD854A6" w14:textId="77777777" w:rsidR="00EB6C76" w:rsidRPr="00422144" w:rsidRDefault="00EB6C76" w:rsidP="007B6ED8">
            <w:pPr>
              <w:autoSpaceDE w:val="0"/>
              <w:autoSpaceDN w:val="0"/>
              <w:adjustRightInd w:val="0"/>
              <w:spacing w:before="60" w:after="60"/>
              <w:jc w:val="center"/>
              <w:rPr>
                <w:rFonts w:ascii="Arial" w:hAnsi="Arial" w:cs="Arial"/>
                <w:b/>
                <w:color w:val="FF0000"/>
                <w:sz w:val="20"/>
              </w:rPr>
            </w:pPr>
            <w:r w:rsidRPr="00422144">
              <w:rPr>
                <w:rFonts w:ascii="Arial" w:hAnsi="Arial" w:cs="Arial"/>
                <w:b/>
                <w:color w:val="FF0000"/>
                <w:sz w:val="20"/>
              </w:rPr>
              <w:t>Marks</w:t>
            </w:r>
          </w:p>
        </w:tc>
      </w:tr>
      <w:tr w:rsidR="00EB6C76" w:rsidRPr="00422144" w14:paraId="4E22BBF0" w14:textId="77777777" w:rsidTr="007B6ED8">
        <w:trPr>
          <w:trHeight w:val="88"/>
        </w:trPr>
        <w:tc>
          <w:tcPr>
            <w:tcW w:w="6628" w:type="dxa"/>
            <w:vAlign w:val="center"/>
          </w:tcPr>
          <w:p w14:paraId="47E83901" w14:textId="66515F2F" w:rsidR="00EB6C76" w:rsidRPr="00422144" w:rsidRDefault="00EB6C76" w:rsidP="007B6ED8">
            <w:pPr>
              <w:autoSpaceDE w:val="0"/>
              <w:autoSpaceDN w:val="0"/>
              <w:adjustRightInd w:val="0"/>
              <w:spacing w:before="60" w:after="60"/>
              <w:jc w:val="both"/>
              <w:rPr>
                <w:rFonts w:ascii="Arial" w:hAnsi="Arial" w:cs="Arial"/>
                <w:color w:val="FF0000"/>
                <w:sz w:val="20"/>
              </w:rPr>
            </w:pPr>
            <w:r>
              <w:rPr>
                <w:rFonts w:ascii="Arial" w:hAnsi="Arial" w:cs="Arial"/>
                <w:color w:val="FF0000"/>
                <w:sz w:val="20"/>
                <w:lang w:val="en-AU"/>
              </w:rPr>
              <w:t>Correctly explains, incorporating the two points listed below,</w:t>
            </w:r>
            <w:r>
              <w:rPr>
                <w:rFonts w:ascii="Arial" w:hAnsi="Arial" w:cs="Arial"/>
                <w:color w:val="FF0000"/>
                <w:sz w:val="20"/>
              </w:rPr>
              <w:t xml:space="preserve"> what is meant by the term ‘margin of safety’.</w:t>
            </w:r>
          </w:p>
        </w:tc>
        <w:tc>
          <w:tcPr>
            <w:tcW w:w="2280" w:type="dxa"/>
            <w:vAlign w:val="center"/>
          </w:tcPr>
          <w:p w14:paraId="32DFC8AF" w14:textId="77777777" w:rsidR="00EB6C76" w:rsidRPr="00422144" w:rsidRDefault="00EB6C76" w:rsidP="007B6ED8">
            <w:pPr>
              <w:autoSpaceDE w:val="0"/>
              <w:autoSpaceDN w:val="0"/>
              <w:adjustRightInd w:val="0"/>
              <w:spacing w:before="60" w:after="60"/>
              <w:jc w:val="center"/>
              <w:rPr>
                <w:rFonts w:ascii="Arial" w:hAnsi="Arial" w:cs="Arial"/>
                <w:b/>
                <w:color w:val="FF0000"/>
                <w:sz w:val="20"/>
              </w:rPr>
            </w:pPr>
            <w:r>
              <w:rPr>
                <w:rFonts w:ascii="Arial" w:hAnsi="Arial" w:cs="Arial"/>
                <w:b/>
                <w:color w:val="FF0000"/>
                <w:sz w:val="20"/>
              </w:rPr>
              <w:t>2</w:t>
            </w:r>
          </w:p>
        </w:tc>
      </w:tr>
      <w:tr w:rsidR="00EB6C76" w:rsidRPr="00422144" w14:paraId="06B9E618" w14:textId="77777777" w:rsidTr="007B6ED8">
        <w:tc>
          <w:tcPr>
            <w:tcW w:w="6628" w:type="dxa"/>
            <w:vAlign w:val="center"/>
          </w:tcPr>
          <w:p w14:paraId="2590C247" w14:textId="64A2075E" w:rsidR="00EB6C76" w:rsidRPr="00422144" w:rsidRDefault="00EB6C76" w:rsidP="00EB6C76">
            <w:pPr>
              <w:autoSpaceDE w:val="0"/>
              <w:autoSpaceDN w:val="0"/>
              <w:adjustRightInd w:val="0"/>
              <w:spacing w:before="60" w:after="60"/>
              <w:jc w:val="both"/>
              <w:rPr>
                <w:rFonts w:ascii="Arial" w:hAnsi="Arial" w:cs="Arial"/>
                <w:color w:val="FF0000"/>
                <w:sz w:val="20"/>
              </w:rPr>
            </w:pPr>
            <w:r>
              <w:rPr>
                <w:rFonts w:ascii="Arial" w:hAnsi="Arial" w:cs="Arial"/>
                <w:color w:val="FF0000"/>
                <w:sz w:val="20"/>
                <w:lang w:val="en-AU"/>
              </w:rPr>
              <w:t>Correctly explains, incorporating one of the points listed below,</w:t>
            </w:r>
            <w:r>
              <w:rPr>
                <w:rFonts w:ascii="Arial" w:hAnsi="Arial" w:cs="Arial"/>
                <w:color w:val="FF0000"/>
                <w:sz w:val="20"/>
              </w:rPr>
              <w:t xml:space="preserve"> what is meant by the term ‘margin of safety’.</w:t>
            </w:r>
          </w:p>
        </w:tc>
        <w:tc>
          <w:tcPr>
            <w:tcW w:w="2280" w:type="dxa"/>
            <w:vAlign w:val="center"/>
          </w:tcPr>
          <w:p w14:paraId="3D79DA56" w14:textId="77777777" w:rsidR="00EB6C76" w:rsidRPr="00422144" w:rsidRDefault="00EB6C76" w:rsidP="00EB6C76">
            <w:pPr>
              <w:autoSpaceDE w:val="0"/>
              <w:autoSpaceDN w:val="0"/>
              <w:adjustRightInd w:val="0"/>
              <w:spacing w:before="60" w:after="60"/>
              <w:jc w:val="center"/>
              <w:rPr>
                <w:rFonts w:ascii="Arial" w:hAnsi="Arial" w:cs="Arial"/>
                <w:b/>
                <w:color w:val="FF0000"/>
                <w:sz w:val="20"/>
              </w:rPr>
            </w:pPr>
            <w:r>
              <w:rPr>
                <w:rFonts w:ascii="Arial" w:hAnsi="Arial" w:cs="Arial"/>
                <w:b/>
                <w:color w:val="FF0000"/>
                <w:sz w:val="20"/>
              </w:rPr>
              <w:t>1</w:t>
            </w:r>
          </w:p>
        </w:tc>
      </w:tr>
      <w:tr w:rsidR="00EB6C76" w:rsidRPr="00422144" w14:paraId="7BFD227B" w14:textId="77777777" w:rsidTr="007B6ED8">
        <w:tc>
          <w:tcPr>
            <w:tcW w:w="8908" w:type="dxa"/>
            <w:gridSpan w:val="2"/>
            <w:shd w:val="clear" w:color="auto" w:fill="BFBFBF" w:themeFill="background1" w:themeFillShade="BF"/>
            <w:vAlign w:val="center"/>
          </w:tcPr>
          <w:p w14:paraId="24BCD9D2" w14:textId="77777777" w:rsidR="00EB6C76" w:rsidRPr="00422144" w:rsidRDefault="00EB6C76" w:rsidP="007B6ED8">
            <w:pPr>
              <w:autoSpaceDE w:val="0"/>
              <w:autoSpaceDN w:val="0"/>
              <w:adjustRightInd w:val="0"/>
              <w:spacing w:before="60" w:after="60"/>
              <w:jc w:val="both"/>
              <w:rPr>
                <w:rFonts w:ascii="Arial" w:hAnsi="Arial" w:cs="Arial"/>
                <w:b/>
                <w:color w:val="FF0000"/>
                <w:sz w:val="20"/>
              </w:rPr>
            </w:pPr>
            <w:r w:rsidRPr="00422144">
              <w:rPr>
                <w:rFonts w:ascii="Arial" w:hAnsi="Arial" w:cs="Arial"/>
                <w:b/>
                <w:color w:val="FF0000"/>
                <w:sz w:val="20"/>
              </w:rPr>
              <w:t>Answer could include, but is not limited to, the following points:</w:t>
            </w:r>
          </w:p>
        </w:tc>
      </w:tr>
      <w:tr w:rsidR="00EB6C76" w:rsidRPr="00422144" w14:paraId="507BB0E2" w14:textId="77777777" w:rsidTr="007B6ED8">
        <w:tc>
          <w:tcPr>
            <w:tcW w:w="8908" w:type="dxa"/>
            <w:gridSpan w:val="2"/>
            <w:vAlign w:val="center"/>
          </w:tcPr>
          <w:p w14:paraId="39172F29" w14:textId="77777777" w:rsidR="00EB6C76" w:rsidRDefault="00EB6C76" w:rsidP="00EB6C76">
            <w:pPr>
              <w:pStyle w:val="Default"/>
              <w:numPr>
                <w:ilvl w:val="0"/>
                <w:numId w:val="29"/>
              </w:numPr>
              <w:jc w:val="both"/>
              <w:rPr>
                <w:rFonts w:ascii="Arial" w:hAnsi="Arial" w:cs="Arial"/>
                <w:color w:val="FF0000"/>
                <w:sz w:val="20"/>
                <w:szCs w:val="20"/>
              </w:rPr>
            </w:pPr>
            <w:r>
              <w:rPr>
                <w:rFonts w:ascii="Arial" w:hAnsi="Arial" w:cs="Arial"/>
                <w:color w:val="FF0000"/>
                <w:sz w:val="20"/>
                <w:szCs w:val="20"/>
              </w:rPr>
              <w:t>Margin of Safety is the amount by which the expected sales will exceed the break-even point.</w:t>
            </w:r>
          </w:p>
          <w:p w14:paraId="487520E4" w14:textId="717395F6" w:rsidR="00EB6C76" w:rsidRPr="000C68D1" w:rsidRDefault="00EB6C76" w:rsidP="00EB6C76">
            <w:pPr>
              <w:pStyle w:val="Default"/>
              <w:numPr>
                <w:ilvl w:val="0"/>
                <w:numId w:val="29"/>
              </w:numPr>
              <w:jc w:val="both"/>
              <w:rPr>
                <w:rFonts w:ascii="Arial" w:hAnsi="Arial" w:cs="Arial"/>
                <w:color w:val="FF0000"/>
                <w:sz w:val="20"/>
                <w:szCs w:val="20"/>
              </w:rPr>
            </w:pPr>
            <w:r>
              <w:rPr>
                <w:rFonts w:ascii="Arial" w:hAnsi="Arial" w:cs="Arial"/>
                <w:color w:val="FF0000"/>
                <w:sz w:val="20"/>
                <w:szCs w:val="20"/>
              </w:rPr>
              <w:t xml:space="preserve">For example, if the break-even point is 3 000 units, and the expected sales are 4 000 units, the margin of safety is 1 000 units. This can be expressed as a percentage by dividing the margin by the volume of expected </w:t>
            </w:r>
            <w:proofErr w:type="gramStart"/>
            <w:r>
              <w:rPr>
                <w:rFonts w:ascii="Arial" w:hAnsi="Arial" w:cs="Arial"/>
                <w:color w:val="FF0000"/>
                <w:sz w:val="20"/>
                <w:szCs w:val="20"/>
              </w:rPr>
              <w:t>sales, and</w:t>
            </w:r>
            <w:proofErr w:type="gramEnd"/>
            <w:r>
              <w:rPr>
                <w:rFonts w:ascii="Arial" w:hAnsi="Arial" w:cs="Arial"/>
                <w:color w:val="FF0000"/>
                <w:sz w:val="20"/>
                <w:szCs w:val="20"/>
              </w:rPr>
              <w:t xml:space="preserve"> multiplying by 100.</w:t>
            </w:r>
          </w:p>
        </w:tc>
      </w:tr>
      <w:tr w:rsidR="00EB6C76" w:rsidRPr="00422144" w14:paraId="0C948700" w14:textId="77777777" w:rsidTr="007B6ED8">
        <w:tc>
          <w:tcPr>
            <w:tcW w:w="6628" w:type="dxa"/>
            <w:shd w:val="clear" w:color="auto" w:fill="BFBFBF" w:themeFill="background1" w:themeFillShade="BF"/>
            <w:vAlign w:val="center"/>
          </w:tcPr>
          <w:p w14:paraId="343D9F1A" w14:textId="77777777" w:rsidR="00EB6C76" w:rsidRPr="00422144" w:rsidRDefault="00EB6C76" w:rsidP="007B6ED8">
            <w:pPr>
              <w:autoSpaceDE w:val="0"/>
              <w:autoSpaceDN w:val="0"/>
              <w:adjustRightInd w:val="0"/>
              <w:spacing w:before="60" w:after="60"/>
              <w:jc w:val="both"/>
              <w:rPr>
                <w:rFonts w:ascii="Arial" w:hAnsi="Arial" w:cs="Arial"/>
                <w:b/>
                <w:color w:val="FF0000"/>
                <w:sz w:val="20"/>
              </w:rPr>
            </w:pPr>
            <w:r w:rsidRPr="00422144">
              <w:rPr>
                <w:rFonts w:ascii="Arial" w:hAnsi="Arial" w:cs="Arial"/>
                <w:b/>
                <w:color w:val="FF0000"/>
                <w:sz w:val="20"/>
              </w:rPr>
              <w:t>Total Marks</w:t>
            </w:r>
          </w:p>
        </w:tc>
        <w:tc>
          <w:tcPr>
            <w:tcW w:w="2280" w:type="dxa"/>
            <w:shd w:val="clear" w:color="auto" w:fill="BFBFBF" w:themeFill="background1" w:themeFillShade="BF"/>
            <w:vAlign w:val="center"/>
          </w:tcPr>
          <w:p w14:paraId="3B0D697C" w14:textId="79709428" w:rsidR="00EB6C76" w:rsidRPr="00422144" w:rsidRDefault="00EB6C76" w:rsidP="007B6ED8">
            <w:pPr>
              <w:autoSpaceDE w:val="0"/>
              <w:autoSpaceDN w:val="0"/>
              <w:adjustRightInd w:val="0"/>
              <w:spacing w:before="60" w:after="60"/>
              <w:jc w:val="center"/>
              <w:rPr>
                <w:rFonts w:ascii="Arial" w:hAnsi="Arial" w:cs="Arial"/>
                <w:b/>
                <w:color w:val="FF0000"/>
                <w:sz w:val="20"/>
              </w:rPr>
            </w:pPr>
            <w:r>
              <w:rPr>
                <w:rFonts w:ascii="Arial" w:hAnsi="Arial" w:cs="Arial"/>
                <w:b/>
                <w:color w:val="FF0000"/>
                <w:sz w:val="20"/>
              </w:rPr>
              <w:t>2</w:t>
            </w:r>
          </w:p>
        </w:tc>
      </w:tr>
    </w:tbl>
    <w:p w14:paraId="50AAEB78" w14:textId="1CC619CB" w:rsidR="00F86856" w:rsidRDefault="00F86856" w:rsidP="00AC713A">
      <w:pPr>
        <w:pStyle w:val="NoSpacing1"/>
        <w:spacing w:line="276" w:lineRule="auto"/>
        <w:jc w:val="both"/>
        <w:rPr>
          <w:rFonts w:ascii="Arial" w:eastAsia="Times New Roman" w:hAnsi="Arial" w:cs="Arial"/>
          <w:sz w:val="20"/>
          <w:szCs w:val="20"/>
          <w:lang w:val="en" w:eastAsia="en-AU"/>
        </w:rPr>
      </w:pPr>
    </w:p>
    <w:p w14:paraId="76D853B0" w14:textId="640F8A0F" w:rsidR="007139BC" w:rsidRDefault="007139BC" w:rsidP="00AC713A">
      <w:pPr>
        <w:pStyle w:val="NoSpacing1"/>
        <w:spacing w:line="276" w:lineRule="auto"/>
        <w:jc w:val="both"/>
        <w:rPr>
          <w:rFonts w:ascii="Arial" w:eastAsia="Times New Roman" w:hAnsi="Arial" w:cs="Arial"/>
          <w:sz w:val="20"/>
          <w:szCs w:val="20"/>
          <w:lang w:val="en" w:eastAsia="en-AU"/>
        </w:rPr>
      </w:pPr>
    </w:p>
    <w:p w14:paraId="43305CDB" w14:textId="31671D9E" w:rsidR="007139BC" w:rsidRDefault="007139BC" w:rsidP="00AC713A">
      <w:pPr>
        <w:pStyle w:val="NoSpacing1"/>
        <w:spacing w:line="276" w:lineRule="auto"/>
        <w:jc w:val="both"/>
        <w:rPr>
          <w:rFonts w:ascii="Arial" w:eastAsia="Times New Roman" w:hAnsi="Arial" w:cs="Arial"/>
          <w:sz w:val="20"/>
          <w:szCs w:val="20"/>
          <w:lang w:val="en" w:eastAsia="en-AU"/>
        </w:rPr>
      </w:pPr>
    </w:p>
    <w:p w14:paraId="5BE80AFE" w14:textId="6FFA8EE2" w:rsidR="007139BC" w:rsidRDefault="007139BC" w:rsidP="00AC713A">
      <w:pPr>
        <w:pStyle w:val="NoSpacing1"/>
        <w:spacing w:line="276" w:lineRule="auto"/>
        <w:jc w:val="both"/>
        <w:rPr>
          <w:rFonts w:ascii="Arial" w:eastAsia="Times New Roman" w:hAnsi="Arial" w:cs="Arial"/>
          <w:sz w:val="20"/>
          <w:szCs w:val="20"/>
          <w:lang w:val="en" w:eastAsia="en-AU"/>
        </w:rPr>
      </w:pPr>
    </w:p>
    <w:p w14:paraId="7A48616B" w14:textId="45CE46AC" w:rsidR="007139BC" w:rsidRDefault="007139BC" w:rsidP="00AC713A">
      <w:pPr>
        <w:pStyle w:val="NoSpacing1"/>
        <w:spacing w:line="276" w:lineRule="auto"/>
        <w:jc w:val="both"/>
        <w:rPr>
          <w:rFonts w:ascii="Arial" w:eastAsia="Times New Roman" w:hAnsi="Arial" w:cs="Arial"/>
          <w:sz w:val="20"/>
          <w:szCs w:val="20"/>
          <w:lang w:val="en" w:eastAsia="en-AU"/>
        </w:rPr>
      </w:pPr>
    </w:p>
    <w:p w14:paraId="157A179E" w14:textId="07E8C7CB" w:rsidR="007139BC" w:rsidRDefault="007139BC" w:rsidP="00AC713A">
      <w:pPr>
        <w:pStyle w:val="NoSpacing1"/>
        <w:spacing w:line="276" w:lineRule="auto"/>
        <w:jc w:val="both"/>
        <w:rPr>
          <w:rFonts w:ascii="Arial" w:eastAsia="Times New Roman" w:hAnsi="Arial" w:cs="Arial"/>
          <w:sz w:val="20"/>
          <w:szCs w:val="20"/>
          <w:lang w:val="en" w:eastAsia="en-AU"/>
        </w:rPr>
      </w:pPr>
    </w:p>
    <w:p w14:paraId="08455D7D" w14:textId="6820345D" w:rsidR="007139BC" w:rsidRDefault="007139BC" w:rsidP="00AC713A">
      <w:pPr>
        <w:pStyle w:val="NoSpacing1"/>
        <w:spacing w:line="276" w:lineRule="auto"/>
        <w:jc w:val="both"/>
        <w:rPr>
          <w:rFonts w:ascii="Arial" w:eastAsia="Times New Roman" w:hAnsi="Arial" w:cs="Arial"/>
          <w:sz w:val="20"/>
          <w:szCs w:val="20"/>
          <w:lang w:val="en" w:eastAsia="en-AU"/>
        </w:rPr>
      </w:pPr>
    </w:p>
    <w:p w14:paraId="3685B737" w14:textId="42D2943E" w:rsidR="007139BC" w:rsidRDefault="007139BC" w:rsidP="00AC713A">
      <w:pPr>
        <w:pStyle w:val="NoSpacing1"/>
        <w:spacing w:line="276" w:lineRule="auto"/>
        <w:jc w:val="both"/>
        <w:rPr>
          <w:rFonts w:ascii="Arial" w:eastAsia="Times New Roman" w:hAnsi="Arial" w:cs="Arial"/>
          <w:sz w:val="20"/>
          <w:szCs w:val="20"/>
          <w:lang w:val="en" w:eastAsia="en-AU"/>
        </w:rPr>
      </w:pPr>
    </w:p>
    <w:p w14:paraId="238DF181" w14:textId="77777777" w:rsidR="007139BC" w:rsidRDefault="007139BC" w:rsidP="00AC713A">
      <w:pPr>
        <w:pStyle w:val="NoSpacing1"/>
        <w:spacing w:line="276" w:lineRule="auto"/>
        <w:jc w:val="both"/>
        <w:rPr>
          <w:rFonts w:ascii="Arial" w:eastAsia="Times New Roman" w:hAnsi="Arial" w:cs="Arial"/>
          <w:sz w:val="20"/>
          <w:szCs w:val="20"/>
          <w:lang w:val="en" w:eastAsia="en-AU"/>
        </w:rPr>
      </w:pPr>
    </w:p>
    <w:p w14:paraId="50F15D96" w14:textId="68702F21" w:rsidR="00B503C6" w:rsidRDefault="000E512E" w:rsidP="00AC713A">
      <w:pPr>
        <w:pStyle w:val="NoSpacing1"/>
        <w:spacing w:line="276" w:lineRule="auto"/>
        <w:jc w:val="both"/>
        <w:rPr>
          <w:rFonts w:ascii="Arial" w:eastAsia="Times New Roman" w:hAnsi="Arial" w:cs="Arial"/>
          <w:sz w:val="20"/>
          <w:szCs w:val="20"/>
          <w:lang w:val="en" w:eastAsia="en-AU"/>
        </w:rPr>
      </w:pPr>
      <w:r>
        <w:rPr>
          <w:rFonts w:ascii="Arial" w:eastAsia="Times New Roman" w:hAnsi="Arial" w:cs="Arial"/>
          <w:sz w:val="20"/>
          <w:szCs w:val="20"/>
          <w:lang w:val="en" w:eastAsia="en-AU"/>
        </w:rPr>
        <w:lastRenderedPageBreak/>
        <w:t>(</w:t>
      </w:r>
      <w:r w:rsidR="00F86856">
        <w:rPr>
          <w:rFonts w:ascii="Arial" w:eastAsia="Times New Roman" w:hAnsi="Arial" w:cs="Arial"/>
          <w:sz w:val="20"/>
          <w:szCs w:val="20"/>
          <w:lang w:val="en" w:eastAsia="en-AU"/>
        </w:rPr>
        <w:t>c</w:t>
      </w:r>
      <w:r w:rsidR="00B503C6">
        <w:rPr>
          <w:rFonts w:ascii="Arial" w:eastAsia="Times New Roman" w:hAnsi="Arial" w:cs="Arial"/>
          <w:sz w:val="20"/>
          <w:szCs w:val="20"/>
          <w:lang w:val="en" w:eastAsia="en-AU"/>
        </w:rPr>
        <w:t>)</w:t>
      </w:r>
      <w:r w:rsidR="00B503C6">
        <w:rPr>
          <w:rFonts w:ascii="Arial" w:eastAsia="Times New Roman" w:hAnsi="Arial" w:cs="Arial"/>
          <w:sz w:val="20"/>
          <w:szCs w:val="20"/>
          <w:lang w:val="en" w:eastAsia="en-AU"/>
        </w:rPr>
        <w:tab/>
        <w:t>Calculate the contribution margin per motorcycle and the contribution margin ratio.</w:t>
      </w:r>
    </w:p>
    <w:p w14:paraId="15C6C899" w14:textId="21CF0204" w:rsidR="00B503C6" w:rsidRDefault="00B503C6" w:rsidP="00AC713A">
      <w:pPr>
        <w:pStyle w:val="NoSpacing1"/>
        <w:spacing w:line="276" w:lineRule="auto"/>
        <w:jc w:val="both"/>
        <w:rPr>
          <w:rFonts w:ascii="Arial" w:eastAsia="Times New Roman" w:hAnsi="Arial" w:cs="Arial"/>
          <w:sz w:val="20"/>
          <w:szCs w:val="20"/>
          <w:lang w:val="en" w:eastAsia="en-AU"/>
        </w:rPr>
      </w:pP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t>(4 marks)</w:t>
      </w:r>
    </w:p>
    <w:p w14:paraId="1D8D202F" w14:textId="4A185E8D" w:rsidR="00B503C6" w:rsidRDefault="00B503C6" w:rsidP="00AC713A">
      <w:pPr>
        <w:pStyle w:val="NoSpacing1"/>
        <w:spacing w:line="276" w:lineRule="auto"/>
        <w:jc w:val="both"/>
        <w:rPr>
          <w:rFonts w:ascii="Arial" w:eastAsia="Times New Roman" w:hAnsi="Arial" w:cs="Arial"/>
          <w:sz w:val="20"/>
          <w:szCs w:val="20"/>
          <w:lang w:val="en" w:eastAsia="en-AU"/>
        </w:rPr>
      </w:pPr>
    </w:p>
    <w:p w14:paraId="23F018E6" w14:textId="70C6FC19" w:rsidR="00B503C6" w:rsidRPr="00B503C6" w:rsidRDefault="00B503C6" w:rsidP="00AC713A">
      <w:pPr>
        <w:pStyle w:val="NoSpacing1"/>
        <w:spacing w:line="276" w:lineRule="auto"/>
        <w:jc w:val="both"/>
        <w:rPr>
          <w:rFonts w:ascii="Arial" w:eastAsia="Times New Roman" w:hAnsi="Arial" w:cs="Arial"/>
          <w:b/>
          <w:bCs/>
          <w:sz w:val="20"/>
          <w:szCs w:val="20"/>
          <w:lang w:val="en" w:eastAsia="en-AU"/>
        </w:rPr>
      </w:pPr>
      <w:r>
        <w:rPr>
          <w:rFonts w:ascii="Arial" w:eastAsia="Times New Roman" w:hAnsi="Arial" w:cs="Arial"/>
          <w:sz w:val="20"/>
          <w:szCs w:val="20"/>
          <w:lang w:val="en" w:eastAsia="en-AU"/>
        </w:rPr>
        <w:tab/>
      </w:r>
      <w:r>
        <w:rPr>
          <w:rFonts w:ascii="Arial" w:eastAsia="Times New Roman" w:hAnsi="Arial" w:cs="Arial"/>
          <w:b/>
          <w:bCs/>
          <w:sz w:val="20"/>
          <w:szCs w:val="20"/>
          <w:lang w:val="en" w:eastAsia="en-AU"/>
        </w:rPr>
        <w:t>Workings:</w:t>
      </w:r>
    </w:p>
    <w:p w14:paraId="1F948D3D" w14:textId="20FB1B34" w:rsidR="00B503C6" w:rsidRDefault="00B503C6" w:rsidP="00AC713A">
      <w:pPr>
        <w:pStyle w:val="NoSpacing1"/>
        <w:spacing w:line="276" w:lineRule="auto"/>
        <w:jc w:val="both"/>
        <w:rPr>
          <w:rFonts w:ascii="Arial" w:eastAsia="Times New Roman" w:hAnsi="Arial" w:cs="Arial"/>
          <w:sz w:val="20"/>
          <w:szCs w:val="20"/>
          <w:lang w:val="en" w:eastAsia="en-AU"/>
        </w:rPr>
      </w:pPr>
    </w:p>
    <w:tbl>
      <w:tblPr>
        <w:tblStyle w:val="TableGrid"/>
        <w:tblW w:w="0" w:type="auto"/>
        <w:tblLook w:val="04A0" w:firstRow="1" w:lastRow="0" w:firstColumn="1" w:lastColumn="0" w:noHBand="0" w:noVBand="1"/>
      </w:tblPr>
      <w:tblGrid>
        <w:gridCol w:w="4531"/>
        <w:gridCol w:w="4485"/>
      </w:tblGrid>
      <w:tr w:rsidR="00C04D8A" w:rsidRPr="00C04D8A" w14:paraId="187D9A3E" w14:textId="77777777" w:rsidTr="00C04D8A">
        <w:tc>
          <w:tcPr>
            <w:tcW w:w="4531" w:type="dxa"/>
          </w:tcPr>
          <w:p w14:paraId="3AA9DFDB" w14:textId="77777777" w:rsidR="00C04D8A" w:rsidRPr="00C04D8A" w:rsidRDefault="00C04D8A" w:rsidP="007B6ED8">
            <w:pPr>
              <w:jc w:val="center"/>
              <w:rPr>
                <w:rFonts w:ascii="Arial" w:hAnsi="Arial" w:cs="Arial"/>
                <w:b/>
                <w:color w:val="FF0000"/>
                <w:sz w:val="20"/>
              </w:rPr>
            </w:pPr>
            <w:r w:rsidRPr="00C04D8A">
              <w:rPr>
                <w:rFonts w:ascii="Arial" w:hAnsi="Arial" w:cs="Arial"/>
                <w:b/>
                <w:color w:val="FF0000"/>
                <w:sz w:val="20"/>
              </w:rPr>
              <w:t>Contribution Margin =</w:t>
            </w:r>
          </w:p>
        </w:tc>
        <w:tc>
          <w:tcPr>
            <w:tcW w:w="4485" w:type="dxa"/>
          </w:tcPr>
          <w:p w14:paraId="21FD9659" w14:textId="77777777" w:rsidR="00C04D8A" w:rsidRPr="00C04D8A" w:rsidRDefault="00C04D8A" w:rsidP="007B6ED8">
            <w:pPr>
              <w:jc w:val="center"/>
              <w:rPr>
                <w:rFonts w:ascii="Arial" w:hAnsi="Arial" w:cs="Arial"/>
                <w:b/>
                <w:color w:val="FF0000"/>
                <w:sz w:val="20"/>
              </w:rPr>
            </w:pPr>
            <w:r w:rsidRPr="00C04D8A">
              <w:rPr>
                <w:rFonts w:ascii="Arial" w:hAnsi="Arial" w:cs="Arial"/>
                <w:b/>
                <w:color w:val="FF0000"/>
                <w:sz w:val="20"/>
              </w:rPr>
              <w:t>SP Per Unit – VC Per Unit</w:t>
            </w:r>
          </w:p>
        </w:tc>
      </w:tr>
    </w:tbl>
    <w:p w14:paraId="2593020F" w14:textId="77777777" w:rsidR="00C04D8A" w:rsidRPr="00C04D8A" w:rsidRDefault="00C04D8A" w:rsidP="00C04D8A">
      <w:pPr>
        <w:jc w:val="both"/>
        <w:rPr>
          <w:rFonts w:ascii="Arial" w:hAnsi="Arial" w:cs="Arial"/>
          <w:bCs/>
          <w:color w:val="FF0000"/>
          <w:sz w:val="20"/>
        </w:rPr>
      </w:pPr>
    </w:p>
    <w:tbl>
      <w:tblPr>
        <w:tblStyle w:val="TableGrid"/>
        <w:tblW w:w="0" w:type="auto"/>
        <w:tblLook w:val="04A0" w:firstRow="1" w:lastRow="0" w:firstColumn="1" w:lastColumn="0" w:noHBand="0" w:noVBand="1"/>
      </w:tblPr>
      <w:tblGrid>
        <w:gridCol w:w="4508"/>
        <w:gridCol w:w="2433"/>
        <w:gridCol w:w="2075"/>
      </w:tblGrid>
      <w:tr w:rsidR="00C04D8A" w:rsidRPr="00C04D8A" w14:paraId="7C668BA7" w14:textId="77777777" w:rsidTr="003F5834">
        <w:tc>
          <w:tcPr>
            <w:tcW w:w="4508" w:type="dxa"/>
          </w:tcPr>
          <w:p w14:paraId="3EB0F864" w14:textId="3809C68E" w:rsidR="00C04D8A" w:rsidRPr="00C04D8A" w:rsidRDefault="00C04D8A" w:rsidP="00C04D8A">
            <w:pPr>
              <w:jc w:val="center"/>
              <w:rPr>
                <w:rFonts w:ascii="Arial" w:hAnsi="Arial" w:cs="Arial"/>
                <w:b/>
                <w:color w:val="FF0000"/>
                <w:sz w:val="20"/>
              </w:rPr>
            </w:pPr>
            <w:bookmarkStart w:id="0" w:name="_Hlk162441796"/>
            <w:r w:rsidRPr="00C04D8A">
              <w:rPr>
                <w:rFonts w:ascii="Arial" w:hAnsi="Arial" w:cs="Arial"/>
                <w:b/>
                <w:color w:val="FF0000"/>
                <w:sz w:val="20"/>
              </w:rPr>
              <w:t>Contribution Margin (Per Motorcycle) =</w:t>
            </w:r>
          </w:p>
        </w:tc>
        <w:tc>
          <w:tcPr>
            <w:tcW w:w="2433" w:type="dxa"/>
          </w:tcPr>
          <w:p w14:paraId="094A45C2" w14:textId="77777777" w:rsidR="00C04D8A" w:rsidRPr="00C04D8A" w:rsidRDefault="00C04D8A" w:rsidP="00C04D8A">
            <w:pPr>
              <w:jc w:val="center"/>
              <w:rPr>
                <w:rFonts w:ascii="Arial" w:hAnsi="Arial" w:cs="Arial"/>
                <w:bCs/>
                <w:color w:val="FF0000"/>
                <w:sz w:val="20"/>
              </w:rPr>
            </w:pPr>
            <w:r w:rsidRPr="00C04D8A">
              <w:rPr>
                <w:rFonts w:ascii="Arial" w:hAnsi="Arial" w:cs="Arial"/>
                <w:bCs/>
                <w:color w:val="FF0000"/>
                <w:sz w:val="20"/>
              </w:rPr>
              <w:t>40 000 – 30 000</w:t>
            </w:r>
          </w:p>
        </w:tc>
        <w:tc>
          <w:tcPr>
            <w:tcW w:w="2075" w:type="dxa"/>
            <w:shd w:val="clear" w:color="auto" w:fill="D9D9D9" w:themeFill="background1" w:themeFillShade="D9"/>
          </w:tcPr>
          <w:p w14:paraId="2635E387" w14:textId="3E1064B4" w:rsidR="00C04D8A" w:rsidRPr="00F4481C" w:rsidRDefault="00C04D8A" w:rsidP="00C04D8A">
            <w:pPr>
              <w:jc w:val="center"/>
              <w:rPr>
                <w:rFonts w:ascii="Arial" w:hAnsi="Arial" w:cs="Arial"/>
                <w:b/>
                <w:color w:val="FF0000"/>
                <w:sz w:val="20"/>
              </w:rPr>
            </w:pPr>
            <w:r w:rsidRPr="00F4481C">
              <w:rPr>
                <w:rFonts w:ascii="Arial" w:hAnsi="Arial" w:cs="Arial"/>
                <w:b/>
                <w:color w:val="FF0000"/>
                <w:sz w:val="20"/>
              </w:rPr>
              <w:t>1 mark</w:t>
            </w:r>
          </w:p>
        </w:tc>
      </w:tr>
      <w:bookmarkEnd w:id="0"/>
    </w:tbl>
    <w:p w14:paraId="2944FEA1" w14:textId="77777777" w:rsidR="00C04D8A" w:rsidRPr="00C04D8A" w:rsidRDefault="00C04D8A" w:rsidP="00C04D8A">
      <w:pPr>
        <w:jc w:val="both"/>
        <w:rPr>
          <w:rFonts w:ascii="Arial" w:hAnsi="Arial" w:cs="Arial"/>
          <w:bCs/>
          <w:color w:val="FF0000"/>
          <w:sz w:val="20"/>
        </w:rPr>
      </w:pPr>
    </w:p>
    <w:tbl>
      <w:tblPr>
        <w:tblStyle w:val="TableGrid"/>
        <w:tblW w:w="0" w:type="auto"/>
        <w:tblLook w:val="04A0" w:firstRow="1" w:lastRow="0" w:firstColumn="1" w:lastColumn="0" w:noHBand="0" w:noVBand="1"/>
      </w:tblPr>
      <w:tblGrid>
        <w:gridCol w:w="4508"/>
        <w:gridCol w:w="2433"/>
        <w:gridCol w:w="2075"/>
      </w:tblGrid>
      <w:tr w:rsidR="00F4481C" w:rsidRPr="00C04D8A" w14:paraId="138A6973" w14:textId="77777777" w:rsidTr="003F5834">
        <w:tc>
          <w:tcPr>
            <w:tcW w:w="4508" w:type="dxa"/>
          </w:tcPr>
          <w:p w14:paraId="072DC395" w14:textId="7615F35B" w:rsidR="00F4481C" w:rsidRPr="00C04D8A" w:rsidRDefault="00F4481C" w:rsidP="00C04D8A">
            <w:pPr>
              <w:jc w:val="center"/>
              <w:rPr>
                <w:rFonts w:ascii="Arial" w:hAnsi="Arial" w:cs="Arial"/>
                <w:b/>
                <w:color w:val="FF0000"/>
                <w:sz w:val="20"/>
              </w:rPr>
            </w:pPr>
            <w:r w:rsidRPr="00C04D8A">
              <w:rPr>
                <w:rFonts w:ascii="Arial" w:hAnsi="Arial" w:cs="Arial"/>
                <w:b/>
                <w:color w:val="FF0000"/>
                <w:sz w:val="20"/>
              </w:rPr>
              <w:t>Contribution Margin (Per Motorcycle) =</w:t>
            </w:r>
          </w:p>
        </w:tc>
        <w:tc>
          <w:tcPr>
            <w:tcW w:w="2433" w:type="dxa"/>
          </w:tcPr>
          <w:p w14:paraId="3316E521" w14:textId="77777777" w:rsidR="00F4481C" w:rsidRPr="00C04D8A" w:rsidRDefault="00F4481C" w:rsidP="00C04D8A">
            <w:pPr>
              <w:jc w:val="center"/>
              <w:rPr>
                <w:rFonts w:ascii="Arial" w:hAnsi="Arial" w:cs="Arial"/>
                <w:b/>
                <w:color w:val="FF0000"/>
                <w:sz w:val="20"/>
              </w:rPr>
            </w:pPr>
            <w:r w:rsidRPr="00C04D8A">
              <w:rPr>
                <w:rFonts w:ascii="Arial" w:hAnsi="Arial" w:cs="Arial"/>
                <w:b/>
                <w:color w:val="FF0000"/>
                <w:sz w:val="20"/>
              </w:rPr>
              <w:t>10 000</w:t>
            </w:r>
          </w:p>
        </w:tc>
        <w:tc>
          <w:tcPr>
            <w:tcW w:w="2075" w:type="dxa"/>
            <w:shd w:val="clear" w:color="auto" w:fill="D9D9D9" w:themeFill="background1" w:themeFillShade="D9"/>
          </w:tcPr>
          <w:p w14:paraId="01B4E38E" w14:textId="2B43E6DD" w:rsidR="00F4481C" w:rsidRPr="00C04D8A" w:rsidRDefault="00F4481C" w:rsidP="00C04D8A">
            <w:pPr>
              <w:jc w:val="center"/>
              <w:rPr>
                <w:rFonts w:ascii="Arial" w:hAnsi="Arial" w:cs="Arial"/>
                <w:b/>
                <w:color w:val="FF0000"/>
                <w:sz w:val="20"/>
              </w:rPr>
            </w:pPr>
            <w:r>
              <w:rPr>
                <w:rFonts w:ascii="Arial" w:hAnsi="Arial" w:cs="Arial"/>
                <w:b/>
                <w:color w:val="FF0000"/>
                <w:sz w:val="20"/>
              </w:rPr>
              <w:t>½ mark</w:t>
            </w:r>
          </w:p>
        </w:tc>
      </w:tr>
    </w:tbl>
    <w:p w14:paraId="6426B04F" w14:textId="3B46BD9C" w:rsidR="00C04D8A" w:rsidRDefault="00C04D8A" w:rsidP="00AC713A">
      <w:pPr>
        <w:pStyle w:val="NoSpacing1"/>
        <w:spacing w:line="276" w:lineRule="auto"/>
        <w:jc w:val="both"/>
        <w:rPr>
          <w:rFonts w:ascii="Arial" w:eastAsia="Times New Roman" w:hAnsi="Arial" w:cs="Arial"/>
          <w:sz w:val="20"/>
          <w:szCs w:val="20"/>
          <w:lang w:val="en" w:eastAsia="en-AU"/>
        </w:rPr>
      </w:pPr>
    </w:p>
    <w:tbl>
      <w:tblPr>
        <w:tblStyle w:val="TableGrid"/>
        <w:tblW w:w="0" w:type="auto"/>
        <w:tblLook w:val="04A0" w:firstRow="1" w:lastRow="0" w:firstColumn="1" w:lastColumn="0" w:noHBand="0" w:noVBand="1"/>
      </w:tblPr>
      <w:tblGrid>
        <w:gridCol w:w="4579"/>
        <w:gridCol w:w="4437"/>
      </w:tblGrid>
      <w:tr w:rsidR="00C04D8A" w:rsidRPr="00C04D8A" w14:paraId="419B5088" w14:textId="77777777" w:rsidTr="00D647EB">
        <w:trPr>
          <w:trHeight w:val="325"/>
        </w:trPr>
        <w:tc>
          <w:tcPr>
            <w:tcW w:w="4579" w:type="dxa"/>
            <w:vMerge w:val="restart"/>
            <w:shd w:val="clear" w:color="auto" w:fill="D9D9D9" w:themeFill="background1" w:themeFillShade="D9"/>
            <w:vAlign w:val="center"/>
          </w:tcPr>
          <w:p w14:paraId="207CF8CE" w14:textId="77777777" w:rsidR="00C04D8A" w:rsidRPr="00C04D8A" w:rsidRDefault="00C04D8A" w:rsidP="007B6ED8">
            <w:pPr>
              <w:jc w:val="center"/>
              <w:rPr>
                <w:rFonts w:ascii="Arial" w:hAnsi="Arial" w:cs="Arial"/>
                <w:b/>
                <w:color w:val="FF0000"/>
                <w:sz w:val="20"/>
              </w:rPr>
            </w:pPr>
            <w:r w:rsidRPr="00C04D8A">
              <w:rPr>
                <w:rFonts w:ascii="Arial" w:hAnsi="Arial" w:cs="Arial"/>
                <w:b/>
                <w:color w:val="FF0000"/>
                <w:sz w:val="20"/>
              </w:rPr>
              <w:t>Contribution Margin Ratio =</w:t>
            </w:r>
          </w:p>
        </w:tc>
        <w:tc>
          <w:tcPr>
            <w:tcW w:w="4437" w:type="dxa"/>
            <w:shd w:val="clear" w:color="auto" w:fill="D9D9D9" w:themeFill="background1" w:themeFillShade="D9"/>
            <w:vAlign w:val="center"/>
          </w:tcPr>
          <w:p w14:paraId="7561BCF7" w14:textId="77777777" w:rsidR="00C04D8A" w:rsidRPr="00C04D8A" w:rsidRDefault="00C04D8A" w:rsidP="007B6ED8">
            <w:pPr>
              <w:jc w:val="center"/>
              <w:rPr>
                <w:rFonts w:ascii="Arial" w:hAnsi="Arial" w:cs="Arial"/>
                <w:b/>
                <w:color w:val="FF0000"/>
                <w:sz w:val="20"/>
              </w:rPr>
            </w:pPr>
            <w:r w:rsidRPr="00C04D8A">
              <w:rPr>
                <w:rFonts w:ascii="Arial" w:hAnsi="Arial" w:cs="Arial"/>
                <w:b/>
                <w:color w:val="FF0000"/>
                <w:sz w:val="20"/>
              </w:rPr>
              <w:t>Contribution Margin Per Unit</w:t>
            </w:r>
          </w:p>
        </w:tc>
      </w:tr>
      <w:tr w:rsidR="00C04D8A" w:rsidRPr="00C04D8A" w14:paraId="134E6EEF" w14:textId="77777777" w:rsidTr="00D647EB">
        <w:trPr>
          <w:trHeight w:val="325"/>
        </w:trPr>
        <w:tc>
          <w:tcPr>
            <w:tcW w:w="4579" w:type="dxa"/>
            <w:vMerge/>
            <w:shd w:val="clear" w:color="auto" w:fill="D9D9D9" w:themeFill="background1" w:themeFillShade="D9"/>
            <w:vAlign w:val="center"/>
          </w:tcPr>
          <w:p w14:paraId="7E6D5488" w14:textId="77777777" w:rsidR="00C04D8A" w:rsidRPr="00C04D8A" w:rsidRDefault="00C04D8A" w:rsidP="007B6ED8">
            <w:pPr>
              <w:jc w:val="center"/>
              <w:rPr>
                <w:rFonts w:ascii="Arial" w:hAnsi="Arial" w:cs="Arial"/>
                <w:b/>
                <w:color w:val="FF0000"/>
                <w:sz w:val="20"/>
              </w:rPr>
            </w:pPr>
          </w:p>
        </w:tc>
        <w:tc>
          <w:tcPr>
            <w:tcW w:w="4437" w:type="dxa"/>
            <w:shd w:val="clear" w:color="auto" w:fill="D9D9D9" w:themeFill="background1" w:themeFillShade="D9"/>
            <w:vAlign w:val="center"/>
          </w:tcPr>
          <w:p w14:paraId="4350F186" w14:textId="77777777" w:rsidR="00C04D8A" w:rsidRPr="00C04D8A" w:rsidRDefault="00C04D8A" w:rsidP="007B6ED8">
            <w:pPr>
              <w:jc w:val="center"/>
              <w:rPr>
                <w:rFonts w:ascii="Arial" w:hAnsi="Arial" w:cs="Arial"/>
                <w:b/>
                <w:color w:val="FF0000"/>
                <w:sz w:val="20"/>
              </w:rPr>
            </w:pPr>
            <w:r w:rsidRPr="00C04D8A">
              <w:rPr>
                <w:rFonts w:ascii="Arial" w:hAnsi="Arial" w:cs="Arial"/>
                <w:b/>
                <w:color w:val="FF0000"/>
                <w:sz w:val="20"/>
              </w:rPr>
              <w:t>Selling Price Per Unit</w:t>
            </w:r>
          </w:p>
        </w:tc>
      </w:tr>
    </w:tbl>
    <w:p w14:paraId="430284B7" w14:textId="77777777" w:rsidR="00C04D8A" w:rsidRPr="00C04D8A" w:rsidRDefault="00C04D8A" w:rsidP="00C04D8A">
      <w:pPr>
        <w:jc w:val="both"/>
        <w:rPr>
          <w:rFonts w:ascii="Arial" w:hAnsi="Arial" w:cs="Arial"/>
          <w:b/>
          <w:color w:val="FF0000"/>
          <w:sz w:val="20"/>
        </w:rPr>
      </w:pPr>
    </w:p>
    <w:tbl>
      <w:tblPr>
        <w:tblStyle w:val="TableGrid"/>
        <w:tblW w:w="0" w:type="auto"/>
        <w:tblLook w:val="04A0" w:firstRow="1" w:lastRow="0" w:firstColumn="1" w:lastColumn="0" w:noHBand="0" w:noVBand="1"/>
      </w:tblPr>
      <w:tblGrid>
        <w:gridCol w:w="4531"/>
        <w:gridCol w:w="2410"/>
        <w:gridCol w:w="2075"/>
      </w:tblGrid>
      <w:tr w:rsidR="00F4481C" w:rsidRPr="00C04D8A" w14:paraId="48AC534A" w14:textId="4689B266" w:rsidTr="00F4481C">
        <w:trPr>
          <w:trHeight w:val="325"/>
        </w:trPr>
        <w:tc>
          <w:tcPr>
            <w:tcW w:w="4531" w:type="dxa"/>
            <w:vMerge w:val="restart"/>
            <w:shd w:val="clear" w:color="auto" w:fill="D9D9D9" w:themeFill="background1" w:themeFillShade="D9"/>
            <w:vAlign w:val="center"/>
          </w:tcPr>
          <w:p w14:paraId="52AA3BAB" w14:textId="77777777" w:rsidR="00F4481C" w:rsidRPr="00C04D8A" w:rsidRDefault="00F4481C" w:rsidP="007B6ED8">
            <w:pPr>
              <w:jc w:val="center"/>
              <w:rPr>
                <w:rFonts w:ascii="Arial" w:hAnsi="Arial" w:cs="Arial"/>
                <w:b/>
                <w:color w:val="FF0000"/>
                <w:sz w:val="20"/>
              </w:rPr>
            </w:pPr>
            <w:r w:rsidRPr="00C04D8A">
              <w:rPr>
                <w:rFonts w:ascii="Arial" w:hAnsi="Arial" w:cs="Arial"/>
                <w:b/>
                <w:color w:val="FF0000"/>
                <w:sz w:val="20"/>
              </w:rPr>
              <w:t>Contribution Margin Ratio =</w:t>
            </w:r>
          </w:p>
        </w:tc>
        <w:tc>
          <w:tcPr>
            <w:tcW w:w="2410" w:type="dxa"/>
            <w:shd w:val="clear" w:color="auto" w:fill="D9D9D9" w:themeFill="background1" w:themeFillShade="D9"/>
            <w:vAlign w:val="center"/>
          </w:tcPr>
          <w:p w14:paraId="67BFEB22" w14:textId="216B4536" w:rsidR="00F4481C" w:rsidRPr="00C04D8A" w:rsidRDefault="00F4481C" w:rsidP="007B6ED8">
            <w:pPr>
              <w:jc w:val="center"/>
              <w:rPr>
                <w:rFonts w:ascii="Arial" w:hAnsi="Arial" w:cs="Arial"/>
                <w:bCs/>
                <w:color w:val="FF0000"/>
                <w:sz w:val="20"/>
              </w:rPr>
            </w:pPr>
            <w:r w:rsidRPr="00C04D8A">
              <w:rPr>
                <w:rFonts w:ascii="Arial" w:hAnsi="Arial" w:cs="Arial"/>
                <w:bCs/>
                <w:color w:val="FF0000"/>
                <w:sz w:val="20"/>
              </w:rPr>
              <w:t>10 000</w:t>
            </w:r>
          </w:p>
        </w:tc>
        <w:tc>
          <w:tcPr>
            <w:tcW w:w="2075" w:type="dxa"/>
            <w:vMerge w:val="restart"/>
            <w:shd w:val="clear" w:color="auto" w:fill="D9D9D9" w:themeFill="background1" w:themeFillShade="D9"/>
            <w:vAlign w:val="center"/>
          </w:tcPr>
          <w:p w14:paraId="2B8DE060" w14:textId="323BCD61" w:rsidR="00F4481C" w:rsidRPr="00F4481C" w:rsidRDefault="00F4481C" w:rsidP="007B6ED8">
            <w:pPr>
              <w:jc w:val="center"/>
              <w:rPr>
                <w:rFonts w:ascii="Arial" w:hAnsi="Arial" w:cs="Arial"/>
                <w:b/>
                <w:color w:val="FF0000"/>
                <w:sz w:val="20"/>
              </w:rPr>
            </w:pPr>
            <w:r w:rsidRPr="00F4481C">
              <w:rPr>
                <w:rFonts w:ascii="Arial" w:hAnsi="Arial" w:cs="Arial"/>
                <w:b/>
                <w:color w:val="FF0000"/>
                <w:sz w:val="20"/>
              </w:rPr>
              <w:t>1 mark</w:t>
            </w:r>
          </w:p>
        </w:tc>
      </w:tr>
      <w:tr w:rsidR="00F4481C" w:rsidRPr="00C04D8A" w14:paraId="74B4DF3B" w14:textId="7CE59D3C" w:rsidTr="00F4481C">
        <w:trPr>
          <w:trHeight w:val="325"/>
        </w:trPr>
        <w:tc>
          <w:tcPr>
            <w:tcW w:w="4531" w:type="dxa"/>
            <w:vMerge/>
            <w:shd w:val="clear" w:color="auto" w:fill="D9D9D9" w:themeFill="background1" w:themeFillShade="D9"/>
            <w:vAlign w:val="center"/>
          </w:tcPr>
          <w:p w14:paraId="160412DB" w14:textId="77777777" w:rsidR="00F4481C" w:rsidRPr="00C04D8A" w:rsidRDefault="00F4481C" w:rsidP="007B6ED8">
            <w:pPr>
              <w:jc w:val="center"/>
              <w:rPr>
                <w:rFonts w:ascii="Arial" w:hAnsi="Arial" w:cs="Arial"/>
                <w:b/>
                <w:color w:val="FF0000"/>
                <w:sz w:val="20"/>
              </w:rPr>
            </w:pPr>
          </w:p>
        </w:tc>
        <w:tc>
          <w:tcPr>
            <w:tcW w:w="2410" w:type="dxa"/>
            <w:shd w:val="clear" w:color="auto" w:fill="D9D9D9" w:themeFill="background1" w:themeFillShade="D9"/>
            <w:vAlign w:val="center"/>
          </w:tcPr>
          <w:p w14:paraId="35540E49" w14:textId="62D7A919" w:rsidR="00F4481C" w:rsidRPr="00C04D8A" w:rsidRDefault="00F4481C" w:rsidP="007B6ED8">
            <w:pPr>
              <w:jc w:val="center"/>
              <w:rPr>
                <w:rFonts w:ascii="Arial" w:hAnsi="Arial" w:cs="Arial"/>
                <w:bCs/>
                <w:color w:val="FF0000"/>
                <w:sz w:val="20"/>
              </w:rPr>
            </w:pPr>
            <w:r w:rsidRPr="00C04D8A">
              <w:rPr>
                <w:rFonts w:ascii="Arial" w:hAnsi="Arial" w:cs="Arial"/>
                <w:bCs/>
                <w:color w:val="FF0000"/>
                <w:sz w:val="20"/>
              </w:rPr>
              <w:t>40 000</w:t>
            </w:r>
          </w:p>
        </w:tc>
        <w:tc>
          <w:tcPr>
            <w:tcW w:w="2075" w:type="dxa"/>
            <w:vMerge/>
            <w:shd w:val="clear" w:color="auto" w:fill="D9D9D9" w:themeFill="background1" w:themeFillShade="D9"/>
          </w:tcPr>
          <w:p w14:paraId="0FCE0940" w14:textId="77777777" w:rsidR="00F4481C" w:rsidRPr="00C04D8A" w:rsidRDefault="00F4481C" w:rsidP="007B6ED8">
            <w:pPr>
              <w:jc w:val="center"/>
              <w:rPr>
                <w:rFonts w:ascii="Arial" w:hAnsi="Arial" w:cs="Arial"/>
                <w:bCs/>
                <w:color w:val="FF0000"/>
                <w:sz w:val="20"/>
              </w:rPr>
            </w:pPr>
          </w:p>
        </w:tc>
      </w:tr>
    </w:tbl>
    <w:p w14:paraId="59E4DD08" w14:textId="77777777" w:rsidR="00C04D8A" w:rsidRPr="00C04D8A" w:rsidRDefault="00C04D8A" w:rsidP="00C04D8A">
      <w:pPr>
        <w:jc w:val="both"/>
        <w:rPr>
          <w:rFonts w:ascii="Arial" w:hAnsi="Arial" w:cs="Arial"/>
          <w:b/>
          <w:color w:val="FF0000"/>
          <w:sz w:val="20"/>
        </w:rPr>
      </w:pPr>
    </w:p>
    <w:tbl>
      <w:tblPr>
        <w:tblStyle w:val="TableGrid"/>
        <w:tblW w:w="0" w:type="auto"/>
        <w:tblLook w:val="04A0" w:firstRow="1" w:lastRow="0" w:firstColumn="1" w:lastColumn="0" w:noHBand="0" w:noVBand="1"/>
      </w:tblPr>
      <w:tblGrid>
        <w:gridCol w:w="4531"/>
        <w:gridCol w:w="2410"/>
        <w:gridCol w:w="2075"/>
      </w:tblGrid>
      <w:tr w:rsidR="00F4481C" w:rsidRPr="00C04D8A" w14:paraId="129E492B" w14:textId="77777777" w:rsidTr="00F4481C">
        <w:trPr>
          <w:trHeight w:val="660"/>
        </w:trPr>
        <w:tc>
          <w:tcPr>
            <w:tcW w:w="4531" w:type="dxa"/>
            <w:shd w:val="clear" w:color="auto" w:fill="D9D9D9" w:themeFill="background1" w:themeFillShade="D9"/>
            <w:vAlign w:val="center"/>
          </w:tcPr>
          <w:p w14:paraId="3C006CD3" w14:textId="77777777" w:rsidR="00F4481C" w:rsidRPr="00C04D8A" w:rsidRDefault="00F4481C" w:rsidP="007B6ED8">
            <w:pPr>
              <w:jc w:val="center"/>
              <w:rPr>
                <w:rFonts w:ascii="Arial" w:hAnsi="Arial" w:cs="Arial"/>
                <w:b/>
                <w:color w:val="FF0000"/>
                <w:sz w:val="20"/>
              </w:rPr>
            </w:pPr>
            <w:r w:rsidRPr="00C04D8A">
              <w:rPr>
                <w:rFonts w:ascii="Arial" w:hAnsi="Arial" w:cs="Arial"/>
                <w:b/>
                <w:color w:val="FF0000"/>
                <w:sz w:val="20"/>
              </w:rPr>
              <w:t>Contribution Margin Ratio =</w:t>
            </w:r>
          </w:p>
        </w:tc>
        <w:tc>
          <w:tcPr>
            <w:tcW w:w="2410" w:type="dxa"/>
            <w:shd w:val="clear" w:color="auto" w:fill="D9D9D9" w:themeFill="background1" w:themeFillShade="D9"/>
            <w:vAlign w:val="center"/>
          </w:tcPr>
          <w:p w14:paraId="2B372D04" w14:textId="77777777" w:rsidR="00F4481C" w:rsidRPr="00C04D8A" w:rsidRDefault="00F4481C" w:rsidP="007B6ED8">
            <w:pPr>
              <w:jc w:val="center"/>
              <w:rPr>
                <w:rFonts w:ascii="Arial" w:hAnsi="Arial" w:cs="Arial"/>
                <w:bCs/>
                <w:color w:val="FF0000"/>
                <w:sz w:val="20"/>
              </w:rPr>
            </w:pPr>
            <w:r w:rsidRPr="00C04D8A">
              <w:rPr>
                <w:rFonts w:ascii="Arial" w:hAnsi="Arial" w:cs="Arial"/>
                <w:bCs/>
                <w:color w:val="FF0000"/>
                <w:sz w:val="20"/>
              </w:rPr>
              <w:t>0.25 x 100</w:t>
            </w:r>
          </w:p>
        </w:tc>
        <w:tc>
          <w:tcPr>
            <w:tcW w:w="2075" w:type="dxa"/>
            <w:shd w:val="clear" w:color="auto" w:fill="D9D9D9" w:themeFill="background1" w:themeFillShade="D9"/>
            <w:vAlign w:val="center"/>
          </w:tcPr>
          <w:p w14:paraId="775BAA39" w14:textId="6682BA27" w:rsidR="00F4481C" w:rsidRPr="00F4481C" w:rsidRDefault="00F4481C" w:rsidP="007B6ED8">
            <w:pPr>
              <w:jc w:val="center"/>
              <w:rPr>
                <w:rFonts w:ascii="Arial" w:hAnsi="Arial" w:cs="Arial"/>
                <w:b/>
                <w:color w:val="FF0000"/>
                <w:sz w:val="20"/>
              </w:rPr>
            </w:pPr>
            <w:r>
              <w:rPr>
                <w:rFonts w:ascii="Arial" w:hAnsi="Arial" w:cs="Arial"/>
                <w:b/>
                <w:color w:val="FF0000"/>
                <w:sz w:val="20"/>
              </w:rPr>
              <w:t>1 mark</w:t>
            </w:r>
          </w:p>
        </w:tc>
      </w:tr>
    </w:tbl>
    <w:p w14:paraId="5D699EDB" w14:textId="77777777" w:rsidR="00C04D8A" w:rsidRPr="00C04D8A" w:rsidRDefault="00C04D8A" w:rsidP="00C04D8A">
      <w:pPr>
        <w:jc w:val="both"/>
        <w:rPr>
          <w:rFonts w:ascii="Arial" w:hAnsi="Arial" w:cs="Arial"/>
          <w:b/>
          <w:color w:val="FF0000"/>
          <w:sz w:val="20"/>
        </w:rPr>
      </w:pPr>
    </w:p>
    <w:tbl>
      <w:tblPr>
        <w:tblStyle w:val="TableGrid"/>
        <w:tblW w:w="0" w:type="auto"/>
        <w:tblLook w:val="04A0" w:firstRow="1" w:lastRow="0" w:firstColumn="1" w:lastColumn="0" w:noHBand="0" w:noVBand="1"/>
      </w:tblPr>
      <w:tblGrid>
        <w:gridCol w:w="4531"/>
        <w:gridCol w:w="2410"/>
        <w:gridCol w:w="2075"/>
      </w:tblGrid>
      <w:tr w:rsidR="00F4481C" w:rsidRPr="00C04D8A" w14:paraId="260517AD" w14:textId="77777777" w:rsidTr="00F4481C">
        <w:trPr>
          <w:trHeight w:val="660"/>
        </w:trPr>
        <w:tc>
          <w:tcPr>
            <w:tcW w:w="4531" w:type="dxa"/>
            <w:shd w:val="clear" w:color="auto" w:fill="D9D9D9" w:themeFill="background1" w:themeFillShade="D9"/>
            <w:vAlign w:val="center"/>
          </w:tcPr>
          <w:p w14:paraId="38002627" w14:textId="77777777" w:rsidR="00F4481C" w:rsidRPr="00C04D8A" w:rsidRDefault="00F4481C" w:rsidP="007B6ED8">
            <w:pPr>
              <w:jc w:val="center"/>
              <w:rPr>
                <w:rFonts w:ascii="Arial" w:hAnsi="Arial" w:cs="Arial"/>
                <w:b/>
                <w:color w:val="FF0000"/>
                <w:sz w:val="20"/>
              </w:rPr>
            </w:pPr>
            <w:r w:rsidRPr="00C04D8A">
              <w:rPr>
                <w:rFonts w:ascii="Arial" w:hAnsi="Arial" w:cs="Arial"/>
                <w:b/>
                <w:color w:val="FF0000"/>
                <w:sz w:val="20"/>
              </w:rPr>
              <w:t>Contribution Margin Ratio =</w:t>
            </w:r>
          </w:p>
        </w:tc>
        <w:tc>
          <w:tcPr>
            <w:tcW w:w="2410" w:type="dxa"/>
            <w:shd w:val="clear" w:color="auto" w:fill="D9D9D9" w:themeFill="background1" w:themeFillShade="D9"/>
            <w:vAlign w:val="center"/>
          </w:tcPr>
          <w:p w14:paraId="0BD7CB8C" w14:textId="77777777" w:rsidR="00F4481C" w:rsidRPr="00C04D8A" w:rsidRDefault="00F4481C" w:rsidP="007B6ED8">
            <w:pPr>
              <w:jc w:val="center"/>
              <w:rPr>
                <w:rFonts w:ascii="Arial" w:hAnsi="Arial" w:cs="Arial"/>
                <w:b/>
                <w:color w:val="FF0000"/>
                <w:sz w:val="20"/>
              </w:rPr>
            </w:pPr>
            <w:r w:rsidRPr="00C04D8A">
              <w:rPr>
                <w:rFonts w:ascii="Arial" w:hAnsi="Arial" w:cs="Arial"/>
                <w:b/>
                <w:color w:val="FF0000"/>
                <w:sz w:val="20"/>
              </w:rPr>
              <w:t>25%</w:t>
            </w:r>
          </w:p>
        </w:tc>
        <w:tc>
          <w:tcPr>
            <w:tcW w:w="2075" w:type="dxa"/>
            <w:shd w:val="clear" w:color="auto" w:fill="D9D9D9" w:themeFill="background1" w:themeFillShade="D9"/>
            <w:vAlign w:val="center"/>
          </w:tcPr>
          <w:p w14:paraId="78C483E6" w14:textId="216EC483" w:rsidR="00F4481C" w:rsidRPr="00C04D8A" w:rsidRDefault="00F4481C" w:rsidP="007B6ED8">
            <w:pPr>
              <w:jc w:val="center"/>
              <w:rPr>
                <w:rFonts w:ascii="Arial" w:hAnsi="Arial" w:cs="Arial"/>
                <w:b/>
                <w:color w:val="FF0000"/>
                <w:sz w:val="20"/>
              </w:rPr>
            </w:pPr>
            <w:r>
              <w:rPr>
                <w:rFonts w:ascii="Arial" w:hAnsi="Arial" w:cs="Arial"/>
                <w:b/>
                <w:color w:val="FF0000"/>
                <w:sz w:val="20"/>
              </w:rPr>
              <w:t>½ mark</w:t>
            </w:r>
          </w:p>
        </w:tc>
      </w:tr>
    </w:tbl>
    <w:p w14:paraId="23E4EDA1" w14:textId="77777777" w:rsidR="00C04D8A" w:rsidRDefault="00C04D8A" w:rsidP="00AC713A">
      <w:pPr>
        <w:pStyle w:val="NoSpacing1"/>
        <w:spacing w:line="276" w:lineRule="auto"/>
        <w:jc w:val="both"/>
        <w:rPr>
          <w:rFonts w:ascii="Arial" w:eastAsia="Times New Roman" w:hAnsi="Arial" w:cs="Arial"/>
          <w:sz w:val="20"/>
          <w:szCs w:val="20"/>
          <w:lang w:val="en" w:eastAsia="en-AU"/>
        </w:rPr>
      </w:pPr>
    </w:p>
    <w:p w14:paraId="25EDA9FF" w14:textId="45D8DD4D" w:rsidR="00B503C6" w:rsidRDefault="00B503C6" w:rsidP="00AC713A">
      <w:pPr>
        <w:pStyle w:val="NoSpacing1"/>
        <w:spacing w:line="276" w:lineRule="auto"/>
        <w:jc w:val="both"/>
        <w:rPr>
          <w:rFonts w:ascii="Arial" w:eastAsia="Times New Roman" w:hAnsi="Arial" w:cs="Arial"/>
          <w:sz w:val="20"/>
          <w:szCs w:val="20"/>
          <w:lang w:val="en" w:eastAsia="en-AU"/>
        </w:rPr>
      </w:pPr>
      <w:r>
        <w:rPr>
          <w:rFonts w:ascii="Arial" w:eastAsia="Times New Roman" w:hAnsi="Arial" w:cs="Arial"/>
          <w:sz w:val="20"/>
          <w:szCs w:val="20"/>
          <w:lang w:val="en" w:eastAsia="en-AU"/>
        </w:rPr>
        <w:t>(</w:t>
      </w:r>
      <w:r w:rsidR="00F86856">
        <w:rPr>
          <w:rFonts w:ascii="Arial" w:eastAsia="Times New Roman" w:hAnsi="Arial" w:cs="Arial"/>
          <w:sz w:val="20"/>
          <w:szCs w:val="20"/>
          <w:lang w:val="en" w:eastAsia="en-AU"/>
        </w:rPr>
        <w:t>d</w:t>
      </w:r>
      <w:r>
        <w:rPr>
          <w:rFonts w:ascii="Arial" w:eastAsia="Times New Roman" w:hAnsi="Arial" w:cs="Arial"/>
          <w:sz w:val="20"/>
          <w:szCs w:val="20"/>
          <w:lang w:val="en" w:eastAsia="en-AU"/>
        </w:rPr>
        <w:t>)</w:t>
      </w:r>
      <w:r>
        <w:rPr>
          <w:rFonts w:ascii="Arial" w:eastAsia="Times New Roman" w:hAnsi="Arial" w:cs="Arial"/>
          <w:sz w:val="20"/>
          <w:szCs w:val="20"/>
          <w:lang w:val="en" w:eastAsia="en-AU"/>
        </w:rPr>
        <w:tab/>
        <w:t>Calculate the break-even point in units and sales dollars.</w:t>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t>(4 marks)</w:t>
      </w:r>
    </w:p>
    <w:p w14:paraId="606B13C2" w14:textId="06E1D2F2" w:rsidR="00B503C6" w:rsidRDefault="00B503C6" w:rsidP="00AC713A">
      <w:pPr>
        <w:pStyle w:val="NoSpacing1"/>
        <w:spacing w:line="276" w:lineRule="auto"/>
        <w:jc w:val="both"/>
        <w:rPr>
          <w:rFonts w:ascii="Arial" w:eastAsia="Times New Roman" w:hAnsi="Arial" w:cs="Arial"/>
          <w:sz w:val="20"/>
          <w:szCs w:val="20"/>
          <w:lang w:val="en" w:eastAsia="en-AU"/>
        </w:rPr>
      </w:pPr>
    </w:p>
    <w:p w14:paraId="20663CBF" w14:textId="32E54122" w:rsidR="00B503C6" w:rsidRDefault="00B503C6" w:rsidP="00AC713A">
      <w:pPr>
        <w:pStyle w:val="NoSpacing1"/>
        <w:spacing w:line="276" w:lineRule="auto"/>
        <w:jc w:val="both"/>
        <w:rPr>
          <w:rFonts w:ascii="Arial" w:eastAsia="Times New Roman" w:hAnsi="Arial" w:cs="Arial"/>
          <w:sz w:val="20"/>
          <w:szCs w:val="20"/>
          <w:lang w:val="en" w:eastAsia="en-AU"/>
        </w:rPr>
      </w:pPr>
      <w:r>
        <w:rPr>
          <w:rFonts w:ascii="Arial" w:eastAsia="Times New Roman" w:hAnsi="Arial" w:cs="Arial"/>
          <w:sz w:val="20"/>
          <w:szCs w:val="20"/>
          <w:lang w:val="en" w:eastAsia="en-AU"/>
        </w:rPr>
        <w:tab/>
      </w:r>
      <w:r>
        <w:rPr>
          <w:rFonts w:ascii="Arial" w:eastAsia="Times New Roman" w:hAnsi="Arial" w:cs="Arial"/>
          <w:b/>
          <w:bCs/>
          <w:sz w:val="20"/>
          <w:szCs w:val="20"/>
          <w:lang w:val="en" w:eastAsia="en-AU"/>
        </w:rPr>
        <w:t>Workings:</w:t>
      </w:r>
    </w:p>
    <w:p w14:paraId="200092A4" w14:textId="51065686" w:rsidR="00B503C6" w:rsidRDefault="00B503C6" w:rsidP="00AC713A">
      <w:pPr>
        <w:pStyle w:val="NoSpacing1"/>
        <w:spacing w:line="276" w:lineRule="auto"/>
        <w:jc w:val="both"/>
        <w:rPr>
          <w:rFonts w:ascii="Arial" w:eastAsia="Times New Roman" w:hAnsi="Arial" w:cs="Arial"/>
          <w:sz w:val="20"/>
          <w:szCs w:val="20"/>
          <w:lang w:val="en" w:eastAsia="en-AU"/>
        </w:rPr>
      </w:pPr>
    </w:p>
    <w:tbl>
      <w:tblPr>
        <w:tblStyle w:val="TableGrid"/>
        <w:tblW w:w="0" w:type="auto"/>
        <w:tblLook w:val="04A0" w:firstRow="1" w:lastRow="0" w:firstColumn="1" w:lastColumn="0" w:noHBand="0" w:noVBand="1"/>
      </w:tblPr>
      <w:tblGrid>
        <w:gridCol w:w="4373"/>
        <w:gridCol w:w="4643"/>
      </w:tblGrid>
      <w:tr w:rsidR="00D647EB" w:rsidRPr="00D647EB" w14:paraId="654535A8" w14:textId="77777777" w:rsidTr="007B6ED8">
        <w:trPr>
          <w:trHeight w:val="325"/>
        </w:trPr>
        <w:tc>
          <w:tcPr>
            <w:tcW w:w="7508" w:type="dxa"/>
            <w:vMerge w:val="restart"/>
            <w:vAlign w:val="center"/>
          </w:tcPr>
          <w:p w14:paraId="1DC2FE7A" w14:textId="7D5BD6D8" w:rsidR="00027F76" w:rsidRPr="00D647EB" w:rsidRDefault="00027F76" w:rsidP="007B6ED8">
            <w:pPr>
              <w:jc w:val="center"/>
              <w:rPr>
                <w:rFonts w:ascii="Arial" w:hAnsi="Arial" w:cs="Arial"/>
                <w:b/>
                <w:color w:val="FF0000"/>
                <w:sz w:val="20"/>
              </w:rPr>
            </w:pPr>
            <w:r w:rsidRPr="00D647EB">
              <w:rPr>
                <w:rFonts w:ascii="Arial" w:hAnsi="Arial" w:cs="Arial"/>
                <w:b/>
                <w:color w:val="FF0000"/>
                <w:sz w:val="20"/>
              </w:rPr>
              <w:t>Break-Even Point</w:t>
            </w:r>
            <w:r w:rsidR="00D647EB">
              <w:rPr>
                <w:rFonts w:ascii="Arial" w:hAnsi="Arial" w:cs="Arial"/>
                <w:b/>
                <w:color w:val="FF0000"/>
                <w:sz w:val="20"/>
              </w:rPr>
              <w:t xml:space="preserve"> (Units)</w:t>
            </w:r>
            <w:r w:rsidRPr="00D647EB">
              <w:rPr>
                <w:rFonts w:ascii="Arial" w:hAnsi="Arial" w:cs="Arial"/>
                <w:b/>
                <w:color w:val="FF0000"/>
                <w:sz w:val="20"/>
              </w:rPr>
              <w:t xml:space="preserve"> =</w:t>
            </w:r>
          </w:p>
        </w:tc>
        <w:tc>
          <w:tcPr>
            <w:tcW w:w="7513" w:type="dxa"/>
            <w:vAlign w:val="center"/>
          </w:tcPr>
          <w:p w14:paraId="5CA9483D" w14:textId="011765FA" w:rsidR="00027F76" w:rsidRPr="00D647EB" w:rsidRDefault="00027F76" w:rsidP="007B6ED8">
            <w:pPr>
              <w:jc w:val="center"/>
              <w:rPr>
                <w:rFonts w:ascii="Arial" w:hAnsi="Arial" w:cs="Arial"/>
                <w:b/>
                <w:bCs/>
                <w:color w:val="FF0000"/>
                <w:sz w:val="20"/>
              </w:rPr>
            </w:pPr>
            <w:r w:rsidRPr="00D647EB">
              <w:rPr>
                <w:rFonts w:ascii="Arial" w:hAnsi="Arial" w:cs="Arial"/>
                <w:b/>
                <w:bCs/>
                <w:color w:val="FF0000"/>
                <w:sz w:val="20"/>
              </w:rPr>
              <w:t>TFC</w:t>
            </w:r>
          </w:p>
        </w:tc>
      </w:tr>
      <w:tr w:rsidR="00D647EB" w:rsidRPr="00D647EB" w14:paraId="598473FA" w14:textId="77777777" w:rsidTr="007B6ED8">
        <w:trPr>
          <w:trHeight w:val="325"/>
        </w:trPr>
        <w:tc>
          <w:tcPr>
            <w:tcW w:w="7508" w:type="dxa"/>
            <w:vMerge/>
            <w:vAlign w:val="center"/>
          </w:tcPr>
          <w:p w14:paraId="2B2864A5" w14:textId="77777777" w:rsidR="00027F76" w:rsidRPr="00D647EB" w:rsidRDefault="00027F76" w:rsidP="007B6ED8">
            <w:pPr>
              <w:jc w:val="center"/>
              <w:rPr>
                <w:rFonts w:ascii="Arial" w:hAnsi="Arial" w:cs="Arial"/>
                <w:b/>
                <w:color w:val="FF0000"/>
                <w:sz w:val="20"/>
              </w:rPr>
            </w:pPr>
          </w:p>
        </w:tc>
        <w:tc>
          <w:tcPr>
            <w:tcW w:w="7513" w:type="dxa"/>
            <w:vAlign w:val="center"/>
          </w:tcPr>
          <w:p w14:paraId="47A9D606" w14:textId="655CC300" w:rsidR="00027F76" w:rsidRPr="00D647EB" w:rsidRDefault="00027F76" w:rsidP="007B6ED8">
            <w:pPr>
              <w:jc w:val="center"/>
              <w:rPr>
                <w:rFonts w:ascii="Arial" w:hAnsi="Arial" w:cs="Arial"/>
                <w:b/>
                <w:bCs/>
                <w:color w:val="FF0000"/>
                <w:sz w:val="20"/>
              </w:rPr>
            </w:pPr>
            <w:r w:rsidRPr="00D647EB">
              <w:rPr>
                <w:rFonts w:ascii="Arial" w:hAnsi="Arial" w:cs="Arial"/>
                <w:b/>
                <w:bCs/>
                <w:color w:val="FF0000"/>
                <w:sz w:val="20"/>
              </w:rPr>
              <w:t>Contribution Margin</w:t>
            </w:r>
          </w:p>
        </w:tc>
      </w:tr>
    </w:tbl>
    <w:p w14:paraId="57456F13" w14:textId="77777777" w:rsidR="00027F76" w:rsidRPr="00D647EB" w:rsidRDefault="00027F76" w:rsidP="00027F76">
      <w:pPr>
        <w:jc w:val="both"/>
        <w:rPr>
          <w:rFonts w:ascii="Arial" w:hAnsi="Arial" w:cs="Arial"/>
          <w:color w:val="FF0000"/>
          <w:sz w:val="20"/>
        </w:rPr>
      </w:pPr>
    </w:p>
    <w:tbl>
      <w:tblPr>
        <w:tblStyle w:val="TableGrid"/>
        <w:tblW w:w="0" w:type="auto"/>
        <w:tblLook w:val="04A0" w:firstRow="1" w:lastRow="0" w:firstColumn="1" w:lastColumn="0" w:noHBand="0" w:noVBand="1"/>
      </w:tblPr>
      <w:tblGrid>
        <w:gridCol w:w="4390"/>
        <w:gridCol w:w="2551"/>
        <w:gridCol w:w="2075"/>
      </w:tblGrid>
      <w:tr w:rsidR="00D647EB" w:rsidRPr="00D647EB" w14:paraId="4481B069" w14:textId="296D84CB" w:rsidTr="00D647EB">
        <w:trPr>
          <w:trHeight w:val="325"/>
        </w:trPr>
        <w:tc>
          <w:tcPr>
            <w:tcW w:w="4390" w:type="dxa"/>
            <w:vMerge w:val="restart"/>
            <w:vAlign w:val="center"/>
          </w:tcPr>
          <w:p w14:paraId="6BBC796B" w14:textId="7F0113AB" w:rsidR="00D647EB" w:rsidRPr="00D647EB" w:rsidRDefault="00D647EB" w:rsidP="00D647EB">
            <w:pPr>
              <w:jc w:val="center"/>
              <w:rPr>
                <w:rFonts w:ascii="Arial" w:hAnsi="Arial" w:cs="Arial"/>
                <w:b/>
                <w:color w:val="FF0000"/>
                <w:sz w:val="20"/>
              </w:rPr>
            </w:pPr>
            <w:r w:rsidRPr="00D647EB">
              <w:rPr>
                <w:rFonts w:ascii="Arial" w:hAnsi="Arial" w:cs="Arial"/>
                <w:b/>
                <w:color w:val="FF0000"/>
                <w:sz w:val="20"/>
              </w:rPr>
              <w:t>Break-Even Point</w:t>
            </w:r>
            <w:r>
              <w:rPr>
                <w:rFonts w:ascii="Arial" w:hAnsi="Arial" w:cs="Arial"/>
                <w:b/>
                <w:color w:val="FF0000"/>
                <w:sz w:val="20"/>
              </w:rPr>
              <w:t xml:space="preserve"> (Units)</w:t>
            </w:r>
            <w:r w:rsidRPr="00D647EB">
              <w:rPr>
                <w:rFonts w:ascii="Arial" w:hAnsi="Arial" w:cs="Arial"/>
                <w:b/>
                <w:color w:val="FF0000"/>
                <w:sz w:val="20"/>
              </w:rPr>
              <w:t xml:space="preserve"> =</w:t>
            </w:r>
          </w:p>
        </w:tc>
        <w:tc>
          <w:tcPr>
            <w:tcW w:w="2551" w:type="dxa"/>
            <w:vAlign w:val="center"/>
          </w:tcPr>
          <w:p w14:paraId="388AEBB7" w14:textId="68F71E76" w:rsidR="00D647EB" w:rsidRPr="00D647EB" w:rsidRDefault="00D647EB" w:rsidP="00D647EB">
            <w:pPr>
              <w:jc w:val="center"/>
              <w:rPr>
                <w:rFonts w:ascii="Arial" w:hAnsi="Arial" w:cs="Arial"/>
                <w:color w:val="FF0000"/>
                <w:sz w:val="20"/>
              </w:rPr>
            </w:pPr>
            <w:r w:rsidRPr="00D647EB">
              <w:rPr>
                <w:rFonts w:ascii="Arial" w:hAnsi="Arial" w:cs="Arial"/>
                <w:color w:val="FF0000"/>
                <w:sz w:val="20"/>
              </w:rPr>
              <w:t>300 000</w:t>
            </w:r>
          </w:p>
        </w:tc>
        <w:tc>
          <w:tcPr>
            <w:tcW w:w="2075" w:type="dxa"/>
            <w:vMerge w:val="restart"/>
            <w:shd w:val="clear" w:color="auto" w:fill="D9D9D9" w:themeFill="background1" w:themeFillShade="D9"/>
            <w:vAlign w:val="center"/>
          </w:tcPr>
          <w:p w14:paraId="698C21C1" w14:textId="05582B7A" w:rsidR="00D647EB" w:rsidRPr="00D647EB" w:rsidRDefault="00D647EB" w:rsidP="00D647EB">
            <w:pPr>
              <w:jc w:val="center"/>
              <w:rPr>
                <w:rFonts w:ascii="Arial" w:hAnsi="Arial" w:cs="Arial"/>
                <w:b/>
                <w:bCs/>
                <w:color w:val="FF0000"/>
                <w:sz w:val="20"/>
              </w:rPr>
            </w:pPr>
            <w:r w:rsidRPr="00D647EB">
              <w:rPr>
                <w:rFonts w:ascii="Arial" w:hAnsi="Arial" w:cs="Arial"/>
                <w:b/>
                <w:bCs/>
                <w:color w:val="FF0000"/>
                <w:sz w:val="20"/>
              </w:rPr>
              <w:t>1 mark</w:t>
            </w:r>
          </w:p>
        </w:tc>
      </w:tr>
      <w:tr w:rsidR="00D647EB" w:rsidRPr="00D647EB" w14:paraId="7891E435" w14:textId="3FF7EA4A" w:rsidTr="00D647EB">
        <w:trPr>
          <w:trHeight w:val="325"/>
        </w:trPr>
        <w:tc>
          <w:tcPr>
            <w:tcW w:w="4390" w:type="dxa"/>
            <w:vMerge/>
            <w:vAlign w:val="center"/>
          </w:tcPr>
          <w:p w14:paraId="3E597952" w14:textId="77777777" w:rsidR="00D647EB" w:rsidRPr="00D647EB" w:rsidRDefault="00D647EB" w:rsidP="00D647EB">
            <w:pPr>
              <w:jc w:val="center"/>
              <w:rPr>
                <w:rFonts w:ascii="Arial" w:hAnsi="Arial" w:cs="Arial"/>
                <w:b/>
                <w:color w:val="FF0000"/>
                <w:sz w:val="20"/>
              </w:rPr>
            </w:pPr>
          </w:p>
        </w:tc>
        <w:tc>
          <w:tcPr>
            <w:tcW w:w="2551" w:type="dxa"/>
            <w:vAlign w:val="center"/>
          </w:tcPr>
          <w:p w14:paraId="09901C14" w14:textId="3CEEB89B" w:rsidR="00D647EB" w:rsidRPr="00D647EB" w:rsidRDefault="00D647EB" w:rsidP="00D647EB">
            <w:pPr>
              <w:jc w:val="center"/>
              <w:rPr>
                <w:rFonts w:ascii="Arial" w:hAnsi="Arial" w:cs="Arial"/>
                <w:color w:val="FF0000"/>
                <w:sz w:val="20"/>
              </w:rPr>
            </w:pPr>
            <w:r w:rsidRPr="00D647EB">
              <w:rPr>
                <w:rFonts w:ascii="Arial" w:hAnsi="Arial" w:cs="Arial"/>
                <w:color w:val="FF0000"/>
                <w:sz w:val="20"/>
              </w:rPr>
              <w:t>10 000</w:t>
            </w:r>
          </w:p>
        </w:tc>
        <w:tc>
          <w:tcPr>
            <w:tcW w:w="2075" w:type="dxa"/>
            <w:vMerge/>
            <w:shd w:val="clear" w:color="auto" w:fill="D9D9D9" w:themeFill="background1" w:themeFillShade="D9"/>
          </w:tcPr>
          <w:p w14:paraId="24E3F86B" w14:textId="77777777" w:rsidR="00D647EB" w:rsidRPr="00D647EB" w:rsidRDefault="00D647EB" w:rsidP="00D647EB">
            <w:pPr>
              <w:jc w:val="center"/>
              <w:rPr>
                <w:rFonts w:ascii="Arial" w:hAnsi="Arial" w:cs="Arial"/>
                <w:color w:val="FF0000"/>
                <w:sz w:val="20"/>
              </w:rPr>
            </w:pPr>
          </w:p>
        </w:tc>
      </w:tr>
    </w:tbl>
    <w:p w14:paraId="0FECC742" w14:textId="77777777" w:rsidR="00027F76" w:rsidRPr="00D647EB" w:rsidRDefault="00027F76" w:rsidP="00027F76">
      <w:pPr>
        <w:jc w:val="center"/>
        <w:rPr>
          <w:rFonts w:ascii="Arial" w:hAnsi="Arial" w:cs="Arial"/>
          <w:b/>
          <w:color w:val="FF0000"/>
          <w:sz w:val="20"/>
        </w:rPr>
      </w:pPr>
    </w:p>
    <w:tbl>
      <w:tblPr>
        <w:tblStyle w:val="TableGrid"/>
        <w:tblW w:w="0" w:type="auto"/>
        <w:tblLook w:val="04A0" w:firstRow="1" w:lastRow="0" w:firstColumn="1" w:lastColumn="0" w:noHBand="0" w:noVBand="1"/>
      </w:tblPr>
      <w:tblGrid>
        <w:gridCol w:w="4338"/>
        <w:gridCol w:w="2603"/>
        <w:gridCol w:w="2075"/>
      </w:tblGrid>
      <w:tr w:rsidR="00D647EB" w:rsidRPr="00D647EB" w14:paraId="18ED6DA5" w14:textId="77777777" w:rsidTr="00D647EB">
        <w:trPr>
          <w:trHeight w:val="660"/>
        </w:trPr>
        <w:tc>
          <w:tcPr>
            <w:tcW w:w="4338" w:type="dxa"/>
            <w:vAlign w:val="center"/>
          </w:tcPr>
          <w:p w14:paraId="09A4E827" w14:textId="136B38FA" w:rsidR="00D647EB" w:rsidRPr="00D647EB" w:rsidRDefault="00D647EB" w:rsidP="007B6ED8">
            <w:pPr>
              <w:jc w:val="center"/>
              <w:rPr>
                <w:rFonts w:ascii="Arial" w:hAnsi="Arial" w:cs="Arial"/>
                <w:b/>
                <w:color w:val="FF0000"/>
                <w:sz w:val="20"/>
              </w:rPr>
            </w:pPr>
            <w:r w:rsidRPr="00D647EB">
              <w:rPr>
                <w:rFonts w:ascii="Arial" w:hAnsi="Arial" w:cs="Arial"/>
                <w:b/>
                <w:color w:val="FF0000"/>
                <w:sz w:val="20"/>
              </w:rPr>
              <w:t>Break-Even Point</w:t>
            </w:r>
            <w:r>
              <w:rPr>
                <w:rFonts w:ascii="Arial" w:hAnsi="Arial" w:cs="Arial"/>
                <w:b/>
                <w:color w:val="FF0000"/>
                <w:sz w:val="20"/>
              </w:rPr>
              <w:t xml:space="preserve"> (Units)</w:t>
            </w:r>
            <w:r w:rsidRPr="00D647EB">
              <w:rPr>
                <w:rFonts w:ascii="Arial" w:hAnsi="Arial" w:cs="Arial"/>
                <w:b/>
                <w:color w:val="FF0000"/>
                <w:sz w:val="20"/>
              </w:rPr>
              <w:t xml:space="preserve"> =</w:t>
            </w:r>
          </w:p>
        </w:tc>
        <w:tc>
          <w:tcPr>
            <w:tcW w:w="2603" w:type="dxa"/>
            <w:vAlign w:val="center"/>
          </w:tcPr>
          <w:p w14:paraId="2EFAE440" w14:textId="77777777" w:rsidR="00D647EB" w:rsidRPr="00D647EB" w:rsidRDefault="00D647EB" w:rsidP="007B6ED8">
            <w:pPr>
              <w:jc w:val="center"/>
              <w:rPr>
                <w:rFonts w:ascii="Arial" w:hAnsi="Arial" w:cs="Arial"/>
                <w:b/>
                <w:bCs/>
                <w:color w:val="FF0000"/>
                <w:sz w:val="20"/>
              </w:rPr>
            </w:pPr>
            <w:r w:rsidRPr="00D647EB">
              <w:rPr>
                <w:rFonts w:ascii="Arial" w:hAnsi="Arial" w:cs="Arial"/>
                <w:b/>
                <w:bCs/>
                <w:color w:val="FF0000"/>
                <w:sz w:val="20"/>
              </w:rPr>
              <w:t>30</w:t>
            </w:r>
          </w:p>
        </w:tc>
        <w:tc>
          <w:tcPr>
            <w:tcW w:w="2075" w:type="dxa"/>
            <w:shd w:val="clear" w:color="auto" w:fill="D9D9D9" w:themeFill="background1" w:themeFillShade="D9"/>
            <w:vAlign w:val="center"/>
          </w:tcPr>
          <w:p w14:paraId="166AC3FD" w14:textId="6ACAB638" w:rsidR="00D647EB" w:rsidRPr="00D647EB" w:rsidRDefault="00D647EB" w:rsidP="007B6ED8">
            <w:pPr>
              <w:jc w:val="center"/>
              <w:rPr>
                <w:rFonts w:ascii="Arial" w:hAnsi="Arial" w:cs="Arial"/>
                <w:b/>
                <w:bCs/>
                <w:color w:val="FF0000"/>
                <w:sz w:val="20"/>
              </w:rPr>
            </w:pPr>
            <w:r>
              <w:rPr>
                <w:rFonts w:ascii="Arial" w:hAnsi="Arial" w:cs="Arial"/>
                <w:b/>
                <w:bCs/>
                <w:color w:val="FF0000"/>
                <w:sz w:val="20"/>
              </w:rPr>
              <w:t>1 mark</w:t>
            </w:r>
          </w:p>
        </w:tc>
      </w:tr>
    </w:tbl>
    <w:p w14:paraId="7B322E50" w14:textId="4F27B8E2" w:rsidR="00B503C6" w:rsidRPr="00027F76" w:rsidRDefault="00B503C6" w:rsidP="00AC713A">
      <w:pPr>
        <w:pStyle w:val="NoSpacing1"/>
        <w:spacing w:line="276" w:lineRule="auto"/>
        <w:jc w:val="both"/>
        <w:rPr>
          <w:rFonts w:ascii="Arial" w:eastAsia="Times New Roman" w:hAnsi="Arial" w:cs="Arial"/>
          <w:sz w:val="20"/>
          <w:szCs w:val="20"/>
          <w:lang w:eastAsia="en-AU"/>
        </w:rPr>
      </w:pPr>
    </w:p>
    <w:tbl>
      <w:tblPr>
        <w:tblStyle w:val="TableGrid"/>
        <w:tblW w:w="0" w:type="auto"/>
        <w:tblLook w:val="04A0" w:firstRow="1" w:lastRow="0" w:firstColumn="1" w:lastColumn="0" w:noHBand="0" w:noVBand="1"/>
      </w:tblPr>
      <w:tblGrid>
        <w:gridCol w:w="4338"/>
        <w:gridCol w:w="2603"/>
        <w:gridCol w:w="2075"/>
      </w:tblGrid>
      <w:tr w:rsidR="00D647EB" w:rsidRPr="00D647EB" w14:paraId="1B6C6B08" w14:textId="77777777" w:rsidTr="007B6ED8">
        <w:trPr>
          <w:trHeight w:val="660"/>
        </w:trPr>
        <w:tc>
          <w:tcPr>
            <w:tcW w:w="4338" w:type="dxa"/>
            <w:vAlign w:val="center"/>
          </w:tcPr>
          <w:p w14:paraId="14605FA2" w14:textId="6C3FD7A5" w:rsidR="00D647EB" w:rsidRPr="00D647EB" w:rsidRDefault="00D647EB" w:rsidP="007B6ED8">
            <w:pPr>
              <w:jc w:val="center"/>
              <w:rPr>
                <w:rFonts w:ascii="Arial" w:hAnsi="Arial" w:cs="Arial"/>
                <w:b/>
                <w:color w:val="FF0000"/>
                <w:sz w:val="20"/>
              </w:rPr>
            </w:pPr>
            <w:r w:rsidRPr="00D647EB">
              <w:rPr>
                <w:rFonts w:ascii="Arial" w:hAnsi="Arial" w:cs="Arial"/>
                <w:b/>
                <w:color w:val="FF0000"/>
                <w:sz w:val="20"/>
              </w:rPr>
              <w:t>Break-Even Point</w:t>
            </w:r>
            <w:r>
              <w:rPr>
                <w:rFonts w:ascii="Arial" w:hAnsi="Arial" w:cs="Arial"/>
                <w:b/>
                <w:color w:val="FF0000"/>
                <w:sz w:val="20"/>
              </w:rPr>
              <w:t xml:space="preserve"> (Sales Dollars)</w:t>
            </w:r>
            <w:r w:rsidRPr="00D647EB">
              <w:rPr>
                <w:rFonts w:ascii="Arial" w:hAnsi="Arial" w:cs="Arial"/>
                <w:b/>
                <w:color w:val="FF0000"/>
                <w:sz w:val="20"/>
              </w:rPr>
              <w:t xml:space="preserve"> =</w:t>
            </w:r>
          </w:p>
        </w:tc>
        <w:tc>
          <w:tcPr>
            <w:tcW w:w="2603" w:type="dxa"/>
            <w:vAlign w:val="center"/>
          </w:tcPr>
          <w:p w14:paraId="50417C81" w14:textId="3F52D337" w:rsidR="00D647EB" w:rsidRPr="00D647EB" w:rsidRDefault="00D647EB" w:rsidP="007B6ED8">
            <w:pPr>
              <w:jc w:val="center"/>
              <w:rPr>
                <w:rFonts w:ascii="Arial" w:hAnsi="Arial" w:cs="Arial"/>
                <w:b/>
                <w:bCs/>
                <w:color w:val="FF0000"/>
                <w:sz w:val="20"/>
              </w:rPr>
            </w:pPr>
            <w:r w:rsidRPr="00D647EB">
              <w:rPr>
                <w:rFonts w:ascii="Arial" w:hAnsi="Arial" w:cs="Arial"/>
                <w:b/>
                <w:bCs/>
                <w:color w:val="FF0000"/>
                <w:sz w:val="20"/>
              </w:rPr>
              <w:t>30</w:t>
            </w:r>
            <w:r>
              <w:rPr>
                <w:rFonts w:ascii="Arial" w:hAnsi="Arial" w:cs="Arial"/>
                <w:b/>
                <w:bCs/>
                <w:color w:val="FF0000"/>
                <w:sz w:val="20"/>
              </w:rPr>
              <w:t xml:space="preserve"> x 40 000</w:t>
            </w:r>
          </w:p>
        </w:tc>
        <w:tc>
          <w:tcPr>
            <w:tcW w:w="2075" w:type="dxa"/>
            <w:shd w:val="clear" w:color="auto" w:fill="D9D9D9" w:themeFill="background1" w:themeFillShade="D9"/>
            <w:vAlign w:val="center"/>
          </w:tcPr>
          <w:p w14:paraId="7B52329B" w14:textId="77777777" w:rsidR="00D647EB" w:rsidRPr="00D647EB" w:rsidRDefault="00D647EB" w:rsidP="007B6ED8">
            <w:pPr>
              <w:jc w:val="center"/>
              <w:rPr>
                <w:rFonts w:ascii="Arial" w:hAnsi="Arial" w:cs="Arial"/>
                <w:b/>
                <w:bCs/>
                <w:color w:val="FF0000"/>
                <w:sz w:val="20"/>
              </w:rPr>
            </w:pPr>
            <w:r>
              <w:rPr>
                <w:rFonts w:ascii="Arial" w:hAnsi="Arial" w:cs="Arial"/>
                <w:b/>
                <w:bCs/>
                <w:color w:val="FF0000"/>
                <w:sz w:val="20"/>
              </w:rPr>
              <w:t>1 mark</w:t>
            </w:r>
          </w:p>
        </w:tc>
      </w:tr>
    </w:tbl>
    <w:p w14:paraId="41EC9FD3" w14:textId="2DBC46CF" w:rsidR="00B503C6" w:rsidRDefault="00B503C6" w:rsidP="00AC713A">
      <w:pPr>
        <w:pStyle w:val="NoSpacing1"/>
        <w:spacing w:line="276" w:lineRule="auto"/>
        <w:jc w:val="both"/>
        <w:rPr>
          <w:rFonts w:ascii="Arial" w:eastAsia="Times New Roman" w:hAnsi="Arial" w:cs="Arial"/>
          <w:sz w:val="20"/>
          <w:szCs w:val="20"/>
          <w:lang w:val="en" w:eastAsia="en-AU"/>
        </w:rPr>
      </w:pPr>
    </w:p>
    <w:tbl>
      <w:tblPr>
        <w:tblStyle w:val="TableGrid"/>
        <w:tblW w:w="0" w:type="auto"/>
        <w:tblLook w:val="04A0" w:firstRow="1" w:lastRow="0" w:firstColumn="1" w:lastColumn="0" w:noHBand="0" w:noVBand="1"/>
      </w:tblPr>
      <w:tblGrid>
        <w:gridCol w:w="4338"/>
        <w:gridCol w:w="2603"/>
        <w:gridCol w:w="2075"/>
      </w:tblGrid>
      <w:tr w:rsidR="00D647EB" w:rsidRPr="00D647EB" w14:paraId="5713221B" w14:textId="77777777" w:rsidTr="007B6ED8">
        <w:trPr>
          <w:trHeight w:val="660"/>
        </w:trPr>
        <w:tc>
          <w:tcPr>
            <w:tcW w:w="4338" w:type="dxa"/>
            <w:vAlign w:val="center"/>
          </w:tcPr>
          <w:p w14:paraId="735B61B3" w14:textId="77777777" w:rsidR="00D647EB" w:rsidRPr="00D647EB" w:rsidRDefault="00D647EB" w:rsidP="007B6ED8">
            <w:pPr>
              <w:jc w:val="center"/>
              <w:rPr>
                <w:rFonts w:ascii="Arial" w:hAnsi="Arial" w:cs="Arial"/>
                <w:b/>
                <w:color w:val="FF0000"/>
                <w:sz w:val="20"/>
              </w:rPr>
            </w:pPr>
            <w:r w:rsidRPr="00D647EB">
              <w:rPr>
                <w:rFonts w:ascii="Arial" w:hAnsi="Arial" w:cs="Arial"/>
                <w:b/>
                <w:color w:val="FF0000"/>
                <w:sz w:val="20"/>
              </w:rPr>
              <w:t>Break-Even Point</w:t>
            </w:r>
            <w:r>
              <w:rPr>
                <w:rFonts w:ascii="Arial" w:hAnsi="Arial" w:cs="Arial"/>
                <w:b/>
                <w:color w:val="FF0000"/>
                <w:sz w:val="20"/>
              </w:rPr>
              <w:t xml:space="preserve"> (Sales Dollars)</w:t>
            </w:r>
            <w:r w:rsidRPr="00D647EB">
              <w:rPr>
                <w:rFonts w:ascii="Arial" w:hAnsi="Arial" w:cs="Arial"/>
                <w:b/>
                <w:color w:val="FF0000"/>
                <w:sz w:val="20"/>
              </w:rPr>
              <w:t xml:space="preserve"> =</w:t>
            </w:r>
          </w:p>
        </w:tc>
        <w:tc>
          <w:tcPr>
            <w:tcW w:w="2603" w:type="dxa"/>
            <w:vAlign w:val="center"/>
          </w:tcPr>
          <w:p w14:paraId="13C00944" w14:textId="49DC6686" w:rsidR="00D647EB" w:rsidRPr="00D647EB" w:rsidRDefault="00D647EB" w:rsidP="007B6ED8">
            <w:pPr>
              <w:jc w:val="center"/>
              <w:rPr>
                <w:rFonts w:ascii="Arial" w:hAnsi="Arial" w:cs="Arial"/>
                <w:b/>
                <w:bCs/>
                <w:color w:val="FF0000"/>
                <w:sz w:val="20"/>
              </w:rPr>
            </w:pPr>
            <w:r>
              <w:rPr>
                <w:rFonts w:ascii="Arial" w:hAnsi="Arial" w:cs="Arial"/>
                <w:b/>
                <w:bCs/>
                <w:color w:val="FF0000"/>
                <w:sz w:val="20"/>
              </w:rPr>
              <w:t>$1 200 000</w:t>
            </w:r>
          </w:p>
        </w:tc>
        <w:tc>
          <w:tcPr>
            <w:tcW w:w="2075" w:type="dxa"/>
            <w:shd w:val="clear" w:color="auto" w:fill="D9D9D9" w:themeFill="background1" w:themeFillShade="D9"/>
            <w:vAlign w:val="center"/>
          </w:tcPr>
          <w:p w14:paraId="49302548" w14:textId="77777777" w:rsidR="00D647EB" w:rsidRPr="00D647EB" w:rsidRDefault="00D647EB" w:rsidP="007B6ED8">
            <w:pPr>
              <w:jc w:val="center"/>
              <w:rPr>
                <w:rFonts w:ascii="Arial" w:hAnsi="Arial" w:cs="Arial"/>
                <w:b/>
                <w:bCs/>
                <w:color w:val="FF0000"/>
                <w:sz w:val="20"/>
              </w:rPr>
            </w:pPr>
            <w:r>
              <w:rPr>
                <w:rFonts w:ascii="Arial" w:hAnsi="Arial" w:cs="Arial"/>
                <w:b/>
                <w:bCs/>
                <w:color w:val="FF0000"/>
                <w:sz w:val="20"/>
              </w:rPr>
              <w:t>1 mark</w:t>
            </w:r>
          </w:p>
        </w:tc>
      </w:tr>
    </w:tbl>
    <w:p w14:paraId="2AF52EEB" w14:textId="1B15BE4C" w:rsidR="00B503C6" w:rsidRDefault="00B503C6" w:rsidP="00AC713A">
      <w:pPr>
        <w:pStyle w:val="NoSpacing1"/>
        <w:spacing w:line="276" w:lineRule="auto"/>
        <w:jc w:val="both"/>
        <w:rPr>
          <w:rFonts w:ascii="Arial" w:eastAsia="Times New Roman" w:hAnsi="Arial" w:cs="Arial"/>
          <w:sz w:val="20"/>
          <w:szCs w:val="20"/>
          <w:lang w:val="en" w:eastAsia="en-AU"/>
        </w:rPr>
      </w:pPr>
    </w:p>
    <w:p w14:paraId="5A27FDD5" w14:textId="77777777" w:rsidR="009D0888" w:rsidRDefault="009D0888" w:rsidP="00B503C6">
      <w:pPr>
        <w:pStyle w:val="NoSpacing1"/>
        <w:spacing w:line="276" w:lineRule="auto"/>
        <w:ind w:left="720" w:hanging="720"/>
        <w:jc w:val="both"/>
        <w:rPr>
          <w:rFonts w:ascii="Arial" w:eastAsia="Times New Roman" w:hAnsi="Arial" w:cs="Arial"/>
          <w:sz w:val="20"/>
          <w:szCs w:val="20"/>
          <w:lang w:val="en" w:eastAsia="en-AU"/>
        </w:rPr>
      </w:pPr>
    </w:p>
    <w:p w14:paraId="326C2484" w14:textId="77777777" w:rsidR="009D0888" w:rsidRDefault="009D0888" w:rsidP="00B503C6">
      <w:pPr>
        <w:pStyle w:val="NoSpacing1"/>
        <w:spacing w:line="276" w:lineRule="auto"/>
        <w:ind w:left="720" w:hanging="720"/>
        <w:jc w:val="both"/>
        <w:rPr>
          <w:rFonts w:ascii="Arial" w:eastAsia="Times New Roman" w:hAnsi="Arial" w:cs="Arial"/>
          <w:sz w:val="20"/>
          <w:szCs w:val="20"/>
          <w:lang w:val="en" w:eastAsia="en-AU"/>
        </w:rPr>
      </w:pPr>
    </w:p>
    <w:p w14:paraId="16038E75" w14:textId="77777777" w:rsidR="009D0888" w:rsidRDefault="009D0888" w:rsidP="00B503C6">
      <w:pPr>
        <w:pStyle w:val="NoSpacing1"/>
        <w:spacing w:line="276" w:lineRule="auto"/>
        <w:ind w:left="720" w:hanging="720"/>
        <w:jc w:val="both"/>
        <w:rPr>
          <w:rFonts w:ascii="Arial" w:eastAsia="Times New Roman" w:hAnsi="Arial" w:cs="Arial"/>
          <w:sz w:val="20"/>
          <w:szCs w:val="20"/>
          <w:lang w:val="en" w:eastAsia="en-AU"/>
        </w:rPr>
      </w:pPr>
    </w:p>
    <w:p w14:paraId="4E5C472A" w14:textId="77777777" w:rsidR="009D0888" w:rsidRDefault="009D0888" w:rsidP="00B503C6">
      <w:pPr>
        <w:pStyle w:val="NoSpacing1"/>
        <w:spacing w:line="276" w:lineRule="auto"/>
        <w:ind w:left="720" w:hanging="720"/>
        <w:jc w:val="both"/>
        <w:rPr>
          <w:rFonts w:ascii="Arial" w:eastAsia="Times New Roman" w:hAnsi="Arial" w:cs="Arial"/>
          <w:sz w:val="20"/>
          <w:szCs w:val="20"/>
          <w:lang w:val="en" w:eastAsia="en-AU"/>
        </w:rPr>
      </w:pPr>
    </w:p>
    <w:p w14:paraId="673C8DF1" w14:textId="77777777" w:rsidR="009D0888" w:rsidRDefault="009D0888" w:rsidP="00B503C6">
      <w:pPr>
        <w:pStyle w:val="NoSpacing1"/>
        <w:spacing w:line="276" w:lineRule="auto"/>
        <w:ind w:left="720" w:hanging="720"/>
        <w:jc w:val="both"/>
        <w:rPr>
          <w:rFonts w:ascii="Arial" w:eastAsia="Times New Roman" w:hAnsi="Arial" w:cs="Arial"/>
          <w:sz w:val="20"/>
          <w:szCs w:val="20"/>
          <w:lang w:val="en" w:eastAsia="en-AU"/>
        </w:rPr>
      </w:pPr>
    </w:p>
    <w:p w14:paraId="3BA27F68" w14:textId="77777777" w:rsidR="009D0888" w:rsidRDefault="009D0888" w:rsidP="00B503C6">
      <w:pPr>
        <w:pStyle w:val="NoSpacing1"/>
        <w:spacing w:line="276" w:lineRule="auto"/>
        <w:ind w:left="720" w:hanging="720"/>
        <w:jc w:val="both"/>
        <w:rPr>
          <w:rFonts w:ascii="Arial" w:eastAsia="Times New Roman" w:hAnsi="Arial" w:cs="Arial"/>
          <w:sz w:val="20"/>
          <w:szCs w:val="20"/>
          <w:lang w:val="en" w:eastAsia="en-AU"/>
        </w:rPr>
      </w:pPr>
    </w:p>
    <w:p w14:paraId="3845EFB1" w14:textId="77777777" w:rsidR="009D0888" w:rsidRDefault="009D0888" w:rsidP="00B503C6">
      <w:pPr>
        <w:pStyle w:val="NoSpacing1"/>
        <w:spacing w:line="276" w:lineRule="auto"/>
        <w:ind w:left="720" w:hanging="720"/>
        <w:jc w:val="both"/>
        <w:rPr>
          <w:rFonts w:ascii="Arial" w:eastAsia="Times New Roman" w:hAnsi="Arial" w:cs="Arial"/>
          <w:sz w:val="20"/>
          <w:szCs w:val="20"/>
          <w:lang w:val="en" w:eastAsia="en-AU"/>
        </w:rPr>
      </w:pPr>
    </w:p>
    <w:p w14:paraId="7326B04C" w14:textId="77777777" w:rsidR="009D0888" w:rsidRDefault="009D0888" w:rsidP="00B503C6">
      <w:pPr>
        <w:pStyle w:val="NoSpacing1"/>
        <w:spacing w:line="276" w:lineRule="auto"/>
        <w:ind w:left="720" w:hanging="720"/>
        <w:jc w:val="both"/>
        <w:rPr>
          <w:rFonts w:ascii="Arial" w:eastAsia="Times New Roman" w:hAnsi="Arial" w:cs="Arial"/>
          <w:sz w:val="20"/>
          <w:szCs w:val="20"/>
          <w:lang w:val="en" w:eastAsia="en-AU"/>
        </w:rPr>
      </w:pPr>
    </w:p>
    <w:p w14:paraId="5A01B035" w14:textId="77777777" w:rsidR="009D0888" w:rsidRDefault="009D0888" w:rsidP="00B503C6">
      <w:pPr>
        <w:pStyle w:val="NoSpacing1"/>
        <w:spacing w:line="276" w:lineRule="auto"/>
        <w:ind w:left="720" w:hanging="720"/>
        <w:jc w:val="both"/>
        <w:rPr>
          <w:rFonts w:ascii="Arial" w:eastAsia="Times New Roman" w:hAnsi="Arial" w:cs="Arial"/>
          <w:sz w:val="20"/>
          <w:szCs w:val="20"/>
          <w:lang w:val="en" w:eastAsia="en-AU"/>
        </w:rPr>
      </w:pPr>
    </w:p>
    <w:p w14:paraId="4250F5E6" w14:textId="77777777" w:rsidR="009D0888" w:rsidRDefault="009D0888" w:rsidP="00B503C6">
      <w:pPr>
        <w:pStyle w:val="NoSpacing1"/>
        <w:spacing w:line="276" w:lineRule="auto"/>
        <w:ind w:left="720" w:hanging="720"/>
        <w:jc w:val="both"/>
        <w:rPr>
          <w:rFonts w:ascii="Arial" w:eastAsia="Times New Roman" w:hAnsi="Arial" w:cs="Arial"/>
          <w:sz w:val="20"/>
          <w:szCs w:val="20"/>
          <w:lang w:val="en" w:eastAsia="en-AU"/>
        </w:rPr>
      </w:pPr>
    </w:p>
    <w:p w14:paraId="5E8FD9D1" w14:textId="0DD1BD1F" w:rsidR="00B503C6" w:rsidRDefault="00B503C6" w:rsidP="00B503C6">
      <w:pPr>
        <w:pStyle w:val="NoSpacing1"/>
        <w:spacing w:line="276" w:lineRule="auto"/>
        <w:ind w:left="720" w:hanging="720"/>
        <w:jc w:val="both"/>
        <w:rPr>
          <w:rFonts w:ascii="Arial" w:eastAsia="Times New Roman" w:hAnsi="Arial" w:cs="Arial"/>
          <w:sz w:val="20"/>
          <w:szCs w:val="20"/>
          <w:lang w:val="en" w:eastAsia="en-AU"/>
        </w:rPr>
      </w:pPr>
      <w:r>
        <w:rPr>
          <w:rFonts w:ascii="Arial" w:eastAsia="Times New Roman" w:hAnsi="Arial" w:cs="Arial"/>
          <w:sz w:val="20"/>
          <w:szCs w:val="20"/>
          <w:lang w:val="en" w:eastAsia="en-AU"/>
        </w:rPr>
        <w:lastRenderedPageBreak/>
        <w:t>(</w:t>
      </w:r>
      <w:r w:rsidR="00F86856">
        <w:rPr>
          <w:rFonts w:ascii="Arial" w:eastAsia="Times New Roman" w:hAnsi="Arial" w:cs="Arial"/>
          <w:sz w:val="20"/>
          <w:szCs w:val="20"/>
          <w:lang w:val="en" w:eastAsia="en-AU"/>
        </w:rPr>
        <w:t>e</w:t>
      </w:r>
      <w:r>
        <w:rPr>
          <w:rFonts w:ascii="Arial" w:eastAsia="Times New Roman" w:hAnsi="Arial" w:cs="Arial"/>
          <w:sz w:val="20"/>
          <w:szCs w:val="20"/>
          <w:lang w:val="en" w:eastAsia="en-AU"/>
        </w:rPr>
        <w:t>)</w:t>
      </w:r>
      <w:r>
        <w:rPr>
          <w:rFonts w:ascii="Arial" w:eastAsia="Times New Roman" w:hAnsi="Arial" w:cs="Arial"/>
          <w:sz w:val="20"/>
          <w:szCs w:val="20"/>
          <w:lang w:val="en" w:eastAsia="en-AU"/>
        </w:rPr>
        <w:tab/>
      </w:r>
      <w:proofErr w:type="spellStart"/>
      <w:r>
        <w:rPr>
          <w:rFonts w:ascii="Arial" w:eastAsia="Times New Roman" w:hAnsi="Arial" w:cs="Arial"/>
          <w:sz w:val="20"/>
          <w:szCs w:val="20"/>
          <w:lang w:val="en" w:eastAsia="en-AU"/>
        </w:rPr>
        <w:t>Tourquekan</w:t>
      </w:r>
      <w:proofErr w:type="spellEnd"/>
      <w:r>
        <w:rPr>
          <w:rFonts w:ascii="Arial" w:eastAsia="Times New Roman" w:hAnsi="Arial" w:cs="Arial"/>
          <w:sz w:val="20"/>
          <w:szCs w:val="20"/>
          <w:lang w:val="en" w:eastAsia="en-AU"/>
        </w:rPr>
        <w:t xml:space="preserve"> Limited requires a profit of $1 500 000 per annum. Calculate the required target sales in units, and sales dollars, to achieve the target profit.</w:t>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t>(5 marks)</w:t>
      </w:r>
    </w:p>
    <w:p w14:paraId="3B0CE4F7" w14:textId="78B8982A" w:rsidR="00B503C6" w:rsidRDefault="00B503C6" w:rsidP="00B503C6">
      <w:pPr>
        <w:pStyle w:val="NoSpacing1"/>
        <w:spacing w:line="276" w:lineRule="auto"/>
        <w:ind w:left="720" w:hanging="720"/>
        <w:jc w:val="both"/>
        <w:rPr>
          <w:rFonts w:ascii="Arial" w:eastAsia="Times New Roman" w:hAnsi="Arial" w:cs="Arial"/>
          <w:sz w:val="20"/>
          <w:szCs w:val="20"/>
          <w:lang w:val="en" w:eastAsia="en-AU"/>
        </w:rPr>
      </w:pPr>
    </w:p>
    <w:p w14:paraId="5CB28B8D" w14:textId="3D8ADCAD" w:rsidR="00B503C6" w:rsidRDefault="00B503C6" w:rsidP="00B503C6">
      <w:pPr>
        <w:pStyle w:val="NoSpacing1"/>
        <w:spacing w:line="276" w:lineRule="auto"/>
        <w:ind w:left="720" w:hanging="720"/>
        <w:jc w:val="both"/>
        <w:rPr>
          <w:rFonts w:ascii="Arial" w:eastAsia="Times New Roman" w:hAnsi="Arial" w:cs="Arial"/>
          <w:sz w:val="20"/>
          <w:szCs w:val="20"/>
          <w:lang w:val="en" w:eastAsia="en-AU"/>
        </w:rPr>
      </w:pPr>
      <w:r>
        <w:rPr>
          <w:rFonts w:ascii="Arial" w:eastAsia="Times New Roman" w:hAnsi="Arial" w:cs="Arial"/>
          <w:sz w:val="20"/>
          <w:szCs w:val="20"/>
          <w:lang w:val="en" w:eastAsia="en-AU"/>
        </w:rPr>
        <w:tab/>
      </w:r>
      <w:r>
        <w:rPr>
          <w:rFonts w:ascii="Arial" w:eastAsia="Times New Roman" w:hAnsi="Arial" w:cs="Arial"/>
          <w:b/>
          <w:bCs/>
          <w:sz w:val="20"/>
          <w:szCs w:val="20"/>
          <w:lang w:val="en" w:eastAsia="en-AU"/>
        </w:rPr>
        <w:t>Workings:</w:t>
      </w:r>
    </w:p>
    <w:p w14:paraId="1340B9A8" w14:textId="351F2F95" w:rsidR="00B503C6" w:rsidRDefault="00B503C6" w:rsidP="00B503C6">
      <w:pPr>
        <w:pStyle w:val="NoSpacing1"/>
        <w:spacing w:line="276" w:lineRule="auto"/>
        <w:ind w:left="720" w:hanging="720"/>
        <w:jc w:val="both"/>
        <w:rPr>
          <w:rFonts w:ascii="Arial" w:eastAsia="Times New Roman" w:hAnsi="Arial" w:cs="Arial"/>
          <w:sz w:val="20"/>
          <w:szCs w:val="20"/>
          <w:lang w:val="en" w:eastAsia="en-AU"/>
        </w:rPr>
      </w:pPr>
    </w:p>
    <w:tbl>
      <w:tblPr>
        <w:tblStyle w:val="TableGrid"/>
        <w:tblW w:w="0" w:type="auto"/>
        <w:tblInd w:w="720" w:type="dxa"/>
        <w:tblLook w:val="04A0" w:firstRow="1" w:lastRow="0" w:firstColumn="1" w:lastColumn="0" w:noHBand="0" w:noVBand="1"/>
      </w:tblPr>
      <w:tblGrid>
        <w:gridCol w:w="4151"/>
        <w:gridCol w:w="4145"/>
      </w:tblGrid>
      <w:tr w:rsidR="00175D8E" w14:paraId="5F4E9CFB" w14:textId="77777777" w:rsidTr="0080486A">
        <w:tc>
          <w:tcPr>
            <w:tcW w:w="4508" w:type="dxa"/>
            <w:vAlign w:val="center"/>
          </w:tcPr>
          <w:p w14:paraId="0655674B" w14:textId="7D72B377" w:rsidR="00175D8E" w:rsidRPr="00175D8E" w:rsidRDefault="00175D8E" w:rsidP="00175D8E">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Profit =</w:t>
            </w:r>
          </w:p>
        </w:tc>
        <w:tc>
          <w:tcPr>
            <w:tcW w:w="4508" w:type="dxa"/>
            <w:vAlign w:val="center"/>
          </w:tcPr>
          <w:p w14:paraId="156859ED" w14:textId="25FB5848" w:rsidR="00175D8E" w:rsidRDefault="0080486A" w:rsidP="0080486A">
            <w:pPr>
              <w:pStyle w:val="NoSpacing1"/>
              <w:spacing w:line="276" w:lineRule="auto"/>
              <w:jc w:val="center"/>
              <w:rPr>
                <w:rFonts w:ascii="Arial" w:hAnsi="Arial" w:cs="Arial"/>
                <w:lang w:val="en" w:eastAsia="en-AU"/>
              </w:rPr>
            </w:pPr>
            <w:r w:rsidRPr="0080486A">
              <w:rPr>
                <w:rFonts w:ascii="Arial" w:hAnsi="Arial" w:cs="Arial"/>
                <w:b/>
                <w:color w:val="FF0000"/>
              </w:rPr>
              <w:t>(SP x QS) – [(VC x QS) + TFC]</w:t>
            </w:r>
          </w:p>
        </w:tc>
      </w:tr>
    </w:tbl>
    <w:p w14:paraId="087140E6" w14:textId="7BD35BE4" w:rsidR="00B503C6" w:rsidRDefault="00B503C6" w:rsidP="00B503C6">
      <w:pPr>
        <w:pStyle w:val="NoSpacing1"/>
        <w:spacing w:line="276" w:lineRule="auto"/>
        <w:ind w:left="720" w:hanging="720"/>
        <w:jc w:val="both"/>
        <w:rPr>
          <w:rFonts w:ascii="Arial" w:eastAsia="Times New Roman" w:hAnsi="Arial" w:cs="Arial"/>
          <w:sz w:val="20"/>
          <w:szCs w:val="20"/>
          <w:lang w:val="en" w:eastAsia="en-AU"/>
        </w:rPr>
      </w:pPr>
    </w:p>
    <w:tbl>
      <w:tblPr>
        <w:tblStyle w:val="TableGrid"/>
        <w:tblW w:w="0" w:type="auto"/>
        <w:tblInd w:w="720" w:type="dxa"/>
        <w:tblLook w:val="04A0" w:firstRow="1" w:lastRow="0" w:firstColumn="1" w:lastColumn="0" w:noHBand="0" w:noVBand="1"/>
      </w:tblPr>
      <w:tblGrid>
        <w:gridCol w:w="2394"/>
        <w:gridCol w:w="4536"/>
        <w:gridCol w:w="1366"/>
      </w:tblGrid>
      <w:tr w:rsidR="0080486A" w14:paraId="200DA950" w14:textId="0A36518C" w:rsidTr="0080486A">
        <w:tc>
          <w:tcPr>
            <w:tcW w:w="2394" w:type="dxa"/>
            <w:vAlign w:val="center"/>
          </w:tcPr>
          <w:p w14:paraId="0AC014E5" w14:textId="0B5AB31E" w:rsidR="0080486A" w:rsidRPr="00175D8E" w:rsidRDefault="0080486A" w:rsidP="007B6ED8">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1 500 000 =</w:t>
            </w:r>
          </w:p>
        </w:tc>
        <w:tc>
          <w:tcPr>
            <w:tcW w:w="4536" w:type="dxa"/>
            <w:vAlign w:val="center"/>
          </w:tcPr>
          <w:p w14:paraId="05EE3FAE" w14:textId="44FBBF40" w:rsidR="0080486A" w:rsidRDefault="0080486A" w:rsidP="007B6ED8">
            <w:pPr>
              <w:pStyle w:val="NoSpacing1"/>
              <w:spacing w:line="276" w:lineRule="auto"/>
              <w:jc w:val="center"/>
              <w:rPr>
                <w:rFonts w:ascii="Arial" w:hAnsi="Arial" w:cs="Arial"/>
                <w:lang w:val="en" w:eastAsia="en-AU"/>
              </w:rPr>
            </w:pPr>
            <w:r w:rsidRPr="0080486A">
              <w:rPr>
                <w:rFonts w:ascii="Arial" w:hAnsi="Arial" w:cs="Arial"/>
                <w:b/>
                <w:color w:val="FF0000"/>
              </w:rPr>
              <w:t>(</w:t>
            </w:r>
            <w:r>
              <w:rPr>
                <w:rFonts w:ascii="Arial" w:hAnsi="Arial" w:cs="Arial"/>
                <w:b/>
                <w:color w:val="FF0000"/>
              </w:rPr>
              <w:t>40 000</w:t>
            </w:r>
            <w:r w:rsidRPr="0080486A">
              <w:rPr>
                <w:rFonts w:ascii="Arial" w:hAnsi="Arial" w:cs="Arial"/>
                <w:b/>
                <w:color w:val="FF0000"/>
              </w:rPr>
              <w:t xml:space="preserve"> x QS) – [(</w:t>
            </w:r>
            <w:r>
              <w:rPr>
                <w:rFonts w:ascii="Arial" w:hAnsi="Arial" w:cs="Arial"/>
                <w:b/>
                <w:color w:val="FF0000"/>
              </w:rPr>
              <w:t>30 000</w:t>
            </w:r>
            <w:r w:rsidRPr="0080486A">
              <w:rPr>
                <w:rFonts w:ascii="Arial" w:hAnsi="Arial" w:cs="Arial"/>
                <w:b/>
                <w:color w:val="FF0000"/>
              </w:rPr>
              <w:t xml:space="preserve"> x QS) + </w:t>
            </w:r>
            <w:r>
              <w:rPr>
                <w:rFonts w:ascii="Arial" w:hAnsi="Arial" w:cs="Arial"/>
                <w:b/>
                <w:color w:val="FF0000"/>
              </w:rPr>
              <w:t>300 000</w:t>
            </w:r>
            <w:r w:rsidRPr="0080486A">
              <w:rPr>
                <w:rFonts w:ascii="Arial" w:hAnsi="Arial" w:cs="Arial"/>
                <w:b/>
                <w:color w:val="FF0000"/>
              </w:rPr>
              <w:t>]</w:t>
            </w:r>
          </w:p>
        </w:tc>
        <w:tc>
          <w:tcPr>
            <w:tcW w:w="1366" w:type="dxa"/>
            <w:shd w:val="clear" w:color="auto" w:fill="D9D9D9" w:themeFill="background1" w:themeFillShade="D9"/>
            <w:vAlign w:val="center"/>
          </w:tcPr>
          <w:p w14:paraId="60E31A96" w14:textId="06DC13BA" w:rsidR="0080486A" w:rsidRPr="0080486A" w:rsidRDefault="0080486A" w:rsidP="007B6ED8">
            <w:pPr>
              <w:pStyle w:val="NoSpacing1"/>
              <w:spacing w:line="276" w:lineRule="auto"/>
              <w:jc w:val="center"/>
              <w:rPr>
                <w:rFonts w:ascii="Arial" w:hAnsi="Arial" w:cs="Arial"/>
                <w:b/>
                <w:color w:val="FF0000"/>
              </w:rPr>
            </w:pPr>
            <w:r>
              <w:rPr>
                <w:rFonts w:ascii="Arial" w:hAnsi="Arial" w:cs="Arial"/>
                <w:b/>
                <w:color w:val="FF0000"/>
              </w:rPr>
              <w:t>1 mark</w:t>
            </w:r>
          </w:p>
        </w:tc>
      </w:tr>
    </w:tbl>
    <w:p w14:paraId="76793DB3" w14:textId="2440F03E" w:rsidR="00B503C6" w:rsidRDefault="00B503C6" w:rsidP="00B503C6">
      <w:pPr>
        <w:pStyle w:val="NoSpacing1"/>
        <w:spacing w:line="276" w:lineRule="auto"/>
        <w:ind w:left="720" w:hanging="720"/>
        <w:jc w:val="both"/>
        <w:rPr>
          <w:rFonts w:ascii="Arial" w:eastAsia="Times New Roman" w:hAnsi="Arial" w:cs="Arial"/>
          <w:sz w:val="20"/>
          <w:szCs w:val="20"/>
          <w:lang w:val="en" w:eastAsia="en-AU"/>
        </w:rPr>
      </w:pPr>
    </w:p>
    <w:tbl>
      <w:tblPr>
        <w:tblStyle w:val="TableGrid"/>
        <w:tblW w:w="0" w:type="auto"/>
        <w:tblInd w:w="720" w:type="dxa"/>
        <w:tblLook w:val="04A0" w:firstRow="1" w:lastRow="0" w:firstColumn="1" w:lastColumn="0" w:noHBand="0" w:noVBand="1"/>
      </w:tblPr>
      <w:tblGrid>
        <w:gridCol w:w="2394"/>
        <w:gridCol w:w="4536"/>
        <w:gridCol w:w="1366"/>
      </w:tblGrid>
      <w:tr w:rsidR="0080486A" w14:paraId="2A361BEB" w14:textId="75A731DE" w:rsidTr="0080486A">
        <w:tc>
          <w:tcPr>
            <w:tcW w:w="2394" w:type="dxa"/>
            <w:vAlign w:val="center"/>
          </w:tcPr>
          <w:p w14:paraId="738A0F2B" w14:textId="064162BA" w:rsidR="0080486A" w:rsidRPr="00175D8E" w:rsidRDefault="0080486A" w:rsidP="007B6ED8">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QS =</w:t>
            </w:r>
          </w:p>
        </w:tc>
        <w:tc>
          <w:tcPr>
            <w:tcW w:w="4536" w:type="dxa"/>
            <w:vAlign w:val="center"/>
          </w:tcPr>
          <w:p w14:paraId="1274E9B2" w14:textId="4C4AEBA6" w:rsidR="0080486A" w:rsidRDefault="0080486A" w:rsidP="007B6ED8">
            <w:pPr>
              <w:pStyle w:val="NoSpacing1"/>
              <w:spacing w:line="276" w:lineRule="auto"/>
              <w:jc w:val="center"/>
              <w:rPr>
                <w:rFonts w:ascii="Arial" w:hAnsi="Arial" w:cs="Arial"/>
                <w:lang w:val="en" w:eastAsia="en-AU"/>
              </w:rPr>
            </w:pPr>
            <w:r w:rsidRPr="0080486A">
              <w:rPr>
                <w:rFonts w:ascii="Arial" w:hAnsi="Arial" w:cs="Arial"/>
                <w:color w:val="FF0000"/>
                <w:lang w:val="en" w:eastAsia="en-AU"/>
              </w:rPr>
              <w:t>(1 500 000 + 300 000)</w:t>
            </w:r>
            <w:proofErr w:type="gramStart"/>
            <w:r w:rsidRPr="0080486A">
              <w:rPr>
                <w:rFonts w:ascii="Arial" w:hAnsi="Arial" w:cs="Arial"/>
                <w:color w:val="FF0000"/>
                <w:lang w:val="en" w:eastAsia="en-AU"/>
              </w:rPr>
              <w:t>/(</w:t>
            </w:r>
            <w:proofErr w:type="gramEnd"/>
            <w:r w:rsidRPr="0080486A">
              <w:rPr>
                <w:rFonts w:ascii="Arial" w:hAnsi="Arial" w:cs="Arial"/>
                <w:color w:val="FF0000"/>
                <w:lang w:val="en" w:eastAsia="en-AU"/>
              </w:rPr>
              <w:t>40 000 – 30 000)</w:t>
            </w:r>
          </w:p>
        </w:tc>
        <w:tc>
          <w:tcPr>
            <w:tcW w:w="1366" w:type="dxa"/>
            <w:shd w:val="clear" w:color="auto" w:fill="D9D9D9" w:themeFill="background1" w:themeFillShade="D9"/>
          </w:tcPr>
          <w:p w14:paraId="2A3112E7" w14:textId="53194DC8" w:rsidR="0080486A" w:rsidRPr="0080486A" w:rsidRDefault="0080486A" w:rsidP="007B6ED8">
            <w:pPr>
              <w:pStyle w:val="NoSpacing1"/>
              <w:spacing w:line="276" w:lineRule="auto"/>
              <w:jc w:val="center"/>
              <w:rPr>
                <w:rFonts w:ascii="Arial" w:hAnsi="Arial" w:cs="Arial"/>
                <w:b/>
                <w:bCs/>
                <w:color w:val="FF0000"/>
                <w:lang w:val="en" w:eastAsia="en-AU"/>
              </w:rPr>
            </w:pPr>
            <w:r w:rsidRPr="0080486A">
              <w:rPr>
                <w:rFonts w:ascii="Arial" w:hAnsi="Arial" w:cs="Arial"/>
                <w:b/>
                <w:bCs/>
                <w:color w:val="FF0000"/>
                <w:lang w:val="en" w:eastAsia="en-AU"/>
              </w:rPr>
              <w:t>1 mark</w:t>
            </w:r>
          </w:p>
        </w:tc>
      </w:tr>
    </w:tbl>
    <w:p w14:paraId="6A4D49DF" w14:textId="3217D790" w:rsidR="00B503C6" w:rsidRDefault="00B503C6" w:rsidP="00B503C6">
      <w:pPr>
        <w:pStyle w:val="NoSpacing1"/>
        <w:spacing w:line="276" w:lineRule="auto"/>
        <w:ind w:left="720" w:hanging="720"/>
        <w:jc w:val="both"/>
        <w:rPr>
          <w:rFonts w:ascii="Arial" w:eastAsia="Times New Roman" w:hAnsi="Arial" w:cs="Arial"/>
          <w:sz w:val="20"/>
          <w:szCs w:val="20"/>
          <w:lang w:val="en" w:eastAsia="en-AU"/>
        </w:rPr>
      </w:pPr>
    </w:p>
    <w:tbl>
      <w:tblPr>
        <w:tblStyle w:val="TableGrid"/>
        <w:tblW w:w="0" w:type="auto"/>
        <w:tblInd w:w="720" w:type="dxa"/>
        <w:tblLook w:val="04A0" w:firstRow="1" w:lastRow="0" w:firstColumn="1" w:lastColumn="0" w:noHBand="0" w:noVBand="1"/>
      </w:tblPr>
      <w:tblGrid>
        <w:gridCol w:w="4133"/>
        <w:gridCol w:w="4163"/>
      </w:tblGrid>
      <w:tr w:rsidR="0080486A" w14:paraId="57659EF5" w14:textId="77777777" w:rsidTr="0080486A">
        <w:tc>
          <w:tcPr>
            <w:tcW w:w="4508" w:type="dxa"/>
            <w:vAlign w:val="center"/>
          </w:tcPr>
          <w:p w14:paraId="42FAECF9" w14:textId="77777777" w:rsidR="0080486A" w:rsidRPr="00175D8E" w:rsidRDefault="0080486A" w:rsidP="007B6ED8">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QS =</w:t>
            </w:r>
          </w:p>
        </w:tc>
        <w:tc>
          <w:tcPr>
            <w:tcW w:w="4508" w:type="dxa"/>
            <w:vAlign w:val="center"/>
          </w:tcPr>
          <w:p w14:paraId="2F61D643" w14:textId="0678EE63" w:rsidR="0080486A" w:rsidRDefault="0080486A" w:rsidP="007B6ED8">
            <w:pPr>
              <w:pStyle w:val="NoSpacing1"/>
              <w:spacing w:line="276" w:lineRule="auto"/>
              <w:jc w:val="center"/>
              <w:rPr>
                <w:rFonts w:ascii="Arial" w:hAnsi="Arial" w:cs="Arial"/>
                <w:lang w:val="en" w:eastAsia="en-AU"/>
              </w:rPr>
            </w:pPr>
            <w:r w:rsidRPr="0080486A">
              <w:rPr>
                <w:rFonts w:ascii="Arial" w:hAnsi="Arial" w:cs="Arial"/>
                <w:color w:val="FF0000"/>
                <w:lang w:val="en" w:eastAsia="en-AU"/>
              </w:rPr>
              <w:t>1 800 000/10 000</w:t>
            </w:r>
          </w:p>
        </w:tc>
      </w:tr>
    </w:tbl>
    <w:p w14:paraId="57B58A33" w14:textId="6A83AD07" w:rsidR="00B503C6" w:rsidRDefault="00B503C6" w:rsidP="00B503C6">
      <w:pPr>
        <w:pStyle w:val="NoSpacing1"/>
        <w:spacing w:line="276" w:lineRule="auto"/>
        <w:ind w:left="720" w:hanging="720"/>
        <w:jc w:val="both"/>
        <w:rPr>
          <w:rFonts w:ascii="Arial" w:eastAsia="Times New Roman" w:hAnsi="Arial" w:cs="Arial"/>
          <w:sz w:val="20"/>
          <w:szCs w:val="20"/>
          <w:lang w:val="en" w:eastAsia="en-AU"/>
        </w:rPr>
      </w:pPr>
    </w:p>
    <w:tbl>
      <w:tblPr>
        <w:tblStyle w:val="TableGrid"/>
        <w:tblW w:w="0" w:type="auto"/>
        <w:tblInd w:w="720" w:type="dxa"/>
        <w:tblLook w:val="04A0" w:firstRow="1" w:lastRow="0" w:firstColumn="1" w:lastColumn="0" w:noHBand="0" w:noVBand="1"/>
      </w:tblPr>
      <w:tblGrid>
        <w:gridCol w:w="2394"/>
        <w:gridCol w:w="4536"/>
        <w:gridCol w:w="1366"/>
      </w:tblGrid>
      <w:tr w:rsidR="00880478" w14:paraId="76E13A67" w14:textId="53606E08" w:rsidTr="00880478">
        <w:tc>
          <w:tcPr>
            <w:tcW w:w="2394" w:type="dxa"/>
            <w:vAlign w:val="center"/>
          </w:tcPr>
          <w:p w14:paraId="100DE2D0" w14:textId="61BF6182" w:rsidR="00880478" w:rsidRPr="00175D8E" w:rsidRDefault="00880478" w:rsidP="007B6ED8">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QS (Units) =</w:t>
            </w:r>
          </w:p>
        </w:tc>
        <w:tc>
          <w:tcPr>
            <w:tcW w:w="4536" w:type="dxa"/>
            <w:vAlign w:val="center"/>
          </w:tcPr>
          <w:p w14:paraId="7FC2FFEE" w14:textId="0C2872B7" w:rsidR="00880478" w:rsidRDefault="00880478" w:rsidP="007B6ED8">
            <w:pPr>
              <w:pStyle w:val="NoSpacing1"/>
              <w:spacing w:line="276" w:lineRule="auto"/>
              <w:jc w:val="center"/>
              <w:rPr>
                <w:rFonts w:ascii="Arial" w:hAnsi="Arial" w:cs="Arial"/>
                <w:lang w:val="en" w:eastAsia="en-AU"/>
              </w:rPr>
            </w:pPr>
            <w:r w:rsidRPr="0080486A">
              <w:rPr>
                <w:rFonts w:ascii="Arial" w:hAnsi="Arial" w:cs="Arial"/>
                <w:color w:val="FF0000"/>
                <w:lang w:val="en" w:eastAsia="en-AU"/>
              </w:rPr>
              <w:t>180</w:t>
            </w:r>
          </w:p>
        </w:tc>
        <w:tc>
          <w:tcPr>
            <w:tcW w:w="1366" w:type="dxa"/>
            <w:shd w:val="clear" w:color="auto" w:fill="D9D9D9" w:themeFill="background1" w:themeFillShade="D9"/>
          </w:tcPr>
          <w:p w14:paraId="356A128E" w14:textId="0A83A809" w:rsidR="00880478" w:rsidRPr="00880478" w:rsidRDefault="00880478" w:rsidP="007B6ED8">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1 mark</w:t>
            </w:r>
          </w:p>
        </w:tc>
      </w:tr>
    </w:tbl>
    <w:p w14:paraId="5891D1F7" w14:textId="6D30C433" w:rsidR="00B503C6" w:rsidRDefault="00B503C6" w:rsidP="0080486A">
      <w:pPr>
        <w:pStyle w:val="NoSpacing1"/>
        <w:spacing w:line="276" w:lineRule="auto"/>
        <w:jc w:val="both"/>
        <w:rPr>
          <w:rFonts w:ascii="Arial" w:eastAsia="Times New Roman" w:hAnsi="Arial" w:cs="Arial"/>
          <w:sz w:val="20"/>
          <w:szCs w:val="20"/>
          <w:lang w:val="en" w:eastAsia="en-AU"/>
        </w:rPr>
      </w:pPr>
    </w:p>
    <w:tbl>
      <w:tblPr>
        <w:tblStyle w:val="TableGrid"/>
        <w:tblW w:w="0" w:type="auto"/>
        <w:tblInd w:w="720" w:type="dxa"/>
        <w:tblLook w:val="04A0" w:firstRow="1" w:lastRow="0" w:firstColumn="1" w:lastColumn="0" w:noHBand="0" w:noVBand="1"/>
      </w:tblPr>
      <w:tblGrid>
        <w:gridCol w:w="2394"/>
        <w:gridCol w:w="4536"/>
        <w:gridCol w:w="1366"/>
      </w:tblGrid>
      <w:tr w:rsidR="00880478" w14:paraId="77298E44" w14:textId="7C66F3E2" w:rsidTr="00880478">
        <w:tc>
          <w:tcPr>
            <w:tcW w:w="2394" w:type="dxa"/>
            <w:vAlign w:val="center"/>
          </w:tcPr>
          <w:p w14:paraId="2262F8CA" w14:textId="1841A042" w:rsidR="00880478" w:rsidRPr="00175D8E" w:rsidRDefault="00880478" w:rsidP="007B6ED8">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QS (Sales Dollars) =</w:t>
            </w:r>
          </w:p>
        </w:tc>
        <w:tc>
          <w:tcPr>
            <w:tcW w:w="4536" w:type="dxa"/>
            <w:vAlign w:val="center"/>
          </w:tcPr>
          <w:p w14:paraId="49EF29F6" w14:textId="76EB7D35" w:rsidR="00880478" w:rsidRDefault="00880478" w:rsidP="007B6ED8">
            <w:pPr>
              <w:pStyle w:val="NoSpacing1"/>
              <w:spacing w:line="276" w:lineRule="auto"/>
              <w:jc w:val="center"/>
              <w:rPr>
                <w:rFonts w:ascii="Arial" w:hAnsi="Arial" w:cs="Arial"/>
                <w:lang w:val="en" w:eastAsia="en-AU"/>
              </w:rPr>
            </w:pPr>
            <w:r w:rsidRPr="0080486A">
              <w:rPr>
                <w:rFonts w:ascii="Arial" w:hAnsi="Arial" w:cs="Arial"/>
                <w:color w:val="FF0000"/>
                <w:lang w:val="en" w:eastAsia="en-AU"/>
              </w:rPr>
              <w:t>180 x 40 000</w:t>
            </w:r>
          </w:p>
        </w:tc>
        <w:tc>
          <w:tcPr>
            <w:tcW w:w="1366" w:type="dxa"/>
            <w:shd w:val="clear" w:color="auto" w:fill="D9D9D9" w:themeFill="background1" w:themeFillShade="D9"/>
          </w:tcPr>
          <w:p w14:paraId="14A70E14" w14:textId="7B2F5411" w:rsidR="00880478" w:rsidRPr="00880478" w:rsidRDefault="00880478" w:rsidP="007B6ED8">
            <w:pPr>
              <w:pStyle w:val="NoSpacing1"/>
              <w:spacing w:line="276" w:lineRule="auto"/>
              <w:jc w:val="center"/>
              <w:rPr>
                <w:rFonts w:ascii="Arial" w:hAnsi="Arial" w:cs="Arial"/>
                <w:b/>
                <w:bCs/>
                <w:color w:val="FF0000"/>
                <w:lang w:val="en" w:eastAsia="en-AU"/>
              </w:rPr>
            </w:pPr>
            <w:r w:rsidRPr="00880478">
              <w:rPr>
                <w:rFonts w:ascii="Arial" w:hAnsi="Arial" w:cs="Arial"/>
                <w:b/>
                <w:bCs/>
                <w:color w:val="FF0000"/>
                <w:lang w:val="en" w:eastAsia="en-AU"/>
              </w:rPr>
              <w:t>1 mark</w:t>
            </w:r>
          </w:p>
        </w:tc>
      </w:tr>
    </w:tbl>
    <w:p w14:paraId="02E3BFB5" w14:textId="763E3ADF" w:rsidR="00B503C6" w:rsidRDefault="00B503C6" w:rsidP="00B503C6">
      <w:pPr>
        <w:pStyle w:val="NoSpacing1"/>
        <w:spacing w:line="276" w:lineRule="auto"/>
        <w:ind w:left="720" w:hanging="720"/>
        <w:jc w:val="both"/>
        <w:rPr>
          <w:rFonts w:ascii="Arial" w:eastAsia="Times New Roman" w:hAnsi="Arial" w:cs="Arial"/>
          <w:sz w:val="20"/>
          <w:szCs w:val="20"/>
          <w:lang w:val="en" w:eastAsia="en-AU"/>
        </w:rPr>
      </w:pPr>
    </w:p>
    <w:tbl>
      <w:tblPr>
        <w:tblStyle w:val="TableGrid"/>
        <w:tblW w:w="0" w:type="auto"/>
        <w:tblInd w:w="720" w:type="dxa"/>
        <w:tblLook w:val="04A0" w:firstRow="1" w:lastRow="0" w:firstColumn="1" w:lastColumn="0" w:noHBand="0" w:noVBand="1"/>
      </w:tblPr>
      <w:tblGrid>
        <w:gridCol w:w="2394"/>
        <w:gridCol w:w="4536"/>
        <w:gridCol w:w="1366"/>
      </w:tblGrid>
      <w:tr w:rsidR="00880478" w14:paraId="4079B17A" w14:textId="3F4E9897" w:rsidTr="00880478">
        <w:tc>
          <w:tcPr>
            <w:tcW w:w="2394" w:type="dxa"/>
            <w:vAlign w:val="center"/>
          </w:tcPr>
          <w:p w14:paraId="38EFEBD4" w14:textId="77777777" w:rsidR="00880478" w:rsidRPr="00175D8E" w:rsidRDefault="00880478" w:rsidP="007B6ED8">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QS (Sales Dollars) =</w:t>
            </w:r>
          </w:p>
        </w:tc>
        <w:tc>
          <w:tcPr>
            <w:tcW w:w="4536" w:type="dxa"/>
            <w:vAlign w:val="center"/>
          </w:tcPr>
          <w:p w14:paraId="6736E846" w14:textId="29058344" w:rsidR="00880478" w:rsidRDefault="00880478" w:rsidP="007B6ED8">
            <w:pPr>
              <w:pStyle w:val="NoSpacing1"/>
              <w:spacing w:line="276" w:lineRule="auto"/>
              <w:jc w:val="center"/>
              <w:rPr>
                <w:rFonts w:ascii="Arial" w:hAnsi="Arial" w:cs="Arial"/>
                <w:lang w:val="en" w:eastAsia="en-AU"/>
              </w:rPr>
            </w:pPr>
            <w:r w:rsidRPr="0080486A">
              <w:rPr>
                <w:rFonts w:ascii="Arial" w:hAnsi="Arial" w:cs="Arial"/>
                <w:color w:val="FF0000"/>
                <w:lang w:val="en" w:eastAsia="en-AU"/>
              </w:rPr>
              <w:t>$7 200 000</w:t>
            </w:r>
          </w:p>
        </w:tc>
        <w:tc>
          <w:tcPr>
            <w:tcW w:w="1366" w:type="dxa"/>
            <w:shd w:val="clear" w:color="auto" w:fill="D9D9D9" w:themeFill="background1" w:themeFillShade="D9"/>
          </w:tcPr>
          <w:p w14:paraId="45409FE3" w14:textId="5C2D0FC3" w:rsidR="00880478" w:rsidRPr="00880478" w:rsidRDefault="00880478" w:rsidP="007B6ED8">
            <w:pPr>
              <w:pStyle w:val="NoSpacing1"/>
              <w:spacing w:line="276" w:lineRule="auto"/>
              <w:jc w:val="center"/>
              <w:rPr>
                <w:rFonts w:ascii="Arial" w:hAnsi="Arial" w:cs="Arial"/>
                <w:b/>
                <w:bCs/>
                <w:color w:val="FF0000"/>
                <w:lang w:val="en" w:eastAsia="en-AU"/>
              </w:rPr>
            </w:pPr>
            <w:r w:rsidRPr="00880478">
              <w:rPr>
                <w:rFonts w:ascii="Arial" w:hAnsi="Arial" w:cs="Arial"/>
                <w:b/>
                <w:bCs/>
                <w:color w:val="FF0000"/>
                <w:lang w:val="en" w:eastAsia="en-AU"/>
              </w:rPr>
              <w:t>1 mark</w:t>
            </w:r>
          </w:p>
        </w:tc>
      </w:tr>
    </w:tbl>
    <w:p w14:paraId="4C657F17" w14:textId="6CC96C7F" w:rsidR="00B503C6" w:rsidRDefault="00B503C6" w:rsidP="00B503C6">
      <w:pPr>
        <w:pStyle w:val="NoSpacing1"/>
        <w:spacing w:line="276" w:lineRule="auto"/>
        <w:ind w:left="720" w:hanging="720"/>
        <w:jc w:val="both"/>
        <w:rPr>
          <w:rFonts w:ascii="Arial" w:eastAsia="Times New Roman" w:hAnsi="Arial" w:cs="Arial"/>
          <w:sz w:val="20"/>
          <w:szCs w:val="20"/>
          <w:lang w:val="en" w:eastAsia="en-AU"/>
        </w:rPr>
      </w:pPr>
    </w:p>
    <w:p w14:paraId="68F7B319" w14:textId="24C4F80D" w:rsidR="00B503C6" w:rsidRDefault="00B503C6" w:rsidP="00B503C6">
      <w:pPr>
        <w:pStyle w:val="NoSpacing1"/>
        <w:spacing w:line="276" w:lineRule="auto"/>
        <w:ind w:left="720" w:hanging="720"/>
        <w:jc w:val="both"/>
        <w:rPr>
          <w:rFonts w:ascii="Arial" w:eastAsia="Times New Roman" w:hAnsi="Arial" w:cs="Arial"/>
          <w:sz w:val="20"/>
          <w:szCs w:val="20"/>
          <w:lang w:val="en" w:eastAsia="en-AU"/>
        </w:rPr>
      </w:pPr>
      <w:r>
        <w:rPr>
          <w:rFonts w:ascii="Arial" w:eastAsia="Times New Roman" w:hAnsi="Arial" w:cs="Arial"/>
          <w:sz w:val="20"/>
          <w:szCs w:val="20"/>
          <w:lang w:val="en" w:eastAsia="en-AU"/>
        </w:rPr>
        <w:t>(</w:t>
      </w:r>
      <w:r w:rsidR="00F86856">
        <w:rPr>
          <w:rFonts w:ascii="Arial" w:eastAsia="Times New Roman" w:hAnsi="Arial" w:cs="Arial"/>
          <w:sz w:val="20"/>
          <w:szCs w:val="20"/>
          <w:lang w:val="en" w:eastAsia="en-AU"/>
        </w:rPr>
        <w:t>f</w:t>
      </w:r>
      <w:r>
        <w:rPr>
          <w:rFonts w:ascii="Arial" w:eastAsia="Times New Roman" w:hAnsi="Arial" w:cs="Arial"/>
          <w:sz w:val="20"/>
          <w:szCs w:val="20"/>
          <w:lang w:val="en" w:eastAsia="en-AU"/>
        </w:rPr>
        <w:t>)</w:t>
      </w:r>
      <w:r>
        <w:rPr>
          <w:rFonts w:ascii="Arial" w:eastAsia="Times New Roman" w:hAnsi="Arial" w:cs="Arial"/>
          <w:sz w:val="20"/>
          <w:szCs w:val="20"/>
          <w:lang w:val="en" w:eastAsia="en-AU"/>
        </w:rPr>
        <w:tab/>
        <w:t xml:space="preserve">Management </w:t>
      </w:r>
      <w:proofErr w:type="gramStart"/>
      <w:r>
        <w:rPr>
          <w:rFonts w:ascii="Arial" w:eastAsia="Times New Roman" w:hAnsi="Arial" w:cs="Arial"/>
          <w:sz w:val="20"/>
          <w:szCs w:val="20"/>
          <w:lang w:val="en" w:eastAsia="en-AU"/>
        </w:rPr>
        <w:t>consider</w:t>
      </w:r>
      <w:proofErr w:type="gramEnd"/>
      <w:r>
        <w:rPr>
          <w:rFonts w:ascii="Arial" w:eastAsia="Times New Roman" w:hAnsi="Arial" w:cs="Arial"/>
          <w:sz w:val="20"/>
          <w:szCs w:val="20"/>
          <w:lang w:val="en" w:eastAsia="en-AU"/>
        </w:rPr>
        <w:t xml:space="preserve"> the revenue to achieve a profit of $1 500 000 is achievable. Calculate the margin of safety percentage.</w:t>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t>(3 marks)</w:t>
      </w:r>
    </w:p>
    <w:p w14:paraId="42770A39" w14:textId="6BCFF190" w:rsidR="00B503C6" w:rsidRDefault="00B503C6" w:rsidP="00B503C6">
      <w:pPr>
        <w:pStyle w:val="NoSpacing1"/>
        <w:spacing w:line="276" w:lineRule="auto"/>
        <w:ind w:left="720" w:hanging="720"/>
        <w:jc w:val="both"/>
        <w:rPr>
          <w:rFonts w:ascii="Arial" w:eastAsia="Times New Roman" w:hAnsi="Arial" w:cs="Arial"/>
          <w:sz w:val="20"/>
          <w:szCs w:val="20"/>
          <w:lang w:val="en" w:eastAsia="en-AU"/>
        </w:rPr>
      </w:pPr>
    </w:p>
    <w:p w14:paraId="23731EBF" w14:textId="40ABE8B4" w:rsidR="00B503C6" w:rsidRDefault="00B503C6" w:rsidP="00B503C6">
      <w:pPr>
        <w:pStyle w:val="NoSpacing1"/>
        <w:spacing w:line="276" w:lineRule="auto"/>
        <w:ind w:left="720" w:hanging="720"/>
        <w:jc w:val="both"/>
        <w:rPr>
          <w:rFonts w:ascii="Arial" w:eastAsia="Times New Roman" w:hAnsi="Arial" w:cs="Arial"/>
          <w:sz w:val="20"/>
          <w:szCs w:val="20"/>
          <w:lang w:val="en" w:eastAsia="en-AU"/>
        </w:rPr>
      </w:pPr>
      <w:r>
        <w:rPr>
          <w:rFonts w:ascii="Arial" w:eastAsia="Times New Roman" w:hAnsi="Arial" w:cs="Arial"/>
          <w:sz w:val="20"/>
          <w:szCs w:val="20"/>
          <w:lang w:val="en" w:eastAsia="en-AU"/>
        </w:rPr>
        <w:tab/>
      </w:r>
      <w:r>
        <w:rPr>
          <w:rFonts w:ascii="Arial" w:eastAsia="Times New Roman" w:hAnsi="Arial" w:cs="Arial"/>
          <w:b/>
          <w:bCs/>
          <w:sz w:val="20"/>
          <w:szCs w:val="20"/>
          <w:lang w:val="en" w:eastAsia="en-AU"/>
        </w:rPr>
        <w:t>Workings:</w:t>
      </w:r>
    </w:p>
    <w:p w14:paraId="1E0B11B7" w14:textId="29B36888" w:rsidR="00B503C6" w:rsidRDefault="00B503C6" w:rsidP="00B503C6">
      <w:pPr>
        <w:pStyle w:val="NoSpacing1"/>
        <w:spacing w:line="276" w:lineRule="auto"/>
        <w:ind w:left="720" w:hanging="720"/>
        <w:jc w:val="both"/>
        <w:rPr>
          <w:rFonts w:ascii="Arial" w:eastAsia="Times New Roman" w:hAnsi="Arial" w:cs="Arial"/>
          <w:sz w:val="20"/>
          <w:szCs w:val="20"/>
          <w:lang w:val="en" w:eastAsia="en-AU"/>
        </w:rPr>
      </w:pPr>
    </w:p>
    <w:tbl>
      <w:tblPr>
        <w:tblStyle w:val="TableGrid"/>
        <w:tblW w:w="0" w:type="auto"/>
        <w:tblInd w:w="720" w:type="dxa"/>
        <w:tblLook w:val="04A0" w:firstRow="1" w:lastRow="0" w:firstColumn="1" w:lastColumn="0" w:noHBand="0" w:noVBand="1"/>
      </w:tblPr>
      <w:tblGrid>
        <w:gridCol w:w="3670"/>
        <w:gridCol w:w="4626"/>
      </w:tblGrid>
      <w:tr w:rsidR="00CF2012" w14:paraId="6A43E8E8" w14:textId="77777777" w:rsidTr="00CF2012">
        <w:tc>
          <w:tcPr>
            <w:tcW w:w="3670" w:type="dxa"/>
          </w:tcPr>
          <w:p w14:paraId="3AE51788" w14:textId="0513EC77" w:rsidR="00CF2012" w:rsidRPr="00CF2012" w:rsidRDefault="00CF2012" w:rsidP="00CF2012">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Margin of Safety</w:t>
            </w:r>
          </w:p>
        </w:tc>
        <w:tc>
          <w:tcPr>
            <w:tcW w:w="4626" w:type="dxa"/>
          </w:tcPr>
          <w:p w14:paraId="01C47EDF" w14:textId="568FECF2" w:rsidR="00CF2012" w:rsidRPr="00CF2012" w:rsidRDefault="00CF2012" w:rsidP="00CF2012">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Actual or Budgeted Sales – Break-Even Sales</w:t>
            </w:r>
          </w:p>
        </w:tc>
      </w:tr>
    </w:tbl>
    <w:p w14:paraId="62BDF515" w14:textId="2C701201" w:rsidR="00B503C6" w:rsidRDefault="00B503C6" w:rsidP="00B503C6">
      <w:pPr>
        <w:pStyle w:val="NoSpacing1"/>
        <w:spacing w:line="276" w:lineRule="auto"/>
        <w:ind w:left="720" w:hanging="720"/>
        <w:jc w:val="both"/>
        <w:rPr>
          <w:rFonts w:ascii="Arial" w:eastAsia="Times New Roman" w:hAnsi="Arial" w:cs="Arial"/>
          <w:sz w:val="20"/>
          <w:szCs w:val="20"/>
          <w:lang w:val="en" w:eastAsia="en-AU"/>
        </w:rPr>
      </w:pPr>
    </w:p>
    <w:tbl>
      <w:tblPr>
        <w:tblStyle w:val="TableGrid"/>
        <w:tblW w:w="0" w:type="auto"/>
        <w:tblInd w:w="720" w:type="dxa"/>
        <w:tblLook w:val="04A0" w:firstRow="1" w:lastRow="0" w:firstColumn="1" w:lastColumn="0" w:noHBand="0" w:noVBand="1"/>
      </w:tblPr>
      <w:tblGrid>
        <w:gridCol w:w="2522"/>
        <w:gridCol w:w="4408"/>
        <w:gridCol w:w="1366"/>
      </w:tblGrid>
      <w:tr w:rsidR="0087775B" w14:paraId="4A58BFDD" w14:textId="0D3FA009" w:rsidTr="0087775B">
        <w:trPr>
          <w:trHeight w:val="70"/>
        </w:trPr>
        <w:tc>
          <w:tcPr>
            <w:tcW w:w="2522" w:type="dxa"/>
          </w:tcPr>
          <w:p w14:paraId="0F759C5E" w14:textId="77777777" w:rsidR="0087775B" w:rsidRPr="00CF2012" w:rsidRDefault="0087775B" w:rsidP="00A453A5">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Margin of Safety</w:t>
            </w:r>
          </w:p>
        </w:tc>
        <w:tc>
          <w:tcPr>
            <w:tcW w:w="4408" w:type="dxa"/>
          </w:tcPr>
          <w:p w14:paraId="2DFC7D1E" w14:textId="5821EE0B" w:rsidR="0087775B" w:rsidRPr="0087775B" w:rsidRDefault="0087775B" w:rsidP="00A453A5">
            <w:pPr>
              <w:pStyle w:val="NoSpacing1"/>
              <w:spacing w:line="276" w:lineRule="auto"/>
              <w:jc w:val="center"/>
              <w:rPr>
                <w:rFonts w:ascii="Arial" w:hAnsi="Arial" w:cs="Arial"/>
                <w:color w:val="FF0000"/>
                <w:lang w:val="en" w:eastAsia="en-AU"/>
              </w:rPr>
            </w:pPr>
            <w:r w:rsidRPr="0087775B">
              <w:rPr>
                <w:rFonts w:ascii="Arial" w:hAnsi="Arial" w:cs="Arial"/>
                <w:color w:val="FF0000"/>
                <w:lang w:val="en" w:eastAsia="en-AU"/>
              </w:rPr>
              <w:t>$7 200 000 - $1 200 000</w:t>
            </w:r>
          </w:p>
        </w:tc>
        <w:tc>
          <w:tcPr>
            <w:tcW w:w="1366" w:type="dxa"/>
            <w:shd w:val="clear" w:color="auto" w:fill="D9D9D9" w:themeFill="background1" w:themeFillShade="D9"/>
          </w:tcPr>
          <w:p w14:paraId="5CEB2241" w14:textId="55AE119E" w:rsidR="0087775B" w:rsidRPr="0087775B" w:rsidRDefault="0087775B" w:rsidP="00A453A5">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1 mark</w:t>
            </w:r>
          </w:p>
        </w:tc>
      </w:tr>
    </w:tbl>
    <w:p w14:paraId="626F6F00" w14:textId="68024D81" w:rsidR="00B503C6" w:rsidRDefault="00B503C6" w:rsidP="00B503C6">
      <w:pPr>
        <w:pStyle w:val="NoSpacing1"/>
        <w:spacing w:line="276" w:lineRule="auto"/>
        <w:ind w:left="720" w:hanging="720"/>
        <w:jc w:val="both"/>
        <w:rPr>
          <w:rFonts w:ascii="Arial" w:eastAsia="Times New Roman" w:hAnsi="Arial" w:cs="Arial"/>
          <w:sz w:val="20"/>
          <w:szCs w:val="20"/>
          <w:lang w:val="en" w:eastAsia="en-AU"/>
        </w:rPr>
      </w:pPr>
    </w:p>
    <w:tbl>
      <w:tblPr>
        <w:tblStyle w:val="TableGrid"/>
        <w:tblW w:w="0" w:type="auto"/>
        <w:tblInd w:w="720" w:type="dxa"/>
        <w:tblLook w:val="04A0" w:firstRow="1" w:lastRow="0" w:firstColumn="1" w:lastColumn="0" w:noHBand="0" w:noVBand="1"/>
      </w:tblPr>
      <w:tblGrid>
        <w:gridCol w:w="3670"/>
        <w:gridCol w:w="4626"/>
      </w:tblGrid>
      <w:tr w:rsidR="00675E69" w:rsidRPr="00CF2012" w14:paraId="6BCD2E91" w14:textId="77777777" w:rsidTr="00A453A5">
        <w:trPr>
          <w:trHeight w:val="70"/>
        </w:trPr>
        <w:tc>
          <w:tcPr>
            <w:tcW w:w="3670" w:type="dxa"/>
          </w:tcPr>
          <w:p w14:paraId="42E18595" w14:textId="77777777" w:rsidR="00675E69" w:rsidRPr="00CF2012" w:rsidRDefault="00675E69" w:rsidP="00A453A5">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Margin of Safety</w:t>
            </w:r>
          </w:p>
        </w:tc>
        <w:tc>
          <w:tcPr>
            <w:tcW w:w="4626" w:type="dxa"/>
          </w:tcPr>
          <w:p w14:paraId="60CE778C" w14:textId="4987B45D" w:rsidR="00675E69" w:rsidRPr="00CF2012" w:rsidRDefault="00675E69" w:rsidP="00A453A5">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$6 000 0000</w:t>
            </w:r>
          </w:p>
        </w:tc>
      </w:tr>
    </w:tbl>
    <w:p w14:paraId="3B644D64" w14:textId="11F9D504" w:rsidR="00B503C6" w:rsidRDefault="00B503C6" w:rsidP="00B503C6">
      <w:pPr>
        <w:pStyle w:val="NoSpacing1"/>
        <w:spacing w:line="276" w:lineRule="auto"/>
        <w:ind w:left="720" w:hanging="720"/>
        <w:jc w:val="both"/>
        <w:rPr>
          <w:rFonts w:ascii="Arial" w:eastAsia="Times New Roman" w:hAnsi="Arial" w:cs="Arial"/>
          <w:sz w:val="20"/>
          <w:szCs w:val="20"/>
          <w:lang w:val="en" w:eastAsia="en-AU"/>
        </w:rPr>
      </w:pPr>
    </w:p>
    <w:tbl>
      <w:tblPr>
        <w:tblStyle w:val="TableGrid"/>
        <w:tblW w:w="0" w:type="auto"/>
        <w:tblInd w:w="720" w:type="dxa"/>
        <w:tblLook w:val="04A0" w:firstRow="1" w:lastRow="0" w:firstColumn="1" w:lastColumn="0" w:noHBand="0" w:noVBand="1"/>
      </w:tblPr>
      <w:tblGrid>
        <w:gridCol w:w="2819"/>
        <w:gridCol w:w="3402"/>
        <w:gridCol w:w="2075"/>
      </w:tblGrid>
      <w:tr w:rsidR="00675E69" w14:paraId="0692959D" w14:textId="77777777" w:rsidTr="00675E69">
        <w:tc>
          <w:tcPr>
            <w:tcW w:w="2819" w:type="dxa"/>
            <w:vMerge w:val="restart"/>
            <w:vAlign w:val="center"/>
          </w:tcPr>
          <w:p w14:paraId="5A0D6BAA" w14:textId="30941791" w:rsidR="00675E69" w:rsidRPr="00675E69" w:rsidRDefault="00675E69" w:rsidP="00675E69">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Margin of Safety (%)</w:t>
            </w:r>
          </w:p>
        </w:tc>
        <w:tc>
          <w:tcPr>
            <w:tcW w:w="3402" w:type="dxa"/>
            <w:vAlign w:val="center"/>
          </w:tcPr>
          <w:p w14:paraId="4FE83020" w14:textId="47B52940" w:rsidR="00675E69" w:rsidRPr="00675E69" w:rsidRDefault="00675E69" w:rsidP="00675E69">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Margin of Safety (In Dollars)</w:t>
            </w:r>
          </w:p>
        </w:tc>
        <w:tc>
          <w:tcPr>
            <w:tcW w:w="2075" w:type="dxa"/>
            <w:vMerge w:val="restart"/>
            <w:vAlign w:val="center"/>
          </w:tcPr>
          <w:p w14:paraId="198B0D86" w14:textId="2A580944" w:rsidR="00675E69" w:rsidRPr="00675E69" w:rsidRDefault="00675E69" w:rsidP="00675E69">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x 100</w:t>
            </w:r>
          </w:p>
        </w:tc>
      </w:tr>
      <w:tr w:rsidR="00675E69" w14:paraId="7A6C8416" w14:textId="77777777" w:rsidTr="00675E69">
        <w:tc>
          <w:tcPr>
            <w:tcW w:w="2819" w:type="dxa"/>
            <w:vMerge/>
            <w:vAlign w:val="center"/>
          </w:tcPr>
          <w:p w14:paraId="408269E6" w14:textId="77777777" w:rsidR="00675E69" w:rsidRDefault="00675E69" w:rsidP="00B503C6">
            <w:pPr>
              <w:pStyle w:val="NoSpacing1"/>
              <w:spacing w:line="276" w:lineRule="auto"/>
              <w:jc w:val="both"/>
              <w:rPr>
                <w:rFonts w:ascii="Arial" w:hAnsi="Arial" w:cs="Arial"/>
                <w:lang w:val="en" w:eastAsia="en-AU"/>
              </w:rPr>
            </w:pPr>
          </w:p>
        </w:tc>
        <w:tc>
          <w:tcPr>
            <w:tcW w:w="3402" w:type="dxa"/>
            <w:vAlign w:val="center"/>
          </w:tcPr>
          <w:p w14:paraId="6625696E" w14:textId="5B5FB20A" w:rsidR="00675E69" w:rsidRPr="00675E69" w:rsidRDefault="00675E69" w:rsidP="00675E69">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Total Actual/Budgeted Sales</w:t>
            </w:r>
          </w:p>
        </w:tc>
        <w:tc>
          <w:tcPr>
            <w:tcW w:w="2075" w:type="dxa"/>
            <w:vMerge/>
            <w:vAlign w:val="center"/>
          </w:tcPr>
          <w:p w14:paraId="444A88BD" w14:textId="77777777" w:rsidR="00675E69" w:rsidRDefault="00675E69" w:rsidP="00B503C6">
            <w:pPr>
              <w:pStyle w:val="NoSpacing1"/>
              <w:spacing w:line="276" w:lineRule="auto"/>
              <w:jc w:val="both"/>
              <w:rPr>
                <w:rFonts w:ascii="Arial" w:hAnsi="Arial" w:cs="Arial"/>
                <w:lang w:val="en" w:eastAsia="en-AU"/>
              </w:rPr>
            </w:pPr>
          </w:p>
        </w:tc>
      </w:tr>
    </w:tbl>
    <w:p w14:paraId="386DAC35" w14:textId="6274381B" w:rsidR="00B503C6" w:rsidRDefault="00B503C6" w:rsidP="00B503C6">
      <w:pPr>
        <w:pStyle w:val="NoSpacing1"/>
        <w:spacing w:line="276" w:lineRule="auto"/>
        <w:ind w:left="720" w:hanging="720"/>
        <w:jc w:val="both"/>
        <w:rPr>
          <w:rFonts w:ascii="Arial" w:eastAsia="Times New Roman" w:hAnsi="Arial" w:cs="Arial"/>
          <w:sz w:val="20"/>
          <w:szCs w:val="20"/>
          <w:lang w:val="en" w:eastAsia="en-AU"/>
        </w:rPr>
      </w:pPr>
    </w:p>
    <w:tbl>
      <w:tblPr>
        <w:tblStyle w:val="TableGrid"/>
        <w:tblW w:w="0" w:type="auto"/>
        <w:tblInd w:w="720" w:type="dxa"/>
        <w:tblLook w:val="04A0" w:firstRow="1" w:lastRow="0" w:firstColumn="1" w:lastColumn="0" w:noHBand="0" w:noVBand="1"/>
      </w:tblPr>
      <w:tblGrid>
        <w:gridCol w:w="2819"/>
        <w:gridCol w:w="2268"/>
        <w:gridCol w:w="1843"/>
        <w:gridCol w:w="1366"/>
      </w:tblGrid>
      <w:tr w:rsidR="0087775B" w14:paraId="1796DD59" w14:textId="1A5B08B7" w:rsidTr="0087775B">
        <w:tc>
          <w:tcPr>
            <w:tcW w:w="2819" w:type="dxa"/>
            <w:vMerge w:val="restart"/>
            <w:vAlign w:val="center"/>
          </w:tcPr>
          <w:p w14:paraId="53A248E1" w14:textId="77777777" w:rsidR="0087775B" w:rsidRPr="00675E69" w:rsidRDefault="0087775B" w:rsidP="00A453A5">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Margin of Safety (%)</w:t>
            </w:r>
          </w:p>
        </w:tc>
        <w:tc>
          <w:tcPr>
            <w:tcW w:w="2268" w:type="dxa"/>
            <w:vAlign w:val="center"/>
          </w:tcPr>
          <w:p w14:paraId="13D2BB74" w14:textId="26B5B2D3" w:rsidR="0087775B" w:rsidRPr="0087775B" w:rsidRDefault="0087775B" w:rsidP="00A453A5">
            <w:pPr>
              <w:pStyle w:val="NoSpacing1"/>
              <w:spacing w:line="276" w:lineRule="auto"/>
              <w:jc w:val="center"/>
              <w:rPr>
                <w:rFonts w:ascii="Arial" w:hAnsi="Arial" w:cs="Arial"/>
                <w:color w:val="FF0000"/>
                <w:lang w:val="en" w:eastAsia="en-AU"/>
              </w:rPr>
            </w:pPr>
            <w:r w:rsidRPr="0087775B">
              <w:rPr>
                <w:rFonts w:ascii="Arial" w:hAnsi="Arial" w:cs="Arial"/>
                <w:color w:val="FF0000"/>
                <w:lang w:val="en" w:eastAsia="en-AU"/>
              </w:rPr>
              <w:t>6 000 000</w:t>
            </w:r>
          </w:p>
        </w:tc>
        <w:tc>
          <w:tcPr>
            <w:tcW w:w="1843" w:type="dxa"/>
            <w:vMerge w:val="restart"/>
            <w:vAlign w:val="center"/>
          </w:tcPr>
          <w:p w14:paraId="166E1135" w14:textId="77777777" w:rsidR="0087775B" w:rsidRPr="0087775B" w:rsidRDefault="0087775B" w:rsidP="00A453A5">
            <w:pPr>
              <w:pStyle w:val="NoSpacing1"/>
              <w:spacing w:line="276" w:lineRule="auto"/>
              <w:jc w:val="center"/>
              <w:rPr>
                <w:rFonts w:ascii="Arial" w:hAnsi="Arial" w:cs="Arial"/>
                <w:color w:val="FF0000"/>
                <w:lang w:val="en" w:eastAsia="en-AU"/>
              </w:rPr>
            </w:pPr>
            <w:r w:rsidRPr="0087775B">
              <w:rPr>
                <w:rFonts w:ascii="Arial" w:hAnsi="Arial" w:cs="Arial"/>
                <w:color w:val="FF0000"/>
                <w:lang w:val="en" w:eastAsia="en-AU"/>
              </w:rPr>
              <w:t>x 100</w:t>
            </w:r>
          </w:p>
        </w:tc>
        <w:tc>
          <w:tcPr>
            <w:tcW w:w="1366" w:type="dxa"/>
            <w:vMerge w:val="restart"/>
            <w:shd w:val="clear" w:color="auto" w:fill="D9D9D9" w:themeFill="background1" w:themeFillShade="D9"/>
            <w:vAlign w:val="center"/>
          </w:tcPr>
          <w:p w14:paraId="316A0290" w14:textId="1DE04D8F" w:rsidR="0087775B" w:rsidRDefault="0087775B" w:rsidP="00A453A5">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1 mark</w:t>
            </w:r>
          </w:p>
        </w:tc>
      </w:tr>
      <w:tr w:rsidR="0087775B" w14:paraId="311A2B90" w14:textId="4AF11CFD" w:rsidTr="0087775B">
        <w:tc>
          <w:tcPr>
            <w:tcW w:w="2819" w:type="dxa"/>
            <w:vMerge/>
            <w:vAlign w:val="center"/>
          </w:tcPr>
          <w:p w14:paraId="11B65090" w14:textId="77777777" w:rsidR="0087775B" w:rsidRDefault="0087775B" w:rsidP="00A453A5">
            <w:pPr>
              <w:pStyle w:val="NoSpacing1"/>
              <w:spacing w:line="276" w:lineRule="auto"/>
              <w:jc w:val="both"/>
              <w:rPr>
                <w:rFonts w:ascii="Arial" w:hAnsi="Arial" w:cs="Arial"/>
                <w:lang w:val="en" w:eastAsia="en-AU"/>
              </w:rPr>
            </w:pPr>
          </w:p>
        </w:tc>
        <w:tc>
          <w:tcPr>
            <w:tcW w:w="2268" w:type="dxa"/>
            <w:vAlign w:val="center"/>
          </w:tcPr>
          <w:p w14:paraId="1A3D64C1" w14:textId="081B5BDF" w:rsidR="0087775B" w:rsidRPr="0087775B" w:rsidRDefault="0087775B" w:rsidP="00A453A5">
            <w:pPr>
              <w:pStyle w:val="NoSpacing1"/>
              <w:spacing w:line="276" w:lineRule="auto"/>
              <w:jc w:val="center"/>
              <w:rPr>
                <w:rFonts w:ascii="Arial" w:hAnsi="Arial" w:cs="Arial"/>
                <w:color w:val="FF0000"/>
                <w:lang w:val="en" w:eastAsia="en-AU"/>
              </w:rPr>
            </w:pPr>
            <w:r w:rsidRPr="0087775B">
              <w:rPr>
                <w:rFonts w:ascii="Arial" w:hAnsi="Arial" w:cs="Arial"/>
                <w:color w:val="FF0000"/>
                <w:lang w:val="en" w:eastAsia="en-AU"/>
              </w:rPr>
              <w:t>7 200 000</w:t>
            </w:r>
          </w:p>
        </w:tc>
        <w:tc>
          <w:tcPr>
            <w:tcW w:w="1843" w:type="dxa"/>
            <w:vMerge/>
            <w:vAlign w:val="center"/>
          </w:tcPr>
          <w:p w14:paraId="404EFBAE" w14:textId="77777777" w:rsidR="0087775B" w:rsidRDefault="0087775B" w:rsidP="00A453A5">
            <w:pPr>
              <w:pStyle w:val="NoSpacing1"/>
              <w:spacing w:line="276" w:lineRule="auto"/>
              <w:jc w:val="both"/>
              <w:rPr>
                <w:rFonts w:ascii="Arial" w:hAnsi="Arial" w:cs="Arial"/>
                <w:lang w:val="en" w:eastAsia="en-AU"/>
              </w:rPr>
            </w:pPr>
          </w:p>
        </w:tc>
        <w:tc>
          <w:tcPr>
            <w:tcW w:w="1366" w:type="dxa"/>
            <w:vMerge/>
            <w:shd w:val="clear" w:color="auto" w:fill="D9D9D9" w:themeFill="background1" w:themeFillShade="D9"/>
          </w:tcPr>
          <w:p w14:paraId="1EF1E51D" w14:textId="77777777" w:rsidR="0087775B" w:rsidRDefault="0087775B" w:rsidP="00A453A5">
            <w:pPr>
              <w:pStyle w:val="NoSpacing1"/>
              <w:spacing w:line="276" w:lineRule="auto"/>
              <w:jc w:val="both"/>
              <w:rPr>
                <w:rFonts w:ascii="Arial" w:hAnsi="Arial" w:cs="Arial"/>
                <w:lang w:val="en" w:eastAsia="en-AU"/>
              </w:rPr>
            </w:pPr>
          </w:p>
        </w:tc>
      </w:tr>
    </w:tbl>
    <w:p w14:paraId="5405F5A0" w14:textId="77777777" w:rsidR="00675E69" w:rsidRDefault="00675E69" w:rsidP="00675E69">
      <w:pPr>
        <w:pStyle w:val="NoSpacing1"/>
        <w:spacing w:line="276" w:lineRule="auto"/>
        <w:ind w:left="720" w:hanging="720"/>
        <w:jc w:val="both"/>
        <w:rPr>
          <w:rFonts w:ascii="Arial" w:eastAsia="Times New Roman" w:hAnsi="Arial" w:cs="Arial"/>
          <w:sz w:val="20"/>
          <w:szCs w:val="20"/>
          <w:lang w:val="en" w:eastAsia="en-AU"/>
        </w:rPr>
      </w:pPr>
    </w:p>
    <w:tbl>
      <w:tblPr>
        <w:tblStyle w:val="TableGrid"/>
        <w:tblW w:w="0" w:type="auto"/>
        <w:tblInd w:w="720" w:type="dxa"/>
        <w:tblLook w:val="04A0" w:firstRow="1" w:lastRow="0" w:firstColumn="1" w:lastColumn="0" w:noHBand="0" w:noVBand="1"/>
      </w:tblPr>
      <w:tblGrid>
        <w:gridCol w:w="2536"/>
        <w:gridCol w:w="4394"/>
        <w:gridCol w:w="1366"/>
      </w:tblGrid>
      <w:tr w:rsidR="0087775B" w14:paraId="0C28A2C4" w14:textId="5451E11C" w:rsidTr="0087775B">
        <w:trPr>
          <w:trHeight w:val="539"/>
        </w:trPr>
        <w:tc>
          <w:tcPr>
            <w:tcW w:w="2536" w:type="dxa"/>
            <w:vAlign w:val="center"/>
          </w:tcPr>
          <w:p w14:paraId="2DD115DA" w14:textId="77777777" w:rsidR="0087775B" w:rsidRPr="00675E69" w:rsidRDefault="0087775B" w:rsidP="0081744E">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Margin of Safety (%)</w:t>
            </w:r>
          </w:p>
        </w:tc>
        <w:tc>
          <w:tcPr>
            <w:tcW w:w="4394" w:type="dxa"/>
            <w:vAlign w:val="center"/>
          </w:tcPr>
          <w:p w14:paraId="3B2B6E06" w14:textId="22BF8BA9" w:rsidR="0087775B" w:rsidRPr="00675E69" w:rsidRDefault="0087775B" w:rsidP="0081744E">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83.3%</w:t>
            </w:r>
          </w:p>
        </w:tc>
        <w:tc>
          <w:tcPr>
            <w:tcW w:w="1366" w:type="dxa"/>
            <w:shd w:val="clear" w:color="auto" w:fill="D9D9D9" w:themeFill="background1" w:themeFillShade="D9"/>
            <w:vAlign w:val="center"/>
          </w:tcPr>
          <w:p w14:paraId="6435E27C" w14:textId="67EFE948" w:rsidR="0087775B" w:rsidRDefault="0087775B" w:rsidP="0081744E">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1 mark</w:t>
            </w:r>
          </w:p>
        </w:tc>
      </w:tr>
    </w:tbl>
    <w:p w14:paraId="5274F8AD" w14:textId="77777777" w:rsidR="00556FAB" w:rsidRDefault="00556FAB" w:rsidP="00556FAB">
      <w:pPr>
        <w:pStyle w:val="NoSpacing1"/>
        <w:spacing w:line="276" w:lineRule="auto"/>
        <w:ind w:left="720" w:hanging="720"/>
        <w:jc w:val="both"/>
        <w:rPr>
          <w:rFonts w:ascii="Arial" w:eastAsia="Times New Roman" w:hAnsi="Arial" w:cs="Arial"/>
          <w:sz w:val="20"/>
          <w:szCs w:val="20"/>
          <w:lang w:val="en" w:eastAsia="en-AU"/>
        </w:rPr>
      </w:pPr>
    </w:p>
    <w:p w14:paraId="1F994F42" w14:textId="57825C95" w:rsidR="00B503C6" w:rsidRDefault="00B503C6" w:rsidP="00B503C6">
      <w:pPr>
        <w:pStyle w:val="NoSpacing1"/>
        <w:spacing w:line="276" w:lineRule="auto"/>
        <w:ind w:left="720" w:hanging="720"/>
        <w:jc w:val="both"/>
        <w:rPr>
          <w:rFonts w:ascii="Arial" w:eastAsia="Times New Roman" w:hAnsi="Arial" w:cs="Arial"/>
          <w:sz w:val="20"/>
          <w:szCs w:val="20"/>
          <w:lang w:val="en" w:eastAsia="en-AU"/>
        </w:rPr>
      </w:pPr>
    </w:p>
    <w:p w14:paraId="3F26B684" w14:textId="117FD72D" w:rsidR="00B503C6" w:rsidRDefault="00B503C6" w:rsidP="00B503C6">
      <w:pPr>
        <w:pStyle w:val="NoSpacing1"/>
        <w:spacing w:line="276" w:lineRule="auto"/>
        <w:ind w:left="720" w:hanging="720"/>
        <w:jc w:val="both"/>
        <w:rPr>
          <w:rFonts w:ascii="Arial" w:eastAsia="Times New Roman" w:hAnsi="Arial" w:cs="Arial"/>
          <w:sz w:val="20"/>
          <w:szCs w:val="20"/>
          <w:lang w:val="en" w:eastAsia="en-AU"/>
        </w:rPr>
      </w:pPr>
    </w:p>
    <w:p w14:paraId="706E8C72" w14:textId="5C0EECF8" w:rsidR="00DA0694" w:rsidRDefault="00DA0694" w:rsidP="00B503C6">
      <w:pPr>
        <w:pStyle w:val="NoSpacing1"/>
        <w:spacing w:line="276" w:lineRule="auto"/>
        <w:ind w:left="720" w:hanging="720"/>
        <w:jc w:val="both"/>
        <w:rPr>
          <w:rFonts w:ascii="Arial" w:eastAsia="Times New Roman" w:hAnsi="Arial" w:cs="Arial"/>
          <w:sz w:val="20"/>
          <w:szCs w:val="20"/>
          <w:lang w:val="en" w:eastAsia="en-AU"/>
        </w:rPr>
      </w:pPr>
    </w:p>
    <w:p w14:paraId="43A5D42A" w14:textId="4BC92294" w:rsidR="00DA0694" w:rsidRDefault="00DA0694" w:rsidP="00B503C6">
      <w:pPr>
        <w:pStyle w:val="NoSpacing1"/>
        <w:spacing w:line="276" w:lineRule="auto"/>
        <w:ind w:left="720" w:hanging="720"/>
        <w:jc w:val="both"/>
        <w:rPr>
          <w:rFonts w:ascii="Arial" w:eastAsia="Times New Roman" w:hAnsi="Arial" w:cs="Arial"/>
          <w:sz w:val="20"/>
          <w:szCs w:val="20"/>
          <w:lang w:val="en" w:eastAsia="en-AU"/>
        </w:rPr>
      </w:pPr>
    </w:p>
    <w:p w14:paraId="65E24F98" w14:textId="361479BF" w:rsidR="00DA0694" w:rsidRDefault="00DA0694" w:rsidP="00B503C6">
      <w:pPr>
        <w:pStyle w:val="NoSpacing1"/>
        <w:spacing w:line="276" w:lineRule="auto"/>
        <w:ind w:left="720" w:hanging="720"/>
        <w:jc w:val="both"/>
        <w:rPr>
          <w:rFonts w:ascii="Arial" w:eastAsia="Times New Roman" w:hAnsi="Arial" w:cs="Arial"/>
          <w:sz w:val="20"/>
          <w:szCs w:val="20"/>
          <w:lang w:val="en" w:eastAsia="en-AU"/>
        </w:rPr>
      </w:pPr>
    </w:p>
    <w:p w14:paraId="4A8F7412" w14:textId="77777777" w:rsidR="00DA0694" w:rsidRDefault="00DA0694" w:rsidP="00B503C6">
      <w:pPr>
        <w:pStyle w:val="NoSpacing1"/>
        <w:spacing w:line="276" w:lineRule="auto"/>
        <w:ind w:left="720" w:hanging="720"/>
        <w:jc w:val="both"/>
        <w:rPr>
          <w:rFonts w:ascii="Arial" w:eastAsia="Times New Roman" w:hAnsi="Arial" w:cs="Arial"/>
          <w:sz w:val="20"/>
          <w:szCs w:val="20"/>
          <w:lang w:val="en" w:eastAsia="en-AU"/>
        </w:rPr>
      </w:pPr>
    </w:p>
    <w:p w14:paraId="41A320EF" w14:textId="2A335AB3" w:rsidR="00B503C6" w:rsidRDefault="00B503C6" w:rsidP="00B503C6">
      <w:pPr>
        <w:pStyle w:val="NoSpacing1"/>
        <w:spacing w:line="276" w:lineRule="auto"/>
        <w:ind w:left="720" w:hanging="720"/>
        <w:jc w:val="both"/>
        <w:rPr>
          <w:rFonts w:ascii="Arial" w:eastAsia="Times New Roman" w:hAnsi="Arial" w:cs="Arial"/>
          <w:sz w:val="20"/>
          <w:szCs w:val="20"/>
          <w:lang w:val="en" w:eastAsia="en-AU"/>
        </w:rPr>
      </w:pPr>
    </w:p>
    <w:p w14:paraId="0F2B51C2" w14:textId="0BEC32F5" w:rsidR="00B503C6" w:rsidRDefault="00B503C6" w:rsidP="00B503C6">
      <w:pPr>
        <w:pStyle w:val="NoSpacing1"/>
        <w:spacing w:line="276" w:lineRule="auto"/>
        <w:ind w:left="720" w:hanging="720"/>
        <w:jc w:val="both"/>
        <w:rPr>
          <w:rFonts w:ascii="Arial" w:eastAsia="Times New Roman" w:hAnsi="Arial" w:cs="Arial"/>
          <w:sz w:val="20"/>
          <w:szCs w:val="20"/>
          <w:lang w:val="en" w:eastAsia="en-AU"/>
        </w:rPr>
      </w:pPr>
    </w:p>
    <w:p w14:paraId="7F6B8C4F" w14:textId="5BF2B273" w:rsidR="00B503C6" w:rsidRDefault="00B503C6" w:rsidP="00B503C6">
      <w:pPr>
        <w:pStyle w:val="NoSpacing1"/>
        <w:spacing w:line="276" w:lineRule="auto"/>
        <w:ind w:left="720" w:hanging="720"/>
        <w:jc w:val="both"/>
        <w:rPr>
          <w:rFonts w:ascii="Arial" w:eastAsia="Times New Roman" w:hAnsi="Arial" w:cs="Arial"/>
          <w:sz w:val="20"/>
          <w:szCs w:val="20"/>
          <w:lang w:val="en" w:eastAsia="en-AU"/>
        </w:rPr>
      </w:pPr>
    </w:p>
    <w:p w14:paraId="08B4DA72" w14:textId="1D2CF3C6" w:rsidR="00B503C6" w:rsidRDefault="00B503C6" w:rsidP="00B503C6">
      <w:pPr>
        <w:pStyle w:val="NoSpacing1"/>
        <w:spacing w:line="276" w:lineRule="auto"/>
        <w:ind w:left="720" w:hanging="720"/>
        <w:jc w:val="both"/>
        <w:rPr>
          <w:rFonts w:ascii="Arial" w:eastAsia="Times New Roman" w:hAnsi="Arial" w:cs="Arial"/>
          <w:sz w:val="20"/>
          <w:szCs w:val="20"/>
          <w:lang w:val="en" w:eastAsia="en-AU"/>
        </w:rPr>
      </w:pPr>
    </w:p>
    <w:p w14:paraId="6090BAC9" w14:textId="5BF26571" w:rsidR="00B503C6" w:rsidRDefault="00B503C6" w:rsidP="00B503C6">
      <w:pPr>
        <w:pStyle w:val="NoSpacing1"/>
        <w:spacing w:line="276" w:lineRule="auto"/>
        <w:ind w:left="720" w:hanging="720"/>
        <w:jc w:val="both"/>
        <w:rPr>
          <w:rFonts w:ascii="Arial" w:eastAsia="Times New Roman" w:hAnsi="Arial" w:cs="Arial"/>
          <w:sz w:val="20"/>
          <w:szCs w:val="20"/>
          <w:lang w:val="en" w:eastAsia="en-AU"/>
        </w:rPr>
      </w:pPr>
    </w:p>
    <w:p w14:paraId="7D2A87E6" w14:textId="63AC7950" w:rsidR="00DA0694" w:rsidRDefault="00DA0694" w:rsidP="00B503C6">
      <w:pPr>
        <w:pStyle w:val="NoSpacing1"/>
        <w:spacing w:line="276" w:lineRule="auto"/>
        <w:ind w:left="720" w:hanging="720"/>
        <w:jc w:val="both"/>
        <w:rPr>
          <w:rFonts w:ascii="Arial" w:eastAsia="Times New Roman" w:hAnsi="Arial" w:cs="Arial"/>
          <w:sz w:val="20"/>
          <w:szCs w:val="20"/>
          <w:lang w:val="en" w:eastAsia="en-AU"/>
        </w:rPr>
      </w:pPr>
    </w:p>
    <w:p w14:paraId="6AB6EE84" w14:textId="12296CCB" w:rsidR="00DA0694" w:rsidRDefault="00DA0694" w:rsidP="00B503C6">
      <w:pPr>
        <w:pStyle w:val="NoSpacing1"/>
        <w:spacing w:line="276" w:lineRule="auto"/>
        <w:ind w:left="720" w:hanging="720"/>
        <w:jc w:val="both"/>
        <w:rPr>
          <w:rFonts w:ascii="Arial" w:eastAsia="Times New Roman" w:hAnsi="Arial" w:cs="Arial"/>
          <w:sz w:val="20"/>
          <w:szCs w:val="20"/>
          <w:lang w:val="en" w:eastAsia="en-AU"/>
        </w:rPr>
      </w:pPr>
    </w:p>
    <w:p w14:paraId="5A3F63C3" w14:textId="77777777" w:rsidR="00DA0694" w:rsidRDefault="00DA0694" w:rsidP="00B503C6">
      <w:pPr>
        <w:pStyle w:val="NoSpacing1"/>
        <w:spacing w:line="276" w:lineRule="auto"/>
        <w:ind w:left="720" w:hanging="720"/>
        <w:jc w:val="both"/>
        <w:rPr>
          <w:rFonts w:ascii="Arial" w:eastAsia="Times New Roman" w:hAnsi="Arial" w:cs="Arial"/>
          <w:sz w:val="20"/>
          <w:szCs w:val="20"/>
          <w:lang w:val="en" w:eastAsia="en-AU"/>
        </w:rPr>
      </w:pPr>
    </w:p>
    <w:p w14:paraId="4CAA7ECA" w14:textId="43CEF2C9" w:rsidR="00B503C6" w:rsidRDefault="00B503C6" w:rsidP="00B503C6">
      <w:pPr>
        <w:pStyle w:val="NoSpacing1"/>
        <w:spacing w:line="276" w:lineRule="auto"/>
        <w:ind w:left="720" w:hanging="720"/>
        <w:jc w:val="both"/>
        <w:rPr>
          <w:rFonts w:ascii="Arial" w:eastAsia="Times New Roman" w:hAnsi="Arial" w:cs="Arial"/>
          <w:sz w:val="20"/>
          <w:szCs w:val="20"/>
          <w:lang w:val="en" w:eastAsia="en-AU"/>
        </w:rPr>
      </w:pPr>
    </w:p>
    <w:p w14:paraId="7544D5F8" w14:textId="6CD179D6" w:rsidR="00B503C6" w:rsidRDefault="00B503C6" w:rsidP="00B503C6">
      <w:pPr>
        <w:pStyle w:val="NoSpacing1"/>
        <w:spacing w:line="276" w:lineRule="auto"/>
        <w:ind w:left="720" w:hanging="720"/>
        <w:jc w:val="both"/>
        <w:rPr>
          <w:rFonts w:ascii="Arial" w:eastAsia="Times New Roman" w:hAnsi="Arial" w:cs="Arial"/>
          <w:sz w:val="20"/>
          <w:szCs w:val="20"/>
          <w:lang w:val="en" w:eastAsia="en-AU"/>
        </w:rPr>
      </w:pPr>
    </w:p>
    <w:p w14:paraId="04A06548" w14:textId="77777777" w:rsidR="00556FAB" w:rsidRDefault="00556FAB" w:rsidP="00AC713A">
      <w:pPr>
        <w:pStyle w:val="NoSpacing1"/>
        <w:spacing w:line="276" w:lineRule="auto"/>
        <w:jc w:val="both"/>
        <w:rPr>
          <w:rFonts w:ascii="Arial" w:eastAsia="Times New Roman" w:hAnsi="Arial" w:cs="Arial"/>
          <w:b/>
          <w:bCs/>
          <w:sz w:val="20"/>
          <w:szCs w:val="20"/>
          <w:lang w:val="en" w:eastAsia="en-AU"/>
        </w:rPr>
      </w:pPr>
    </w:p>
    <w:p w14:paraId="5EA94567" w14:textId="295D8ABE" w:rsidR="00492531" w:rsidRPr="00E7069F" w:rsidRDefault="00AC713A" w:rsidP="00AC713A">
      <w:pPr>
        <w:pStyle w:val="NoSpacing1"/>
        <w:spacing w:line="276" w:lineRule="auto"/>
        <w:jc w:val="both"/>
        <w:rPr>
          <w:rFonts w:ascii="Arial" w:eastAsia="Times New Roman" w:hAnsi="Arial" w:cs="Arial"/>
          <w:b/>
          <w:bCs/>
          <w:sz w:val="20"/>
          <w:szCs w:val="20"/>
          <w:lang w:val="en" w:eastAsia="en-AU"/>
        </w:rPr>
      </w:pPr>
      <w:r w:rsidRPr="00E7069F">
        <w:rPr>
          <w:rFonts w:ascii="Arial" w:eastAsia="Times New Roman" w:hAnsi="Arial" w:cs="Arial"/>
          <w:b/>
          <w:bCs/>
          <w:sz w:val="20"/>
          <w:szCs w:val="20"/>
          <w:lang w:val="en" w:eastAsia="en-AU"/>
        </w:rPr>
        <w:lastRenderedPageBreak/>
        <w:t xml:space="preserve">Question </w:t>
      </w:r>
      <w:r w:rsidR="00B503C6">
        <w:rPr>
          <w:rFonts w:ascii="Arial" w:eastAsia="Times New Roman" w:hAnsi="Arial" w:cs="Arial"/>
          <w:b/>
          <w:bCs/>
          <w:sz w:val="20"/>
          <w:szCs w:val="20"/>
          <w:lang w:val="en" w:eastAsia="en-AU"/>
        </w:rPr>
        <w:t>7</w:t>
      </w:r>
      <w:r w:rsidR="003737C3" w:rsidRPr="00E7069F">
        <w:rPr>
          <w:rFonts w:ascii="Arial" w:eastAsia="Times New Roman" w:hAnsi="Arial" w:cs="Arial"/>
          <w:b/>
          <w:bCs/>
          <w:sz w:val="20"/>
          <w:szCs w:val="20"/>
          <w:lang w:val="en" w:eastAsia="en-AU"/>
        </w:rPr>
        <w:tab/>
      </w:r>
      <w:r w:rsidR="003737C3" w:rsidRPr="00E7069F">
        <w:rPr>
          <w:rFonts w:ascii="Arial" w:eastAsia="Times New Roman" w:hAnsi="Arial" w:cs="Arial"/>
          <w:b/>
          <w:bCs/>
          <w:sz w:val="20"/>
          <w:szCs w:val="20"/>
          <w:lang w:val="en" w:eastAsia="en-AU"/>
        </w:rPr>
        <w:tab/>
      </w:r>
      <w:r w:rsidR="003737C3" w:rsidRPr="00E7069F">
        <w:rPr>
          <w:rFonts w:ascii="Arial" w:eastAsia="Times New Roman" w:hAnsi="Arial" w:cs="Arial"/>
          <w:b/>
          <w:bCs/>
          <w:sz w:val="20"/>
          <w:szCs w:val="20"/>
          <w:lang w:val="en" w:eastAsia="en-AU"/>
        </w:rPr>
        <w:tab/>
      </w:r>
      <w:r w:rsidR="003737C3" w:rsidRPr="00E7069F">
        <w:rPr>
          <w:rFonts w:ascii="Arial" w:eastAsia="Times New Roman" w:hAnsi="Arial" w:cs="Arial"/>
          <w:b/>
          <w:bCs/>
          <w:sz w:val="20"/>
          <w:szCs w:val="20"/>
          <w:lang w:val="en" w:eastAsia="en-AU"/>
        </w:rPr>
        <w:tab/>
      </w:r>
      <w:r w:rsidR="003737C3" w:rsidRPr="00E7069F">
        <w:rPr>
          <w:rFonts w:ascii="Arial" w:eastAsia="Times New Roman" w:hAnsi="Arial" w:cs="Arial"/>
          <w:b/>
          <w:bCs/>
          <w:sz w:val="20"/>
          <w:szCs w:val="20"/>
          <w:lang w:val="en" w:eastAsia="en-AU"/>
        </w:rPr>
        <w:tab/>
      </w:r>
      <w:r w:rsidR="003737C3" w:rsidRPr="00E7069F">
        <w:rPr>
          <w:rFonts w:ascii="Arial" w:eastAsia="Times New Roman" w:hAnsi="Arial" w:cs="Arial"/>
          <w:b/>
          <w:bCs/>
          <w:sz w:val="20"/>
          <w:szCs w:val="20"/>
          <w:lang w:val="en" w:eastAsia="en-AU"/>
        </w:rPr>
        <w:tab/>
      </w:r>
      <w:r w:rsidR="003737C3" w:rsidRPr="00E7069F">
        <w:rPr>
          <w:rFonts w:ascii="Arial" w:eastAsia="Times New Roman" w:hAnsi="Arial" w:cs="Arial"/>
          <w:b/>
          <w:bCs/>
          <w:sz w:val="20"/>
          <w:szCs w:val="20"/>
          <w:lang w:val="en" w:eastAsia="en-AU"/>
        </w:rPr>
        <w:tab/>
      </w:r>
      <w:r w:rsidR="003737C3" w:rsidRPr="00E7069F">
        <w:rPr>
          <w:rFonts w:ascii="Arial" w:eastAsia="Times New Roman" w:hAnsi="Arial" w:cs="Arial"/>
          <w:b/>
          <w:bCs/>
          <w:sz w:val="20"/>
          <w:szCs w:val="20"/>
          <w:lang w:val="en" w:eastAsia="en-AU"/>
        </w:rPr>
        <w:tab/>
      </w:r>
      <w:r w:rsidR="003737C3" w:rsidRPr="00E7069F">
        <w:rPr>
          <w:rFonts w:ascii="Arial" w:eastAsia="Times New Roman" w:hAnsi="Arial" w:cs="Arial"/>
          <w:b/>
          <w:bCs/>
          <w:sz w:val="20"/>
          <w:szCs w:val="20"/>
          <w:lang w:val="en" w:eastAsia="en-AU"/>
        </w:rPr>
        <w:tab/>
      </w:r>
      <w:r w:rsidR="003737C3" w:rsidRPr="00E7069F">
        <w:rPr>
          <w:rFonts w:ascii="Arial" w:eastAsia="Times New Roman" w:hAnsi="Arial" w:cs="Arial"/>
          <w:b/>
          <w:bCs/>
          <w:sz w:val="20"/>
          <w:szCs w:val="20"/>
          <w:lang w:val="en" w:eastAsia="en-AU"/>
        </w:rPr>
        <w:tab/>
        <w:t>(</w:t>
      </w:r>
      <w:r w:rsidR="004F7FB9">
        <w:rPr>
          <w:rFonts w:ascii="Arial" w:eastAsia="Times New Roman" w:hAnsi="Arial" w:cs="Arial"/>
          <w:b/>
          <w:bCs/>
          <w:sz w:val="20"/>
          <w:szCs w:val="20"/>
          <w:lang w:val="en" w:eastAsia="en-AU"/>
        </w:rPr>
        <w:t>3</w:t>
      </w:r>
      <w:r w:rsidR="00A51AB8">
        <w:rPr>
          <w:rFonts w:ascii="Arial" w:eastAsia="Times New Roman" w:hAnsi="Arial" w:cs="Arial"/>
          <w:b/>
          <w:bCs/>
          <w:sz w:val="20"/>
          <w:szCs w:val="20"/>
          <w:lang w:val="en" w:eastAsia="en-AU"/>
        </w:rPr>
        <w:t>8</w:t>
      </w:r>
      <w:r w:rsidR="003737C3" w:rsidRPr="00E7069F">
        <w:rPr>
          <w:rFonts w:ascii="Arial" w:eastAsia="Times New Roman" w:hAnsi="Arial" w:cs="Arial"/>
          <w:b/>
          <w:bCs/>
          <w:sz w:val="20"/>
          <w:szCs w:val="20"/>
          <w:lang w:val="en" w:eastAsia="en-AU"/>
        </w:rPr>
        <w:t xml:space="preserve"> marks)</w:t>
      </w:r>
    </w:p>
    <w:p w14:paraId="26F9063E" w14:textId="27B2C684" w:rsidR="00AC713A" w:rsidRDefault="004F7FB9" w:rsidP="00AC713A">
      <w:pPr>
        <w:pStyle w:val="NoSpacing1"/>
        <w:spacing w:line="276" w:lineRule="auto"/>
        <w:jc w:val="both"/>
        <w:rPr>
          <w:rFonts w:ascii="Arial" w:eastAsia="Times New Roman" w:hAnsi="Arial" w:cs="Arial"/>
          <w:sz w:val="20"/>
          <w:szCs w:val="20"/>
          <w:lang w:val="en" w:eastAsia="en-AU"/>
        </w:rPr>
      </w:pPr>
      <w:r>
        <w:rPr>
          <w:rFonts w:ascii="Arial" w:eastAsia="Times New Roman" w:hAnsi="Arial" w:cs="Arial"/>
          <w:sz w:val="20"/>
          <w:szCs w:val="20"/>
          <w:lang w:val="en" w:eastAsia="en-AU"/>
        </w:rPr>
        <w:t>XYZ Bike Builders Pty Ltd custom-make environmentally friendly bikes. The</w:t>
      </w:r>
      <w:r w:rsidR="00345095">
        <w:rPr>
          <w:rFonts w:ascii="Arial" w:eastAsia="Times New Roman" w:hAnsi="Arial" w:cs="Arial"/>
          <w:sz w:val="20"/>
          <w:szCs w:val="20"/>
          <w:lang w:val="en" w:eastAsia="en-AU"/>
        </w:rPr>
        <w:t>y</w:t>
      </w:r>
      <w:r>
        <w:rPr>
          <w:rFonts w:ascii="Arial" w:eastAsia="Times New Roman" w:hAnsi="Arial" w:cs="Arial"/>
          <w:sz w:val="20"/>
          <w:szCs w:val="20"/>
          <w:lang w:val="en" w:eastAsia="en-AU"/>
        </w:rPr>
        <w:t xml:space="preserve"> manufacture a hybrid bike and a road bike. Each comes equipped with GPS mounts, </w:t>
      </w:r>
      <w:r w:rsidR="00345095">
        <w:rPr>
          <w:rFonts w:ascii="Arial" w:eastAsia="Times New Roman" w:hAnsi="Arial" w:cs="Arial"/>
          <w:sz w:val="20"/>
          <w:szCs w:val="20"/>
          <w:lang w:val="en" w:eastAsia="en-AU"/>
        </w:rPr>
        <w:t>saddlebags,</w:t>
      </w:r>
      <w:r>
        <w:rPr>
          <w:rFonts w:ascii="Arial" w:eastAsia="Times New Roman" w:hAnsi="Arial" w:cs="Arial"/>
          <w:sz w:val="20"/>
          <w:szCs w:val="20"/>
          <w:lang w:val="en" w:eastAsia="en-AU"/>
        </w:rPr>
        <w:t xml:space="preserve"> and retractable security locks. They distribute the product through their website, and approved bicycle stores in Perth, Western Australia</w:t>
      </w:r>
      <w:r w:rsidR="00032B45">
        <w:rPr>
          <w:rFonts w:ascii="Arial" w:eastAsia="Times New Roman" w:hAnsi="Arial" w:cs="Arial"/>
          <w:sz w:val="20"/>
          <w:szCs w:val="20"/>
          <w:lang w:val="en" w:eastAsia="en-AU"/>
        </w:rPr>
        <w:t>.</w:t>
      </w:r>
    </w:p>
    <w:p w14:paraId="5D526C06" w14:textId="3E0718DE" w:rsidR="00032B45" w:rsidRDefault="00032B45" w:rsidP="00AC713A">
      <w:pPr>
        <w:pStyle w:val="NoSpacing1"/>
        <w:spacing w:line="276" w:lineRule="auto"/>
        <w:jc w:val="both"/>
        <w:rPr>
          <w:rFonts w:ascii="Arial" w:eastAsia="Times New Roman" w:hAnsi="Arial" w:cs="Arial"/>
          <w:sz w:val="20"/>
          <w:szCs w:val="20"/>
          <w:lang w:val="en" w:eastAsia="en-AU"/>
        </w:rPr>
      </w:pPr>
    </w:p>
    <w:p w14:paraId="3151CBB3" w14:textId="4A49C48F" w:rsidR="00032B45" w:rsidRDefault="00032B45" w:rsidP="00AC713A">
      <w:pPr>
        <w:pStyle w:val="NoSpacing1"/>
        <w:spacing w:line="276" w:lineRule="auto"/>
        <w:jc w:val="both"/>
        <w:rPr>
          <w:rFonts w:ascii="Arial" w:eastAsia="Times New Roman" w:hAnsi="Arial" w:cs="Arial"/>
          <w:sz w:val="20"/>
          <w:szCs w:val="20"/>
          <w:lang w:val="en" w:eastAsia="en-AU"/>
        </w:rPr>
      </w:pPr>
      <w:r>
        <w:rPr>
          <w:rFonts w:ascii="Arial" w:eastAsia="Times New Roman" w:hAnsi="Arial" w:cs="Arial"/>
          <w:sz w:val="20"/>
          <w:szCs w:val="20"/>
          <w:lang w:val="en" w:eastAsia="en-AU"/>
        </w:rPr>
        <w:t>The following information has been provided:</w:t>
      </w:r>
    </w:p>
    <w:p w14:paraId="0B067DBD" w14:textId="131282B2" w:rsidR="00032B45" w:rsidRDefault="00032B45" w:rsidP="00AC713A">
      <w:pPr>
        <w:pStyle w:val="NoSpacing1"/>
        <w:spacing w:line="276" w:lineRule="auto"/>
        <w:jc w:val="both"/>
        <w:rPr>
          <w:rFonts w:ascii="Arial" w:eastAsia="Times New Roman" w:hAnsi="Arial" w:cs="Arial"/>
          <w:sz w:val="20"/>
          <w:szCs w:val="20"/>
          <w:lang w:val="en" w:eastAsia="en-AU"/>
        </w:rPr>
      </w:pPr>
    </w:p>
    <w:tbl>
      <w:tblPr>
        <w:tblStyle w:val="TableGrid"/>
        <w:tblW w:w="0" w:type="auto"/>
        <w:tblLook w:val="04A0" w:firstRow="1" w:lastRow="0" w:firstColumn="1" w:lastColumn="0" w:noHBand="0" w:noVBand="1"/>
      </w:tblPr>
      <w:tblGrid>
        <w:gridCol w:w="4508"/>
        <w:gridCol w:w="4508"/>
      </w:tblGrid>
      <w:tr w:rsidR="00032B45" w14:paraId="48DC4D62" w14:textId="77777777" w:rsidTr="00032B45">
        <w:tc>
          <w:tcPr>
            <w:tcW w:w="4508" w:type="dxa"/>
            <w:vAlign w:val="center"/>
          </w:tcPr>
          <w:p w14:paraId="58FF72F1" w14:textId="2D7975F1" w:rsidR="00032B45" w:rsidRDefault="00032B45" w:rsidP="00AC713A">
            <w:pPr>
              <w:pStyle w:val="NoSpacing1"/>
              <w:spacing w:line="276" w:lineRule="auto"/>
              <w:jc w:val="both"/>
              <w:rPr>
                <w:rFonts w:ascii="Arial" w:hAnsi="Arial" w:cs="Arial"/>
                <w:lang w:val="en" w:eastAsia="en-AU"/>
              </w:rPr>
            </w:pPr>
            <w:r>
              <w:rPr>
                <w:rFonts w:ascii="Arial" w:hAnsi="Arial" w:cs="Arial"/>
                <w:lang w:val="en" w:eastAsia="en-AU"/>
              </w:rPr>
              <w:t>Total Fixed Costs</w:t>
            </w:r>
          </w:p>
        </w:tc>
        <w:tc>
          <w:tcPr>
            <w:tcW w:w="4508" w:type="dxa"/>
            <w:vAlign w:val="center"/>
          </w:tcPr>
          <w:p w14:paraId="5AE9728C" w14:textId="78501446" w:rsidR="00032B45" w:rsidRDefault="00032B45" w:rsidP="00032B45">
            <w:pPr>
              <w:pStyle w:val="NoSpacing1"/>
              <w:spacing w:line="276" w:lineRule="auto"/>
              <w:jc w:val="center"/>
              <w:rPr>
                <w:rFonts w:ascii="Arial" w:hAnsi="Arial" w:cs="Arial"/>
                <w:lang w:val="en" w:eastAsia="en-AU"/>
              </w:rPr>
            </w:pPr>
            <w:r>
              <w:rPr>
                <w:rFonts w:ascii="Arial" w:hAnsi="Arial" w:cs="Arial"/>
                <w:lang w:val="en" w:eastAsia="en-AU"/>
              </w:rPr>
              <w:t>$140 000</w:t>
            </w:r>
          </w:p>
        </w:tc>
      </w:tr>
      <w:tr w:rsidR="00032B45" w14:paraId="6B6CB4D6" w14:textId="77777777" w:rsidTr="00032B45">
        <w:tc>
          <w:tcPr>
            <w:tcW w:w="4508" w:type="dxa"/>
            <w:vAlign w:val="center"/>
          </w:tcPr>
          <w:p w14:paraId="4691915A" w14:textId="37DA4E59" w:rsidR="00032B45" w:rsidRDefault="00032B45" w:rsidP="00AC713A">
            <w:pPr>
              <w:pStyle w:val="NoSpacing1"/>
              <w:spacing w:line="276" w:lineRule="auto"/>
              <w:jc w:val="both"/>
              <w:rPr>
                <w:rFonts w:ascii="Arial" w:hAnsi="Arial" w:cs="Arial"/>
                <w:lang w:val="en" w:eastAsia="en-AU"/>
              </w:rPr>
            </w:pPr>
            <w:r>
              <w:rPr>
                <w:rFonts w:ascii="Arial" w:hAnsi="Arial" w:cs="Arial"/>
                <w:lang w:val="en" w:eastAsia="en-AU"/>
              </w:rPr>
              <w:t>Production Capacity in Units</w:t>
            </w:r>
          </w:p>
        </w:tc>
        <w:tc>
          <w:tcPr>
            <w:tcW w:w="4508" w:type="dxa"/>
            <w:vAlign w:val="center"/>
          </w:tcPr>
          <w:p w14:paraId="598200FC" w14:textId="457112F9" w:rsidR="00032B45" w:rsidRDefault="00032B45" w:rsidP="00032B45">
            <w:pPr>
              <w:pStyle w:val="NoSpacing1"/>
              <w:spacing w:line="276" w:lineRule="auto"/>
              <w:jc w:val="center"/>
              <w:rPr>
                <w:rFonts w:ascii="Arial" w:hAnsi="Arial" w:cs="Arial"/>
                <w:lang w:val="en" w:eastAsia="en-AU"/>
              </w:rPr>
            </w:pPr>
            <w:r>
              <w:rPr>
                <w:rFonts w:ascii="Arial" w:hAnsi="Arial" w:cs="Arial"/>
                <w:lang w:val="en" w:eastAsia="en-AU"/>
              </w:rPr>
              <w:t>1 700</w:t>
            </w:r>
          </w:p>
        </w:tc>
      </w:tr>
      <w:tr w:rsidR="00032B45" w14:paraId="2F2B95DF" w14:textId="77777777" w:rsidTr="00032B45">
        <w:tc>
          <w:tcPr>
            <w:tcW w:w="4508" w:type="dxa"/>
            <w:vAlign w:val="center"/>
          </w:tcPr>
          <w:p w14:paraId="44626828" w14:textId="52114D49" w:rsidR="00032B45" w:rsidRDefault="00032B45" w:rsidP="00AC713A">
            <w:pPr>
              <w:pStyle w:val="NoSpacing1"/>
              <w:spacing w:line="276" w:lineRule="auto"/>
              <w:jc w:val="both"/>
              <w:rPr>
                <w:rFonts w:ascii="Arial" w:hAnsi="Arial" w:cs="Arial"/>
                <w:lang w:val="en" w:eastAsia="en-AU"/>
              </w:rPr>
            </w:pPr>
            <w:r>
              <w:rPr>
                <w:rFonts w:ascii="Arial" w:hAnsi="Arial" w:cs="Arial"/>
                <w:lang w:val="en" w:eastAsia="en-AU"/>
              </w:rPr>
              <w:t>Sales Commission Per Unit on Sale Price</w:t>
            </w:r>
          </w:p>
        </w:tc>
        <w:tc>
          <w:tcPr>
            <w:tcW w:w="4508" w:type="dxa"/>
            <w:vAlign w:val="center"/>
          </w:tcPr>
          <w:p w14:paraId="0E42AE76" w14:textId="019B8148" w:rsidR="00032B45" w:rsidRDefault="00032B45" w:rsidP="00032B45">
            <w:pPr>
              <w:pStyle w:val="NoSpacing1"/>
              <w:spacing w:line="276" w:lineRule="auto"/>
              <w:jc w:val="center"/>
              <w:rPr>
                <w:rFonts w:ascii="Arial" w:hAnsi="Arial" w:cs="Arial"/>
                <w:lang w:val="en" w:eastAsia="en-AU"/>
              </w:rPr>
            </w:pPr>
            <w:r>
              <w:rPr>
                <w:rFonts w:ascii="Arial" w:hAnsi="Arial" w:cs="Arial"/>
                <w:lang w:val="en" w:eastAsia="en-AU"/>
              </w:rPr>
              <w:t>20%</w:t>
            </w:r>
          </w:p>
        </w:tc>
      </w:tr>
    </w:tbl>
    <w:p w14:paraId="482CA1A2" w14:textId="45BB4594" w:rsidR="00032B45" w:rsidRDefault="00032B45" w:rsidP="00AC713A">
      <w:pPr>
        <w:pStyle w:val="NoSpacing1"/>
        <w:spacing w:line="276" w:lineRule="auto"/>
        <w:jc w:val="both"/>
        <w:rPr>
          <w:rFonts w:ascii="Arial" w:eastAsia="Times New Roman" w:hAnsi="Arial" w:cs="Arial"/>
          <w:sz w:val="20"/>
          <w:szCs w:val="20"/>
          <w:lang w:val="en" w:eastAsia="en-AU"/>
        </w:rPr>
      </w:pPr>
    </w:p>
    <w:tbl>
      <w:tblPr>
        <w:tblStyle w:val="TableGrid"/>
        <w:tblW w:w="0" w:type="auto"/>
        <w:tblLook w:val="04A0" w:firstRow="1" w:lastRow="0" w:firstColumn="1" w:lastColumn="0" w:noHBand="0" w:noVBand="1"/>
      </w:tblPr>
      <w:tblGrid>
        <w:gridCol w:w="3005"/>
        <w:gridCol w:w="3005"/>
        <w:gridCol w:w="3006"/>
      </w:tblGrid>
      <w:tr w:rsidR="00032B45" w14:paraId="1EBC98DE" w14:textId="77777777" w:rsidTr="00032B45">
        <w:tc>
          <w:tcPr>
            <w:tcW w:w="3005" w:type="dxa"/>
            <w:vAlign w:val="center"/>
          </w:tcPr>
          <w:p w14:paraId="78560138" w14:textId="77777777" w:rsidR="00032B45" w:rsidRDefault="00032B45" w:rsidP="00AC713A">
            <w:pPr>
              <w:pStyle w:val="NoSpacing1"/>
              <w:spacing w:line="276" w:lineRule="auto"/>
              <w:jc w:val="both"/>
              <w:rPr>
                <w:rFonts w:ascii="Arial" w:hAnsi="Arial" w:cs="Arial"/>
                <w:lang w:val="en" w:eastAsia="en-AU"/>
              </w:rPr>
            </w:pPr>
          </w:p>
        </w:tc>
        <w:tc>
          <w:tcPr>
            <w:tcW w:w="3005" w:type="dxa"/>
            <w:vAlign w:val="center"/>
          </w:tcPr>
          <w:p w14:paraId="1679B1BD" w14:textId="32880CD3" w:rsidR="00032B45" w:rsidRPr="00032B45" w:rsidRDefault="00032B45" w:rsidP="00032B45">
            <w:pPr>
              <w:pStyle w:val="NoSpacing1"/>
              <w:spacing w:line="276" w:lineRule="auto"/>
              <w:jc w:val="center"/>
              <w:rPr>
                <w:rFonts w:ascii="Arial" w:hAnsi="Arial" w:cs="Arial"/>
                <w:b/>
                <w:bCs/>
                <w:lang w:val="en" w:eastAsia="en-AU"/>
              </w:rPr>
            </w:pPr>
            <w:r>
              <w:rPr>
                <w:rFonts w:ascii="Arial" w:hAnsi="Arial" w:cs="Arial"/>
                <w:b/>
                <w:bCs/>
                <w:lang w:val="en" w:eastAsia="en-AU"/>
              </w:rPr>
              <w:t>Hybrid Bike</w:t>
            </w:r>
          </w:p>
        </w:tc>
        <w:tc>
          <w:tcPr>
            <w:tcW w:w="3006" w:type="dxa"/>
            <w:vAlign w:val="center"/>
          </w:tcPr>
          <w:p w14:paraId="55A464D1" w14:textId="0E57362A" w:rsidR="00032B45" w:rsidRPr="00032B45" w:rsidRDefault="00032B45" w:rsidP="00032B45">
            <w:pPr>
              <w:pStyle w:val="NoSpacing1"/>
              <w:spacing w:line="276" w:lineRule="auto"/>
              <w:jc w:val="center"/>
              <w:rPr>
                <w:rFonts w:ascii="Arial" w:hAnsi="Arial" w:cs="Arial"/>
                <w:b/>
                <w:bCs/>
                <w:lang w:val="en" w:eastAsia="en-AU"/>
              </w:rPr>
            </w:pPr>
            <w:r>
              <w:rPr>
                <w:rFonts w:ascii="Arial" w:hAnsi="Arial" w:cs="Arial"/>
                <w:b/>
                <w:bCs/>
                <w:lang w:val="en" w:eastAsia="en-AU"/>
              </w:rPr>
              <w:t>Road Bike</w:t>
            </w:r>
          </w:p>
        </w:tc>
      </w:tr>
      <w:tr w:rsidR="00032B45" w14:paraId="59EBAE91" w14:textId="77777777" w:rsidTr="00032B45">
        <w:tc>
          <w:tcPr>
            <w:tcW w:w="3005" w:type="dxa"/>
            <w:vAlign w:val="center"/>
          </w:tcPr>
          <w:p w14:paraId="7B2A7870" w14:textId="0181DFBA" w:rsidR="00032B45" w:rsidRDefault="00032B45" w:rsidP="00AC713A">
            <w:pPr>
              <w:pStyle w:val="NoSpacing1"/>
              <w:spacing w:line="276" w:lineRule="auto"/>
              <w:jc w:val="both"/>
              <w:rPr>
                <w:rFonts w:ascii="Arial" w:hAnsi="Arial" w:cs="Arial"/>
                <w:lang w:val="en" w:eastAsia="en-AU"/>
              </w:rPr>
            </w:pPr>
            <w:r>
              <w:rPr>
                <w:rFonts w:ascii="Arial" w:hAnsi="Arial" w:cs="Arial"/>
                <w:lang w:val="en" w:eastAsia="en-AU"/>
              </w:rPr>
              <w:t>Variable Costs</w:t>
            </w:r>
          </w:p>
        </w:tc>
        <w:tc>
          <w:tcPr>
            <w:tcW w:w="3005" w:type="dxa"/>
            <w:vAlign w:val="center"/>
          </w:tcPr>
          <w:p w14:paraId="275B5401" w14:textId="08B34A0F" w:rsidR="00032B45" w:rsidRDefault="00032B45" w:rsidP="00032B45">
            <w:pPr>
              <w:pStyle w:val="NoSpacing1"/>
              <w:spacing w:line="276" w:lineRule="auto"/>
              <w:jc w:val="center"/>
              <w:rPr>
                <w:rFonts w:ascii="Arial" w:hAnsi="Arial" w:cs="Arial"/>
                <w:lang w:val="en" w:eastAsia="en-AU"/>
              </w:rPr>
            </w:pPr>
            <w:r>
              <w:rPr>
                <w:rFonts w:ascii="Arial" w:hAnsi="Arial" w:cs="Arial"/>
                <w:lang w:val="en" w:eastAsia="en-AU"/>
              </w:rPr>
              <w:t>$1 800</w:t>
            </w:r>
          </w:p>
        </w:tc>
        <w:tc>
          <w:tcPr>
            <w:tcW w:w="3006" w:type="dxa"/>
            <w:vAlign w:val="center"/>
          </w:tcPr>
          <w:p w14:paraId="75B272D1" w14:textId="7A977FCD" w:rsidR="00032B45" w:rsidRDefault="00032B45" w:rsidP="00032B45">
            <w:pPr>
              <w:pStyle w:val="NoSpacing1"/>
              <w:spacing w:line="276" w:lineRule="auto"/>
              <w:jc w:val="center"/>
              <w:rPr>
                <w:rFonts w:ascii="Arial" w:hAnsi="Arial" w:cs="Arial"/>
                <w:lang w:val="en" w:eastAsia="en-AU"/>
              </w:rPr>
            </w:pPr>
            <w:r>
              <w:rPr>
                <w:rFonts w:ascii="Arial" w:hAnsi="Arial" w:cs="Arial"/>
                <w:lang w:val="en" w:eastAsia="en-AU"/>
              </w:rPr>
              <w:t>$1 540</w:t>
            </w:r>
          </w:p>
        </w:tc>
      </w:tr>
      <w:tr w:rsidR="00032B45" w14:paraId="65FA8741" w14:textId="77777777" w:rsidTr="00032B45">
        <w:tc>
          <w:tcPr>
            <w:tcW w:w="3005" w:type="dxa"/>
            <w:vAlign w:val="center"/>
          </w:tcPr>
          <w:p w14:paraId="4194C738" w14:textId="5D7CD856" w:rsidR="00032B45" w:rsidRDefault="00032B45" w:rsidP="00AC713A">
            <w:pPr>
              <w:pStyle w:val="NoSpacing1"/>
              <w:spacing w:line="276" w:lineRule="auto"/>
              <w:jc w:val="both"/>
              <w:rPr>
                <w:rFonts w:ascii="Arial" w:hAnsi="Arial" w:cs="Arial"/>
                <w:lang w:val="en" w:eastAsia="en-AU"/>
              </w:rPr>
            </w:pPr>
            <w:r>
              <w:rPr>
                <w:rFonts w:ascii="Arial" w:hAnsi="Arial" w:cs="Arial"/>
                <w:lang w:val="en" w:eastAsia="en-AU"/>
              </w:rPr>
              <w:t>Sales Mix in Units</w:t>
            </w:r>
          </w:p>
        </w:tc>
        <w:tc>
          <w:tcPr>
            <w:tcW w:w="3005" w:type="dxa"/>
            <w:vAlign w:val="center"/>
          </w:tcPr>
          <w:p w14:paraId="03AB8152" w14:textId="141D00C7" w:rsidR="00032B45" w:rsidRDefault="00032B45" w:rsidP="00032B45">
            <w:pPr>
              <w:pStyle w:val="NoSpacing1"/>
              <w:spacing w:line="276" w:lineRule="auto"/>
              <w:jc w:val="center"/>
              <w:rPr>
                <w:rFonts w:ascii="Arial" w:hAnsi="Arial" w:cs="Arial"/>
                <w:lang w:val="en" w:eastAsia="en-AU"/>
              </w:rPr>
            </w:pPr>
            <w:r>
              <w:rPr>
                <w:rFonts w:ascii="Arial" w:hAnsi="Arial" w:cs="Arial"/>
                <w:lang w:val="en" w:eastAsia="en-AU"/>
              </w:rPr>
              <w:t>600</w:t>
            </w:r>
          </w:p>
        </w:tc>
        <w:tc>
          <w:tcPr>
            <w:tcW w:w="3006" w:type="dxa"/>
            <w:vAlign w:val="center"/>
          </w:tcPr>
          <w:p w14:paraId="658CCF53" w14:textId="582C80E4" w:rsidR="00032B45" w:rsidRDefault="00032B45" w:rsidP="00032B45">
            <w:pPr>
              <w:pStyle w:val="NoSpacing1"/>
              <w:spacing w:line="276" w:lineRule="auto"/>
              <w:jc w:val="center"/>
              <w:rPr>
                <w:rFonts w:ascii="Arial" w:hAnsi="Arial" w:cs="Arial"/>
                <w:lang w:val="en" w:eastAsia="en-AU"/>
              </w:rPr>
            </w:pPr>
            <w:r>
              <w:rPr>
                <w:rFonts w:ascii="Arial" w:hAnsi="Arial" w:cs="Arial"/>
                <w:lang w:val="en" w:eastAsia="en-AU"/>
              </w:rPr>
              <w:t>800</w:t>
            </w:r>
          </w:p>
        </w:tc>
      </w:tr>
      <w:tr w:rsidR="00032B45" w14:paraId="24F1CD9F" w14:textId="77777777" w:rsidTr="00032B45">
        <w:tc>
          <w:tcPr>
            <w:tcW w:w="3005" w:type="dxa"/>
            <w:vAlign w:val="center"/>
          </w:tcPr>
          <w:p w14:paraId="5723BC3A" w14:textId="7A546685" w:rsidR="00032B45" w:rsidRDefault="00032B45" w:rsidP="00AC713A">
            <w:pPr>
              <w:pStyle w:val="NoSpacing1"/>
              <w:spacing w:line="276" w:lineRule="auto"/>
              <w:jc w:val="both"/>
              <w:rPr>
                <w:rFonts w:ascii="Arial" w:hAnsi="Arial" w:cs="Arial"/>
                <w:lang w:val="en" w:eastAsia="en-AU"/>
              </w:rPr>
            </w:pPr>
            <w:r>
              <w:rPr>
                <w:rFonts w:ascii="Arial" w:hAnsi="Arial" w:cs="Arial"/>
                <w:lang w:val="en" w:eastAsia="en-AU"/>
              </w:rPr>
              <w:t>Sales Price Per Unit</w:t>
            </w:r>
          </w:p>
        </w:tc>
        <w:tc>
          <w:tcPr>
            <w:tcW w:w="3005" w:type="dxa"/>
            <w:vAlign w:val="center"/>
          </w:tcPr>
          <w:p w14:paraId="10F8E154" w14:textId="25E0C304" w:rsidR="00032B45" w:rsidRDefault="00032B45" w:rsidP="00032B45">
            <w:pPr>
              <w:pStyle w:val="NoSpacing1"/>
              <w:spacing w:line="276" w:lineRule="auto"/>
              <w:jc w:val="center"/>
              <w:rPr>
                <w:rFonts w:ascii="Arial" w:hAnsi="Arial" w:cs="Arial"/>
                <w:lang w:val="en" w:eastAsia="en-AU"/>
              </w:rPr>
            </w:pPr>
            <w:r>
              <w:rPr>
                <w:rFonts w:ascii="Arial" w:hAnsi="Arial" w:cs="Arial"/>
                <w:lang w:val="en" w:eastAsia="en-AU"/>
              </w:rPr>
              <w:t>$2 500</w:t>
            </w:r>
          </w:p>
        </w:tc>
        <w:tc>
          <w:tcPr>
            <w:tcW w:w="3006" w:type="dxa"/>
            <w:vAlign w:val="center"/>
          </w:tcPr>
          <w:p w14:paraId="36E90857" w14:textId="2FB4FFE9" w:rsidR="00032B45" w:rsidRDefault="00032B45" w:rsidP="00032B45">
            <w:pPr>
              <w:pStyle w:val="NoSpacing1"/>
              <w:spacing w:line="276" w:lineRule="auto"/>
              <w:jc w:val="center"/>
              <w:rPr>
                <w:rFonts w:ascii="Arial" w:hAnsi="Arial" w:cs="Arial"/>
                <w:lang w:val="en" w:eastAsia="en-AU"/>
              </w:rPr>
            </w:pPr>
            <w:r>
              <w:rPr>
                <w:rFonts w:ascii="Arial" w:hAnsi="Arial" w:cs="Arial"/>
                <w:lang w:val="en" w:eastAsia="en-AU"/>
              </w:rPr>
              <w:t>$2 300</w:t>
            </w:r>
          </w:p>
        </w:tc>
      </w:tr>
    </w:tbl>
    <w:p w14:paraId="3C690EDE" w14:textId="77777777" w:rsidR="00032B45" w:rsidRDefault="00032B45" w:rsidP="00AC713A">
      <w:pPr>
        <w:pStyle w:val="NoSpacing1"/>
        <w:spacing w:line="276" w:lineRule="auto"/>
        <w:jc w:val="both"/>
        <w:rPr>
          <w:rFonts w:ascii="Arial" w:eastAsia="Times New Roman" w:hAnsi="Arial" w:cs="Arial"/>
          <w:sz w:val="20"/>
          <w:szCs w:val="20"/>
          <w:lang w:val="en" w:eastAsia="en-AU"/>
        </w:rPr>
      </w:pPr>
    </w:p>
    <w:p w14:paraId="24865898" w14:textId="5780BAB6" w:rsidR="00AC713A" w:rsidRDefault="00AC713A" w:rsidP="00AC713A">
      <w:pPr>
        <w:pStyle w:val="NoSpacing1"/>
        <w:spacing w:line="276" w:lineRule="auto"/>
        <w:jc w:val="both"/>
        <w:rPr>
          <w:rFonts w:ascii="Arial" w:eastAsia="Times New Roman" w:hAnsi="Arial" w:cs="Arial"/>
          <w:sz w:val="20"/>
          <w:szCs w:val="20"/>
          <w:lang w:val="en" w:eastAsia="en-AU"/>
        </w:rPr>
      </w:pPr>
      <w:r>
        <w:rPr>
          <w:rFonts w:ascii="Arial" w:eastAsia="Times New Roman" w:hAnsi="Arial" w:cs="Arial"/>
          <w:sz w:val="20"/>
          <w:szCs w:val="20"/>
          <w:lang w:val="en" w:eastAsia="en-AU"/>
        </w:rPr>
        <w:t>(a)</w:t>
      </w:r>
      <w:r>
        <w:rPr>
          <w:rFonts w:ascii="Arial" w:eastAsia="Times New Roman" w:hAnsi="Arial" w:cs="Arial"/>
          <w:sz w:val="20"/>
          <w:szCs w:val="20"/>
          <w:lang w:val="en" w:eastAsia="en-AU"/>
        </w:rPr>
        <w:tab/>
        <w:t xml:space="preserve">Calculate the </w:t>
      </w:r>
      <w:r w:rsidR="00032B45">
        <w:rPr>
          <w:rFonts w:ascii="Arial" w:eastAsia="Times New Roman" w:hAnsi="Arial" w:cs="Arial"/>
          <w:sz w:val="20"/>
          <w:szCs w:val="20"/>
          <w:lang w:val="en" w:eastAsia="en-AU"/>
        </w:rPr>
        <w:t>contribution margin per unit for each bike.</w:t>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t>(</w:t>
      </w:r>
      <w:r w:rsidR="00032B45">
        <w:rPr>
          <w:rFonts w:ascii="Arial" w:eastAsia="Times New Roman" w:hAnsi="Arial" w:cs="Arial"/>
          <w:sz w:val="20"/>
          <w:szCs w:val="20"/>
          <w:lang w:val="en" w:eastAsia="en-AU"/>
        </w:rPr>
        <w:t>6</w:t>
      </w:r>
      <w:r>
        <w:rPr>
          <w:rFonts w:ascii="Arial" w:eastAsia="Times New Roman" w:hAnsi="Arial" w:cs="Arial"/>
          <w:sz w:val="20"/>
          <w:szCs w:val="20"/>
          <w:lang w:val="en" w:eastAsia="en-AU"/>
        </w:rPr>
        <w:t xml:space="preserve"> marks)</w:t>
      </w:r>
    </w:p>
    <w:p w14:paraId="2FCCCF7E" w14:textId="5F40E5D8" w:rsidR="00AC713A" w:rsidRDefault="00AC713A" w:rsidP="00AC713A">
      <w:pPr>
        <w:pStyle w:val="NoSpacing1"/>
        <w:spacing w:line="276" w:lineRule="auto"/>
        <w:jc w:val="both"/>
        <w:rPr>
          <w:rFonts w:ascii="Arial" w:eastAsia="Times New Roman" w:hAnsi="Arial" w:cs="Arial"/>
          <w:sz w:val="20"/>
          <w:szCs w:val="20"/>
          <w:lang w:val="en" w:eastAsia="en-AU"/>
        </w:rPr>
      </w:pPr>
    </w:p>
    <w:p w14:paraId="57BE7DD6" w14:textId="02BC1D1B" w:rsidR="00AC713A" w:rsidRDefault="00AC713A" w:rsidP="003737C3">
      <w:pPr>
        <w:pStyle w:val="NoSpacing1"/>
        <w:spacing w:line="276" w:lineRule="auto"/>
        <w:ind w:firstLine="720"/>
        <w:jc w:val="both"/>
        <w:rPr>
          <w:rFonts w:ascii="Arial" w:eastAsia="Times New Roman" w:hAnsi="Arial" w:cs="Arial"/>
          <w:sz w:val="20"/>
          <w:szCs w:val="20"/>
          <w:lang w:val="en" w:eastAsia="en-AU"/>
        </w:rPr>
      </w:pPr>
      <w:r>
        <w:rPr>
          <w:rFonts w:ascii="Arial" w:eastAsia="Times New Roman" w:hAnsi="Arial" w:cs="Arial"/>
          <w:b/>
          <w:bCs/>
          <w:sz w:val="20"/>
          <w:szCs w:val="20"/>
          <w:lang w:val="en" w:eastAsia="en-AU"/>
        </w:rPr>
        <w:t>Workings:</w:t>
      </w:r>
    </w:p>
    <w:p w14:paraId="05B54571" w14:textId="36C92809" w:rsidR="00AC713A" w:rsidRDefault="00AC713A" w:rsidP="00AC713A">
      <w:pPr>
        <w:pStyle w:val="NoSpacing1"/>
        <w:spacing w:line="276" w:lineRule="auto"/>
        <w:jc w:val="both"/>
        <w:rPr>
          <w:rFonts w:ascii="Arial" w:eastAsia="Times New Roman" w:hAnsi="Arial" w:cs="Arial"/>
          <w:sz w:val="20"/>
          <w:szCs w:val="20"/>
          <w:lang w:val="en" w:eastAsia="en-AU"/>
        </w:rPr>
      </w:pPr>
    </w:p>
    <w:tbl>
      <w:tblPr>
        <w:tblStyle w:val="TableGrid"/>
        <w:tblW w:w="0" w:type="auto"/>
        <w:tblLook w:val="04A0" w:firstRow="1" w:lastRow="0" w:firstColumn="1" w:lastColumn="0" w:noHBand="0" w:noVBand="1"/>
      </w:tblPr>
      <w:tblGrid>
        <w:gridCol w:w="4508"/>
        <w:gridCol w:w="4508"/>
      </w:tblGrid>
      <w:tr w:rsidR="00556FAB" w14:paraId="0D21BF55" w14:textId="77777777" w:rsidTr="00556FAB">
        <w:tc>
          <w:tcPr>
            <w:tcW w:w="4508" w:type="dxa"/>
            <w:vAlign w:val="center"/>
          </w:tcPr>
          <w:p w14:paraId="6062E533" w14:textId="3E549CC9" w:rsidR="00556FAB" w:rsidRPr="00556FAB" w:rsidRDefault="00556FAB" w:rsidP="00556FAB">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Contribution Margin (Hybrid Bike) =</w:t>
            </w:r>
          </w:p>
        </w:tc>
        <w:tc>
          <w:tcPr>
            <w:tcW w:w="4508" w:type="dxa"/>
            <w:vAlign w:val="center"/>
          </w:tcPr>
          <w:p w14:paraId="4CFFD1D5" w14:textId="02CDC659" w:rsidR="00556FAB" w:rsidRPr="00556FAB" w:rsidRDefault="00556FAB" w:rsidP="00556FAB">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SP Per Unit – VC Per Unit</w:t>
            </w:r>
          </w:p>
        </w:tc>
      </w:tr>
    </w:tbl>
    <w:p w14:paraId="5E11AB86" w14:textId="77777777" w:rsidR="00556FAB" w:rsidRDefault="00556FAB" w:rsidP="00AC713A">
      <w:pPr>
        <w:pStyle w:val="NoSpacing1"/>
        <w:spacing w:line="276" w:lineRule="auto"/>
        <w:jc w:val="both"/>
        <w:rPr>
          <w:rFonts w:ascii="Arial" w:eastAsia="Times New Roman" w:hAnsi="Arial" w:cs="Arial"/>
          <w:sz w:val="20"/>
          <w:szCs w:val="20"/>
          <w:lang w:val="en" w:eastAsia="en-AU"/>
        </w:rPr>
      </w:pPr>
    </w:p>
    <w:tbl>
      <w:tblPr>
        <w:tblStyle w:val="TableGrid"/>
        <w:tblW w:w="0" w:type="auto"/>
        <w:tblLook w:val="04A0" w:firstRow="1" w:lastRow="0" w:firstColumn="1" w:lastColumn="0" w:noHBand="0" w:noVBand="1"/>
      </w:tblPr>
      <w:tblGrid>
        <w:gridCol w:w="4531"/>
        <w:gridCol w:w="3119"/>
        <w:gridCol w:w="1366"/>
      </w:tblGrid>
      <w:tr w:rsidR="0087775B" w14:paraId="1CF5FE13" w14:textId="0F5B1F90" w:rsidTr="0087775B">
        <w:tc>
          <w:tcPr>
            <w:tcW w:w="4531" w:type="dxa"/>
            <w:vAlign w:val="center"/>
          </w:tcPr>
          <w:p w14:paraId="32F50960" w14:textId="77777777" w:rsidR="0087775B" w:rsidRPr="00556FAB" w:rsidRDefault="0087775B" w:rsidP="0081744E">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Contribution Margin (Hybrid Bike) =</w:t>
            </w:r>
          </w:p>
        </w:tc>
        <w:tc>
          <w:tcPr>
            <w:tcW w:w="3119" w:type="dxa"/>
            <w:vAlign w:val="center"/>
          </w:tcPr>
          <w:p w14:paraId="7D756D7B" w14:textId="078E31E7" w:rsidR="0087775B" w:rsidRPr="00556FAB" w:rsidRDefault="0087775B" w:rsidP="0081744E">
            <w:pPr>
              <w:pStyle w:val="NoSpacing1"/>
              <w:spacing w:line="276" w:lineRule="auto"/>
              <w:jc w:val="center"/>
              <w:rPr>
                <w:rFonts w:ascii="Arial" w:hAnsi="Arial" w:cs="Arial"/>
                <w:b/>
                <w:bCs/>
                <w:color w:val="FF0000"/>
                <w:lang w:val="en" w:eastAsia="en-AU"/>
              </w:rPr>
            </w:pPr>
            <w:r>
              <w:rPr>
                <w:rFonts w:ascii="Arial" w:hAnsi="Arial" w:cs="Arial"/>
                <w:color w:val="FF0000"/>
                <w:lang w:val="en" w:eastAsia="en-AU"/>
              </w:rPr>
              <w:t>$</w:t>
            </w:r>
            <w:r w:rsidRPr="00556FAB">
              <w:rPr>
                <w:rFonts w:ascii="Arial" w:hAnsi="Arial" w:cs="Arial"/>
                <w:color w:val="FF0000"/>
                <w:lang w:val="en" w:eastAsia="en-AU"/>
              </w:rPr>
              <w:t>2 000</w:t>
            </w:r>
            <w:r>
              <w:rPr>
                <w:rFonts w:ascii="Arial" w:hAnsi="Arial" w:cs="Arial"/>
                <w:b/>
                <w:bCs/>
                <w:color w:val="FF0000"/>
                <w:lang w:val="en" w:eastAsia="en-AU"/>
              </w:rPr>
              <w:t xml:space="preserve"> (2 500 x 0.8) – </w:t>
            </w:r>
            <w:r>
              <w:rPr>
                <w:rFonts w:ascii="Arial" w:hAnsi="Arial" w:cs="Arial"/>
                <w:color w:val="FF0000"/>
                <w:lang w:val="en" w:eastAsia="en-AU"/>
              </w:rPr>
              <w:t>$</w:t>
            </w:r>
            <w:r w:rsidRPr="00556FAB">
              <w:rPr>
                <w:rFonts w:ascii="Arial" w:hAnsi="Arial" w:cs="Arial"/>
                <w:color w:val="FF0000"/>
                <w:lang w:val="en" w:eastAsia="en-AU"/>
              </w:rPr>
              <w:t>1 800</w:t>
            </w:r>
          </w:p>
        </w:tc>
        <w:tc>
          <w:tcPr>
            <w:tcW w:w="1366" w:type="dxa"/>
            <w:shd w:val="clear" w:color="auto" w:fill="D9D9D9" w:themeFill="background1" w:themeFillShade="D9"/>
            <w:vAlign w:val="center"/>
          </w:tcPr>
          <w:p w14:paraId="35D68445" w14:textId="4340095C" w:rsidR="0087775B" w:rsidRPr="0087775B" w:rsidRDefault="0087775B" w:rsidP="0081744E">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2 marks</w:t>
            </w:r>
          </w:p>
        </w:tc>
      </w:tr>
    </w:tbl>
    <w:p w14:paraId="33A37FEB" w14:textId="226F27D9" w:rsidR="00556FAB" w:rsidRDefault="00556FAB" w:rsidP="00AC713A">
      <w:pPr>
        <w:pStyle w:val="NoSpacing1"/>
        <w:spacing w:line="276" w:lineRule="auto"/>
        <w:jc w:val="both"/>
        <w:rPr>
          <w:rFonts w:ascii="Arial" w:eastAsia="Times New Roman" w:hAnsi="Arial" w:cs="Arial"/>
          <w:sz w:val="20"/>
          <w:szCs w:val="20"/>
          <w:lang w:val="en" w:eastAsia="en-AU"/>
        </w:rPr>
      </w:pPr>
    </w:p>
    <w:tbl>
      <w:tblPr>
        <w:tblStyle w:val="TableGrid"/>
        <w:tblW w:w="0" w:type="auto"/>
        <w:tblLook w:val="04A0" w:firstRow="1" w:lastRow="0" w:firstColumn="1" w:lastColumn="0" w:noHBand="0" w:noVBand="1"/>
      </w:tblPr>
      <w:tblGrid>
        <w:gridCol w:w="4531"/>
        <w:gridCol w:w="3119"/>
        <w:gridCol w:w="1366"/>
      </w:tblGrid>
      <w:tr w:rsidR="0087775B" w14:paraId="7FEADFB3" w14:textId="7CA5141E" w:rsidTr="0087775B">
        <w:tc>
          <w:tcPr>
            <w:tcW w:w="4531" w:type="dxa"/>
            <w:vAlign w:val="center"/>
          </w:tcPr>
          <w:p w14:paraId="04378812" w14:textId="77777777" w:rsidR="0087775B" w:rsidRPr="00556FAB" w:rsidRDefault="0087775B" w:rsidP="0081744E">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Contribution Margin (Hybrid Bike) =</w:t>
            </w:r>
          </w:p>
        </w:tc>
        <w:tc>
          <w:tcPr>
            <w:tcW w:w="3119" w:type="dxa"/>
            <w:vAlign w:val="center"/>
          </w:tcPr>
          <w:p w14:paraId="616BCED6" w14:textId="40CA5CD7" w:rsidR="0087775B" w:rsidRPr="00556FAB" w:rsidRDefault="0087775B" w:rsidP="0081744E">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w:t>
            </w:r>
            <w:r w:rsidRPr="00556FAB">
              <w:rPr>
                <w:rFonts w:ascii="Arial" w:hAnsi="Arial" w:cs="Arial"/>
                <w:b/>
                <w:bCs/>
                <w:color w:val="FF0000"/>
                <w:lang w:val="en" w:eastAsia="en-AU"/>
              </w:rPr>
              <w:t>200</w:t>
            </w:r>
          </w:p>
        </w:tc>
        <w:tc>
          <w:tcPr>
            <w:tcW w:w="1366" w:type="dxa"/>
            <w:shd w:val="clear" w:color="auto" w:fill="D9D9D9" w:themeFill="background1" w:themeFillShade="D9"/>
            <w:vAlign w:val="center"/>
          </w:tcPr>
          <w:p w14:paraId="6401BFA7" w14:textId="561D928D" w:rsidR="0087775B" w:rsidRDefault="0087775B" w:rsidP="0081744E">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1 mark</w:t>
            </w:r>
          </w:p>
        </w:tc>
      </w:tr>
    </w:tbl>
    <w:p w14:paraId="1D5882A1" w14:textId="67982950" w:rsidR="00556FAB" w:rsidRDefault="00556FAB" w:rsidP="00AC713A">
      <w:pPr>
        <w:pStyle w:val="NoSpacing1"/>
        <w:spacing w:line="276" w:lineRule="auto"/>
        <w:jc w:val="both"/>
        <w:rPr>
          <w:rFonts w:ascii="Arial" w:eastAsia="Times New Roman" w:hAnsi="Arial" w:cs="Arial"/>
          <w:sz w:val="20"/>
          <w:szCs w:val="20"/>
          <w:lang w:val="en" w:eastAsia="en-AU"/>
        </w:rPr>
      </w:pPr>
    </w:p>
    <w:tbl>
      <w:tblPr>
        <w:tblStyle w:val="TableGrid"/>
        <w:tblW w:w="0" w:type="auto"/>
        <w:tblLook w:val="04A0" w:firstRow="1" w:lastRow="0" w:firstColumn="1" w:lastColumn="0" w:noHBand="0" w:noVBand="1"/>
      </w:tblPr>
      <w:tblGrid>
        <w:gridCol w:w="4508"/>
        <w:gridCol w:w="4508"/>
      </w:tblGrid>
      <w:tr w:rsidR="00556FAB" w14:paraId="461BF9B6" w14:textId="77777777" w:rsidTr="0081744E">
        <w:tc>
          <w:tcPr>
            <w:tcW w:w="4508" w:type="dxa"/>
            <w:vAlign w:val="center"/>
          </w:tcPr>
          <w:p w14:paraId="580C9089" w14:textId="3AF5440B" w:rsidR="00556FAB" w:rsidRPr="00556FAB" w:rsidRDefault="00556FAB" w:rsidP="0081744E">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Contribution Margin (Road Bike) =</w:t>
            </w:r>
          </w:p>
        </w:tc>
        <w:tc>
          <w:tcPr>
            <w:tcW w:w="4508" w:type="dxa"/>
            <w:vAlign w:val="center"/>
          </w:tcPr>
          <w:p w14:paraId="7511C769" w14:textId="77777777" w:rsidR="00556FAB" w:rsidRPr="00556FAB" w:rsidRDefault="00556FAB" w:rsidP="0081744E">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SP Per Unit – VC Per Unit</w:t>
            </w:r>
          </w:p>
        </w:tc>
      </w:tr>
    </w:tbl>
    <w:p w14:paraId="3A478A9E" w14:textId="77777777" w:rsidR="00556FAB" w:rsidRDefault="00556FAB" w:rsidP="00556FAB">
      <w:pPr>
        <w:pStyle w:val="NoSpacing1"/>
        <w:spacing w:line="276" w:lineRule="auto"/>
        <w:jc w:val="both"/>
        <w:rPr>
          <w:rFonts w:ascii="Arial" w:eastAsia="Times New Roman" w:hAnsi="Arial" w:cs="Arial"/>
          <w:sz w:val="20"/>
          <w:szCs w:val="20"/>
          <w:lang w:val="en" w:eastAsia="en-AU"/>
        </w:rPr>
      </w:pPr>
    </w:p>
    <w:tbl>
      <w:tblPr>
        <w:tblStyle w:val="TableGrid"/>
        <w:tblW w:w="0" w:type="auto"/>
        <w:tblLook w:val="04A0" w:firstRow="1" w:lastRow="0" w:firstColumn="1" w:lastColumn="0" w:noHBand="0" w:noVBand="1"/>
      </w:tblPr>
      <w:tblGrid>
        <w:gridCol w:w="4531"/>
        <w:gridCol w:w="3119"/>
        <w:gridCol w:w="1366"/>
      </w:tblGrid>
      <w:tr w:rsidR="0087775B" w14:paraId="60BE5067" w14:textId="01DE9C36" w:rsidTr="0087775B">
        <w:tc>
          <w:tcPr>
            <w:tcW w:w="4531" w:type="dxa"/>
            <w:vAlign w:val="center"/>
          </w:tcPr>
          <w:p w14:paraId="659D9E85" w14:textId="333C50CE" w:rsidR="0087775B" w:rsidRPr="00556FAB" w:rsidRDefault="0087775B" w:rsidP="0081744E">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Contribution Margin (Road Bike) =</w:t>
            </w:r>
          </w:p>
        </w:tc>
        <w:tc>
          <w:tcPr>
            <w:tcW w:w="3119" w:type="dxa"/>
            <w:vAlign w:val="center"/>
          </w:tcPr>
          <w:p w14:paraId="6AD74D53" w14:textId="67A2BBA9" w:rsidR="0087775B" w:rsidRPr="00556FAB" w:rsidRDefault="0087775B" w:rsidP="0081744E">
            <w:pPr>
              <w:pStyle w:val="NoSpacing1"/>
              <w:spacing w:line="276" w:lineRule="auto"/>
              <w:jc w:val="center"/>
              <w:rPr>
                <w:rFonts w:ascii="Arial" w:hAnsi="Arial" w:cs="Arial"/>
                <w:b/>
                <w:bCs/>
                <w:color w:val="FF0000"/>
                <w:lang w:val="en" w:eastAsia="en-AU"/>
              </w:rPr>
            </w:pPr>
            <w:r>
              <w:rPr>
                <w:rFonts w:ascii="Arial" w:hAnsi="Arial" w:cs="Arial"/>
                <w:color w:val="FF0000"/>
                <w:lang w:val="en" w:eastAsia="en-AU"/>
              </w:rPr>
              <w:t>$1 840</w:t>
            </w:r>
            <w:r>
              <w:rPr>
                <w:rFonts w:ascii="Arial" w:hAnsi="Arial" w:cs="Arial"/>
                <w:b/>
                <w:bCs/>
                <w:color w:val="FF0000"/>
                <w:lang w:val="en" w:eastAsia="en-AU"/>
              </w:rPr>
              <w:t xml:space="preserve"> (2 300 x 0.8) – </w:t>
            </w:r>
            <w:r>
              <w:rPr>
                <w:rFonts w:ascii="Arial" w:hAnsi="Arial" w:cs="Arial"/>
                <w:color w:val="FF0000"/>
                <w:lang w:val="en" w:eastAsia="en-AU"/>
              </w:rPr>
              <w:t>$</w:t>
            </w:r>
            <w:r w:rsidRPr="00556FAB">
              <w:rPr>
                <w:rFonts w:ascii="Arial" w:hAnsi="Arial" w:cs="Arial"/>
                <w:color w:val="FF0000"/>
                <w:lang w:val="en" w:eastAsia="en-AU"/>
              </w:rPr>
              <w:t xml:space="preserve">1 </w:t>
            </w:r>
            <w:r>
              <w:rPr>
                <w:rFonts w:ascii="Arial" w:hAnsi="Arial" w:cs="Arial"/>
                <w:color w:val="FF0000"/>
                <w:lang w:val="en" w:eastAsia="en-AU"/>
              </w:rPr>
              <w:t>540</w:t>
            </w:r>
          </w:p>
        </w:tc>
        <w:tc>
          <w:tcPr>
            <w:tcW w:w="1366" w:type="dxa"/>
            <w:shd w:val="clear" w:color="auto" w:fill="D9D9D9" w:themeFill="background1" w:themeFillShade="D9"/>
            <w:vAlign w:val="center"/>
          </w:tcPr>
          <w:p w14:paraId="541B6A47" w14:textId="672669A9" w:rsidR="0087775B" w:rsidRPr="0087775B" w:rsidRDefault="0087775B" w:rsidP="0081744E">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2</w:t>
            </w:r>
            <w:r w:rsidRPr="0087775B">
              <w:rPr>
                <w:rFonts w:ascii="Arial" w:hAnsi="Arial" w:cs="Arial"/>
                <w:b/>
                <w:bCs/>
                <w:color w:val="FF0000"/>
                <w:lang w:val="en" w:eastAsia="en-AU"/>
              </w:rPr>
              <w:t xml:space="preserve"> mark</w:t>
            </w:r>
            <w:r>
              <w:rPr>
                <w:rFonts w:ascii="Arial" w:hAnsi="Arial" w:cs="Arial"/>
                <w:b/>
                <w:bCs/>
                <w:color w:val="FF0000"/>
                <w:lang w:val="en" w:eastAsia="en-AU"/>
              </w:rPr>
              <w:t>s</w:t>
            </w:r>
          </w:p>
        </w:tc>
      </w:tr>
    </w:tbl>
    <w:p w14:paraId="001F64F3" w14:textId="77777777" w:rsidR="00556FAB" w:rsidRDefault="00556FAB" w:rsidP="00556FAB">
      <w:pPr>
        <w:pStyle w:val="NoSpacing1"/>
        <w:spacing w:line="276" w:lineRule="auto"/>
        <w:jc w:val="both"/>
        <w:rPr>
          <w:rFonts w:ascii="Arial" w:eastAsia="Times New Roman" w:hAnsi="Arial" w:cs="Arial"/>
          <w:sz w:val="20"/>
          <w:szCs w:val="20"/>
          <w:lang w:val="en" w:eastAsia="en-AU"/>
        </w:rPr>
      </w:pPr>
    </w:p>
    <w:tbl>
      <w:tblPr>
        <w:tblStyle w:val="TableGrid"/>
        <w:tblW w:w="0" w:type="auto"/>
        <w:tblLook w:val="04A0" w:firstRow="1" w:lastRow="0" w:firstColumn="1" w:lastColumn="0" w:noHBand="0" w:noVBand="1"/>
      </w:tblPr>
      <w:tblGrid>
        <w:gridCol w:w="4531"/>
        <w:gridCol w:w="3119"/>
        <w:gridCol w:w="1366"/>
      </w:tblGrid>
      <w:tr w:rsidR="0087775B" w14:paraId="006C77E9" w14:textId="0B7166CE" w:rsidTr="0087775B">
        <w:tc>
          <w:tcPr>
            <w:tcW w:w="4531" w:type="dxa"/>
            <w:vAlign w:val="center"/>
          </w:tcPr>
          <w:p w14:paraId="4F707679" w14:textId="7D332CC5" w:rsidR="0087775B" w:rsidRPr="00556FAB" w:rsidRDefault="0087775B" w:rsidP="0081744E">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Contribution Margin (Road Bike) =</w:t>
            </w:r>
          </w:p>
        </w:tc>
        <w:tc>
          <w:tcPr>
            <w:tcW w:w="3119" w:type="dxa"/>
            <w:vAlign w:val="center"/>
          </w:tcPr>
          <w:p w14:paraId="287DE2A4" w14:textId="2E4D0F3E" w:rsidR="0087775B" w:rsidRPr="00556FAB" w:rsidRDefault="0087775B" w:rsidP="0081744E">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$3</w:t>
            </w:r>
            <w:r w:rsidRPr="00556FAB">
              <w:rPr>
                <w:rFonts w:ascii="Arial" w:hAnsi="Arial" w:cs="Arial"/>
                <w:b/>
                <w:bCs/>
                <w:color w:val="FF0000"/>
                <w:lang w:val="en" w:eastAsia="en-AU"/>
              </w:rPr>
              <w:t>00</w:t>
            </w:r>
          </w:p>
        </w:tc>
        <w:tc>
          <w:tcPr>
            <w:tcW w:w="1366" w:type="dxa"/>
            <w:shd w:val="clear" w:color="auto" w:fill="D9D9D9" w:themeFill="background1" w:themeFillShade="D9"/>
          </w:tcPr>
          <w:p w14:paraId="188199A5" w14:textId="02E9F0E0" w:rsidR="0087775B" w:rsidRPr="0087775B" w:rsidRDefault="0087775B" w:rsidP="0081744E">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1 mark</w:t>
            </w:r>
          </w:p>
        </w:tc>
      </w:tr>
    </w:tbl>
    <w:p w14:paraId="5375BF33" w14:textId="6734D8E6" w:rsidR="00556FAB" w:rsidRDefault="00556FAB" w:rsidP="00AC713A">
      <w:pPr>
        <w:pStyle w:val="NoSpacing1"/>
        <w:spacing w:line="276" w:lineRule="auto"/>
        <w:jc w:val="both"/>
        <w:rPr>
          <w:rFonts w:ascii="Arial" w:eastAsia="Times New Roman" w:hAnsi="Arial" w:cs="Arial"/>
          <w:sz w:val="20"/>
          <w:szCs w:val="20"/>
          <w:lang w:val="en" w:eastAsia="en-AU"/>
        </w:rPr>
      </w:pPr>
    </w:p>
    <w:p w14:paraId="789EBCD6" w14:textId="77777777" w:rsidR="00913F0B" w:rsidRDefault="00913F0B" w:rsidP="003737C3">
      <w:pPr>
        <w:pStyle w:val="NoSpacing1"/>
        <w:spacing w:line="276" w:lineRule="auto"/>
        <w:ind w:left="720" w:hanging="720"/>
        <w:jc w:val="both"/>
        <w:rPr>
          <w:rFonts w:ascii="Arial" w:eastAsia="Times New Roman" w:hAnsi="Arial" w:cs="Arial"/>
          <w:sz w:val="20"/>
          <w:szCs w:val="20"/>
          <w:lang w:val="en" w:eastAsia="en-AU"/>
        </w:rPr>
      </w:pPr>
    </w:p>
    <w:p w14:paraId="525ED749" w14:textId="77777777" w:rsidR="00913F0B" w:rsidRDefault="00913F0B" w:rsidP="003737C3">
      <w:pPr>
        <w:pStyle w:val="NoSpacing1"/>
        <w:spacing w:line="276" w:lineRule="auto"/>
        <w:ind w:left="720" w:hanging="720"/>
        <w:jc w:val="both"/>
        <w:rPr>
          <w:rFonts w:ascii="Arial" w:eastAsia="Times New Roman" w:hAnsi="Arial" w:cs="Arial"/>
          <w:sz w:val="20"/>
          <w:szCs w:val="20"/>
          <w:lang w:val="en" w:eastAsia="en-AU"/>
        </w:rPr>
      </w:pPr>
    </w:p>
    <w:p w14:paraId="17D82A79" w14:textId="77777777" w:rsidR="00913F0B" w:rsidRDefault="00913F0B" w:rsidP="003737C3">
      <w:pPr>
        <w:pStyle w:val="NoSpacing1"/>
        <w:spacing w:line="276" w:lineRule="auto"/>
        <w:ind w:left="720" w:hanging="720"/>
        <w:jc w:val="both"/>
        <w:rPr>
          <w:rFonts w:ascii="Arial" w:eastAsia="Times New Roman" w:hAnsi="Arial" w:cs="Arial"/>
          <w:sz w:val="20"/>
          <w:szCs w:val="20"/>
          <w:lang w:val="en" w:eastAsia="en-AU"/>
        </w:rPr>
      </w:pPr>
    </w:p>
    <w:p w14:paraId="2F000B1E" w14:textId="77777777" w:rsidR="00913F0B" w:rsidRDefault="00913F0B" w:rsidP="003737C3">
      <w:pPr>
        <w:pStyle w:val="NoSpacing1"/>
        <w:spacing w:line="276" w:lineRule="auto"/>
        <w:ind w:left="720" w:hanging="720"/>
        <w:jc w:val="both"/>
        <w:rPr>
          <w:rFonts w:ascii="Arial" w:eastAsia="Times New Roman" w:hAnsi="Arial" w:cs="Arial"/>
          <w:sz w:val="20"/>
          <w:szCs w:val="20"/>
          <w:lang w:val="en" w:eastAsia="en-AU"/>
        </w:rPr>
      </w:pPr>
    </w:p>
    <w:p w14:paraId="2654CEDA" w14:textId="77777777" w:rsidR="00913F0B" w:rsidRDefault="00913F0B" w:rsidP="003737C3">
      <w:pPr>
        <w:pStyle w:val="NoSpacing1"/>
        <w:spacing w:line="276" w:lineRule="auto"/>
        <w:ind w:left="720" w:hanging="720"/>
        <w:jc w:val="both"/>
        <w:rPr>
          <w:rFonts w:ascii="Arial" w:eastAsia="Times New Roman" w:hAnsi="Arial" w:cs="Arial"/>
          <w:sz w:val="20"/>
          <w:szCs w:val="20"/>
          <w:lang w:val="en" w:eastAsia="en-AU"/>
        </w:rPr>
      </w:pPr>
    </w:p>
    <w:p w14:paraId="224F01F6" w14:textId="77777777" w:rsidR="00913F0B" w:rsidRDefault="00913F0B" w:rsidP="003737C3">
      <w:pPr>
        <w:pStyle w:val="NoSpacing1"/>
        <w:spacing w:line="276" w:lineRule="auto"/>
        <w:ind w:left="720" w:hanging="720"/>
        <w:jc w:val="both"/>
        <w:rPr>
          <w:rFonts w:ascii="Arial" w:eastAsia="Times New Roman" w:hAnsi="Arial" w:cs="Arial"/>
          <w:sz w:val="20"/>
          <w:szCs w:val="20"/>
          <w:lang w:val="en" w:eastAsia="en-AU"/>
        </w:rPr>
      </w:pPr>
    </w:p>
    <w:p w14:paraId="5E0D9E34" w14:textId="77777777" w:rsidR="00913F0B" w:rsidRDefault="00913F0B" w:rsidP="003737C3">
      <w:pPr>
        <w:pStyle w:val="NoSpacing1"/>
        <w:spacing w:line="276" w:lineRule="auto"/>
        <w:ind w:left="720" w:hanging="720"/>
        <w:jc w:val="both"/>
        <w:rPr>
          <w:rFonts w:ascii="Arial" w:eastAsia="Times New Roman" w:hAnsi="Arial" w:cs="Arial"/>
          <w:sz w:val="20"/>
          <w:szCs w:val="20"/>
          <w:lang w:val="en" w:eastAsia="en-AU"/>
        </w:rPr>
      </w:pPr>
    </w:p>
    <w:p w14:paraId="4C34A423" w14:textId="77777777" w:rsidR="00913F0B" w:rsidRDefault="00913F0B" w:rsidP="003737C3">
      <w:pPr>
        <w:pStyle w:val="NoSpacing1"/>
        <w:spacing w:line="276" w:lineRule="auto"/>
        <w:ind w:left="720" w:hanging="720"/>
        <w:jc w:val="both"/>
        <w:rPr>
          <w:rFonts w:ascii="Arial" w:eastAsia="Times New Roman" w:hAnsi="Arial" w:cs="Arial"/>
          <w:sz w:val="20"/>
          <w:szCs w:val="20"/>
          <w:lang w:val="en" w:eastAsia="en-AU"/>
        </w:rPr>
      </w:pPr>
    </w:p>
    <w:p w14:paraId="2F938AEA" w14:textId="77777777" w:rsidR="00913F0B" w:rsidRDefault="00913F0B" w:rsidP="003737C3">
      <w:pPr>
        <w:pStyle w:val="NoSpacing1"/>
        <w:spacing w:line="276" w:lineRule="auto"/>
        <w:ind w:left="720" w:hanging="720"/>
        <w:jc w:val="both"/>
        <w:rPr>
          <w:rFonts w:ascii="Arial" w:eastAsia="Times New Roman" w:hAnsi="Arial" w:cs="Arial"/>
          <w:sz w:val="20"/>
          <w:szCs w:val="20"/>
          <w:lang w:val="en" w:eastAsia="en-AU"/>
        </w:rPr>
      </w:pPr>
    </w:p>
    <w:p w14:paraId="528F9A98" w14:textId="77777777" w:rsidR="00913F0B" w:rsidRDefault="00913F0B" w:rsidP="003737C3">
      <w:pPr>
        <w:pStyle w:val="NoSpacing1"/>
        <w:spacing w:line="276" w:lineRule="auto"/>
        <w:ind w:left="720" w:hanging="720"/>
        <w:jc w:val="both"/>
        <w:rPr>
          <w:rFonts w:ascii="Arial" w:eastAsia="Times New Roman" w:hAnsi="Arial" w:cs="Arial"/>
          <w:sz w:val="20"/>
          <w:szCs w:val="20"/>
          <w:lang w:val="en" w:eastAsia="en-AU"/>
        </w:rPr>
      </w:pPr>
    </w:p>
    <w:p w14:paraId="0001E4FC" w14:textId="77777777" w:rsidR="00913F0B" w:rsidRDefault="00913F0B" w:rsidP="003737C3">
      <w:pPr>
        <w:pStyle w:val="NoSpacing1"/>
        <w:spacing w:line="276" w:lineRule="auto"/>
        <w:ind w:left="720" w:hanging="720"/>
        <w:jc w:val="both"/>
        <w:rPr>
          <w:rFonts w:ascii="Arial" w:eastAsia="Times New Roman" w:hAnsi="Arial" w:cs="Arial"/>
          <w:sz w:val="20"/>
          <w:szCs w:val="20"/>
          <w:lang w:val="en" w:eastAsia="en-AU"/>
        </w:rPr>
      </w:pPr>
    </w:p>
    <w:p w14:paraId="7D6130E7" w14:textId="77777777" w:rsidR="00913F0B" w:rsidRDefault="00913F0B" w:rsidP="003737C3">
      <w:pPr>
        <w:pStyle w:val="NoSpacing1"/>
        <w:spacing w:line="276" w:lineRule="auto"/>
        <w:ind w:left="720" w:hanging="720"/>
        <w:jc w:val="both"/>
        <w:rPr>
          <w:rFonts w:ascii="Arial" w:eastAsia="Times New Roman" w:hAnsi="Arial" w:cs="Arial"/>
          <w:sz w:val="20"/>
          <w:szCs w:val="20"/>
          <w:lang w:val="en" w:eastAsia="en-AU"/>
        </w:rPr>
      </w:pPr>
    </w:p>
    <w:p w14:paraId="0B29941F" w14:textId="77777777" w:rsidR="00913F0B" w:rsidRDefault="00913F0B" w:rsidP="003737C3">
      <w:pPr>
        <w:pStyle w:val="NoSpacing1"/>
        <w:spacing w:line="276" w:lineRule="auto"/>
        <w:ind w:left="720" w:hanging="720"/>
        <w:jc w:val="both"/>
        <w:rPr>
          <w:rFonts w:ascii="Arial" w:eastAsia="Times New Roman" w:hAnsi="Arial" w:cs="Arial"/>
          <w:sz w:val="20"/>
          <w:szCs w:val="20"/>
          <w:lang w:val="en" w:eastAsia="en-AU"/>
        </w:rPr>
      </w:pPr>
    </w:p>
    <w:p w14:paraId="6885CCC4" w14:textId="77777777" w:rsidR="00913F0B" w:rsidRDefault="00913F0B" w:rsidP="003737C3">
      <w:pPr>
        <w:pStyle w:val="NoSpacing1"/>
        <w:spacing w:line="276" w:lineRule="auto"/>
        <w:ind w:left="720" w:hanging="720"/>
        <w:jc w:val="both"/>
        <w:rPr>
          <w:rFonts w:ascii="Arial" w:eastAsia="Times New Roman" w:hAnsi="Arial" w:cs="Arial"/>
          <w:sz w:val="20"/>
          <w:szCs w:val="20"/>
          <w:lang w:val="en" w:eastAsia="en-AU"/>
        </w:rPr>
      </w:pPr>
    </w:p>
    <w:p w14:paraId="4D169B0D" w14:textId="77777777" w:rsidR="00913F0B" w:rsidRDefault="00913F0B" w:rsidP="003737C3">
      <w:pPr>
        <w:pStyle w:val="NoSpacing1"/>
        <w:spacing w:line="276" w:lineRule="auto"/>
        <w:ind w:left="720" w:hanging="720"/>
        <w:jc w:val="both"/>
        <w:rPr>
          <w:rFonts w:ascii="Arial" w:eastAsia="Times New Roman" w:hAnsi="Arial" w:cs="Arial"/>
          <w:sz w:val="20"/>
          <w:szCs w:val="20"/>
          <w:lang w:val="en" w:eastAsia="en-AU"/>
        </w:rPr>
      </w:pPr>
    </w:p>
    <w:p w14:paraId="00381B20" w14:textId="77777777" w:rsidR="00913F0B" w:rsidRDefault="00913F0B" w:rsidP="003737C3">
      <w:pPr>
        <w:pStyle w:val="NoSpacing1"/>
        <w:spacing w:line="276" w:lineRule="auto"/>
        <w:ind w:left="720" w:hanging="720"/>
        <w:jc w:val="both"/>
        <w:rPr>
          <w:rFonts w:ascii="Arial" w:eastAsia="Times New Roman" w:hAnsi="Arial" w:cs="Arial"/>
          <w:sz w:val="20"/>
          <w:szCs w:val="20"/>
          <w:lang w:val="en" w:eastAsia="en-AU"/>
        </w:rPr>
      </w:pPr>
    </w:p>
    <w:p w14:paraId="436DADB5" w14:textId="77777777" w:rsidR="00913F0B" w:rsidRDefault="00913F0B" w:rsidP="003737C3">
      <w:pPr>
        <w:pStyle w:val="NoSpacing1"/>
        <w:spacing w:line="276" w:lineRule="auto"/>
        <w:ind w:left="720" w:hanging="720"/>
        <w:jc w:val="both"/>
        <w:rPr>
          <w:rFonts w:ascii="Arial" w:eastAsia="Times New Roman" w:hAnsi="Arial" w:cs="Arial"/>
          <w:sz w:val="20"/>
          <w:szCs w:val="20"/>
          <w:lang w:val="en" w:eastAsia="en-AU"/>
        </w:rPr>
      </w:pPr>
    </w:p>
    <w:p w14:paraId="66F27C3C" w14:textId="77777777" w:rsidR="00913F0B" w:rsidRDefault="00913F0B" w:rsidP="003737C3">
      <w:pPr>
        <w:pStyle w:val="NoSpacing1"/>
        <w:spacing w:line="276" w:lineRule="auto"/>
        <w:ind w:left="720" w:hanging="720"/>
        <w:jc w:val="both"/>
        <w:rPr>
          <w:rFonts w:ascii="Arial" w:eastAsia="Times New Roman" w:hAnsi="Arial" w:cs="Arial"/>
          <w:sz w:val="20"/>
          <w:szCs w:val="20"/>
          <w:lang w:val="en" w:eastAsia="en-AU"/>
        </w:rPr>
      </w:pPr>
    </w:p>
    <w:p w14:paraId="122F24E0" w14:textId="77777777" w:rsidR="00913F0B" w:rsidRDefault="00913F0B" w:rsidP="003737C3">
      <w:pPr>
        <w:pStyle w:val="NoSpacing1"/>
        <w:spacing w:line="276" w:lineRule="auto"/>
        <w:ind w:left="720" w:hanging="720"/>
        <w:jc w:val="both"/>
        <w:rPr>
          <w:rFonts w:ascii="Arial" w:eastAsia="Times New Roman" w:hAnsi="Arial" w:cs="Arial"/>
          <w:sz w:val="20"/>
          <w:szCs w:val="20"/>
          <w:lang w:val="en" w:eastAsia="en-AU"/>
        </w:rPr>
      </w:pPr>
    </w:p>
    <w:p w14:paraId="4B43A281" w14:textId="77777777" w:rsidR="00913F0B" w:rsidRDefault="00913F0B" w:rsidP="003737C3">
      <w:pPr>
        <w:pStyle w:val="NoSpacing1"/>
        <w:spacing w:line="276" w:lineRule="auto"/>
        <w:ind w:left="720" w:hanging="720"/>
        <w:jc w:val="both"/>
        <w:rPr>
          <w:rFonts w:ascii="Arial" w:eastAsia="Times New Roman" w:hAnsi="Arial" w:cs="Arial"/>
          <w:sz w:val="20"/>
          <w:szCs w:val="20"/>
          <w:lang w:val="en" w:eastAsia="en-AU"/>
        </w:rPr>
      </w:pPr>
    </w:p>
    <w:p w14:paraId="1FD9C4A7" w14:textId="77777777" w:rsidR="00913F0B" w:rsidRDefault="00913F0B" w:rsidP="003737C3">
      <w:pPr>
        <w:pStyle w:val="NoSpacing1"/>
        <w:spacing w:line="276" w:lineRule="auto"/>
        <w:ind w:left="720" w:hanging="720"/>
        <w:jc w:val="both"/>
        <w:rPr>
          <w:rFonts w:ascii="Arial" w:eastAsia="Times New Roman" w:hAnsi="Arial" w:cs="Arial"/>
          <w:sz w:val="20"/>
          <w:szCs w:val="20"/>
          <w:lang w:val="en" w:eastAsia="en-AU"/>
        </w:rPr>
      </w:pPr>
    </w:p>
    <w:p w14:paraId="18872B49" w14:textId="77777777" w:rsidR="00913F0B" w:rsidRDefault="00913F0B" w:rsidP="003737C3">
      <w:pPr>
        <w:pStyle w:val="NoSpacing1"/>
        <w:spacing w:line="276" w:lineRule="auto"/>
        <w:ind w:left="720" w:hanging="720"/>
        <w:jc w:val="both"/>
        <w:rPr>
          <w:rFonts w:ascii="Arial" w:eastAsia="Times New Roman" w:hAnsi="Arial" w:cs="Arial"/>
          <w:sz w:val="20"/>
          <w:szCs w:val="20"/>
          <w:lang w:val="en" w:eastAsia="en-AU"/>
        </w:rPr>
      </w:pPr>
    </w:p>
    <w:p w14:paraId="17E2143B" w14:textId="005A053A" w:rsidR="00AC713A" w:rsidRDefault="00AC713A" w:rsidP="003737C3">
      <w:pPr>
        <w:pStyle w:val="NoSpacing1"/>
        <w:spacing w:line="276" w:lineRule="auto"/>
        <w:ind w:left="720" w:hanging="720"/>
        <w:jc w:val="both"/>
        <w:rPr>
          <w:rFonts w:ascii="Arial" w:eastAsia="Times New Roman" w:hAnsi="Arial" w:cs="Arial"/>
          <w:sz w:val="20"/>
          <w:szCs w:val="20"/>
          <w:lang w:val="en" w:eastAsia="en-AU"/>
        </w:rPr>
      </w:pPr>
      <w:r>
        <w:rPr>
          <w:rFonts w:ascii="Arial" w:eastAsia="Times New Roman" w:hAnsi="Arial" w:cs="Arial"/>
          <w:sz w:val="20"/>
          <w:szCs w:val="20"/>
          <w:lang w:val="en" w:eastAsia="en-AU"/>
        </w:rPr>
        <w:lastRenderedPageBreak/>
        <w:t>(b)</w:t>
      </w:r>
      <w:r>
        <w:rPr>
          <w:rFonts w:ascii="Arial" w:eastAsia="Times New Roman" w:hAnsi="Arial" w:cs="Arial"/>
          <w:sz w:val="20"/>
          <w:szCs w:val="20"/>
          <w:lang w:val="en" w:eastAsia="en-AU"/>
        </w:rPr>
        <w:tab/>
      </w:r>
      <w:r w:rsidR="00661AA2">
        <w:rPr>
          <w:rFonts w:ascii="Arial" w:eastAsia="Times New Roman" w:hAnsi="Arial" w:cs="Arial"/>
          <w:sz w:val="20"/>
          <w:szCs w:val="20"/>
          <w:lang w:val="en" w:eastAsia="en-AU"/>
        </w:rPr>
        <w:t>Calculate to the nearest cent, the weighted average contribution margin per unit, for each bike.</w:t>
      </w:r>
      <w:r w:rsidR="003737C3">
        <w:rPr>
          <w:rFonts w:ascii="Arial" w:eastAsia="Times New Roman" w:hAnsi="Arial" w:cs="Arial"/>
          <w:sz w:val="20"/>
          <w:szCs w:val="20"/>
          <w:lang w:val="en" w:eastAsia="en-AU"/>
        </w:rPr>
        <w:tab/>
      </w:r>
      <w:r w:rsidR="003737C3">
        <w:rPr>
          <w:rFonts w:ascii="Arial" w:eastAsia="Times New Roman" w:hAnsi="Arial" w:cs="Arial"/>
          <w:sz w:val="20"/>
          <w:szCs w:val="20"/>
          <w:lang w:val="en" w:eastAsia="en-AU"/>
        </w:rPr>
        <w:tab/>
      </w:r>
      <w:r w:rsidR="003737C3">
        <w:rPr>
          <w:rFonts w:ascii="Arial" w:eastAsia="Times New Roman" w:hAnsi="Arial" w:cs="Arial"/>
          <w:sz w:val="20"/>
          <w:szCs w:val="20"/>
          <w:lang w:val="en" w:eastAsia="en-AU"/>
        </w:rPr>
        <w:tab/>
      </w:r>
      <w:r w:rsidR="003737C3">
        <w:rPr>
          <w:rFonts w:ascii="Arial" w:eastAsia="Times New Roman" w:hAnsi="Arial" w:cs="Arial"/>
          <w:sz w:val="20"/>
          <w:szCs w:val="20"/>
          <w:lang w:val="en" w:eastAsia="en-AU"/>
        </w:rPr>
        <w:tab/>
      </w:r>
      <w:r w:rsidR="003737C3">
        <w:rPr>
          <w:rFonts w:ascii="Arial" w:eastAsia="Times New Roman" w:hAnsi="Arial" w:cs="Arial"/>
          <w:sz w:val="20"/>
          <w:szCs w:val="20"/>
          <w:lang w:val="en" w:eastAsia="en-AU"/>
        </w:rPr>
        <w:tab/>
      </w:r>
      <w:r w:rsidR="003737C3">
        <w:rPr>
          <w:rFonts w:ascii="Arial" w:eastAsia="Times New Roman" w:hAnsi="Arial" w:cs="Arial"/>
          <w:sz w:val="20"/>
          <w:szCs w:val="20"/>
          <w:lang w:val="en" w:eastAsia="en-AU"/>
        </w:rPr>
        <w:tab/>
      </w:r>
      <w:r w:rsidR="003737C3">
        <w:rPr>
          <w:rFonts w:ascii="Arial" w:eastAsia="Times New Roman" w:hAnsi="Arial" w:cs="Arial"/>
          <w:sz w:val="20"/>
          <w:szCs w:val="20"/>
          <w:lang w:val="en" w:eastAsia="en-AU"/>
        </w:rPr>
        <w:tab/>
      </w:r>
      <w:r w:rsidR="003737C3">
        <w:rPr>
          <w:rFonts w:ascii="Arial" w:eastAsia="Times New Roman" w:hAnsi="Arial" w:cs="Arial"/>
          <w:sz w:val="20"/>
          <w:szCs w:val="20"/>
          <w:lang w:val="en" w:eastAsia="en-AU"/>
        </w:rPr>
        <w:tab/>
      </w:r>
      <w:r w:rsidR="003737C3">
        <w:rPr>
          <w:rFonts w:ascii="Arial" w:eastAsia="Times New Roman" w:hAnsi="Arial" w:cs="Arial"/>
          <w:sz w:val="20"/>
          <w:szCs w:val="20"/>
          <w:lang w:val="en" w:eastAsia="en-AU"/>
        </w:rPr>
        <w:tab/>
      </w:r>
      <w:r w:rsidR="003737C3">
        <w:rPr>
          <w:rFonts w:ascii="Arial" w:eastAsia="Times New Roman" w:hAnsi="Arial" w:cs="Arial"/>
          <w:sz w:val="20"/>
          <w:szCs w:val="20"/>
          <w:lang w:val="en" w:eastAsia="en-AU"/>
        </w:rPr>
        <w:tab/>
        <w:t>(6 marks)</w:t>
      </w:r>
    </w:p>
    <w:p w14:paraId="73625354" w14:textId="77777777" w:rsidR="003737C3" w:rsidRPr="00AC713A" w:rsidRDefault="003737C3" w:rsidP="003737C3">
      <w:pPr>
        <w:pStyle w:val="NoSpacing1"/>
        <w:spacing w:line="276" w:lineRule="auto"/>
        <w:jc w:val="both"/>
        <w:rPr>
          <w:rFonts w:ascii="Arial" w:eastAsia="Times New Roman" w:hAnsi="Arial" w:cs="Arial"/>
          <w:sz w:val="20"/>
          <w:szCs w:val="20"/>
          <w:lang w:val="en" w:eastAsia="en-AU"/>
        </w:rPr>
      </w:pPr>
    </w:p>
    <w:p w14:paraId="6D563B49" w14:textId="0A999E12" w:rsidR="00492531" w:rsidRDefault="003737C3" w:rsidP="004E03AF">
      <w:pPr>
        <w:pStyle w:val="NoSpacing1"/>
        <w:spacing w:line="276" w:lineRule="auto"/>
        <w:jc w:val="both"/>
        <w:rPr>
          <w:rFonts w:ascii="Arial" w:eastAsia="Times New Roman" w:hAnsi="Arial" w:cs="Arial"/>
          <w:sz w:val="20"/>
          <w:szCs w:val="20"/>
          <w:lang w:val="en" w:eastAsia="en-AU"/>
        </w:rPr>
      </w:pPr>
      <w:r>
        <w:rPr>
          <w:rFonts w:ascii="Arial" w:eastAsia="Times New Roman" w:hAnsi="Arial" w:cs="Arial"/>
          <w:sz w:val="20"/>
          <w:szCs w:val="20"/>
          <w:lang w:val="en" w:eastAsia="en-AU"/>
        </w:rPr>
        <w:tab/>
      </w:r>
      <w:r>
        <w:rPr>
          <w:rFonts w:ascii="Arial" w:eastAsia="Times New Roman" w:hAnsi="Arial" w:cs="Arial"/>
          <w:b/>
          <w:bCs/>
          <w:sz w:val="20"/>
          <w:szCs w:val="20"/>
          <w:lang w:val="en" w:eastAsia="en-AU"/>
        </w:rPr>
        <w:t>Workings:</w:t>
      </w:r>
    </w:p>
    <w:p w14:paraId="4251BE27" w14:textId="54F8BF0D" w:rsidR="003737C3" w:rsidRDefault="003737C3" w:rsidP="004E03AF">
      <w:pPr>
        <w:pStyle w:val="NoSpacing1"/>
        <w:spacing w:line="276" w:lineRule="auto"/>
        <w:jc w:val="both"/>
        <w:rPr>
          <w:rFonts w:ascii="Arial" w:eastAsia="Times New Roman" w:hAnsi="Arial" w:cs="Arial"/>
          <w:sz w:val="20"/>
          <w:szCs w:val="20"/>
          <w:lang w:val="en" w:eastAsia="en-AU"/>
        </w:rPr>
      </w:pPr>
    </w:p>
    <w:tbl>
      <w:tblPr>
        <w:tblStyle w:val="TableGrid"/>
        <w:tblW w:w="0" w:type="auto"/>
        <w:tblLook w:val="04A0" w:firstRow="1" w:lastRow="0" w:firstColumn="1" w:lastColumn="0" w:noHBand="0" w:noVBand="1"/>
      </w:tblPr>
      <w:tblGrid>
        <w:gridCol w:w="1306"/>
        <w:gridCol w:w="4086"/>
        <w:gridCol w:w="1124"/>
        <w:gridCol w:w="992"/>
        <w:gridCol w:w="1508"/>
      </w:tblGrid>
      <w:tr w:rsidR="005315D7" w:rsidRPr="004B5F77" w14:paraId="6D2D29ED" w14:textId="433E2C84" w:rsidTr="003E64C8">
        <w:tc>
          <w:tcPr>
            <w:tcW w:w="9016" w:type="dxa"/>
            <w:gridSpan w:val="5"/>
            <w:vAlign w:val="center"/>
          </w:tcPr>
          <w:p w14:paraId="433E9793" w14:textId="135B9512" w:rsidR="005315D7" w:rsidRPr="004B5F77" w:rsidRDefault="005315D7" w:rsidP="0052136E">
            <w:pPr>
              <w:jc w:val="center"/>
              <w:rPr>
                <w:rFonts w:ascii="Arial" w:hAnsi="Arial" w:cs="Arial"/>
                <w:b/>
                <w:color w:val="FF0000"/>
                <w:sz w:val="20"/>
              </w:rPr>
            </w:pPr>
            <w:r w:rsidRPr="004B5F77">
              <w:rPr>
                <w:rFonts w:ascii="Arial" w:hAnsi="Arial" w:cs="Arial"/>
                <w:b/>
                <w:color w:val="FF0000"/>
                <w:sz w:val="20"/>
              </w:rPr>
              <w:t>Sales Mix</w:t>
            </w:r>
          </w:p>
        </w:tc>
      </w:tr>
      <w:tr w:rsidR="005315D7" w:rsidRPr="004B5F77" w14:paraId="54AE5659" w14:textId="5349B127" w:rsidTr="00913F0B">
        <w:trPr>
          <w:trHeight w:val="135"/>
        </w:trPr>
        <w:tc>
          <w:tcPr>
            <w:tcW w:w="1306" w:type="dxa"/>
            <w:vMerge w:val="restart"/>
            <w:vAlign w:val="center"/>
          </w:tcPr>
          <w:p w14:paraId="78AE6ADF" w14:textId="0BE22E58" w:rsidR="005315D7" w:rsidRPr="004B5F77" w:rsidRDefault="005315D7" w:rsidP="0052136E">
            <w:pPr>
              <w:jc w:val="center"/>
              <w:rPr>
                <w:rFonts w:ascii="Arial" w:hAnsi="Arial" w:cs="Arial"/>
                <w:b/>
                <w:color w:val="FF0000"/>
                <w:sz w:val="20"/>
              </w:rPr>
            </w:pPr>
            <w:r w:rsidRPr="004B5F77">
              <w:rPr>
                <w:rFonts w:ascii="Arial" w:hAnsi="Arial" w:cs="Arial"/>
                <w:b/>
                <w:color w:val="FF0000"/>
                <w:sz w:val="20"/>
              </w:rPr>
              <w:t>Hybrid Bike</w:t>
            </w:r>
          </w:p>
        </w:tc>
        <w:tc>
          <w:tcPr>
            <w:tcW w:w="4086" w:type="dxa"/>
            <w:vAlign w:val="center"/>
          </w:tcPr>
          <w:p w14:paraId="5646DDED" w14:textId="4CF0367E" w:rsidR="005315D7" w:rsidRPr="004B5F77" w:rsidRDefault="005315D7" w:rsidP="0052136E">
            <w:pPr>
              <w:jc w:val="center"/>
              <w:rPr>
                <w:rFonts w:ascii="Arial" w:hAnsi="Arial" w:cs="Arial"/>
                <w:b/>
                <w:color w:val="FF0000"/>
                <w:sz w:val="20"/>
              </w:rPr>
            </w:pPr>
            <w:r w:rsidRPr="004B5F77">
              <w:rPr>
                <w:rFonts w:ascii="Arial" w:hAnsi="Arial" w:cs="Arial"/>
                <w:b/>
                <w:color w:val="FF0000"/>
                <w:sz w:val="20"/>
              </w:rPr>
              <w:t>Number of Units Sold (Hybrid Bike)</w:t>
            </w:r>
          </w:p>
        </w:tc>
        <w:tc>
          <w:tcPr>
            <w:tcW w:w="1124" w:type="dxa"/>
            <w:vAlign w:val="center"/>
          </w:tcPr>
          <w:p w14:paraId="77BCC31B" w14:textId="527CE9D1" w:rsidR="005315D7" w:rsidRPr="004B5F77" w:rsidRDefault="005315D7" w:rsidP="0052136E">
            <w:pPr>
              <w:jc w:val="center"/>
              <w:rPr>
                <w:rFonts w:ascii="Arial" w:hAnsi="Arial" w:cs="Arial"/>
                <w:bCs/>
                <w:color w:val="FF0000"/>
                <w:sz w:val="20"/>
              </w:rPr>
            </w:pPr>
            <w:r w:rsidRPr="004B5F77">
              <w:rPr>
                <w:rFonts w:ascii="Arial" w:hAnsi="Arial" w:cs="Arial"/>
                <w:bCs/>
                <w:color w:val="FF0000"/>
                <w:sz w:val="20"/>
              </w:rPr>
              <w:t>600</w:t>
            </w:r>
          </w:p>
        </w:tc>
        <w:tc>
          <w:tcPr>
            <w:tcW w:w="992" w:type="dxa"/>
            <w:vMerge w:val="restart"/>
            <w:vAlign w:val="center"/>
          </w:tcPr>
          <w:p w14:paraId="1F95E63C" w14:textId="46A1405B" w:rsidR="005315D7" w:rsidRPr="004B5F77" w:rsidRDefault="005315D7" w:rsidP="0052136E">
            <w:pPr>
              <w:jc w:val="center"/>
              <w:rPr>
                <w:rFonts w:ascii="Arial" w:hAnsi="Arial" w:cs="Arial"/>
                <w:b/>
                <w:color w:val="FF0000"/>
                <w:sz w:val="20"/>
              </w:rPr>
            </w:pPr>
            <w:r w:rsidRPr="004B5F77">
              <w:rPr>
                <w:rFonts w:ascii="Arial" w:hAnsi="Arial" w:cs="Arial"/>
                <w:bCs/>
                <w:color w:val="FF0000"/>
                <w:sz w:val="20"/>
              </w:rPr>
              <w:t>=</w:t>
            </w:r>
            <w:r w:rsidRPr="004B5F77">
              <w:rPr>
                <w:rFonts w:ascii="Arial" w:hAnsi="Arial" w:cs="Arial"/>
                <w:b/>
                <w:color w:val="FF0000"/>
                <w:sz w:val="20"/>
              </w:rPr>
              <w:t xml:space="preserve"> 43%</w:t>
            </w:r>
          </w:p>
        </w:tc>
        <w:tc>
          <w:tcPr>
            <w:tcW w:w="1508" w:type="dxa"/>
            <w:vMerge w:val="restart"/>
            <w:shd w:val="clear" w:color="auto" w:fill="D9D9D9" w:themeFill="background1" w:themeFillShade="D9"/>
            <w:vAlign w:val="center"/>
          </w:tcPr>
          <w:p w14:paraId="4D1DFB56" w14:textId="0B603CC7" w:rsidR="005315D7" w:rsidRPr="005315D7" w:rsidRDefault="00FA4E62" w:rsidP="0052136E">
            <w:pPr>
              <w:jc w:val="center"/>
              <w:rPr>
                <w:rFonts w:ascii="Arial" w:hAnsi="Arial" w:cs="Arial"/>
                <w:b/>
                <w:color w:val="FF0000"/>
                <w:sz w:val="20"/>
              </w:rPr>
            </w:pPr>
            <w:r>
              <w:rPr>
                <w:rFonts w:ascii="Arial" w:hAnsi="Arial" w:cs="Arial"/>
                <w:b/>
                <w:color w:val="FF0000"/>
                <w:sz w:val="20"/>
              </w:rPr>
              <w:t>2</w:t>
            </w:r>
            <w:r w:rsidR="005315D7" w:rsidRPr="005315D7">
              <w:rPr>
                <w:rFonts w:ascii="Arial" w:hAnsi="Arial" w:cs="Arial"/>
                <w:b/>
                <w:color w:val="FF0000"/>
                <w:sz w:val="20"/>
              </w:rPr>
              <w:t xml:space="preserve"> mark</w:t>
            </w:r>
            <w:r>
              <w:rPr>
                <w:rFonts w:ascii="Arial" w:hAnsi="Arial" w:cs="Arial"/>
                <w:b/>
                <w:color w:val="FF0000"/>
                <w:sz w:val="20"/>
              </w:rPr>
              <w:t>s</w:t>
            </w:r>
          </w:p>
        </w:tc>
      </w:tr>
      <w:tr w:rsidR="005315D7" w:rsidRPr="004B5F77" w14:paraId="1BC06FFF" w14:textId="123FE7BD" w:rsidTr="00913F0B">
        <w:trPr>
          <w:trHeight w:val="135"/>
        </w:trPr>
        <w:tc>
          <w:tcPr>
            <w:tcW w:w="1306" w:type="dxa"/>
            <w:vMerge/>
            <w:vAlign w:val="center"/>
          </w:tcPr>
          <w:p w14:paraId="3F338A45" w14:textId="77777777" w:rsidR="005315D7" w:rsidRPr="004B5F77" w:rsidRDefault="005315D7" w:rsidP="0052136E">
            <w:pPr>
              <w:jc w:val="center"/>
              <w:rPr>
                <w:rFonts w:ascii="Arial" w:hAnsi="Arial" w:cs="Arial"/>
                <w:b/>
                <w:color w:val="FF0000"/>
                <w:sz w:val="20"/>
              </w:rPr>
            </w:pPr>
          </w:p>
        </w:tc>
        <w:tc>
          <w:tcPr>
            <w:tcW w:w="4086" w:type="dxa"/>
            <w:vAlign w:val="center"/>
          </w:tcPr>
          <w:p w14:paraId="374C4F29" w14:textId="17AFD196" w:rsidR="005315D7" w:rsidRPr="004B5F77" w:rsidRDefault="005315D7" w:rsidP="0052136E">
            <w:pPr>
              <w:jc w:val="center"/>
              <w:rPr>
                <w:rFonts w:ascii="Arial" w:hAnsi="Arial" w:cs="Arial"/>
                <w:b/>
                <w:color w:val="FF0000"/>
                <w:sz w:val="20"/>
              </w:rPr>
            </w:pPr>
            <w:r w:rsidRPr="004B5F77">
              <w:rPr>
                <w:rFonts w:ascii="Arial" w:hAnsi="Arial" w:cs="Arial"/>
                <w:b/>
                <w:color w:val="FF0000"/>
                <w:sz w:val="20"/>
              </w:rPr>
              <w:t>Total Units Sold (Hybrid Bike and Road Bike)</w:t>
            </w:r>
          </w:p>
        </w:tc>
        <w:tc>
          <w:tcPr>
            <w:tcW w:w="1124" w:type="dxa"/>
            <w:vAlign w:val="center"/>
          </w:tcPr>
          <w:p w14:paraId="0585A66C" w14:textId="54559DE2" w:rsidR="005315D7" w:rsidRPr="004B5F77" w:rsidRDefault="005315D7" w:rsidP="0052136E">
            <w:pPr>
              <w:jc w:val="center"/>
              <w:rPr>
                <w:rFonts w:ascii="Arial" w:hAnsi="Arial" w:cs="Arial"/>
                <w:bCs/>
                <w:color w:val="FF0000"/>
                <w:sz w:val="20"/>
              </w:rPr>
            </w:pPr>
            <w:r w:rsidRPr="004B5F77">
              <w:rPr>
                <w:rFonts w:ascii="Arial" w:hAnsi="Arial" w:cs="Arial"/>
                <w:bCs/>
                <w:color w:val="FF0000"/>
                <w:sz w:val="20"/>
              </w:rPr>
              <w:t>1 400</w:t>
            </w:r>
          </w:p>
        </w:tc>
        <w:tc>
          <w:tcPr>
            <w:tcW w:w="992" w:type="dxa"/>
            <w:vMerge/>
            <w:vAlign w:val="center"/>
          </w:tcPr>
          <w:p w14:paraId="734E3E7E" w14:textId="77777777" w:rsidR="005315D7" w:rsidRPr="004B5F77" w:rsidRDefault="005315D7" w:rsidP="0052136E">
            <w:pPr>
              <w:jc w:val="center"/>
              <w:rPr>
                <w:rFonts w:ascii="Arial" w:hAnsi="Arial" w:cs="Arial"/>
                <w:bCs/>
                <w:color w:val="FF0000"/>
                <w:sz w:val="20"/>
              </w:rPr>
            </w:pPr>
          </w:p>
        </w:tc>
        <w:tc>
          <w:tcPr>
            <w:tcW w:w="1508" w:type="dxa"/>
            <w:vMerge/>
            <w:shd w:val="clear" w:color="auto" w:fill="D9D9D9" w:themeFill="background1" w:themeFillShade="D9"/>
            <w:vAlign w:val="center"/>
          </w:tcPr>
          <w:p w14:paraId="38A9FACD" w14:textId="77777777" w:rsidR="005315D7" w:rsidRPr="005315D7" w:rsidRDefault="005315D7" w:rsidP="0052136E">
            <w:pPr>
              <w:jc w:val="center"/>
              <w:rPr>
                <w:rFonts w:ascii="Arial" w:hAnsi="Arial" w:cs="Arial"/>
                <w:b/>
                <w:color w:val="FF0000"/>
                <w:sz w:val="20"/>
              </w:rPr>
            </w:pPr>
          </w:p>
        </w:tc>
      </w:tr>
      <w:tr w:rsidR="005315D7" w:rsidRPr="004B5F77" w14:paraId="50C3752D" w14:textId="6C076CB4" w:rsidTr="00913F0B">
        <w:trPr>
          <w:trHeight w:val="135"/>
        </w:trPr>
        <w:tc>
          <w:tcPr>
            <w:tcW w:w="1306" w:type="dxa"/>
            <w:vMerge w:val="restart"/>
            <w:vAlign w:val="center"/>
          </w:tcPr>
          <w:p w14:paraId="409545CE" w14:textId="0FF4B1C9" w:rsidR="005315D7" w:rsidRPr="004B5F77" w:rsidRDefault="005315D7" w:rsidP="0052136E">
            <w:pPr>
              <w:jc w:val="center"/>
              <w:rPr>
                <w:rFonts w:ascii="Arial" w:hAnsi="Arial" w:cs="Arial"/>
                <w:b/>
                <w:color w:val="FF0000"/>
                <w:sz w:val="20"/>
              </w:rPr>
            </w:pPr>
            <w:r w:rsidRPr="004B5F77">
              <w:rPr>
                <w:rFonts w:ascii="Arial" w:hAnsi="Arial" w:cs="Arial"/>
                <w:b/>
                <w:color w:val="FF0000"/>
                <w:sz w:val="20"/>
              </w:rPr>
              <w:t>Road Bike</w:t>
            </w:r>
          </w:p>
        </w:tc>
        <w:tc>
          <w:tcPr>
            <w:tcW w:w="4086" w:type="dxa"/>
            <w:vAlign w:val="center"/>
          </w:tcPr>
          <w:p w14:paraId="39A3C435" w14:textId="3AB28125" w:rsidR="005315D7" w:rsidRPr="004B5F77" w:rsidRDefault="005315D7" w:rsidP="0052136E">
            <w:pPr>
              <w:jc w:val="center"/>
              <w:rPr>
                <w:rFonts w:ascii="Arial" w:hAnsi="Arial" w:cs="Arial"/>
                <w:bCs/>
                <w:color w:val="FF0000"/>
                <w:sz w:val="20"/>
              </w:rPr>
            </w:pPr>
            <w:r w:rsidRPr="004B5F77">
              <w:rPr>
                <w:rFonts w:ascii="Arial" w:hAnsi="Arial" w:cs="Arial"/>
                <w:b/>
                <w:color w:val="FF0000"/>
                <w:sz w:val="20"/>
              </w:rPr>
              <w:t>Number of Units Sold (Road Bike)</w:t>
            </w:r>
          </w:p>
        </w:tc>
        <w:tc>
          <w:tcPr>
            <w:tcW w:w="1124" w:type="dxa"/>
            <w:vAlign w:val="center"/>
          </w:tcPr>
          <w:p w14:paraId="5AAAECF5" w14:textId="342C4973" w:rsidR="005315D7" w:rsidRPr="004B5F77" w:rsidRDefault="005315D7" w:rsidP="0052136E">
            <w:pPr>
              <w:jc w:val="center"/>
              <w:rPr>
                <w:rFonts w:ascii="Arial" w:hAnsi="Arial" w:cs="Arial"/>
                <w:bCs/>
                <w:color w:val="FF0000"/>
                <w:sz w:val="20"/>
              </w:rPr>
            </w:pPr>
            <w:r w:rsidRPr="004B5F77">
              <w:rPr>
                <w:rFonts w:ascii="Arial" w:hAnsi="Arial" w:cs="Arial"/>
                <w:bCs/>
                <w:color w:val="FF0000"/>
                <w:sz w:val="20"/>
              </w:rPr>
              <w:t>800</w:t>
            </w:r>
          </w:p>
        </w:tc>
        <w:tc>
          <w:tcPr>
            <w:tcW w:w="992" w:type="dxa"/>
            <w:vMerge w:val="restart"/>
            <w:vAlign w:val="center"/>
          </w:tcPr>
          <w:p w14:paraId="6A516CAF" w14:textId="0D66C438" w:rsidR="005315D7" w:rsidRPr="004B5F77" w:rsidRDefault="005315D7" w:rsidP="0052136E">
            <w:pPr>
              <w:jc w:val="center"/>
              <w:rPr>
                <w:rFonts w:ascii="Arial" w:hAnsi="Arial" w:cs="Arial"/>
                <w:b/>
                <w:color w:val="FF0000"/>
                <w:sz w:val="20"/>
              </w:rPr>
            </w:pPr>
            <w:r w:rsidRPr="004B5F77">
              <w:rPr>
                <w:rFonts w:ascii="Arial" w:hAnsi="Arial" w:cs="Arial"/>
                <w:bCs/>
                <w:color w:val="FF0000"/>
                <w:sz w:val="20"/>
              </w:rPr>
              <w:t xml:space="preserve">= </w:t>
            </w:r>
            <w:r w:rsidRPr="004B5F77">
              <w:rPr>
                <w:rFonts w:ascii="Arial" w:hAnsi="Arial" w:cs="Arial"/>
                <w:b/>
                <w:color w:val="FF0000"/>
                <w:sz w:val="20"/>
              </w:rPr>
              <w:t>57%</w:t>
            </w:r>
          </w:p>
        </w:tc>
        <w:tc>
          <w:tcPr>
            <w:tcW w:w="1508" w:type="dxa"/>
            <w:vMerge w:val="restart"/>
            <w:shd w:val="clear" w:color="auto" w:fill="D9D9D9" w:themeFill="background1" w:themeFillShade="D9"/>
            <w:vAlign w:val="center"/>
          </w:tcPr>
          <w:p w14:paraId="73E2143F" w14:textId="662B00A5" w:rsidR="005315D7" w:rsidRPr="005315D7" w:rsidRDefault="00FA4E62" w:rsidP="0052136E">
            <w:pPr>
              <w:jc w:val="center"/>
              <w:rPr>
                <w:rFonts w:ascii="Arial" w:hAnsi="Arial" w:cs="Arial"/>
                <w:b/>
                <w:color w:val="FF0000"/>
                <w:sz w:val="20"/>
              </w:rPr>
            </w:pPr>
            <w:r>
              <w:rPr>
                <w:rFonts w:ascii="Arial" w:hAnsi="Arial" w:cs="Arial"/>
                <w:b/>
                <w:color w:val="FF0000"/>
                <w:sz w:val="20"/>
              </w:rPr>
              <w:t>2</w:t>
            </w:r>
            <w:r w:rsidR="005315D7" w:rsidRPr="005315D7">
              <w:rPr>
                <w:rFonts w:ascii="Arial" w:hAnsi="Arial" w:cs="Arial"/>
                <w:b/>
                <w:color w:val="FF0000"/>
                <w:sz w:val="20"/>
              </w:rPr>
              <w:t xml:space="preserve"> mark</w:t>
            </w:r>
            <w:r>
              <w:rPr>
                <w:rFonts w:ascii="Arial" w:hAnsi="Arial" w:cs="Arial"/>
                <w:b/>
                <w:color w:val="FF0000"/>
                <w:sz w:val="20"/>
              </w:rPr>
              <w:t>s</w:t>
            </w:r>
          </w:p>
        </w:tc>
      </w:tr>
      <w:tr w:rsidR="005315D7" w:rsidRPr="004B5F77" w14:paraId="6C2474DF" w14:textId="432FB397" w:rsidTr="00913F0B">
        <w:trPr>
          <w:trHeight w:val="135"/>
        </w:trPr>
        <w:tc>
          <w:tcPr>
            <w:tcW w:w="1306" w:type="dxa"/>
            <w:vMerge/>
            <w:vAlign w:val="center"/>
          </w:tcPr>
          <w:p w14:paraId="757325FF" w14:textId="77777777" w:rsidR="005315D7" w:rsidRPr="004B5F77" w:rsidRDefault="005315D7" w:rsidP="0052136E">
            <w:pPr>
              <w:jc w:val="center"/>
              <w:rPr>
                <w:rFonts w:ascii="Arial" w:hAnsi="Arial" w:cs="Arial"/>
                <w:b/>
                <w:color w:val="FF0000"/>
                <w:sz w:val="20"/>
              </w:rPr>
            </w:pPr>
          </w:p>
        </w:tc>
        <w:tc>
          <w:tcPr>
            <w:tcW w:w="4086" w:type="dxa"/>
            <w:vAlign w:val="center"/>
          </w:tcPr>
          <w:p w14:paraId="5D85A1FE" w14:textId="25415F41" w:rsidR="005315D7" w:rsidRPr="004B5F77" w:rsidRDefault="005315D7" w:rsidP="0052136E">
            <w:pPr>
              <w:jc w:val="center"/>
              <w:rPr>
                <w:rFonts w:ascii="Arial" w:hAnsi="Arial" w:cs="Arial"/>
                <w:bCs/>
                <w:color w:val="FF0000"/>
                <w:sz w:val="20"/>
              </w:rPr>
            </w:pPr>
            <w:r w:rsidRPr="004B5F77">
              <w:rPr>
                <w:rFonts w:ascii="Arial" w:hAnsi="Arial" w:cs="Arial"/>
                <w:b/>
                <w:color w:val="FF0000"/>
                <w:sz w:val="20"/>
              </w:rPr>
              <w:t>Total Units Sold (Hybrid Bike and Road Bike)</w:t>
            </w:r>
          </w:p>
        </w:tc>
        <w:tc>
          <w:tcPr>
            <w:tcW w:w="1124" w:type="dxa"/>
            <w:vAlign w:val="center"/>
          </w:tcPr>
          <w:p w14:paraId="6AA47EF0" w14:textId="1537AA52" w:rsidR="005315D7" w:rsidRPr="004B5F77" w:rsidRDefault="005315D7" w:rsidP="0052136E">
            <w:pPr>
              <w:jc w:val="center"/>
              <w:rPr>
                <w:rFonts w:ascii="Arial" w:hAnsi="Arial" w:cs="Arial"/>
                <w:bCs/>
                <w:color w:val="FF0000"/>
                <w:sz w:val="20"/>
              </w:rPr>
            </w:pPr>
            <w:r w:rsidRPr="004B5F77">
              <w:rPr>
                <w:rFonts w:ascii="Arial" w:hAnsi="Arial" w:cs="Arial"/>
                <w:bCs/>
                <w:color w:val="FF0000"/>
                <w:sz w:val="20"/>
              </w:rPr>
              <w:t>1 400</w:t>
            </w:r>
          </w:p>
        </w:tc>
        <w:tc>
          <w:tcPr>
            <w:tcW w:w="992" w:type="dxa"/>
            <w:vMerge/>
            <w:vAlign w:val="center"/>
          </w:tcPr>
          <w:p w14:paraId="43A6AC15" w14:textId="77777777" w:rsidR="005315D7" w:rsidRPr="004B5F77" w:rsidRDefault="005315D7" w:rsidP="0052136E">
            <w:pPr>
              <w:jc w:val="center"/>
              <w:rPr>
                <w:rFonts w:ascii="Arial" w:hAnsi="Arial" w:cs="Arial"/>
                <w:bCs/>
                <w:color w:val="FF0000"/>
                <w:sz w:val="20"/>
              </w:rPr>
            </w:pPr>
          </w:p>
        </w:tc>
        <w:tc>
          <w:tcPr>
            <w:tcW w:w="1508" w:type="dxa"/>
            <w:vMerge/>
            <w:shd w:val="clear" w:color="auto" w:fill="D9D9D9" w:themeFill="background1" w:themeFillShade="D9"/>
          </w:tcPr>
          <w:p w14:paraId="180987B1" w14:textId="77777777" w:rsidR="005315D7" w:rsidRPr="004B5F77" w:rsidRDefault="005315D7" w:rsidP="0052136E">
            <w:pPr>
              <w:jc w:val="center"/>
              <w:rPr>
                <w:rFonts w:ascii="Arial" w:hAnsi="Arial" w:cs="Arial"/>
                <w:bCs/>
                <w:color w:val="FF0000"/>
                <w:sz w:val="20"/>
              </w:rPr>
            </w:pPr>
          </w:p>
        </w:tc>
      </w:tr>
    </w:tbl>
    <w:p w14:paraId="65C62A3D" w14:textId="11B05351" w:rsidR="003737C3" w:rsidRDefault="003737C3" w:rsidP="004E03AF">
      <w:pPr>
        <w:pStyle w:val="NoSpacing1"/>
        <w:spacing w:line="276" w:lineRule="auto"/>
        <w:jc w:val="both"/>
        <w:rPr>
          <w:rFonts w:ascii="Arial" w:eastAsia="Times New Roman" w:hAnsi="Arial" w:cs="Arial"/>
          <w:color w:val="FF0000"/>
          <w:sz w:val="20"/>
          <w:szCs w:val="20"/>
          <w:lang w:val="en" w:eastAsia="en-AU"/>
        </w:rPr>
      </w:pPr>
    </w:p>
    <w:tbl>
      <w:tblPr>
        <w:tblStyle w:val="TableGrid"/>
        <w:tblW w:w="0" w:type="auto"/>
        <w:tblLook w:val="04A0" w:firstRow="1" w:lastRow="0" w:firstColumn="1" w:lastColumn="0" w:noHBand="0" w:noVBand="1"/>
      </w:tblPr>
      <w:tblGrid>
        <w:gridCol w:w="4673"/>
        <w:gridCol w:w="4343"/>
      </w:tblGrid>
      <w:tr w:rsidR="004B5F77" w:rsidRPr="004B5F77" w14:paraId="2F3004A2" w14:textId="77777777" w:rsidTr="00A42C02">
        <w:trPr>
          <w:trHeight w:val="70"/>
        </w:trPr>
        <w:tc>
          <w:tcPr>
            <w:tcW w:w="4673" w:type="dxa"/>
            <w:vAlign w:val="center"/>
          </w:tcPr>
          <w:p w14:paraId="1F8F05A7" w14:textId="75E302AB" w:rsidR="004B5F77" w:rsidRPr="004B5F77" w:rsidRDefault="004B5F77" w:rsidP="0052136E">
            <w:pPr>
              <w:jc w:val="center"/>
              <w:rPr>
                <w:rFonts w:ascii="Arial" w:hAnsi="Arial" w:cs="Arial"/>
                <w:b/>
                <w:color w:val="FF0000"/>
                <w:sz w:val="20"/>
              </w:rPr>
            </w:pPr>
            <w:r w:rsidRPr="004B5F77">
              <w:rPr>
                <w:rFonts w:ascii="Arial" w:hAnsi="Arial" w:cs="Arial"/>
                <w:b/>
                <w:color w:val="FF0000"/>
                <w:sz w:val="20"/>
              </w:rPr>
              <w:t>Weighted Contribution Margin =</w:t>
            </w:r>
          </w:p>
        </w:tc>
        <w:tc>
          <w:tcPr>
            <w:tcW w:w="4343" w:type="dxa"/>
            <w:vAlign w:val="center"/>
          </w:tcPr>
          <w:p w14:paraId="4CD8AB4A" w14:textId="77777777" w:rsidR="004B5F77" w:rsidRPr="004B5F77" w:rsidRDefault="004B5F77" w:rsidP="0052136E">
            <w:pPr>
              <w:jc w:val="center"/>
              <w:rPr>
                <w:rFonts w:ascii="Arial" w:hAnsi="Arial" w:cs="Arial"/>
                <w:b/>
                <w:color w:val="FF0000"/>
                <w:sz w:val="20"/>
              </w:rPr>
            </w:pPr>
            <w:r w:rsidRPr="004B5F77">
              <w:rPr>
                <w:rFonts w:ascii="Arial" w:hAnsi="Arial" w:cs="Arial"/>
                <w:b/>
                <w:color w:val="FF0000"/>
                <w:sz w:val="20"/>
              </w:rPr>
              <w:t>Contribution Margin x Sales Mix Proportion</w:t>
            </w:r>
          </w:p>
        </w:tc>
      </w:tr>
    </w:tbl>
    <w:p w14:paraId="602E9104" w14:textId="77777777" w:rsidR="004B5F77" w:rsidRPr="004B5F77" w:rsidRDefault="004B5F77" w:rsidP="004B5F77">
      <w:pPr>
        <w:rPr>
          <w:rFonts w:ascii="Arial" w:hAnsi="Arial" w:cs="Arial"/>
          <w:color w:val="FF0000"/>
          <w:sz w:val="20"/>
        </w:rPr>
      </w:pPr>
    </w:p>
    <w:tbl>
      <w:tblPr>
        <w:tblStyle w:val="TableGrid"/>
        <w:tblW w:w="0" w:type="auto"/>
        <w:tblLook w:val="04A0" w:firstRow="1" w:lastRow="0" w:firstColumn="1" w:lastColumn="0" w:noHBand="0" w:noVBand="1"/>
      </w:tblPr>
      <w:tblGrid>
        <w:gridCol w:w="3445"/>
        <w:gridCol w:w="4063"/>
        <w:gridCol w:w="1508"/>
      </w:tblGrid>
      <w:tr w:rsidR="005315D7" w:rsidRPr="004B5F77" w14:paraId="5388111F" w14:textId="5094C348" w:rsidTr="005315D7">
        <w:trPr>
          <w:trHeight w:val="70"/>
        </w:trPr>
        <w:tc>
          <w:tcPr>
            <w:tcW w:w="3445" w:type="dxa"/>
            <w:vAlign w:val="center"/>
          </w:tcPr>
          <w:p w14:paraId="757E424F" w14:textId="41775C5C" w:rsidR="005315D7" w:rsidRPr="004B5F77" w:rsidRDefault="005315D7" w:rsidP="0052136E">
            <w:pPr>
              <w:jc w:val="center"/>
              <w:rPr>
                <w:rFonts w:ascii="Arial" w:hAnsi="Arial" w:cs="Arial"/>
                <w:b/>
                <w:color w:val="FF0000"/>
                <w:sz w:val="20"/>
              </w:rPr>
            </w:pPr>
            <w:r w:rsidRPr="004B5F77">
              <w:rPr>
                <w:rFonts w:ascii="Arial" w:hAnsi="Arial" w:cs="Arial"/>
                <w:b/>
                <w:color w:val="FF0000"/>
                <w:sz w:val="20"/>
              </w:rPr>
              <w:t>Weighted Contribution Margin (Hybrid Bike) =</w:t>
            </w:r>
          </w:p>
        </w:tc>
        <w:tc>
          <w:tcPr>
            <w:tcW w:w="4063" w:type="dxa"/>
            <w:vAlign w:val="center"/>
          </w:tcPr>
          <w:p w14:paraId="07C2B435" w14:textId="08ABC3A0" w:rsidR="005315D7" w:rsidRPr="004B5F77" w:rsidRDefault="005315D7" w:rsidP="0052136E">
            <w:pPr>
              <w:jc w:val="center"/>
              <w:rPr>
                <w:rFonts w:ascii="Arial" w:hAnsi="Arial" w:cs="Arial"/>
                <w:color w:val="FF0000"/>
                <w:sz w:val="20"/>
              </w:rPr>
            </w:pPr>
            <w:r w:rsidRPr="004B5F77">
              <w:rPr>
                <w:rFonts w:ascii="Arial" w:hAnsi="Arial" w:cs="Arial"/>
                <w:color w:val="FF0000"/>
                <w:sz w:val="20"/>
              </w:rPr>
              <w:t>200 x 0.43</w:t>
            </w:r>
          </w:p>
        </w:tc>
        <w:tc>
          <w:tcPr>
            <w:tcW w:w="1508" w:type="dxa"/>
            <w:shd w:val="clear" w:color="auto" w:fill="D9D9D9" w:themeFill="background1" w:themeFillShade="D9"/>
            <w:vAlign w:val="center"/>
          </w:tcPr>
          <w:p w14:paraId="76147885" w14:textId="3DB7FCA3" w:rsidR="005315D7" w:rsidRPr="005315D7" w:rsidRDefault="005315D7" w:rsidP="0052136E">
            <w:pPr>
              <w:jc w:val="center"/>
              <w:rPr>
                <w:rFonts w:ascii="Arial" w:hAnsi="Arial" w:cs="Arial"/>
                <w:b/>
                <w:bCs/>
                <w:color w:val="FF0000"/>
                <w:sz w:val="20"/>
              </w:rPr>
            </w:pPr>
            <w:r>
              <w:rPr>
                <w:rFonts w:ascii="Arial" w:hAnsi="Arial" w:cs="Arial"/>
                <w:b/>
                <w:bCs/>
                <w:color w:val="FF0000"/>
                <w:sz w:val="20"/>
              </w:rPr>
              <w:t>1 mark</w:t>
            </w:r>
          </w:p>
        </w:tc>
      </w:tr>
    </w:tbl>
    <w:p w14:paraId="2605B11F" w14:textId="77777777" w:rsidR="004B5F77" w:rsidRPr="004B5F77" w:rsidRDefault="004B5F77" w:rsidP="004B5F77">
      <w:pPr>
        <w:jc w:val="both"/>
        <w:rPr>
          <w:rFonts w:ascii="Arial" w:hAnsi="Arial" w:cs="Arial"/>
          <w:b/>
          <w:color w:val="FF0000"/>
          <w:sz w:val="20"/>
        </w:rPr>
      </w:pPr>
    </w:p>
    <w:tbl>
      <w:tblPr>
        <w:tblStyle w:val="TableGrid"/>
        <w:tblW w:w="0" w:type="auto"/>
        <w:tblLook w:val="04A0" w:firstRow="1" w:lastRow="0" w:firstColumn="1" w:lastColumn="0" w:noHBand="0" w:noVBand="1"/>
      </w:tblPr>
      <w:tblGrid>
        <w:gridCol w:w="3462"/>
        <w:gridCol w:w="5554"/>
      </w:tblGrid>
      <w:tr w:rsidR="00FA4E62" w:rsidRPr="004B5F77" w14:paraId="7124E5B1" w14:textId="6F194AD8" w:rsidTr="00934192">
        <w:trPr>
          <w:trHeight w:val="70"/>
        </w:trPr>
        <w:tc>
          <w:tcPr>
            <w:tcW w:w="3462" w:type="dxa"/>
            <w:vAlign w:val="center"/>
          </w:tcPr>
          <w:p w14:paraId="4368CA74" w14:textId="05844F01" w:rsidR="00FA4E62" w:rsidRPr="004B5F77" w:rsidRDefault="00FA4E62" w:rsidP="0052136E">
            <w:pPr>
              <w:jc w:val="center"/>
              <w:rPr>
                <w:rFonts w:ascii="Arial" w:hAnsi="Arial" w:cs="Arial"/>
                <w:b/>
                <w:color w:val="FF0000"/>
                <w:sz w:val="20"/>
              </w:rPr>
            </w:pPr>
            <w:r w:rsidRPr="004B5F77">
              <w:rPr>
                <w:rFonts w:ascii="Arial" w:hAnsi="Arial" w:cs="Arial"/>
                <w:b/>
                <w:color w:val="FF0000"/>
                <w:sz w:val="20"/>
              </w:rPr>
              <w:t>Weighted Contribution Margin (Hybrid Bike) =</w:t>
            </w:r>
          </w:p>
        </w:tc>
        <w:tc>
          <w:tcPr>
            <w:tcW w:w="5554" w:type="dxa"/>
            <w:vAlign w:val="center"/>
          </w:tcPr>
          <w:p w14:paraId="38594432" w14:textId="0D055928" w:rsidR="00FA4E62" w:rsidRPr="004B5F77" w:rsidRDefault="00FA4E62" w:rsidP="0052136E">
            <w:pPr>
              <w:jc w:val="center"/>
              <w:rPr>
                <w:rFonts w:ascii="Arial" w:hAnsi="Arial" w:cs="Arial"/>
                <w:b/>
                <w:bCs/>
                <w:color w:val="FF0000"/>
                <w:sz w:val="20"/>
              </w:rPr>
            </w:pPr>
            <w:r w:rsidRPr="004B5F77">
              <w:rPr>
                <w:rFonts w:ascii="Arial" w:hAnsi="Arial" w:cs="Arial"/>
                <w:b/>
                <w:bCs/>
                <w:color w:val="FF0000"/>
                <w:sz w:val="20"/>
              </w:rPr>
              <w:t>$86</w:t>
            </w:r>
          </w:p>
        </w:tc>
      </w:tr>
    </w:tbl>
    <w:p w14:paraId="3478F656" w14:textId="77777777" w:rsidR="004B5F77" w:rsidRPr="004B5F77" w:rsidRDefault="004B5F77" w:rsidP="004E03AF">
      <w:pPr>
        <w:pStyle w:val="NoSpacing1"/>
        <w:spacing w:line="276" w:lineRule="auto"/>
        <w:jc w:val="both"/>
        <w:rPr>
          <w:rFonts w:ascii="Arial" w:eastAsia="Times New Roman" w:hAnsi="Arial" w:cs="Arial"/>
          <w:color w:val="FF0000"/>
          <w:sz w:val="20"/>
          <w:szCs w:val="20"/>
          <w:lang w:val="en" w:eastAsia="en-AU"/>
        </w:rPr>
      </w:pPr>
    </w:p>
    <w:tbl>
      <w:tblPr>
        <w:tblStyle w:val="TableGrid"/>
        <w:tblW w:w="0" w:type="auto"/>
        <w:tblLook w:val="04A0" w:firstRow="1" w:lastRow="0" w:firstColumn="1" w:lastColumn="0" w:noHBand="0" w:noVBand="1"/>
      </w:tblPr>
      <w:tblGrid>
        <w:gridCol w:w="3445"/>
        <w:gridCol w:w="4063"/>
        <w:gridCol w:w="1508"/>
      </w:tblGrid>
      <w:tr w:rsidR="005315D7" w:rsidRPr="004B5F77" w14:paraId="36998D47" w14:textId="1D87F35C" w:rsidTr="005315D7">
        <w:trPr>
          <w:trHeight w:val="70"/>
        </w:trPr>
        <w:tc>
          <w:tcPr>
            <w:tcW w:w="3445" w:type="dxa"/>
            <w:vAlign w:val="center"/>
          </w:tcPr>
          <w:p w14:paraId="0D007CC0" w14:textId="0D09D473" w:rsidR="005315D7" w:rsidRPr="004B5F77" w:rsidRDefault="005315D7" w:rsidP="0052136E">
            <w:pPr>
              <w:jc w:val="center"/>
              <w:rPr>
                <w:rFonts w:ascii="Arial" w:hAnsi="Arial" w:cs="Arial"/>
                <w:b/>
                <w:color w:val="FF0000"/>
                <w:sz w:val="20"/>
              </w:rPr>
            </w:pPr>
            <w:r w:rsidRPr="004B5F77">
              <w:rPr>
                <w:rFonts w:ascii="Arial" w:hAnsi="Arial" w:cs="Arial"/>
                <w:b/>
                <w:color w:val="FF0000"/>
                <w:sz w:val="20"/>
              </w:rPr>
              <w:t>Weighted Contribution Margin (</w:t>
            </w:r>
            <w:r>
              <w:rPr>
                <w:rFonts w:ascii="Arial" w:hAnsi="Arial" w:cs="Arial"/>
                <w:b/>
                <w:color w:val="FF0000"/>
                <w:sz w:val="20"/>
              </w:rPr>
              <w:t>Road</w:t>
            </w:r>
            <w:r w:rsidRPr="004B5F77">
              <w:rPr>
                <w:rFonts w:ascii="Arial" w:hAnsi="Arial" w:cs="Arial"/>
                <w:b/>
                <w:color w:val="FF0000"/>
                <w:sz w:val="20"/>
              </w:rPr>
              <w:t xml:space="preserve"> Bike) =</w:t>
            </w:r>
          </w:p>
        </w:tc>
        <w:tc>
          <w:tcPr>
            <w:tcW w:w="4063" w:type="dxa"/>
            <w:vAlign w:val="center"/>
          </w:tcPr>
          <w:p w14:paraId="66BE88F8" w14:textId="111F0134" w:rsidR="005315D7" w:rsidRPr="004B5F77" w:rsidRDefault="005315D7" w:rsidP="0052136E">
            <w:pPr>
              <w:jc w:val="center"/>
              <w:rPr>
                <w:rFonts w:ascii="Arial" w:hAnsi="Arial" w:cs="Arial"/>
                <w:color w:val="FF0000"/>
                <w:sz w:val="20"/>
              </w:rPr>
            </w:pPr>
            <w:r>
              <w:rPr>
                <w:rFonts w:ascii="Arial" w:hAnsi="Arial" w:cs="Arial"/>
                <w:color w:val="FF0000"/>
                <w:sz w:val="20"/>
              </w:rPr>
              <w:t>3</w:t>
            </w:r>
            <w:r w:rsidRPr="004B5F77">
              <w:rPr>
                <w:rFonts w:ascii="Arial" w:hAnsi="Arial" w:cs="Arial"/>
                <w:color w:val="FF0000"/>
                <w:sz w:val="20"/>
              </w:rPr>
              <w:t>00 x 0.</w:t>
            </w:r>
            <w:r>
              <w:rPr>
                <w:rFonts w:ascii="Arial" w:hAnsi="Arial" w:cs="Arial"/>
                <w:color w:val="FF0000"/>
                <w:sz w:val="20"/>
              </w:rPr>
              <w:t>57</w:t>
            </w:r>
          </w:p>
        </w:tc>
        <w:tc>
          <w:tcPr>
            <w:tcW w:w="1508" w:type="dxa"/>
            <w:shd w:val="clear" w:color="auto" w:fill="D9D9D9" w:themeFill="background1" w:themeFillShade="D9"/>
            <w:vAlign w:val="center"/>
          </w:tcPr>
          <w:p w14:paraId="038FCA58" w14:textId="33F9815F" w:rsidR="005315D7" w:rsidRPr="005315D7" w:rsidRDefault="005315D7" w:rsidP="0052136E">
            <w:pPr>
              <w:jc w:val="center"/>
              <w:rPr>
                <w:rFonts w:ascii="Arial" w:hAnsi="Arial" w:cs="Arial"/>
                <w:b/>
                <w:bCs/>
                <w:color w:val="FF0000"/>
                <w:sz w:val="20"/>
              </w:rPr>
            </w:pPr>
            <w:r w:rsidRPr="005315D7">
              <w:rPr>
                <w:rFonts w:ascii="Arial" w:hAnsi="Arial" w:cs="Arial"/>
                <w:b/>
                <w:bCs/>
                <w:color w:val="FF0000"/>
                <w:sz w:val="20"/>
              </w:rPr>
              <w:t>1 mark</w:t>
            </w:r>
          </w:p>
        </w:tc>
      </w:tr>
    </w:tbl>
    <w:p w14:paraId="3BCDA7F2" w14:textId="77777777" w:rsidR="004B5F77" w:rsidRPr="004B5F77" w:rsidRDefault="004B5F77" w:rsidP="004B5F77">
      <w:pPr>
        <w:jc w:val="both"/>
        <w:rPr>
          <w:rFonts w:ascii="Arial" w:hAnsi="Arial" w:cs="Arial"/>
          <w:b/>
          <w:color w:val="FF0000"/>
          <w:sz w:val="20"/>
        </w:rPr>
      </w:pPr>
    </w:p>
    <w:tbl>
      <w:tblPr>
        <w:tblStyle w:val="TableGrid"/>
        <w:tblW w:w="0" w:type="auto"/>
        <w:tblLook w:val="04A0" w:firstRow="1" w:lastRow="0" w:firstColumn="1" w:lastColumn="0" w:noHBand="0" w:noVBand="1"/>
      </w:tblPr>
      <w:tblGrid>
        <w:gridCol w:w="3429"/>
        <w:gridCol w:w="5587"/>
      </w:tblGrid>
      <w:tr w:rsidR="00FA4E62" w:rsidRPr="004B5F77" w14:paraId="50F8F505" w14:textId="1BB6A657" w:rsidTr="00930AE6">
        <w:trPr>
          <w:trHeight w:val="70"/>
        </w:trPr>
        <w:tc>
          <w:tcPr>
            <w:tcW w:w="3429" w:type="dxa"/>
            <w:vAlign w:val="center"/>
          </w:tcPr>
          <w:p w14:paraId="5BB0CFDF" w14:textId="0466589F" w:rsidR="00FA4E62" w:rsidRPr="004B5F77" w:rsidRDefault="00FA4E62" w:rsidP="0052136E">
            <w:pPr>
              <w:jc w:val="center"/>
              <w:rPr>
                <w:rFonts w:ascii="Arial" w:hAnsi="Arial" w:cs="Arial"/>
                <w:b/>
                <w:color w:val="FF0000"/>
                <w:sz w:val="20"/>
              </w:rPr>
            </w:pPr>
            <w:r w:rsidRPr="004B5F77">
              <w:rPr>
                <w:rFonts w:ascii="Arial" w:hAnsi="Arial" w:cs="Arial"/>
                <w:b/>
                <w:color w:val="FF0000"/>
                <w:sz w:val="20"/>
              </w:rPr>
              <w:t>Weighted Contribution Margin (</w:t>
            </w:r>
            <w:r>
              <w:rPr>
                <w:rFonts w:ascii="Arial" w:hAnsi="Arial" w:cs="Arial"/>
                <w:b/>
                <w:color w:val="FF0000"/>
                <w:sz w:val="20"/>
              </w:rPr>
              <w:t>Road</w:t>
            </w:r>
            <w:r w:rsidRPr="004B5F77">
              <w:rPr>
                <w:rFonts w:ascii="Arial" w:hAnsi="Arial" w:cs="Arial"/>
                <w:b/>
                <w:color w:val="FF0000"/>
                <w:sz w:val="20"/>
              </w:rPr>
              <w:t xml:space="preserve"> Bike) =</w:t>
            </w:r>
          </w:p>
        </w:tc>
        <w:tc>
          <w:tcPr>
            <w:tcW w:w="5587" w:type="dxa"/>
            <w:vAlign w:val="center"/>
          </w:tcPr>
          <w:p w14:paraId="49182083" w14:textId="5CDAF57D" w:rsidR="00FA4E62" w:rsidRPr="004B5F77" w:rsidRDefault="00FA4E62" w:rsidP="0052136E">
            <w:pPr>
              <w:jc w:val="center"/>
              <w:rPr>
                <w:rFonts w:ascii="Arial" w:hAnsi="Arial" w:cs="Arial"/>
                <w:b/>
                <w:bCs/>
                <w:color w:val="FF0000"/>
                <w:sz w:val="20"/>
              </w:rPr>
            </w:pPr>
            <w:r w:rsidRPr="004B5F77">
              <w:rPr>
                <w:rFonts w:ascii="Arial" w:hAnsi="Arial" w:cs="Arial"/>
                <w:b/>
                <w:bCs/>
                <w:color w:val="FF0000"/>
                <w:sz w:val="20"/>
              </w:rPr>
              <w:t>$</w:t>
            </w:r>
            <w:r>
              <w:rPr>
                <w:rFonts w:ascii="Arial" w:hAnsi="Arial" w:cs="Arial"/>
                <w:b/>
                <w:bCs/>
                <w:color w:val="FF0000"/>
                <w:sz w:val="20"/>
              </w:rPr>
              <w:t>171</w:t>
            </w:r>
          </w:p>
        </w:tc>
      </w:tr>
    </w:tbl>
    <w:p w14:paraId="4675D6B3" w14:textId="31BA6B2B" w:rsidR="003737C3" w:rsidRDefault="003737C3" w:rsidP="004E03AF">
      <w:pPr>
        <w:pStyle w:val="NoSpacing1"/>
        <w:spacing w:line="276" w:lineRule="auto"/>
        <w:jc w:val="both"/>
        <w:rPr>
          <w:rFonts w:ascii="Arial" w:eastAsia="Times New Roman" w:hAnsi="Arial" w:cs="Arial"/>
          <w:sz w:val="20"/>
          <w:szCs w:val="20"/>
          <w:lang w:val="en" w:eastAsia="en-AU"/>
        </w:rPr>
      </w:pPr>
    </w:p>
    <w:p w14:paraId="0D9939D0" w14:textId="72353816" w:rsidR="008F2BDD" w:rsidRDefault="008F2BDD" w:rsidP="008F2BDD">
      <w:pPr>
        <w:pStyle w:val="NoSpacing1"/>
        <w:spacing w:line="276" w:lineRule="auto"/>
        <w:ind w:left="720" w:hanging="720"/>
        <w:jc w:val="both"/>
        <w:rPr>
          <w:rFonts w:ascii="Arial" w:eastAsia="Times New Roman" w:hAnsi="Arial" w:cs="Arial"/>
          <w:sz w:val="20"/>
          <w:szCs w:val="20"/>
          <w:lang w:val="en" w:eastAsia="en-AU"/>
        </w:rPr>
      </w:pPr>
      <w:r>
        <w:rPr>
          <w:rFonts w:ascii="Arial" w:eastAsia="Times New Roman" w:hAnsi="Arial" w:cs="Arial"/>
          <w:sz w:val="20"/>
          <w:szCs w:val="20"/>
          <w:lang w:val="en" w:eastAsia="en-AU"/>
        </w:rPr>
        <w:t>(c)</w:t>
      </w:r>
      <w:r>
        <w:rPr>
          <w:rFonts w:ascii="Arial" w:eastAsia="Times New Roman" w:hAnsi="Arial" w:cs="Arial"/>
          <w:sz w:val="20"/>
          <w:szCs w:val="20"/>
          <w:lang w:val="en" w:eastAsia="en-AU"/>
        </w:rPr>
        <w:tab/>
        <w:t xml:space="preserve">A new bike hire company is setting up in Perth and wants to </w:t>
      </w:r>
      <w:proofErr w:type="spellStart"/>
      <w:r>
        <w:rPr>
          <w:rFonts w:ascii="Arial" w:eastAsia="Times New Roman" w:hAnsi="Arial" w:cs="Arial"/>
          <w:sz w:val="20"/>
          <w:szCs w:val="20"/>
          <w:lang w:val="en" w:eastAsia="en-AU"/>
        </w:rPr>
        <w:t>specialise</w:t>
      </w:r>
      <w:proofErr w:type="spellEnd"/>
      <w:r>
        <w:rPr>
          <w:rFonts w:ascii="Arial" w:eastAsia="Times New Roman" w:hAnsi="Arial" w:cs="Arial"/>
          <w:sz w:val="20"/>
          <w:szCs w:val="20"/>
          <w:lang w:val="en" w:eastAsia="en-AU"/>
        </w:rPr>
        <w:t xml:space="preserve"> in overnight and weekly hire. They have approached XYZ Bike Builders Pty Ltd to make a special order of 400 hybrid bikes at a discounted price of $1 950. They will be branded with the bike hire business’s logo. No sales commission is payable.</w:t>
      </w:r>
    </w:p>
    <w:p w14:paraId="7EB59A13" w14:textId="17E4D54C" w:rsidR="008F2BDD" w:rsidRDefault="008F2BDD" w:rsidP="008F2BDD">
      <w:pPr>
        <w:pStyle w:val="NoSpacing1"/>
        <w:spacing w:line="276" w:lineRule="auto"/>
        <w:ind w:left="720" w:hanging="720"/>
        <w:jc w:val="both"/>
        <w:rPr>
          <w:rFonts w:ascii="Arial" w:eastAsia="Times New Roman" w:hAnsi="Arial" w:cs="Arial"/>
          <w:sz w:val="20"/>
          <w:szCs w:val="20"/>
          <w:lang w:val="en" w:eastAsia="en-AU"/>
        </w:rPr>
      </w:pPr>
    </w:p>
    <w:p w14:paraId="40D78AF8" w14:textId="40726C5D" w:rsidR="008F2BDD" w:rsidRDefault="008F2BDD" w:rsidP="008F2BDD">
      <w:pPr>
        <w:pStyle w:val="NoSpacing1"/>
        <w:numPr>
          <w:ilvl w:val="0"/>
          <w:numId w:val="25"/>
        </w:numPr>
        <w:spacing w:line="276" w:lineRule="auto"/>
        <w:jc w:val="both"/>
        <w:rPr>
          <w:rFonts w:ascii="Arial" w:eastAsia="Times New Roman" w:hAnsi="Arial" w:cs="Arial"/>
          <w:sz w:val="20"/>
          <w:szCs w:val="20"/>
          <w:lang w:val="en" w:eastAsia="en-AU"/>
        </w:rPr>
      </w:pPr>
      <w:r>
        <w:rPr>
          <w:rFonts w:ascii="Arial" w:eastAsia="Times New Roman" w:hAnsi="Arial" w:cs="Arial"/>
          <w:sz w:val="20"/>
          <w:szCs w:val="20"/>
          <w:lang w:val="en" w:eastAsia="en-AU"/>
        </w:rPr>
        <w:t xml:space="preserve">Advise which bike XYZ Bike Builders Pty Ltd should reduce production </w:t>
      </w:r>
      <w:proofErr w:type="gramStart"/>
      <w:r>
        <w:rPr>
          <w:rFonts w:ascii="Arial" w:eastAsia="Times New Roman" w:hAnsi="Arial" w:cs="Arial"/>
          <w:sz w:val="20"/>
          <w:szCs w:val="20"/>
          <w:lang w:val="en" w:eastAsia="en-AU"/>
        </w:rPr>
        <w:t>of</w:t>
      </w:r>
      <w:r w:rsidR="00345095">
        <w:rPr>
          <w:rFonts w:ascii="Arial" w:eastAsia="Times New Roman" w:hAnsi="Arial" w:cs="Arial"/>
          <w:sz w:val="20"/>
          <w:szCs w:val="20"/>
          <w:lang w:val="en" w:eastAsia="en-AU"/>
        </w:rPr>
        <w:t>,</w:t>
      </w:r>
      <w:r>
        <w:rPr>
          <w:rFonts w:ascii="Arial" w:eastAsia="Times New Roman" w:hAnsi="Arial" w:cs="Arial"/>
          <w:sz w:val="20"/>
          <w:szCs w:val="20"/>
          <w:lang w:val="en" w:eastAsia="en-AU"/>
        </w:rPr>
        <w:t xml:space="preserve"> if</w:t>
      </w:r>
      <w:proofErr w:type="gramEnd"/>
      <w:r>
        <w:rPr>
          <w:rFonts w:ascii="Arial" w:eastAsia="Times New Roman" w:hAnsi="Arial" w:cs="Arial"/>
          <w:sz w:val="20"/>
          <w:szCs w:val="20"/>
          <w:lang w:val="en" w:eastAsia="en-AU"/>
        </w:rPr>
        <w:t xml:space="preserve"> they are to accept the special order.</w:t>
      </w:r>
      <w:r w:rsidR="00B866A7">
        <w:rPr>
          <w:rFonts w:ascii="Arial" w:eastAsia="Times New Roman" w:hAnsi="Arial" w:cs="Arial"/>
          <w:sz w:val="20"/>
          <w:szCs w:val="20"/>
          <w:lang w:val="en" w:eastAsia="en-AU"/>
        </w:rPr>
        <w:t xml:space="preserve"> Explain how you came to this decision.</w:t>
      </w:r>
      <w:r>
        <w:rPr>
          <w:rFonts w:ascii="Arial" w:eastAsia="Times New Roman" w:hAnsi="Arial" w:cs="Arial"/>
          <w:sz w:val="20"/>
          <w:szCs w:val="20"/>
          <w:lang w:val="en" w:eastAsia="en-AU"/>
        </w:rPr>
        <w:tab/>
        <w:t>(</w:t>
      </w:r>
      <w:r w:rsidR="000E512E">
        <w:rPr>
          <w:rFonts w:ascii="Arial" w:eastAsia="Times New Roman" w:hAnsi="Arial" w:cs="Arial"/>
          <w:sz w:val="20"/>
          <w:szCs w:val="20"/>
          <w:lang w:val="en" w:eastAsia="en-AU"/>
        </w:rPr>
        <w:t>5</w:t>
      </w:r>
      <w:r>
        <w:rPr>
          <w:rFonts w:ascii="Arial" w:eastAsia="Times New Roman" w:hAnsi="Arial" w:cs="Arial"/>
          <w:sz w:val="20"/>
          <w:szCs w:val="20"/>
          <w:lang w:val="en" w:eastAsia="en-AU"/>
        </w:rPr>
        <w:t xml:space="preserve"> marks)</w:t>
      </w:r>
    </w:p>
    <w:p w14:paraId="3D753D56" w14:textId="55BED033" w:rsidR="008F2BDD" w:rsidRDefault="008F2BDD" w:rsidP="008F2BDD">
      <w:pPr>
        <w:pStyle w:val="NoSpacing1"/>
        <w:spacing w:line="276" w:lineRule="auto"/>
        <w:jc w:val="both"/>
        <w:rPr>
          <w:rFonts w:ascii="Arial" w:eastAsia="Times New Roman" w:hAnsi="Arial" w:cs="Arial"/>
          <w:sz w:val="20"/>
          <w:szCs w:val="20"/>
          <w:lang w:val="en" w:eastAsia="en-AU"/>
        </w:rPr>
      </w:pPr>
    </w:p>
    <w:tbl>
      <w:tblPr>
        <w:tblStyle w:val="TableGrid"/>
        <w:tblW w:w="0" w:type="auto"/>
        <w:tblInd w:w="108" w:type="dxa"/>
        <w:tblLook w:val="04A0" w:firstRow="1" w:lastRow="0" w:firstColumn="1" w:lastColumn="0" w:noHBand="0" w:noVBand="1"/>
      </w:tblPr>
      <w:tblGrid>
        <w:gridCol w:w="6628"/>
        <w:gridCol w:w="2280"/>
      </w:tblGrid>
      <w:tr w:rsidR="00A42C02" w:rsidRPr="00422144" w14:paraId="74D30C8B" w14:textId="77777777" w:rsidTr="0052136E">
        <w:tc>
          <w:tcPr>
            <w:tcW w:w="6628" w:type="dxa"/>
            <w:tcBorders>
              <w:bottom w:val="nil"/>
            </w:tcBorders>
            <w:shd w:val="clear" w:color="auto" w:fill="BFBFBF" w:themeFill="background1" w:themeFillShade="BF"/>
            <w:vAlign w:val="center"/>
          </w:tcPr>
          <w:p w14:paraId="159EFA22" w14:textId="77777777" w:rsidR="00A42C02" w:rsidRPr="00422144" w:rsidRDefault="00A42C02" w:rsidP="0052136E">
            <w:pPr>
              <w:autoSpaceDE w:val="0"/>
              <w:autoSpaceDN w:val="0"/>
              <w:adjustRightInd w:val="0"/>
              <w:spacing w:before="60" w:after="60"/>
              <w:jc w:val="center"/>
              <w:rPr>
                <w:rFonts w:ascii="Arial" w:hAnsi="Arial" w:cs="Arial"/>
                <w:b/>
                <w:color w:val="FF0000"/>
                <w:sz w:val="20"/>
              </w:rPr>
            </w:pPr>
            <w:r w:rsidRPr="00422144">
              <w:rPr>
                <w:rFonts w:ascii="Arial" w:hAnsi="Arial" w:cs="Arial"/>
                <w:b/>
                <w:color w:val="FF0000"/>
                <w:sz w:val="20"/>
              </w:rPr>
              <w:t>Description</w:t>
            </w:r>
          </w:p>
        </w:tc>
        <w:tc>
          <w:tcPr>
            <w:tcW w:w="2280" w:type="dxa"/>
            <w:shd w:val="clear" w:color="auto" w:fill="BFBFBF" w:themeFill="background1" w:themeFillShade="BF"/>
            <w:vAlign w:val="center"/>
          </w:tcPr>
          <w:p w14:paraId="0EEEA8EC" w14:textId="77777777" w:rsidR="00A42C02" w:rsidRPr="00422144" w:rsidRDefault="00A42C02" w:rsidP="0052136E">
            <w:pPr>
              <w:autoSpaceDE w:val="0"/>
              <w:autoSpaceDN w:val="0"/>
              <w:adjustRightInd w:val="0"/>
              <w:spacing w:before="60" w:after="60"/>
              <w:jc w:val="center"/>
              <w:rPr>
                <w:rFonts w:ascii="Arial" w:hAnsi="Arial" w:cs="Arial"/>
                <w:b/>
                <w:color w:val="FF0000"/>
                <w:sz w:val="20"/>
              </w:rPr>
            </w:pPr>
            <w:r w:rsidRPr="00422144">
              <w:rPr>
                <w:rFonts w:ascii="Arial" w:hAnsi="Arial" w:cs="Arial"/>
                <w:b/>
                <w:color w:val="FF0000"/>
                <w:sz w:val="20"/>
              </w:rPr>
              <w:t>Marks</w:t>
            </w:r>
          </w:p>
        </w:tc>
      </w:tr>
      <w:tr w:rsidR="00140B13" w:rsidRPr="00422144" w14:paraId="4A877F4B" w14:textId="77777777" w:rsidTr="0052136E">
        <w:trPr>
          <w:trHeight w:val="50"/>
        </w:trPr>
        <w:tc>
          <w:tcPr>
            <w:tcW w:w="6628" w:type="dxa"/>
            <w:vAlign w:val="center"/>
          </w:tcPr>
          <w:p w14:paraId="5025199B" w14:textId="77A71003" w:rsidR="00140B13" w:rsidRDefault="00140B13" w:rsidP="00140B13">
            <w:pPr>
              <w:autoSpaceDE w:val="0"/>
              <w:autoSpaceDN w:val="0"/>
              <w:adjustRightInd w:val="0"/>
              <w:spacing w:before="60" w:after="60"/>
              <w:jc w:val="both"/>
              <w:rPr>
                <w:rFonts w:ascii="Arial" w:hAnsi="Arial" w:cs="Arial"/>
                <w:color w:val="FF0000"/>
                <w:sz w:val="20"/>
              </w:rPr>
            </w:pPr>
            <w:r>
              <w:rPr>
                <w:rFonts w:ascii="Arial" w:hAnsi="Arial" w:cs="Arial"/>
                <w:color w:val="FF0000"/>
                <w:sz w:val="20"/>
                <w:lang w:val="en-AU"/>
              </w:rPr>
              <w:t>Explains which bike XYZ Bike Builders Pty Ltd should reduce production of, if they are to accept the special order, correctly and in detail</w:t>
            </w:r>
          </w:p>
        </w:tc>
        <w:tc>
          <w:tcPr>
            <w:tcW w:w="2280" w:type="dxa"/>
            <w:vAlign w:val="center"/>
          </w:tcPr>
          <w:p w14:paraId="3A542E78" w14:textId="4B2B47F2" w:rsidR="00140B13" w:rsidRDefault="00140B13" w:rsidP="00140B13">
            <w:pPr>
              <w:autoSpaceDE w:val="0"/>
              <w:autoSpaceDN w:val="0"/>
              <w:adjustRightInd w:val="0"/>
              <w:spacing w:before="60" w:after="60"/>
              <w:jc w:val="center"/>
              <w:rPr>
                <w:rFonts w:ascii="Arial" w:hAnsi="Arial" w:cs="Arial"/>
                <w:b/>
                <w:color w:val="FF0000"/>
                <w:sz w:val="20"/>
              </w:rPr>
            </w:pPr>
            <w:r>
              <w:rPr>
                <w:rFonts w:ascii="Arial" w:hAnsi="Arial" w:cs="Arial"/>
                <w:b/>
                <w:color w:val="FF0000"/>
                <w:sz w:val="20"/>
              </w:rPr>
              <w:t>5</w:t>
            </w:r>
          </w:p>
        </w:tc>
      </w:tr>
      <w:tr w:rsidR="00140B13" w:rsidRPr="00422144" w14:paraId="2C22D742" w14:textId="77777777" w:rsidTr="00140B13">
        <w:trPr>
          <w:trHeight w:val="140"/>
        </w:trPr>
        <w:tc>
          <w:tcPr>
            <w:tcW w:w="6628" w:type="dxa"/>
            <w:vAlign w:val="center"/>
          </w:tcPr>
          <w:p w14:paraId="5F953425" w14:textId="180D3D16" w:rsidR="00140B13" w:rsidRDefault="00140B13" w:rsidP="00140B13">
            <w:pPr>
              <w:autoSpaceDE w:val="0"/>
              <w:autoSpaceDN w:val="0"/>
              <w:adjustRightInd w:val="0"/>
              <w:spacing w:before="60" w:after="60"/>
              <w:jc w:val="both"/>
              <w:rPr>
                <w:rFonts w:ascii="Arial" w:hAnsi="Arial" w:cs="Arial"/>
                <w:color w:val="FF0000"/>
                <w:sz w:val="20"/>
              </w:rPr>
            </w:pPr>
            <w:r>
              <w:rPr>
                <w:rFonts w:ascii="Arial" w:hAnsi="Arial" w:cs="Arial"/>
                <w:color w:val="FF0000"/>
                <w:sz w:val="20"/>
                <w:lang w:val="en-AU"/>
              </w:rPr>
              <w:t>Explains which bike XYZ Bike Builders Pty Ltd should reduce production of, if they are to accept the special order, correctly</w:t>
            </w:r>
          </w:p>
        </w:tc>
        <w:tc>
          <w:tcPr>
            <w:tcW w:w="2280" w:type="dxa"/>
            <w:vAlign w:val="center"/>
          </w:tcPr>
          <w:p w14:paraId="79FE4ED2" w14:textId="77777777" w:rsidR="00140B13" w:rsidRDefault="00140B13" w:rsidP="00140B13">
            <w:pPr>
              <w:autoSpaceDE w:val="0"/>
              <w:autoSpaceDN w:val="0"/>
              <w:adjustRightInd w:val="0"/>
              <w:spacing w:before="60" w:after="60"/>
              <w:jc w:val="center"/>
              <w:rPr>
                <w:rFonts w:ascii="Arial" w:hAnsi="Arial" w:cs="Arial"/>
                <w:b/>
                <w:color w:val="FF0000"/>
                <w:sz w:val="20"/>
              </w:rPr>
            </w:pPr>
            <w:r>
              <w:rPr>
                <w:rFonts w:ascii="Arial" w:hAnsi="Arial" w:cs="Arial"/>
                <w:b/>
                <w:color w:val="FF0000"/>
                <w:sz w:val="20"/>
              </w:rPr>
              <w:t>4</w:t>
            </w:r>
          </w:p>
        </w:tc>
      </w:tr>
      <w:tr w:rsidR="00140B13" w:rsidRPr="00422144" w14:paraId="7FE85BC8" w14:textId="77777777" w:rsidTr="0052136E">
        <w:trPr>
          <w:trHeight w:val="50"/>
        </w:trPr>
        <w:tc>
          <w:tcPr>
            <w:tcW w:w="6628" w:type="dxa"/>
            <w:vAlign w:val="center"/>
          </w:tcPr>
          <w:p w14:paraId="4FA8DA50" w14:textId="674CCF92" w:rsidR="00140B13" w:rsidRDefault="00140B13" w:rsidP="00140B13">
            <w:pPr>
              <w:autoSpaceDE w:val="0"/>
              <w:autoSpaceDN w:val="0"/>
              <w:adjustRightInd w:val="0"/>
              <w:spacing w:before="60" w:after="60"/>
              <w:jc w:val="both"/>
              <w:rPr>
                <w:rFonts w:ascii="Arial" w:hAnsi="Arial" w:cs="Arial"/>
                <w:color w:val="FF0000"/>
                <w:sz w:val="20"/>
              </w:rPr>
            </w:pPr>
            <w:r>
              <w:rPr>
                <w:rFonts w:ascii="Arial" w:hAnsi="Arial" w:cs="Arial"/>
                <w:color w:val="FF0000"/>
                <w:sz w:val="20"/>
                <w:lang w:val="en-AU"/>
              </w:rPr>
              <w:t>Explains which bike XYZ Bike Builders Pty Ltd should reduce production of, if they are to accept the special order</w:t>
            </w:r>
          </w:p>
        </w:tc>
        <w:tc>
          <w:tcPr>
            <w:tcW w:w="2280" w:type="dxa"/>
            <w:vAlign w:val="center"/>
          </w:tcPr>
          <w:p w14:paraId="1BCC1903" w14:textId="77777777" w:rsidR="00140B13" w:rsidRDefault="00140B13" w:rsidP="00140B13">
            <w:pPr>
              <w:autoSpaceDE w:val="0"/>
              <w:autoSpaceDN w:val="0"/>
              <w:adjustRightInd w:val="0"/>
              <w:spacing w:before="60" w:after="60"/>
              <w:jc w:val="center"/>
              <w:rPr>
                <w:rFonts w:ascii="Arial" w:hAnsi="Arial" w:cs="Arial"/>
                <w:b/>
                <w:color w:val="FF0000"/>
                <w:sz w:val="20"/>
              </w:rPr>
            </w:pPr>
            <w:r>
              <w:rPr>
                <w:rFonts w:ascii="Arial" w:hAnsi="Arial" w:cs="Arial"/>
                <w:b/>
                <w:color w:val="FF0000"/>
                <w:sz w:val="20"/>
              </w:rPr>
              <w:t>3</w:t>
            </w:r>
          </w:p>
        </w:tc>
      </w:tr>
      <w:tr w:rsidR="00140B13" w:rsidRPr="00422144" w14:paraId="32F1649F" w14:textId="77777777" w:rsidTr="0052136E">
        <w:trPr>
          <w:trHeight w:val="88"/>
        </w:trPr>
        <w:tc>
          <w:tcPr>
            <w:tcW w:w="6628" w:type="dxa"/>
            <w:vAlign w:val="center"/>
          </w:tcPr>
          <w:p w14:paraId="101603BE" w14:textId="75077F54" w:rsidR="00140B13" w:rsidRPr="00422144" w:rsidRDefault="00140B13" w:rsidP="00140B13">
            <w:pPr>
              <w:autoSpaceDE w:val="0"/>
              <w:autoSpaceDN w:val="0"/>
              <w:adjustRightInd w:val="0"/>
              <w:spacing w:before="60" w:after="60"/>
              <w:jc w:val="both"/>
              <w:rPr>
                <w:rFonts w:ascii="Arial" w:hAnsi="Arial" w:cs="Arial"/>
                <w:color w:val="FF0000"/>
                <w:sz w:val="20"/>
              </w:rPr>
            </w:pPr>
            <w:r>
              <w:rPr>
                <w:rFonts w:ascii="Arial" w:hAnsi="Arial" w:cs="Arial"/>
                <w:color w:val="FF0000"/>
                <w:sz w:val="20"/>
                <w:lang w:val="en-AU"/>
              </w:rPr>
              <w:t>Explains which bike XYZ Bike Builders Pty Ltd should reduce production of, if they are to accept the special order, correctly but in limited detail</w:t>
            </w:r>
          </w:p>
        </w:tc>
        <w:tc>
          <w:tcPr>
            <w:tcW w:w="2280" w:type="dxa"/>
            <w:vAlign w:val="center"/>
          </w:tcPr>
          <w:p w14:paraId="379A3BB5" w14:textId="77777777" w:rsidR="00140B13" w:rsidRPr="00422144" w:rsidRDefault="00140B13" w:rsidP="00140B13">
            <w:pPr>
              <w:autoSpaceDE w:val="0"/>
              <w:autoSpaceDN w:val="0"/>
              <w:adjustRightInd w:val="0"/>
              <w:spacing w:before="60" w:after="60"/>
              <w:jc w:val="center"/>
              <w:rPr>
                <w:rFonts w:ascii="Arial" w:hAnsi="Arial" w:cs="Arial"/>
                <w:b/>
                <w:color w:val="FF0000"/>
                <w:sz w:val="20"/>
              </w:rPr>
            </w:pPr>
            <w:r>
              <w:rPr>
                <w:rFonts w:ascii="Arial" w:hAnsi="Arial" w:cs="Arial"/>
                <w:b/>
                <w:color w:val="FF0000"/>
                <w:sz w:val="20"/>
              </w:rPr>
              <w:t>2</w:t>
            </w:r>
          </w:p>
        </w:tc>
      </w:tr>
      <w:tr w:rsidR="00140B13" w:rsidRPr="00422144" w14:paraId="15166BD3" w14:textId="77777777" w:rsidTr="0052136E">
        <w:tc>
          <w:tcPr>
            <w:tcW w:w="6628" w:type="dxa"/>
            <w:vAlign w:val="center"/>
          </w:tcPr>
          <w:p w14:paraId="71AE07BE" w14:textId="29DBEC5D" w:rsidR="00140B13" w:rsidRPr="00422144" w:rsidRDefault="00140B13" w:rsidP="00140B13">
            <w:pPr>
              <w:autoSpaceDE w:val="0"/>
              <w:autoSpaceDN w:val="0"/>
              <w:adjustRightInd w:val="0"/>
              <w:spacing w:before="60" w:after="60"/>
              <w:jc w:val="both"/>
              <w:rPr>
                <w:rFonts w:ascii="Arial" w:hAnsi="Arial" w:cs="Arial"/>
                <w:color w:val="FF0000"/>
                <w:sz w:val="20"/>
              </w:rPr>
            </w:pPr>
            <w:r>
              <w:rPr>
                <w:rFonts w:ascii="Arial" w:hAnsi="Arial" w:cs="Arial"/>
                <w:color w:val="FF0000"/>
                <w:sz w:val="20"/>
                <w:lang w:val="en-AU"/>
              </w:rPr>
              <w:t>Explains which bike XYZ Bike Builders Pty Ltd should reduce production of, if they are to accept the special order, in limited detail</w:t>
            </w:r>
          </w:p>
        </w:tc>
        <w:tc>
          <w:tcPr>
            <w:tcW w:w="2280" w:type="dxa"/>
            <w:vAlign w:val="center"/>
          </w:tcPr>
          <w:p w14:paraId="3C6BF803" w14:textId="77777777" w:rsidR="00140B13" w:rsidRPr="00422144" w:rsidRDefault="00140B13" w:rsidP="00140B13">
            <w:pPr>
              <w:autoSpaceDE w:val="0"/>
              <w:autoSpaceDN w:val="0"/>
              <w:adjustRightInd w:val="0"/>
              <w:spacing w:before="60" w:after="60"/>
              <w:jc w:val="center"/>
              <w:rPr>
                <w:rFonts w:ascii="Arial" w:hAnsi="Arial" w:cs="Arial"/>
                <w:b/>
                <w:color w:val="FF0000"/>
                <w:sz w:val="20"/>
              </w:rPr>
            </w:pPr>
            <w:r>
              <w:rPr>
                <w:rFonts w:ascii="Arial" w:hAnsi="Arial" w:cs="Arial"/>
                <w:b/>
                <w:color w:val="FF0000"/>
                <w:sz w:val="20"/>
              </w:rPr>
              <w:t>1</w:t>
            </w:r>
          </w:p>
        </w:tc>
      </w:tr>
      <w:tr w:rsidR="00140B13" w:rsidRPr="00422144" w14:paraId="01CD8FB0" w14:textId="77777777" w:rsidTr="0052136E">
        <w:tc>
          <w:tcPr>
            <w:tcW w:w="8908" w:type="dxa"/>
            <w:gridSpan w:val="2"/>
            <w:shd w:val="clear" w:color="auto" w:fill="BFBFBF" w:themeFill="background1" w:themeFillShade="BF"/>
            <w:vAlign w:val="center"/>
          </w:tcPr>
          <w:p w14:paraId="1833443D" w14:textId="77777777" w:rsidR="00140B13" w:rsidRPr="00422144" w:rsidRDefault="00140B13" w:rsidP="00140B13">
            <w:pPr>
              <w:autoSpaceDE w:val="0"/>
              <w:autoSpaceDN w:val="0"/>
              <w:adjustRightInd w:val="0"/>
              <w:spacing w:before="60" w:after="60"/>
              <w:jc w:val="both"/>
              <w:rPr>
                <w:rFonts w:ascii="Arial" w:hAnsi="Arial" w:cs="Arial"/>
                <w:b/>
                <w:color w:val="FF0000"/>
                <w:sz w:val="20"/>
              </w:rPr>
            </w:pPr>
            <w:r w:rsidRPr="00422144">
              <w:rPr>
                <w:rFonts w:ascii="Arial" w:hAnsi="Arial" w:cs="Arial"/>
                <w:b/>
                <w:color w:val="FF0000"/>
                <w:sz w:val="20"/>
              </w:rPr>
              <w:t>Answer could include, but is not limited to, the following points:</w:t>
            </w:r>
          </w:p>
        </w:tc>
      </w:tr>
      <w:tr w:rsidR="00140B13" w:rsidRPr="00422144" w14:paraId="2294AEE9" w14:textId="77777777" w:rsidTr="0052136E">
        <w:tc>
          <w:tcPr>
            <w:tcW w:w="8908" w:type="dxa"/>
            <w:gridSpan w:val="2"/>
            <w:vAlign w:val="center"/>
          </w:tcPr>
          <w:p w14:paraId="12552FE6" w14:textId="76F3C14D" w:rsidR="00140B13" w:rsidRDefault="00140B13" w:rsidP="00140B13">
            <w:pPr>
              <w:pStyle w:val="Default"/>
              <w:numPr>
                <w:ilvl w:val="0"/>
                <w:numId w:val="29"/>
              </w:numPr>
              <w:jc w:val="both"/>
              <w:rPr>
                <w:rFonts w:ascii="Arial" w:hAnsi="Arial" w:cs="Arial"/>
                <w:color w:val="FF0000"/>
                <w:sz w:val="20"/>
                <w:szCs w:val="20"/>
              </w:rPr>
            </w:pPr>
            <w:r>
              <w:rPr>
                <w:rFonts w:ascii="Arial" w:hAnsi="Arial" w:cs="Arial"/>
                <w:color w:val="FF0000"/>
                <w:sz w:val="20"/>
                <w:szCs w:val="20"/>
              </w:rPr>
              <w:t xml:space="preserve">XYZ Bike Builders Pty Ltd should reduce production of the hybrid </w:t>
            </w:r>
            <w:proofErr w:type="gramStart"/>
            <w:r>
              <w:rPr>
                <w:rFonts w:ascii="Arial" w:hAnsi="Arial" w:cs="Arial"/>
                <w:color w:val="FF0000"/>
                <w:sz w:val="20"/>
                <w:szCs w:val="20"/>
              </w:rPr>
              <w:t>bike, if</w:t>
            </w:r>
            <w:proofErr w:type="gramEnd"/>
            <w:r>
              <w:rPr>
                <w:rFonts w:ascii="Arial" w:hAnsi="Arial" w:cs="Arial"/>
                <w:color w:val="FF0000"/>
                <w:sz w:val="20"/>
                <w:szCs w:val="20"/>
              </w:rPr>
              <w:t xml:space="preserve"> they are to accept the special order.</w:t>
            </w:r>
          </w:p>
          <w:p w14:paraId="34EDD1C1" w14:textId="626A232F" w:rsidR="00140B13" w:rsidRPr="000C68D1" w:rsidRDefault="00140B13" w:rsidP="00140B13">
            <w:pPr>
              <w:pStyle w:val="Default"/>
              <w:numPr>
                <w:ilvl w:val="0"/>
                <w:numId w:val="29"/>
              </w:numPr>
              <w:jc w:val="both"/>
              <w:rPr>
                <w:rFonts w:ascii="Arial" w:hAnsi="Arial" w:cs="Arial"/>
                <w:color w:val="FF0000"/>
                <w:sz w:val="20"/>
                <w:szCs w:val="20"/>
              </w:rPr>
            </w:pPr>
            <w:r>
              <w:rPr>
                <w:rFonts w:ascii="Arial" w:hAnsi="Arial" w:cs="Arial"/>
                <w:color w:val="FF0000"/>
                <w:sz w:val="20"/>
                <w:szCs w:val="20"/>
              </w:rPr>
              <w:t>This is because the contribution margin of the hybrid bike is less than that of the road bike, meaning the amount of the financial contribution each bike makes to cover the fixed costs of the business is less.</w:t>
            </w:r>
          </w:p>
        </w:tc>
      </w:tr>
      <w:tr w:rsidR="00140B13" w:rsidRPr="00422144" w14:paraId="6BE66F6A" w14:textId="77777777" w:rsidTr="0052136E">
        <w:tc>
          <w:tcPr>
            <w:tcW w:w="6628" w:type="dxa"/>
            <w:shd w:val="clear" w:color="auto" w:fill="BFBFBF" w:themeFill="background1" w:themeFillShade="BF"/>
            <w:vAlign w:val="center"/>
          </w:tcPr>
          <w:p w14:paraId="3D06D34C" w14:textId="77777777" w:rsidR="00140B13" w:rsidRPr="00422144" w:rsidRDefault="00140B13" w:rsidP="00140B13">
            <w:pPr>
              <w:autoSpaceDE w:val="0"/>
              <w:autoSpaceDN w:val="0"/>
              <w:adjustRightInd w:val="0"/>
              <w:spacing w:before="60" w:after="60"/>
              <w:jc w:val="both"/>
              <w:rPr>
                <w:rFonts w:ascii="Arial" w:hAnsi="Arial" w:cs="Arial"/>
                <w:b/>
                <w:color w:val="FF0000"/>
                <w:sz w:val="20"/>
              </w:rPr>
            </w:pPr>
            <w:r w:rsidRPr="00422144">
              <w:rPr>
                <w:rFonts w:ascii="Arial" w:hAnsi="Arial" w:cs="Arial"/>
                <w:b/>
                <w:color w:val="FF0000"/>
                <w:sz w:val="20"/>
              </w:rPr>
              <w:t>Total Marks</w:t>
            </w:r>
          </w:p>
        </w:tc>
        <w:tc>
          <w:tcPr>
            <w:tcW w:w="2280" w:type="dxa"/>
            <w:shd w:val="clear" w:color="auto" w:fill="BFBFBF" w:themeFill="background1" w:themeFillShade="BF"/>
            <w:vAlign w:val="center"/>
          </w:tcPr>
          <w:p w14:paraId="49E4DC5B" w14:textId="39F3EBEC" w:rsidR="00140B13" w:rsidRPr="00422144" w:rsidRDefault="00140B13" w:rsidP="00140B13">
            <w:pPr>
              <w:autoSpaceDE w:val="0"/>
              <w:autoSpaceDN w:val="0"/>
              <w:adjustRightInd w:val="0"/>
              <w:spacing w:before="60" w:after="60"/>
              <w:jc w:val="center"/>
              <w:rPr>
                <w:rFonts w:ascii="Arial" w:hAnsi="Arial" w:cs="Arial"/>
                <w:b/>
                <w:color w:val="FF0000"/>
                <w:sz w:val="20"/>
              </w:rPr>
            </w:pPr>
            <w:r>
              <w:rPr>
                <w:rFonts w:ascii="Arial" w:hAnsi="Arial" w:cs="Arial"/>
                <w:b/>
                <w:color w:val="FF0000"/>
                <w:sz w:val="20"/>
              </w:rPr>
              <w:t>5</w:t>
            </w:r>
          </w:p>
        </w:tc>
      </w:tr>
    </w:tbl>
    <w:p w14:paraId="69C8AC8B" w14:textId="14943F41" w:rsidR="008F2BDD" w:rsidRDefault="008F2BDD" w:rsidP="008F2BDD">
      <w:pPr>
        <w:pStyle w:val="NoSpacing1"/>
        <w:spacing w:line="276" w:lineRule="auto"/>
        <w:ind w:left="720"/>
        <w:jc w:val="both"/>
        <w:rPr>
          <w:rFonts w:ascii="Arial" w:eastAsia="Times New Roman" w:hAnsi="Arial" w:cs="Arial"/>
          <w:sz w:val="20"/>
          <w:szCs w:val="20"/>
          <w:lang w:val="en" w:eastAsia="en-AU"/>
        </w:rPr>
      </w:pPr>
    </w:p>
    <w:p w14:paraId="164B5725" w14:textId="635AEAC1" w:rsidR="00913F0B" w:rsidRDefault="00913F0B" w:rsidP="008F2BDD">
      <w:pPr>
        <w:pStyle w:val="NoSpacing1"/>
        <w:spacing w:line="276" w:lineRule="auto"/>
        <w:ind w:left="720"/>
        <w:jc w:val="both"/>
        <w:rPr>
          <w:rFonts w:ascii="Arial" w:eastAsia="Times New Roman" w:hAnsi="Arial" w:cs="Arial"/>
          <w:sz w:val="20"/>
          <w:szCs w:val="20"/>
          <w:lang w:val="en" w:eastAsia="en-AU"/>
        </w:rPr>
      </w:pPr>
    </w:p>
    <w:p w14:paraId="31ECE8FA" w14:textId="68B29C54" w:rsidR="00913F0B" w:rsidRDefault="00913F0B" w:rsidP="008F2BDD">
      <w:pPr>
        <w:pStyle w:val="NoSpacing1"/>
        <w:spacing w:line="276" w:lineRule="auto"/>
        <w:ind w:left="720"/>
        <w:jc w:val="both"/>
        <w:rPr>
          <w:rFonts w:ascii="Arial" w:eastAsia="Times New Roman" w:hAnsi="Arial" w:cs="Arial"/>
          <w:sz w:val="20"/>
          <w:szCs w:val="20"/>
          <w:lang w:val="en" w:eastAsia="en-AU"/>
        </w:rPr>
      </w:pPr>
    </w:p>
    <w:p w14:paraId="272436BB" w14:textId="77777777" w:rsidR="00913F0B" w:rsidRDefault="00913F0B" w:rsidP="008F2BDD">
      <w:pPr>
        <w:pStyle w:val="NoSpacing1"/>
        <w:spacing w:line="276" w:lineRule="auto"/>
        <w:ind w:left="720"/>
        <w:jc w:val="both"/>
        <w:rPr>
          <w:rFonts w:ascii="Arial" w:eastAsia="Times New Roman" w:hAnsi="Arial" w:cs="Arial"/>
          <w:sz w:val="20"/>
          <w:szCs w:val="20"/>
          <w:lang w:val="en" w:eastAsia="en-AU"/>
        </w:rPr>
      </w:pPr>
    </w:p>
    <w:p w14:paraId="4C2267B5" w14:textId="4B2A3F49" w:rsidR="008F2BDD" w:rsidRDefault="008F2BDD" w:rsidP="008F2BDD">
      <w:pPr>
        <w:pStyle w:val="NoSpacing1"/>
        <w:numPr>
          <w:ilvl w:val="0"/>
          <w:numId w:val="25"/>
        </w:numPr>
        <w:spacing w:line="276" w:lineRule="auto"/>
        <w:jc w:val="both"/>
        <w:rPr>
          <w:rFonts w:ascii="Arial" w:eastAsia="Times New Roman" w:hAnsi="Arial" w:cs="Arial"/>
          <w:sz w:val="20"/>
          <w:szCs w:val="20"/>
          <w:lang w:val="en" w:eastAsia="en-AU"/>
        </w:rPr>
      </w:pPr>
      <w:r>
        <w:rPr>
          <w:rFonts w:ascii="Arial" w:eastAsia="Times New Roman" w:hAnsi="Arial" w:cs="Arial"/>
          <w:sz w:val="20"/>
          <w:szCs w:val="20"/>
          <w:lang w:val="en" w:eastAsia="en-AU"/>
        </w:rPr>
        <w:lastRenderedPageBreak/>
        <w:t>Calculate the profit on the special order</w:t>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t>(3 marks)</w:t>
      </w:r>
    </w:p>
    <w:p w14:paraId="2ECAAABD" w14:textId="3004D89F" w:rsidR="008F2BDD" w:rsidRDefault="008F2BDD" w:rsidP="008F2BDD">
      <w:pPr>
        <w:pStyle w:val="NoSpacing1"/>
        <w:spacing w:line="276" w:lineRule="auto"/>
        <w:jc w:val="both"/>
        <w:rPr>
          <w:rFonts w:ascii="Arial" w:eastAsia="Times New Roman" w:hAnsi="Arial" w:cs="Arial"/>
          <w:sz w:val="20"/>
          <w:szCs w:val="20"/>
          <w:lang w:val="en" w:eastAsia="en-AU"/>
        </w:rPr>
      </w:pPr>
    </w:p>
    <w:p w14:paraId="624B6C5C" w14:textId="5C1A0EC6" w:rsidR="008F2BDD" w:rsidRDefault="008F2BDD" w:rsidP="008F2BDD">
      <w:pPr>
        <w:pStyle w:val="NoSpacing1"/>
        <w:spacing w:line="276" w:lineRule="auto"/>
        <w:ind w:left="1440"/>
        <w:jc w:val="both"/>
        <w:rPr>
          <w:rFonts w:ascii="Arial" w:eastAsia="Times New Roman" w:hAnsi="Arial" w:cs="Arial"/>
          <w:sz w:val="20"/>
          <w:szCs w:val="20"/>
          <w:lang w:val="en" w:eastAsia="en-AU"/>
        </w:rPr>
      </w:pPr>
      <w:r>
        <w:rPr>
          <w:rFonts w:ascii="Arial" w:eastAsia="Times New Roman" w:hAnsi="Arial" w:cs="Arial"/>
          <w:b/>
          <w:bCs/>
          <w:sz w:val="20"/>
          <w:szCs w:val="20"/>
          <w:lang w:val="en" w:eastAsia="en-AU"/>
        </w:rPr>
        <w:t>Workings:</w:t>
      </w:r>
    </w:p>
    <w:p w14:paraId="6EB598B2" w14:textId="47AFE28B" w:rsidR="008F2BDD" w:rsidRDefault="008F2BDD" w:rsidP="008F2BDD">
      <w:pPr>
        <w:pStyle w:val="NoSpacing1"/>
        <w:spacing w:line="276" w:lineRule="auto"/>
        <w:ind w:left="1440"/>
        <w:jc w:val="both"/>
        <w:rPr>
          <w:rFonts w:ascii="Arial" w:eastAsia="Times New Roman" w:hAnsi="Arial" w:cs="Arial"/>
          <w:sz w:val="20"/>
          <w:szCs w:val="20"/>
          <w:lang w:val="en" w:eastAsia="en-AU"/>
        </w:rPr>
      </w:pPr>
    </w:p>
    <w:tbl>
      <w:tblPr>
        <w:tblStyle w:val="TableGrid"/>
        <w:tblW w:w="0" w:type="auto"/>
        <w:tblInd w:w="137" w:type="dxa"/>
        <w:tblLook w:val="04A0" w:firstRow="1" w:lastRow="0" w:firstColumn="1" w:lastColumn="0" w:noHBand="0" w:noVBand="1"/>
      </w:tblPr>
      <w:tblGrid>
        <w:gridCol w:w="4111"/>
        <w:gridCol w:w="4768"/>
      </w:tblGrid>
      <w:tr w:rsidR="00936601" w14:paraId="31784851" w14:textId="77777777" w:rsidTr="00D47704">
        <w:tc>
          <w:tcPr>
            <w:tcW w:w="4111" w:type="dxa"/>
            <w:vAlign w:val="center"/>
          </w:tcPr>
          <w:p w14:paraId="19C6E208" w14:textId="77777777" w:rsidR="00936601" w:rsidRPr="00175D8E" w:rsidRDefault="00936601" w:rsidP="0052136E">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Profit =</w:t>
            </w:r>
          </w:p>
        </w:tc>
        <w:tc>
          <w:tcPr>
            <w:tcW w:w="4768" w:type="dxa"/>
            <w:vAlign w:val="center"/>
          </w:tcPr>
          <w:p w14:paraId="7DDA0ED7" w14:textId="77777777" w:rsidR="00936601" w:rsidRDefault="00936601" w:rsidP="0052136E">
            <w:pPr>
              <w:pStyle w:val="NoSpacing1"/>
              <w:spacing w:line="276" w:lineRule="auto"/>
              <w:jc w:val="center"/>
              <w:rPr>
                <w:rFonts w:ascii="Arial" w:hAnsi="Arial" w:cs="Arial"/>
                <w:lang w:val="en" w:eastAsia="en-AU"/>
              </w:rPr>
            </w:pPr>
            <w:r w:rsidRPr="0080486A">
              <w:rPr>
                <w:rFonts w:ascii="Arial" w:hAnsi="Arial" w:cs="Arial"/>
                <w:b/>
                <w:color w:val="FF0000"/>
              </w:rPr>
              <w:t>(SP x QS) – [(VC x QS) + TFC]</w:t>
            </w:r>
          </w:p>
        </w:tc>
      </w:tr>
    </w:tbl>
    <w:p w14:paraId="6E7B08CA" w14:textId="77777777" w:rsidR="00936601" w:rsidRDefault="00936601" w:rsidP="00936601">
      <w:pPr>
        <w:pStyle w:val="NoSpacing1"/>
        <w:spacing w:line="276" w:lineRule="auto"/>
        <w:ind w:left="720" w:hanging="720"/>
        <w:jc w:val="both"/>
        <w:rPr>
          <w:rFonts w:ascii="Arial" w:eastAsia="Times New Roman" w:hAnsi="Arial" w:cs="Arial"/>
          <w:sz w:val="20"/>
          <w:szCs w:val="20"/>
          <w:lang w:val="en" w:eastAsia="en-AU"/>
        </w:rPr>
      </w:pPr>
    </w:p>
    <w:tbl>
      <w:tblPr>
        <w:tblStyle w:val="TableGrid"/>
        <w:tblW w:w="0" w:type="auto"/>
        <w:tblInd w:w="137" w:type="dxa"/>
        <w:tblLook w:val="04A0" w:firstRow="1" w:lastRow="0" w:firstColumn="1" w:lastColumn="0" w:noHBand="0" w:noVBand="1"/>
      </w:tblPr>
      <w:tblGrid>
        <w:gridCol w:w="2977"/>
        <w:gridCol w:w="4536"/>
        <w:gridCol w:w="1366"/>
      </w:tblGrid>
      <w:tr w:rsidR="00936601" w14:paraId="0F294652" w14:textId="77777777" w:rsidTr="005478DA">
        <w:tc>
          <w:tcPr>
            <w:tcW w:w="2977" w:type="dxa"/>
            <w:vAlign w:val="center"/>
          </w:tcPr>
          <w:p w14:paraId="010D2486" w14:textId="0B7CE678" w:rsidR="00936601" w:rsidRPr="00175D8E" w:rsidRDefault="007824CC" w:rsidP="0052136E">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Profit</w:t>
            </w:r>
            <w:r w:rsidR="00D47704">
              <w:rPr>
                <w:rFonts w:ascii="Arial" w:hAnsi="Arial" w:cs="Arial"/>
                <w:b/>
                <w:bCs/>
                <w:color w:val="FF0000"/>
                <w:lang w:val="en" w:eastAsia="en-AU"/>
              </w:rPr>
              <w:t xml:space="preserve"> (Special Order)</w:t>
            </w:r>
            <w:r w:rsidR="00936601">
              <w:rPr>
                <w:rFonts w:ascii="Arial" w:hAnsi="Arial" w:cs="Arial"/>
                <w:b/>
                <w:bCs/>
                <w:color w:val="FF0000"/>
                <w:lang w:val="en" w:eastAsia="en-AU"/>
              </w:rPr>
              <w:t xml:space="preserve"> =</w:t>
            </w:r>
          </w:p>
        </w:tc>
        <w:tc>
          <w:tcPr>
            <w:tcW w:w="4536" w:type="dxa"/>
            <w:vAlign w:val="center"/>
          </w:tcPr>
          <w:p w14:paraId="703ED4F6" w14:textId="192102C2" w:rsidR="00936601" w:rsidRPr="007824CC" w:rsidRDefault="00936601" w:rsidP="0052136E">
            <w:pPr>
              <w:pStyle w:val="NoSpacing1"/>
              <w:spacing w:line="276" w:lineRule="auto"/>
              <w:jc w:val="center"/>
              <w:rPr>
                <w:rFonts w:ascii="Arial" w:hAnsi="Arial" w:cs="Arial"/>
                <w:bCs/>
                <w:lang w:val="en" w:eastAsia="en-AU"/>
              </w:rPr>
            </w:pPr>
            <w:r w:rsidRPr="007824CC">
              <w:rPr>
                <w:rFonts w:ascii="Arial" w:hAnsi="Arial" w:cs="Arial"/>
                <w:bCs/>
                <w:color w:val="FF0000"/>
              </w:rPr>
              <w:t>(</w:t>
            </w:r>
            <w:r w:rsidR="007824CC" w:rsidRPr="007824CC">
              <w:rPr>
                <w:rFonts w:ascii="Arial" w:hAnsi="Arial" w:cs="Arial"/>
                <w:bCs/>
                <w:color w:val="FF0000"/>
              </w:rPr>
              <w:t>1 950</w:t>
            </w:r>
            <w:r w:rsidRPr="007824CC">
              <w:rPr>
                <w:rFonts w:ascii="Arial" w:hAnsi="Arial" w:cs="Arial"/>
                <w:bCs/>
                <w:color w:val="FF0000"/>
              </w:rPr>
              <w:t xml:space="preserve"> x </w:t>
            </w:r>
            <w:r w:rsidR="007824CC" w:rsidRPr="007824CC">
              <w:rPr>
                <w:rFonts w:ascii="Arial" w:hAnsi="Arial" w:cs="Arial"/>
                <w:bCs/>
                <w:color w:val="FF0000"/>
              </w:rPr>
              <w:t>400</w:t>
            </w:r>
            <w:r w:rsidRPr="007824CC">
              <w:rPr>
                <w:rFonts w:ascii="Arial" w:hAnsi="Arial" w:cs="Arial"/>
                <w:bCs/>
                <w:color w:val="FF0000"/>
              </w:rPr>
              <w:t>) – [(</w:t>
            </w:r>
            <w:r w:rsidR="007824CC" w:rsidRPr="007824CC">
              <w:rPr>
                <w:rFonts w:ascii="Arial" w:hAnsi="Arial" w:cs="Arial"/>
                <w:bCs/>
                <w:color w:val="FF0000"/>
              </w:rPr>
              <w:t>1 800</w:t>
            </w:r>
            <w:r w:rsidRPr="007824CC">
              <w:rPr>
                <w:rFonts w:ascii="Arial" w:hAnsi="Arial" w:cs="Arial"/>
                <w:bCs/>
                <w:color w:val="FF0000"/>
              </w:rPr>
              <w:t xml:space="preserve"> x </w:t>
            </w:r>
            <w:r w:rsidR="007824CC" w:rsidRPr="007824CC">
              <w:rPr>
                <w:rFonts w:ascii="Arial" w:hAnsi="Arial" w:cs="Arial"/>
                <w:bCs/>
                <w:color w:val="FF0000"/>
              </w:rPr>
              <w:t>400</w:t>
            </w:r>
            <w:r w:rsidRPr="007824CC">
              <w:rPr>
                <w:rFonts w:ascii="Arial" w:hAnsi="Arial" w:cs="Arial"/>
                <w:bCs/>
                <w:color w:val="FF0000"/>
              </w:rPr>
              <w:t>)]</w:t>
            </w:r>
          </w:p>
        </w:tc>
        <w:tc>
          <w:tcPr>
            <w:tcW w:w="1366" w:type="dxa"/>
            <w:shd w:val="clear" w:color="auto" w:fill="D9D9D9" w:themeFill="background1" w:themeFillShade="D9"/>
            <w:vAlign w:val="center"/>
          </w:tcPr>
          <w:p w14:paraId="357CC89F" w14:textId="77777777" w:rsidR="00936601" w:rsidRPr="0080486A" w:rsidRDefault="00936601" w:rsidP="0052136E">
            <w:pPr>
              <w:pStyle w:val="NoSpacing1"/>
              <w:spacing w:line="276" w:lineRule="auto"/>
              <w:jc w:val="center"/>
              <w:rPr>
                <w:rFonts w:ascii="Arial" w:hAnsi="Arial" w:cs="Arial"/>
                <w:b/>
                <w:color w:val="FF0000"/>
              </w:rPr>
            </w:pPr>
            <w:r>
              <w:rPr>
                <w:rFonts w:ascii="Arial" w:hAnsi="Arial" w:cs="Arial"/>
                <w:b/>
                <w:color w:val="FF0000"/>
              </w:rPr>
              <w:t>1 mark</w:t>
            </w:r>
          </w:p>
        </w:tc>
      </w:tr>
    </w:tbl>
    <w:p w14:paraId="3D7B6100" w14:textId="77777777" w:rsidR="00936601" w:rsidRDefault="00936601" w:rsidP="00936601">
      <w:pPr>
        <w:pStyle w:val="NoSpacing1"/>
        <w:spacing w:line="276" w:lineRule="auto"/>
        <w:ind w:left="720" w:hanging="720"/>
        <w:jc w:val="both"/>
        <w:rPr>
          <w:rFonts w:ascii="Arial" w:eastAsia="Times New Roman" w:hAnsi="Arial" w:cs="Arial"/>
          <w:sz w:val="20"/>
          <w:szCs w:val="20"/>
          <w:lang w:val="en" w:eastAsia="en-AU"/>
        </w:rPr>
      </w:pPr>
    </w:p>
    <w:tbl>
      <w:tblPr>
        <w:tblStyle w:val="TableGrid"/>
        <w:tblW w:w="0" w:type="auto"/>
        <w:tblInd w:w="137" w:type="dxa"/>
        <w:tblLook w:val="04A0" w:firstRow="1" w:lastRow="0" w:firstColumn="1" w:lastColumn="0" w:noHBand="0" w:noVBand="1"/>
      </w:tblPr>
      <w:tblGrid>
        <w:gridCol w:w="2977"/>
        <w:gridCol w:w="4536"/>
        <w:gridCol w:w="1366"/>
      </w:tblGrid>
      <w:tr w:rsidR="00936601" w14:paraId="58ABFBA9" w14:textId="77777777" w:rsidTr="004B2AAF">
        <w:tc>
          <w:tcPr>
            <w:tcW w:w="2977" w:type="dxa"/>
            <w:vAlign w:val="center"/>
          </w:tcPr>
          <w:p w14:paraId="41451318" w14:textId="296DA73D" w:rsidR="00936601" w:rsidRPr="00175D8E" w:rsidRDefault="007824CC" w:rsidP="0052136E">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Profit</w:t>
            </w:r>
            <w:r w:rsidR="00D47704">
              <w:rPr>
                <w:rFonts w:ascii="Arial" w:hAnsi="Arial" w:cs="Arial"/>
                <w:b/>
                <w:bCs/>
                <w:color w:val="FF0000"/>
                <w:lang w:val="en" w:eastAsia="en-AU"/>
              </w:rPr>
              <w:t xml:space="preserve"> (Special Order)</w:t>
            </w:r>
            <w:r w:rsidR="00936601">
              <w:rPr>
                <w:rFonts w:ascii="Arial" w:hAnsi="Arial" w:cs="Arial"/>
                <w:b/>
                <w:bCs/>
                <w:color w:val="FF0000"/>
                <w:lang w:val="en" w:eastAsia="en-AU"/>
              </w:rPr>
              <w:t xml:space="preserve"> =</w:t>
            </w:r>
          </w:p>
        </w:tc>
        <w:tc>
          <w:tcPr>
            <w:tcW w:w="4536" w:type="dxa"/>
            <w:vAlign w:val="center"/>
          </w:tcPr>
          <w:p w14:paraId="11FA4E3F" w14:textId="7745B5CD" w:rsidR="00936601" w:rsidRDefault="00936601" w:rsidP="0052136E">
            <w:pPr>
              <w:pStyle w:val="NoSpacing1"/>
              <w:spacing w:line="276" w:lineRule="auto"/>
              <w:jc w:val="center"/>
              <w:rPr>
                <w:rFonts w:ascii="Arial" w:hAnsi="Arial" w:cs="Arial"/>
                <w:lang w:val="en" w:eastAsia="en-AU"/>
              </w:rPr>
            </w:pPr>
            <w:r w:rsidRPr="0080486A">
              <w:rPr>
                <w:rFonts w:ascii="Arial" w:hAnsi="Arial" w:cs="Arial"/>
                <w:color w:val="FF0000"/>
                <w:lang w:val="en" w:eastAsia="en-AU"/>
              </w:rPr>
              <w:t>(</w:t>
            </w:r>
            <w:r w:rsidR="007824CC">
              <w:rPr>
                <w:rFonts w:ascii="Arial" w:hAnsi="Arial" w:cs="Arial"/>
                <w:color w:val="FF0000"/>
                <w:lang w:val="en" w:eastAsia="en-AU"/>
              </w:rPr>
              <w:t>780 000</w:t>
            </w:r>
            <w:r w:rsidRPr="0080486A">
              <w:rPr>
                <w:rFonts w:ascii="Arial" w:hAnsi="Arial" w:cs="Arial"/>
                <w:color w:val="FF0000"/>
                <w:lang w:val="en" w:eastAsia="en-AU"/>
              </w:rPr>
              <w:t>)</w:t>
            </w:r>
            <w:r w:rsidR="007824CC">
              <w:rPr>
                <w:rFonts w:ascii="Arial" w:hAnsi="Arial" w:cs="Arial"/>
                <w:color w:val="FF0000"/>
                <w:lang w:val="en" w:eastAsia="en-AU"/>
              </w:rPr>
              <w:t xml:space="preserve"> – [</w:t>
            </w:r>
            <w:r w:rsidRPr="0080486A">
              <w:rPr>
                <w:rFonts w:ascii="Arial" w:hAnsi="Arial" w:cs="Arial"/>
                <w:color w:val="FF0000"/>
                <w:lang w:val="en" w:eastAsia="en-AU"/>
              </w:rPr>
              <w:t>(</w:t>
            </w:r>
            <w:r w:rsidR="007824CC">
              <w:rPr>
                <w:rFonts w:ascii="Arial" w:hAnsi="Arial" w:cs="Arial"/>
                <w:color w:val="FF0000"/>
                <w:lang w:val="en" w:eastAsia="en-AU"/>
              </w:rPr>
              <w:t>720 000</w:t>
            </w:r>
            <w:r w:rsidRPr="0080486A">
              <w:rPr>
                <w:rFonts w:ascii="Arial" w:hAnsi="Arial" w:cs="Arial"/>
                <w:color w:val="FF0000"/>
                <w:lang w:val="en" w:eastAsia="en-AU"/>
              </w:rPr>
              <w:t>)</w:t>
            </w:r>
            <w:r w:rsidR="007824CC">
              <w:rPr>
                <w:rFonts w:ascii="Arial" w:hAnsi="Arial" w:cs="Arial"/>
                <w:color w:val="FF0000"/>
                <w:lang w:val="en" w:eastAsia="en-AU"/>
              </w:rPr>
              <w:t>]</w:t>
            </w:r>
          </w:p>
        </w:tc>
        <w:tc>
          <w:tcPr>
            <w:tcW w:w="1366" w:type="dxa"/>
            <w:shd w:val="clear" w:color="auto" w:fill="D9D9D9" w:themeFill="background1" w:themeFillShade="D9"/>
          </w:tcPr>
          <w:p w14:paraId="4A988826" w14:textId="77777777" w:rsidR="00936601" w:rsidRPr="0080486A" w:rsidRDefault="00936601" w:rsidP="0052136E">
            <w:pPr>
              <w:pStyle w:val="NoSpacing1"/>
              <w:spacing w:line="276" w:lineRule="auto"/>
              <w:jc w:val="center"/>
              <w:rPr>
                <w:rFonts w:ascii="Arial" w:hAnsi="Arial" w:cs="Arial"/>
                <w:b/>
                <w:bCs/>
                <w:color w:val="FF0000"/>
                <w:lang w:val="en" w:eastAsia="en-AU"/>
              </w:rPr>
            </w:pPr>
            <w:r w:rsidRPr="0080486A">
              <w:rPr>
                <w:rFonts w:ascii="Arial" w:hAnsi="Arial" w:cs="Arial"/>
                <w:b/>
                <w:bCs/>
                <w:color w:val="FF0000"/>
                <w:lang w:val="en" w:eastAsia="en-AU"/>
              </w:rPr>
              <w:t>1 mark</w:t>
            </w:r>
          </w:p>
        </w:tc>
      </w:tr>
    </w:tbl>
    <w:p w14:paraId="58E264C6" w14:textId="77777777" w:rsidR="00936601" w:rsidRDefault="00936601" w:rsidP="00936601">
      <w:pPr>
        <w:pStyle w:val="NoSpacing1"/>
        <w:spacing w:line="276" w:lineRule="auto"/>
        <w:ind w:left="720" w:hanging="720"/>
        <w:jc w:val="both"/>
        <w:rPr>
          <w:rFonts w:ascii="Arial" w:eastAsia="Times New Roman" w:hAnsi="Arial" w:cs="Arial"/>
          <w:sz w:val="20"/>
          <w:szCs w:val="20"/>
          <w:lang w:val="en" w:eastAsia="en-AU"/>
        </w:rPr>
      </w:pPr>
    </w:p>
    <w:tbl>
      <w:tblPr>
        <w:tblStyle w:val="TableGrid"/>
        <w:tblW w:w="8879" w:type="dxa"/>
        <w:tblInd w:w="137" w:type="dxa"/>
        <w:tblLook w:val="04A0" w:firstRow="1" w:lastRow="0" w:firstColumn="1" w:lastColumn="0" w:noHBand="0" w:noVBand="1"/>
      </w:tblPr>
      <w:tblGrid>
        <w:gridCol w:w="2977"/>
        <w:gridCol w:w="4536"/>
        <w:gridCol w:w="1366"/>
      </w:tblGrid>
      <w:tr w:rsidR="007824CC" w14:paraId="38179FE4" w14:textId="5C7FF4F2" w:rsidTr="004B2AAF">
        <w:tc>
          <w:tcPr>
            <w:tcW w:w="2977" w:type="dxa"/>
            <w:vAlign w:val="center"/>
          </w:tcPr>
          <w:p w14:paraId="0040ECBB" w14:textId="6070FCF1" w:rsidR="007824CC" w:rsidRPr="00175D8E" w:rsidRDefault="007824CC" w:rsidP="007824CC">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Profit</w:t>
            </w:r>
            <w:r w:rsidR="00D47704">
              <w:rPr>
                <w:rFonts w:ascii="Arial" w:hAnsi="Arial" w:cs="Arial"/>
                <w:b/>
                <w:bCs/>
                <w:color w:val="FF0000"/>
                <w:lang w:val="en" w:eastAsia="en-AU"/>
              </w:rPr>
              <w:t xml:space="preserve"> (Special Order)</w:t>
            </w:r>
            <w:r>
              <w:rPr>
                <w:rFonts w:ascii="Arial" w:hAnsi="Arial" w:cs="Arial"/>
                <w:b/>
                <w:bCs/>
                <w:color w:val="FF0000"/>
                <w:lang w:val="en" w:eastAsia="en-AU"/>
              </w:rPr>
              <w:t xml:space="preserve"> =</w:t>
            </w:r>
          </w:p>
        </w:tc>
        <w:tc>
          <w:tcPr>
            <w:tcW w:w="4536" w:type="dxa"/>
            <w:vAlign w:val="center"/>
          </w:tcPr>
          <w:p w14:paraId="55C66B85" w14:textId="1D9BE452" w:rsidR="007824CC" w:rsidRPr="007824CC" w:rsidRDefault="007824CC" w:rsidP="007824CC">
            <w:pPr>
              <w:pStyle w:val="NoSpacing1"/>
              <w:spacing w:line="276" w:lineRule="auto"/>
              <w:jc w:val="center"/>
              <w:rPr>
                <w:rFonts w:ascii="Arial" w:hAnsi="Arial" w:cs="Arial"/>
                <w:b/>
                <w:bCs/>
                <w:lang w:val="en" w:eastAsia="en-AU"/>
              </w:rPr>
            </w:pPr>
            <w:r w:rsidRPr="007824CC">
              <w:rPr>
                <w:rFonts w:ascii="Arial" w:hAnsi="Arial" w:cs="Arial"/>
                <w:b/>
                <w:bCs/>
                <w:color w:val="FF0000"/>
                <w:lang w:val="en" w:eastAsia="en-AU"/>
              </w:rPr>
              <w:t>$60 000</w:t>
            </w:r>
          </w:p>
        </w:tc>
        <w:tc>
          <w:tcPr>
            <w:tcW w:w="1366" w:type="dxa"/>
            <w:shd w:val="clear" w:color="auto" w:fill="D9D9D9" w:themeFill="background1" w:themeFillShade="D9"/>
          </w:tcPr>
          <w:p w14:paraId="653B461E" w14:textId="7C2BC06D" w:rsidR="007824CC" w:rsidRPr="007824CC" w:rsidRDefault="007824CC" w:rsidP="007824CC">
            <w:pPr>
              <w:pStyle w:val="NoSpacing1"/>
              <w:spacing w:line="276" w:lineRule="auto"/>
              <w:jc w:val="center"/>
              <w:rPr>
                <w:rFonts w:ascii="Arial" w:hAnsi="Arial" w:cs="Arial"/>
                <w:b/>
                <w:bCs/>
                <w:color w:val="FF0000"/>
                <w:lang w:val="en" w:eastAsia="en-AU"/>
              </w:rPr>
            </w:pPr>
            <w:r w:rsidRPr="0080486A">
              <w:rPr>
                <w:rFonts w:ascii="Arial" w:hAnsi="Arial" w:cs="Arial"/>
                <w:b/>
                <w:bCs/>
                <w:color w:val="FF0000"/>
                <w:lang w:val="en" w:eastAsia="en-AU"/>
              </w:rPr>
              <w:t>1 mark</w:t>
            </w:r>
          </w:p>
        </w:tc>
      </w:tr>
    </w:tbl>
    <w:p w14:paraId="4192CE54" w14:textId="38025292" w:rsidR="008F2BDD" w:rsidRDefault="008F2BDD" w:rsidP="008F2BDD">
      <w:pPr>
        <w:pStyle w:val="NoSpacing1"/>
        <w:spacing w:line="276" w:lineRule="auto"/>
        <w:ind w:left="1440"/>
        <w:jc w:val="both"/>
        <w:rPr>
          <w:rFonts w:ascii="Arial" w:eastAsia="Times New Roman" w:hAnsi="Arial" w:cs="Arial"/>
          <w:sz w:val="20"/>
          <w:szCs w:val="20"/>
          <w:lang w:val="en" w:eastAsia="en-AU"/>
        </w:rPr>
      </w:pPr>
    </w:p>
    <w:p w14:paraId="4877F23A" w14:textId="3CD9E311" w:rsidR="00B63418" w:rsidRDefault="00B63418" w:rsidP="00B63418">
      <w:pPr>
        <w:pStyle w:val="NoSpacing1"/>
        <w:numPr>
          <w:ilvl w:val="0"/>
          <w:numId w:val="25"/>
        </w:numPr>
        <w:spacing w:line="276" w:lineRule="auto"/>
        <w:jc w:val="both"/>
        <w:rPr>
          <w:rFonts w:ascii="Arial" w:eastAsia="Times New Roman" w:hAnsi="Arial" w:cs="Arial"/>
          <w:sz w:val="20"/>
          <w:szCs w:val="20"/>
          <w:lang w:val="en" w:eastAsia="en-AU"/>
        </w:rPr>
      </w:pPr>
      <w:r>
        <w:rPr>
          <w:rFonts w:ascii="Arial" w:eastAsia="Times New Roman" w:hAnsi="Arial" w:cs="Arial"/>
          <w:sz w:val="20"/>
          <w:szCs w:val="20"/>
          <w:lang w:val="en" w:eastAsia="en-AU"/>
        </w:rPr>
        <w:t>Calculate the overall increase in profit for XYZ Bike Builders Pty Ltd, if the special order is accepted.</w:t>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t>(7 marks)</w:t>
      </w:r>
    </w:p>
    <w:p w14:paraId="3027D6F8" w14:textId="46CB90C5" w:rsidR="00B63418" w:rsidRDefault="00B63418" w:rsidP="00B63418">
      <w:pPr>
        <w:pStyle w:val="NoSpacing1"/>
        <w:spacing w:line="276" w:lineRule="auto"/>
        <w:jc w:val="both"/>
        <w:rPr>
          <w:rFonts w:ascii="Arial" w:eastAsia="Times New Roman" w:hAnsi="Arial" w:cs="Arial"/>
          <w:sz w:val="20"/>
          <w:szCs w:val="20"/>
          <w:lang w:val="en" w:eastAsia="en-AU"/>
        </w:rPr>
      </w:pPr>
    </w:p>
    <w:p w14:paraId="0A7DAC30" w14:textId="1FD87E9F" w:rsidR="00B63418" w:rsidRDefault="00B63418" w:rsidP="00B63418">
      <w:pPr>
        <w:pStyle w:val="NoSpacing1"/>
        <w:spacing w:line="276" w:lineRule="auto"/>
        <w:ind w:left="1440"/>
        <w:jc w:val="both"/>
        <w:rPr>
          <w:rFonts w:ascii="Arial" w:eastAsia="Times New Roman" w:hAnsi="Arial" w:cs="Arial"/>
          <w:sz w:val="20"/>
          <w:szCs w:val="20"/>
          <w:lang w:val="en" w:eastAsia="en-AU"/>
        </w:rPr>
      </w:pPr>
      <w:r>
        <w:rPr>
          <w:rFonts w:ascii="Arial" w:eastAsia="Times New Roman" w:hAnsi="Arial" w:cs="Arial"/>
          <w:b/>
          <w:bCs/>
          <w:sz w:val="20"/>
          <w:szCs w:val="20"/>
          <w:lang w:val="en" w:eastAsia="en-AU"/>
        </w:rPr>
        <w:t>Workings:</w:t>
      </w:r>
    </w:p>
    <w:p w14:paraId="4F7E599A" w14:textId="3D40397E" w:rsidR="00745EEE" w:rsidRDefault="00745EEE" w:rsidP="00B63418">
      <w:pPr>
        <w:pStyle w:val="NoSpacing1"/>
        <w:spacing w:line="276" w:lineRule="auto"/>
        <w:ind w:left="1440"/>
        <w:jc w:val="both"/>
        <w:rPr>
          <w:rFonts w:ascii="Arial" w:eastAsia="Times New Roman" w:hAnsi="Arial" w:cs="Arial"/>
          <w:sz w:val="20"/>
          <w:szCs w:val="20"/>
          <w:lang w:val="en" w:eastAsia="en-AU"/>
        </w:rPr>
      </w:pPr>
    </w:p>
    <w:tbl>
      <w:tblPr>
        <w:tblStyle w:val="TableGrid"/>
        <w:tblW w:w="0" w:type="auto"/>
        <w:tblInd w:w="137" w:type="dxa"/>
        <w:tblLook w:val="04A0" w:firstRow="1" w:lastRow="0" w:firstColumn="1" w:lastColumn="0" w:noHBand="0" w:noVBand="1"/>
      </w:tblPr>
      <w:tblGrid>
        <w:gridCol w:w="3969"/>
        <w:gridCol w:w="4910"/>
      </w:tblGrid>
      <w:tr w:rsidR="00913F0B" w14:paraId="71D25F2A" w14:textId="77777777" w:rsidTr="00D47704">
        <w:tc>
          <w:tcPr>
            <w:tcW w:w="3969" w:type="dxa"/>
            <w:vAlign w:val="center"/>
          </w:tcPr>
          <w:p w14:paraId="11903994" w14:textId="77777777" w:rsidR="00913F0B" w:rsidRPr="00175D8E" w:rsidRDefault="00913F0B" w:rsidP="0052136E">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Profit =</w:t>
            </w:r>
          </w:p>
        </w:tc>
        <w:tc>
          <w:tcPr>
            <w:tcW w:w="4910" w:type="dxa"/>
            <w:vAlign w:val="center"/>
          </w:tcPr>
          <w:p w14:paraId="64FDA5E6" w14:textId="77777777" w:rsidR="00913F0B" w:rsidRDefault="00913F0B" w:rsidP="0052136E">
            <w:pPr>
              <w:pStyle w:val="NoSpacing1"/>
              <w:spacing w:line="276" w:lineRule="auto"/>
              <w:jc w:val="center"/>
              <w:rPr>
                <w:rFonts w:ascii="Arial" w:hAnsi="Arial" w:cs="Arial"/>
                <w:lang w:val="en" w:eastAsia="en-AU"/>
              </w:rPr>
            </w:pPr>
            <w:r w:rsidRPr="0080486A">
              <w:rPr>
                <w:rFonts w:ascii="Arial" w:hAnsi="Arial" w:cs="Arial"/>
                <w:b/>
                <w:color w:val="FF0000"/>
              </w:rPr>
              <w:t>(SP x QS) – [(VC x QS) + TFC]</w:t>
            </w:r>
          </w:p>
        </w:tc>
      </w:tr>
    </w:tbl>
    <w:p w14:paraId="2E99BCB4" w14:textId="77777777" w:rsidR="00913F0B" w:rsidRDefault="00913F0B" w:rsidP="00913F0B">
      <w:pPr>
        <w:pStyle w:val="NoSpacing1"/>
        <w:spacing w:line="276" w:lineRule="auto"/>
        <w:ind w:left="720" w:hanging="720"/>
        <w:jc w:val="both"/>
        <w:rPr>
          <w:rFonts w:ascii="Arial" w:eastAsia="Times New Roman" w:hAnsi="Arial" w:cs="Arial"/>
          <w:sz w:val="20"/>
          <w:szCs w:val="20"/>
          <w:lang w:val="en" w:eastAsia="en-AU"/>
        </w:rPr>
      </w:pPr>
    </w:p>
    <w:tbl>
      <w:tblPr>
        <w:tblStyle w:val="TableGrid"/>
        <w:tblW w:w="0" w:type="auto"/>
        <w:tblInd w:w="137" w:type="dxa"/>
        <w:tblLook w:val="04A0" w:firstRow="1" w:lastRow="0" w:firstColumn="1" w:lastColumn="0" w:noHBand="0" w:noVBand="1"/>
      </w:tblPr>
      <w:tblGrid>
        <w:gridCol w:w="2977"/>
        <w:gridCol w:w="4536"/>
        <w:gridCol w:w="1366"/>
      </w:tblGrid>
      <w:tr w:rsidR="00913F0B" w14:paraId="0B6894FE" w14:textId="77777777" w:rsidTr="0052136E">
        <w:tc>
          <w:tcPr>
            <w:tcW w:w="2977" w:type="dxa"/>
            <w:vAlign w:val="center"/>
          </w:tcPr>
          <w:p w14:paraId="5AE91556" w14:textId="739C635C" w:rsidR="00913F0B" w:rsidRPr="00175D8E" w:rsidRDefault="00913F0B" w:rsidP="0052136E">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Profit</w:t>
            </w:r>
            <w:r w:rsidR="00D47704">
              <w:rPr>
                <w:rFonts w:ascii="Arial" w:hAnsi="Arial" w:cs="Arial"/>
                <w:b/>
                <w:bCs/>
                <w:color w:val="FF0000"/>
                <w:lang w:val="en" w:eastAsia="en-AU"/>
              </w:rPr>
              <w:t xml:space="preserve"> (Opportunity Cost)</w:t>
            </w:r>
            <w:r>
              <w:rPr>
                <w:rFonts w:ascii="Arial" w:hAnsi="Arial" w:cs="Arial"/>
                <w:b/>
                <w:bCs/>
                <w:color w:val="FF0000"/>
                <w:lang w:val="en" w:eastAsia="en-AU"/>
              </w:rPr>
              <w:t xml:space="preserve"> =</w:t>
            </w:r>
          </w:p>
        </w:tc>
        <w:tc>
          <w:tcPr>
            <w:tcW w:w="4536" w:type="dxa"/>
            <w:vAlign w:val="center"/>
          </w:tcPr>
          <w:p w14:paraId="3AE47D2D" w14:textId="4A0A5BFE" w:rsidR="00913F0B" w:rsidRPr="007824CC" w:rsidRDefault="00913F0B" w:rsidP="0052136E">
            <w:pPr>
              <w:pStyle w:val="NoSpacing1"/>
              <w:spacing w:line="276" w:lineRule="auto"/>
              <w:jc w:val="center"/>
              <w:rPr>
                <w:rFonts w:ascii="Arial" w:hAnsi="Arial" w:cs="Arial"/>
                <w:bCs/>
                <w:lang w:val="en" w:eastAsia="en-AU"/>
              </w:rPr>
            </w:pPr>
            <w:r w:rsidRPr="007824CC">
              <w:rPr>
                <w:rFonts w:ascii="Arial" w:hAnsi="Arial" w:cs="Arial"/>
                <w:bCs/>
                <w:color w:val="FF0000"/>
              </w:rPr>
              <w:t>(</w:t>
            </w:r>
            <w:r w:rsidR="00D47704">
              <w:rPr>
                <w:rFonts w:ascii="Arial" w:hAnsi="Arial" w:cs="Arial"/>
                <w:bCs/>
                <w:color w:val="FF0000"/>
              </w:rPr>
              <w:t>2 000</w:t>
            </w:r>
            <w:r w:rsidRPr="007824CC">
              <w:rPr>
                <w:rFonts w:ascii="Arial" w:hAnsi="Arial" w:cs="Arial"/>
                <w:bCs/>
                <w:color w:val="FF0000"/>
              </w:rPr>
              <w:t xml:space="preserve"> x </w:t>
            </w:r>
            <w:r w:rsidR="00D47704">
              <w:rPr>
                <w:rFonts w:ascii="Arial" w:hAnsi="Arial" w:cs="Arial"/>
                <w:bCs/>
                <w:color w:val="FF0000"/>
              </w:rPr>
              <w:t>1</w:t>
            </w:r>
            <w:r w:rsidRPr="007824CC">
              <w:rPr>
                <w:rFonts w:ascii="Arial" w:hAnsi="Arial" w:cs="Arial"/>
                <w:bCs/>
                <w:color w:val="FF0000"/>
              </w:rPr>
              <w:t xml:space="preserve">00) – [(1 800 x </w:t>
            </w:r>
            <w:r w:rsidR="00D47704">
              <w:rPr>
                <w:rFonts w:ascii="Arial" w:hAnsi="Arial" w:cs="Arial"/>
                <w:bCs/>
                <w:color w:val="FF0000"/>
              </w:rPr>
              <w:t>1</w:t>
            </w:r>
            <w:r w:rsidRPr="007824CC">
              <w:rPr>
                <w:rFonts w:ascii="Arial" w:hAnsi="Arial" w:cs="Arial"/>
                <w:bCs/>
                <w:color w:val="FF0000"/>
              </w:rPr>
              <w:t>00)]</w:t>
            </w:r>
          </w:p>
        </w:tc>
        <w:tc>
          <w:tcPr>
            <w:tcW w:w="1366" w:type="dxa"/>
            <w:shd w:val="clear" w:color="auto" w:fill="D9D9D9" w:themeFill="background1" w:themeFillShade="D9"/>
            <w:vAlign w:val="center"/>
          </w:tcPr>
          <w:p w14:paraId="6AA307A1" w14:textId="289DD77E" w:rsidR="00913F0B" w:rsidRPr="0080486A" w:rsidRDefault="00D47704" w:rsidP="0052136E">
            <w:pPr>
              <w:pStyle w:val="NoSpacing1"/>
              <w:spacing w:line="276" w:lineRule="auto"/>
              <w:jc w:val="center"/>
              <w:rPr>
                <w:rFonts w:ascii="Arial" w:hAnsi="Arial" w:cs="Arial"/>
                <w:b/>
                <w:color w:val="FF0000"/>
              </w:rPr>
            </w:pPr>
            <w:r>
              <w:rPr>
                <w:rFonts w:ascii="Arial" w:hAnsi="Arial" w:cs="Arial"/>
                <w:b/>
                <w:color w:val="FF0000"/>
              </w:rPr>
              <w:t>2</w:t>
            </w:r>
            <w:r w:rsidR="00913F0B">
              <w:rPr>
                <w:rFonts w:ascii="Arial" w:hAnsi="Arial" w:cs="Arial"/>
                <w:b/>
                <w:color w:val="FF0000"/>
              </w:rPr>
              <w:t xml:space="preserve"> mark</w:t>
            </w:r>
            <w:r>
              <w:rPr>
                <w:rFonts w:ascii="Arial" w:hAnsi="Arial" w:cs="Arial"/>
                <w:b/>
                <w:color w:val="FF0000"/>
              </w:rPr>
              <w:t>s</w:t>
            </w:r>
          </w:p>
        </w:tc>
      </w:tr>
    </w:tbl>
    <w:p w14:paraId="46287E29" w14:textId="77777777" w:rsidR="00913F0B" w:rsidRDefault="00913F0B" w:rsidP="00913F0B">
      <w:pPr>
        <w:pStyle w:val="NoSpacing1"/>
        <w:spacing w:line="276" w:lineRule="auto"/>
        <w:ind w:left="720" w:hanging="720"/>
        <w:jc w:val="both"/>
        <w:rPr>
          <w:rFonts w:ascii="Arial" w:eastAsia="Times New Roman" w:hAnsi="Arial" w:cs="Arial"/>
          <w:sz w:val="20"/>
          <w:szCs w:val="20"/>
          <w:lang w:val="en" w:eastAsia="en-AU"/>
        </w:rPr>
      </w:pPr>
    </w:p>
    <w:tbl>
      <w:tblPr>
        <w:tblStyle w:val="TableGrid"/>
        <w:tblW w:w="0" w:type="auto"/>
        <w:tblInd w:w="137" w:type="dxa"/>
        <w:tblLook w:val="04A0" w:firstRow="1" w:lastRow="0" w:firstColumn="1" w:lastColumn="0" w:noHBand="0" w:noVBand="1"/>
      </w:tblPr>
      <w:tblGrid>
        <w:gridCol w:w="2977"/>
        <w:gridCol w:w="4536"/>
        <w:gridCol w:w="1366"/>
      </w:tblGrid>
      <w:tr w:rsidR="00913F0B" w14:paraId="3D9DB338" w14:textId="77777777" w:rsidTr="0052136E">
        <w:tc>
          <w:tcPr>
            <w:tcW w:w="2977" w:type="dxa"/>
            <w:vAlign w:val="center"/>
          </w:tcPr>
          <w:p w14:paraId="1A7CB2FA" w14:textId="4C022157" w:rsidR="00913F0B" w:rsidRPr="00175D8E" w:rsidRDefault="00913F0B" w:rsidP="0052136E">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Profit</w:t>
            </w:r>
            <w:r w:rsidR="00D47704">
              <w:rPr>
                <w:rFonts w:ascii="Arial" w:hAnsi="Arial" w:cs="Arial"/>
                <w:b/>
                <w:bCs/>
                <w:color w:val="FF0000"/>
                <w:lang w:val="en" w:eastAsia="en-AU"/>
              </w:rPr>
              <w:t xml:space="preserve"> (Opportunity Cost)</w:t>
            </w:r>
            <w:r>
              <w:rPr>
                <w:rFonts w:ascii="Arial" w:hAnsi="Arial" w:cs="Arial"/>
                <w:b/>
                <w:bCs/>
                <w:color w:val="FF0000"/>
                <w:lang w:val="en" w:eastAsia="en-AU"/>
              </w:rPr>
              <w:t xml:space="preserve"> =</w:t>
            </w:r>
          </w:p>
        </w:tc>
        <w:tc>
          <w:tcPr>
            <w:tcW w:w="4536" w:type="dxa"/>
            <w:vAlign w:val="center"/>
          </w:tcPr>
          <w:p w14:paraId="3CEAF09F" w14:textId="697E355D" w:rsidR="00913F0B" w:rsidRDefault="00913F0B" w:rsidP="0052136E">
            <w:pPr>
              <w:pStyle w:val="NoSpacing1"/>
              <w:spacing w:line="276" w:lineRule="auto"/>
              <w:jc w:val="center"/>
              <w:rPr>
                <w:rFonts w:ascii="Arial" w:hAnsi="Arial" w:cs="Arial"/>
                <w:lang w:val="en" w:eastAsia="en-AU"/>
              </w:rPr>
            </w:pPr>
            <w:r w:rsidRPr="0080486A">
              <w:rPr>
                <w:rFonts w:ascii="Arial" w:hAnsi="Arial" w:cs="Arial"/>
                <w:color w:val="FF0000"/>
                <w:lang w:val="en" w:eastAsia="en-AU"/>
              </w:rPr>
              <w:t>(</w:t>
            </w:r>
            <w:r w:rsidR="00D47704">
              <w:rPr>
                <w:rFonts w:ascii="Arial" w:hAnsi="Arial" w:cs="Arial"/>
                <w:color w:val="FF0000"/>
                <w:lang w:val="en" w:eastAsia="en-AU"/>
              </w:rPr>
              <w:t>200</w:t>
            </w:r>
            <w:r>
              <w:rPr>
                <w:rFonts w:ascii="Arial" w:hAnsi="Arial" w:cs="Arial"/>
                <w:color w:val="FF0000"/>
                <w:lang w:val="en" w:eastAsia="en-AU"/>
              </w:rPr>
              <w:t xml:space="preserve"> 000</w:t>
            </w:r>
            <w:r w:rsidRPr="0080486A">
              <w:rPr>
                <w:rFonts w:ascii="Arial" w:hAnsi="Arial" w:cs="Arial"/>
                <w:color w:val="FF0000"/>
                <w:lang w:val="en" w:eastAsia="en-AU"/>
              </w:rPr>
              <w:t>)</w:t>
            </w:r>
            <w:r>
              <w:rPr>
                <w:rFonts w:ascii="Arial" w:hAnsi="Arial" w:cs="Arial"/>
                <w:color w:val="FF0000"/>
                <w:lang w:val="en" w:eastAsia="en-AU"/>
              </w:rPr>
              <w:t xml:space="preserve"> – [</w:t>
            </w:r>
            <w:r w:rsidRPr="0080486A">
              <w:rPr>
                <w:rFonts w:ascii="Arial" w:hAnsi="Arial" w:cs="Arial"/>
                <w:color w:val="FF0000"/>
                <w:lang w:val="en" w:eastAsia="en-AU"/>
              </w:rPr>
              <w:t>(</w:t>
            </w:r>
            <w:r w:rsidR="00D47704">
              <w:rPr>
                <w:rFonts w:ascii="Arial" w:hAnsi="Arial" w:cs="Arial"/>
                <w:color w:val="FF0000"/>
                <w:lang w:val="en" w:eastAsia="en-AU"/>
              </w:rPr>
              <w:t>180</w:t>
            </w:r>
            <w:r>
              <w:rPr>
                <w:rFonts w:ascii="Arial" w:hAnsi="Arial" w:cs="Arial"/>
                <w:color w:val="FF0000"/>
                <w:lang w:val="en" w:eastAsia="en-AU"/>
              </w:rPr>
              <w:t xml:space="preserve"> 000</w:t>
            </w:r>
            <w:r w:rsidRPr="0080486A">
              <w:rPr>
                <w:rFonts w:ascii="Arial" w:hAnsi="Arial" w:cs="Arial"/>
                <w:color w:val="FF0000"/>
                <w:lang w:val="en" w:eastAsia="en-AU"/>
              </w:rPr>
              <w:t>)</w:t>
            </w:r>
            <w:r>
              <w:rPr>
                <w:rFonts w:ascii="Arial" w:hAnsi="Arial" w:cs="Arial"/>
                <w:color w:val="FF0000"/>
                <w:lang w:val="en" w:eastAsia="en-AU"/>
              </w:rPr>
              <w:t>]</w:t>
            </w:r>
          </w:p>
        </w:tc>
        <w:tc>
          <w:tcPr>
            <w:tcW w:w="1366" w:type="dxa"/>
            <w:shd w:val="clear" w:color="auto" w:fill="D9D9D9" w:themeFill="background1" w:themeFillShade="D9"/>
          </w:tcPr>
          <w:p w14:paraId="1C1DC866" w14:textId="77777777" w:rsidR="00913F0B" w:rsidRPr="0080486A" w:rsidRDefault="00913F0B" w:rsidP="0052136E">
            <w:pPr>
              <w:pStyle w:val="NoSpacing1"/>
              <w:spacing w:line="276" w:lineRule="auto"/>
              <w:jc w:val="center"/>
              <w:rPr>
                <w:rFonts w:ascii="Arial" w:hAnsi="Arial" w:cs="Arial"/>
                <w:b/>
                <w:bCs/>
                <w:color w:val="FF0000"/>
                <w:lang w:val="en" w:eastAsia="en-AU"/>
              </w:rPr>
            </w:pPr>
            <w:r w:rsidRPr="0080486A">
              <w:rPr>
                <w:rFonts w:ascii="Arial" w:hAnsi="Arial" w:cs="Arial"/>
                <w:b/>
                <w:bCs/>
                <w:color w:val="FF0000"/>
                <w:lang w:val="en" w:eastAsia="en-AU"/>
              </w:rPr>
              <w:t>1 mark</w:t>
            </w:r>
          </w:p>
        </w:tc>
      </w:tr>
    </w:tbl>
    <w:p w14:paraId="65F12DBA" w14:textId="77777777" w:rsidR="00913F0B" w:rsidRDefault="00913F0B" w:rsidP="00913F0B">
      <w:pPr>
        <w:pStyle w:val="NoSpacing1"/>
        <w:spacing w:line="276" w:lineRule="auto"/>
        <w:ind w:left="720" w:hanging="720"/>
        <w:jc w:val="both"/>
        <w:rPr>
          <w:rFonts w:ascii="Arial" w:eastAsia="Times New Roman" w:hAnsi="Arial" w:cs="Arial"/>
          <w:sz w:val="20"/>
          <w:szCs w:val="20"/>
          <w:lang w:val="en" w:eastAsia="en-AU"/>
        </w:rPr>
      </w:pPr>
    </w:p>
    <w:tbl>
      <w:tblPr>
        <w:tblStyle w:val="TableGrid"/>
        <w:tblW w:w="8879" w:type="dxa"/>
        <w:tblInd w:w="137" w:type="dxa"/>
        <w:tblLook w:val="04A0" w:firstRow="1" w:lastRow="0" w:firstColumn="1" w:lastColumn="0" w:noHBand="0" w:noVBand="1"/>
      </w:tblPr>
      <w:tblGrid>
        <w:gridCol w:w="2977"/>
        <w:gridCol w:w="4536"/>
        <w:gridCol w:w="1366"/>
      </w:tblGrid>
      <w:tr w:rsidR="00913F0B" w14:paraId="77DC6092" w14:textId="77777777" w:rsidTr="0052136E">
        <w:tc>
          <w:tcPr>
            <w:tcW w:w="2977" w:type="dxa"/>
            <w:vAlign w:val="center"/>
          </w:tcPr>
          <w:p w14:paraId="70743639" w14:textId="199EF268" w:rsidR="00913F0B" w:rsidRPr="00175D8E" w:rsidRDefault="00913F0B" w:rsidP="0052136E">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Profit</w:t>
            </w:r>
            <w:r w:rsidR="00D47704">
              <w:rPr>
                <w:rFonts w:ascii="Arial" w:hAnsi="Arial" w:cs="Arial"/>
                <w:b/>
                <w:bCs/>
                <w:color w:val="FF0000"/>
                <w:lang w:val="en" w:eastAsia="en-AU"/>
              </w:rPr>
              <w:t xml:space="preserve"> (Opportunity Cost)</w:t>
            </w:r>
            <w:r>
              <w:rPr>
                <w:rFonts w:ascii="Arial" w:hAnsi="Arial" w:cs="Arial"/>
                <w:b/>
                <w:bCs/>
                <w:color w:val="FF0000"/>
                <w:lang w:val="en" w:eastAsia="en-AU"/>
              </w:rPr>
              <w:t xml:space="preserve"> =</w:t>
            </w:r>
          </w:p>
        </w:tc>
        <w:tc>
          <w:tcPr>
            <w:tcW w:w="4536" w:type="dxa"/>
            <w:vAlign w:val="center"/>
          </w:tcPr>
          <w:p w14:paraId="35511A00" w14:textId="2C512F4B" w:rsidR="00913F0B" w:rsidRPr="007824CC" w:rsidRDefault="00913F0B" w:rsidP="0052136E">
            <w:pPr>
              <w:pStyle w:val="NoSpacing1"/>
              <w:spacing w:line="276" w:lineRule="auto"/>
              <w:jc w:val="center"/>
              <w:rPr>
                <w:rFonts w:ascii="Arial" w:hAnsi="Arial" w:cs="Arial"/>
                <w:b/>
                <w:bCs/>
                <w:lang w:val="en" w:eastAsia="en-AU"/>
              </w:rPr>
            </w:pPr>
            <w:r w:rsidRPr="007824CC">
              <w:rPr>
                <w:rFonts w:ascii="Arial" w:hAnsi="Arial" w:cs="Arial"/>
                <w:b/>
                <w:bCs/>
                <w:color w:val="FF0000"/>
                <w:lang w:val="en" w:eastAsia="en-AU"/>
              </w:rPr>
              <w:t>$</w:t>
            </w:r>
            <w:r w:rsidR="00D47704">
              <w:rPr>
                <w:rFonts w:ascii="Arial" w:hAnsi="Arial" w:cs="Arial"/>
                <w:b/>
                <w:bCs/>
                <w:color w:val="FF0000"/>
                <w:lang w:val="en" w:eastAsia="en-AU"/>
              </w:rPr>
              <w:t>2</w:t>
            </w:r>
            <w:r w:rsidRPr="007824CC">
              <w:rPr>
                <w:rFonts w:ascii="Arial" w:hAnsi="Arial" w:cs="Arial"/>
                <w:b/>
                <w:bCs/>
                <w:color w:val="FF0000"/>
                <w:lang w:val="en" w:eastAsia="en-AU"/>
              </w:rPr>
              <w:t>0 000</w:t>
            </w:r>
          </w:p>
        </w:tc>
        <w:tc>
          <w:tcPr>
            <w:tcW w:w="1366" w:type="dxa"/>
            <w:shd w:val="clear" w:color="auto" w:fill="D9D9D9" w:themeFill="background1" w:themeFillShade="D9"/>
          </w:tcPr>
          <w:p w14:paraId="035F3E0E" w14:textId="77777777" w:rsidR="00913F0B" w:rsidRPr="007824CC" w:rsidRDefault="00913F0B" w:rsidP="0052136E">
            <w:pPr>
              <w:pStyle w:val="NoSpacing1"/>
              <w:spacing w:line="276" w:lineRule="auto"/>
              <w:jc w:val="center"/>
              <w:rPr>
                <w:rFonts w:ascii="Arial" w:hAnsi="Arial" w:cs="Arial"/>
                <w:b/>
                <w:bCs/>
                <w:color w:val="FF0000"/>
                <w:lang w:val="en" w:eastAsia="en-AU"/>
              </w:rPr>
            </w:pPr>
            <w:r w:rsidRPr="0080486A">
              <w:rPr>
                <w:rFonts w:ascii="Arial" w:hAnsi="Arial" w:cs="Arial"/>
                <w:b/>
                <w:bCs/>
                <w:color w:val="FF0000"/>
                <w:lang w:val="en" w:eastAsia="en-AU"/>
              </w:rPr>
              <w:t>1 mark</w:t>
            </w:r>
          </w:p>
        </w:tc>
      </w:tr>
    </w:tbl>
    <w:p w14:paraId="63EA7ABA" w14:textId="35731740" w:rsidR="00745EEE" w:rsidRDefault="00745EEE" w:rsidP="00B63418">
      <w:pPr>
        <w:pStyle w:val="NoSpacing1"/>
        <w:spacing w:line="276" w:lineRule="auto"/>
        <w:ind w:left="1440"/>
        <w:jc w:val="both"/>
        <w:rPr>
          <w:rFonts w:ascii="Arial" w:eastAsia="Times New Roman" w:hAnsi="Arial" w:cs="Arial"/>
          <w:sz w:val="20"/>
          <w:szCs w:val="20"/>
          <w:lang w:val="en" w:eastAsia="en-AU"/>
        </w:rPr>
      </w:pPr>
    </w:p>
    <w:tbl>
      <w:tblPr>
        <w:tblStyle w:val="TableGrid"/>
        <w:tblW w:w="0" w:type="auto"/>
        <w:tblInd w:w="137" w:type="dxa"/>
        <w:tblLook w:val="04A0" w:firstRow="1" w:lastRow="0" w:firstColumn="1" w:lastColumn="0" w:noHBand="0" w:noVBand="1"/>
      </w:tblPr>
      <w:tblGrid>
        <w:gridCol w:w="3969"/>
        <w:gridCol w:w="4910"/>
      </w:tblGrid>
      <w:tr w:rsidR="00D47704" w14:paraId="78013CDA" w14:textId="77777777" w:rsidTr="00D47704">
        <w:tc>
          <w:tcPr>
            <w:tcW w:w="3969" w:type="dxa"/>
            <w:vAlign w:val="center"/>
          </w:tcPr>
          <w:p w14:paraId="3E9F3F11" w14:textId="723727A3" w:rsidR="00D47704" w:rsidRPr="00175D8E" w:rsidRDefault="00CB2756" w:rsidP="0052136E">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Overall Increase</w:t>
            </w:r>
            <w:r w:rsidR="00D47704">
              <w:rPr>
                <w:rFonts w:ascii="Arial" w:hAnsi="Arial" w:cs="Arial"/>
                <w:b/>
                <w:bCs/>
                <w:color w:val="FF0000"/>
                <w:lang w:val="en" w:eastAsia="en-AU"/>
              </w:rPr>
              <w:t xml:space="preserve"> in Profit =</w:t>
            </w:r>
          </w:p>
        </w:tc>
        <w:tc>
          <w:tcPr>
            <w:tcW w:w="4910" w:type="dxa"/>
            <w:vAlign w:val="center"/>
          </w:tcPr>
          <w:p w14:paraId="7E43542D" w14:textId="34389B6D" w:rsidR="00D47704" w:rsidRDefault="00D47704" w:rsidP="0052136E">
            <w:pPr>
              <w:pStyle w:val="NoSpacing1"/>
              <w:spacing w:line="276" w:lineRule="auto"/>
              <w:jc w:val="center"/>
              <w:rPr>
                <w:rFonts w:ascii="Arial" w:hAnsi="Arial" w:cs="Arial"/>
                <w:lang w:val="en" w:eastAsia="en-AU"/>
              </w:rPr>
            </w:pPr>
            <w:r>
              <w:rPr>
                <w:rFonts w:ascii="Arial" w:hAnsi="Arial" w:cs="Arial"/>
                <w:b/>
                <w:color w:val="FF0000"/>
              </w:rPr>
              <w:t>Profit (Special Order)</w:t>
            </w:r>
            <w:r w:rsidRPr="0080486A">
              <w:rPr>
                <w:rFonts w:ascii="Arial" w:hAnsi="Arial" w:cs="Arial"/>
                <w:b/>
                <w:color w:val="FF0000"/>
              </w:rPr>
              <w:t xml:space="preserve"> – </w:t>
            </w:r>
            <w:r>
              <w:rPr>
                <w:rFonts w:ascii="Arial" w:hAnsi="Arial" w:cs="Arial"/>
                <w:b/>
                <w:color w:val="FF0000"/>
              </w:rPr>
              <w:t>Profit (Opportunity Cost)</w:t>
            </w:r>
          </w:p>
        </w:tc>
      </w:tr>
    </w:tbl>
    <w:p w14:paraId="1B4FB863" w14:textId="5C61620A" w:rsidR="00745EEE" w:rsidRDefault="00745EEE" w:rsidP="00B63418">
      <w:pPr>
        <w:pStyle w:val="NoSpacing1"/>
        <w:spacing w:line="276" w:lineRule="auto"/>
        <w:ind w:left="1440"/>
        <w:jc w:val="both"/>
        <w:rPr>
          <w:rFonts w:ascii="Arial" w:eastAsia="Times New Roman" w:hAnsi="Arial" w:cs="Arial"/>
          <w:sz w:val="20"/>
          <w:szCs w:val="20"/>
          <w:lang w:val="en" w:eastAsia="en-AU"/>
        </w:rPr>
      </w:pPr>
    </w:p>
    <w:tbl>
      <w:tblPr>
        <w:tblStyle w:val="TableGrid"/>
        <w:tblW w:w="0" w:type="auto"/>
        <w:tblInd w:w="137" w:type="dxa"/>
        <w:tblLook w:val="04A0" w:firstRow="1" w:lastRow="0" w:firstColumn="1" w:lastColumn="0" w:noHBand="0" w:noVBand="1"/>
      </w:tblPr>
      <w:tblGrid>
        <w:gridCol w:w="2977"/>
        <w:gridCol w:w="4536"/>
        <w:gridCol w:w="1366"/>
      </w:tblGrid>
      <w:tr w:rsidR="00D47704" w:rsidRPr="0080486A" w14:paraId="2A830C53" w14:textId="77777777" w:rsidTr="0052136E">
        <w:tc>
          <w:tcPr>
            <w:tcW w:w="2977" w:type="dxa"/>
            <w:vAlign w:val="center"/>
          </w:tcPr>
          <w:p w14:paraId="5A0686C5" w14:textId="109231CA" w:rsidR="00D47704" w:rsidRPr="00175D8E" w:rsidRDefault="00CB2756" w:rsidP="0052136E">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Overall Increase</w:t>
            </w:r>
            <w:r w:rsidR="00D47704">
              <w:rPr>
                <w:rFonts w:ascii="Arial" w:hAnsi="Arial" w:cs="Arial"/>
                <w:b/>
                <w:bCs/>
                <w:color w:val="FF0000"/>
                <w:lang w:val="en" w:eastAsia="en-AU"/>
              </w:rPr>
              <w:t xml:space="preserve"> in Profit =</w:t>
            </w:r>
          </w:p>
        </w:tc>
        <w:tc>
          <w:tcPr>
            <w:tcW w:w="4536" w:type="dxa"/>
            <w:vAlign w:val="center"/>
          </w:tcPr>
          <w:p w14:paraId="476D2588" w14:textId="021DBBFA" w:rsidR="00D47704" w:rsidRPr="007824CC" w:rsidRDefault="00D47704" w:rsidP="0052136E">
            <w:pPr>
              <w:pStyle w:val="NoSpacing1"/>
              <w:spacing w:line="276" w:lineRule="auto"/>
              <w:jc w:val="center"/>
              <w:rPr>
                <w:rFonts w:ascii="Arial" w:hAnsi="Arial" w:cs="Arial"/>
                <w:bCs/>
                <w:lang w:val="en" w:eastAsia="en-AU"/>
              </w:rPr>
            </w:pPr>
            <w:r w:rsidRPr="00D47704">
              <w:rPr>
                <w:rFonts w:ascii="Arial" w:hAnsi="Arial" w:cs="Arial"/>
                <w:bCs/>
                <w:color w:val="FF0000"/>
                <w:lang w:val="en" w:eastAsia="en-AU"/>
              </w:rPr>
              <w:t>60 000 – 20 000</w:t>
            </w:r>
          </w:p>
        </w:tc>
        <w:tc>
          <w:tcPr>
            <w:tcW w:w="1366" w:type="dxa"/>
            <w:shd w:val="clear" w:color="auto" w:fill="D9D9D9" w:themeFill="background1" w:themeFillShade="D9"/>
            <w:vAlign w:val="center"/>
          </w:tcPr>
          <w:p w14:paraId="4145B6CF" w14:textId="576D0E81" w:rsidR="00D47704" w:rsidRPr="0080486A" w:rsidRDefault="00D47704" w:rsidP="0052136E">
            <w:pPr>
              <w:pStyle w:val="NoSpacing1"/>
              <w:spacing w:line="276" w:lineRule="auto"/>
              <w:jc w:val="center"/>
              <w:rPr>
                <w:rFonts w:ascii="Arial" w:hAnsi="Arial" w:cs="Arial"/>
                <w:b/>
                <w:color w:val="FF0000"/>
              </w:rPr>
            </w:pPr>
            <w:r>
              <w:rPr>
                <w:rFonts w:ascii="Arial" w:hAnsi="Arial" w:cs="Arial"/>
                <w:b/>
                <w:color w:val="FF0000"/>
              </w:rPr>
              <w:t>2 marks</w:t>
            </w:r>
          </w:p>
        </w:tc>
      </w:tr>
    </w:tbl>
    <w:p w14:paraId="1EFAFCB1" w14:textId="1DBCCAB9" w:rsidR="00745EEE" w:rsidRDefault="00745EEE" w:rsidP="00B63418">
      <w:pPr>
        <w:pStyle w:val="NoSpacing1"/>
        <w:spacing w:line="276" w:lineRule="auto"/>
        <w:ind w:left="1440"/>
        <w:jc w:val="both"/>
        <w:rPr>
          <w:rFonts w:ascii="Arial" w:eastAsia="Times New Roman" w:hAnsi="Arial" w:cs="Arial"/>
          <w:sz w:val="20"/>
          <w:szCs w:val="20"/>
          <w:lang w:val="en" w:eastAsia="en-AU"/>
        </w:rPr>
      </w:pPr>
    </w:p>
    <w:tbl>
      <w:tblPr>
        <w:tblStyle w:val="TableGrid"/>
        <w:tblW w:w="0" w:type="auto"/>
        <w:tblInd w:w="137" w:type="dxa"/>
        <w:tblLook w:val="04A0" w:firstRow="1" w:lastRow="0" w:firstColumn="1" w:lastColumn="0" w:noHBand="0" w:noVBand="1"/>
      </w:tblPr>
      <w:tblGrid>
        <w:gridCol w:w="2977"/>
        <w:gridCol w:w="4536"/>
        <w:gridCol w:w="1366"/>
      </w:tblGrid>
      <w:tr w:rsidR="00D47704" w:rsidRPr="0080486A" w14:paraId="00CD19A8" w14:textId="77777777" w:rsidTr="0052136E">
        <w:tc>
          <w:tcPr>
            <w:tcW w:w="2977" w:type="dxa"/>
            <w:vAlign w:val="center"/>
          </w:tcPr>
          <w:p w14:paraId="253AAB00" w14:textId="6D8FF570" w:rsidR="00D47704" w:rsidRPr="00175D8E" w:rsidRDefault="00CB2756" w:rsidP="0052136E">
            <w:pPr>
              <w:pStyle w:val="NoSpacing1"/>
              <w:spacing w:line="276" w:lineRule="auto"/>
              <w:jc w:val="center"/>
              <w:rPr>
                <w:rFonts w:ascii="Arial" w:hAnsi="Arial" w:cs="Arial"/>
                <w:b/>
                <w:bCs/>
                <w:color w:val="FF0000"/>
                <w:lang w:val="en" w:eastAsia="en-AU"/>
              </w:rPr>
            </w:pPr>
            <w:r>
              <w:rPr>
                <w:rFonts w:ascii="Arial" w:hAnsi="Arial" w:cs="Arial"/>
                <w:b/>
                <w:bCs/>
                <w:color w:val="FF0000"/>
                <w:lang w:val="en" w:eastAsia="en-AU"/>
              </w:rPr>
              <w:t>Overall Increase in Profit =</w:t>
            </w:r>
          </w:p>
        </w:tc>
        <w:tc>
          <w:tcPr>
            <w:tcW w:w="4536" w:type="dxa"/>
            <w:vAlign w:val="center"/>
          </w:tcPr>
          <w:p w14:paraId="56BEDB64" w14:textId="28910BB3" w:rsidR="00D47704" w:rsidRPr="00D47704" w:rsidRDefault="00D47704" w:rsidP="0052136E">
            <w:pPr>
              <w:pStyle w:val="NoSpacing1"/>
              <w:spacing w:line="276" w:lineRule="auto"/>
              <w:jc w:val="center"/>
              <w:rPr>
                <w:rFonts w:ascii="Arial" w:hAnsi="Arial" w:cs="Arial"/>
                <w:b/>
                <w:lang w:val="en" w:eastAsia="en-AU"/>
              </w:rPr>
            </w:pPr>
            <w:r w:rsidRPr="00D47704">
              <w:rPr>
                <w:rFonts w:ascii="Arial" w:hAnsi="Arial" w:cs="Arial"/>
                <w:b/>
                <w:color w:val="FF0000"/>
                <w:lang w:val="en" w:eastAsia="en-AU"/>
              </w:rPr>
              <w:t>$40 000</w:t>
            </w:r>
            <w:r>
              <w:rPr>
                <w:rFonts w:ascii="Arial" w:hAnsi="Arial" w:cs="Arial"/>
                <w:b/>
                <w:color w:val="FF0000"/>
                <w:lang w:val="en" w:eastAsia="en-AU"/>
              </w:rPr>
              <w:t xml:space="preserve"> Increase</w:t>
            </w:r>
          </w:p>
        </w:tc>
        <w:tc>
          <w:tcPr>
            <w:tcW w:w="1366" w:type="dxa"/>
            <w:shd w:val="clear" w:color="auto" w:fill="D9D9D9" w:themeFill="background1" w:themeFillShade="D9"/>
            <w:vAlign w:val="center"/>
          </w:tcPr>
          <w:p w14:paraId="72F37499" w14:textId="77777777" w:rsidR="00D47704" w:rsidRPr="0080486A" w:rsidRDefault="00D47704" w:rsidP="0052136E">
            <w:pPr>
              <w:pStyle w:val="NoSpacing1"/>
              <w:spacing w:line="276" w:lineRule="auto"/>
              <w:jc w:val="center"/>
              <w:rPr>
                <w:rFonts w:ascii="Arial" w:hAnsi="Arial" w:cs="Arial"/>
                <w:b/>
                <w:color w:val="FF0000"/>
              </w:rPr>
            </w:pPr>
            <w:r>
              <w:rPr>
                <w:rFonts w:ascii="Arial" w:hAnsi="Arial" w:cs="Arial"/>
                <w:b/>
                <w:color w:val="FF0000"/>
              </w:rPr>
              <w:t>1 mark</w:t>
            </w:r>
          </w:p>
        </w:tc>
      </w:tr>
    </w:tbl>
    <w:p w14:paraId="6EB9EC6D" w14:textId="6DB00DE7" w:rsidR="00745EEE" w:rsidRDefault="00745EEE" w:rsidP="00B63418">
      <w:pPr>
        <w:pStyle w:val="NoSpacing1"/>
        <w:spacing w:line="276" w:lineRule="auto"/>
        <w:ind w:left="1440"/>
        <w:jc w:val="both"/>
        <w:rPr>
          <w:rFonts w:ascii="Arial" w:eastAsia="Times New Roman" w:hAnsi="Arial" w:cs="Arial"/>
          <w:sz w:val="20"/>
          <w:szCs w:val="20"/>
          <w:lang w:val="en" w:eastAsia="en-AU"/>
        </w:rPr>
      </w:pPr>
    </w:p>
    <w:p w14:paraId="3C969386" w14:textId="20C4F84E" w:rsidR="00745EEE" w:rsidRDefault="00745EEE" w:rsidP="00745EEE">
      <w:pPr>
        <w:pStyle w:val="NoSpacing1"/>
        <w:numPr>
          <w:ilvl w:val="0"/>
          <w:numId w:val="25"/>
        </w:numPr>
        <w:spacing w:line="276" w:lineRule="auto"/>
        <w:jc w:val="both"/>
        <w:rPr>
          <w:rFonts w:ascii="Arial" w:eastAsia="Times New Roman" w:hAnsi="Arial" w:cs="Arial"/>
          <w:sz w:val="20"/>
          <w:szCs w:val="20"/>
          <w:lang w:val="en" w:eastAsia="en-AU"/>
        </w:rPr>
      </w:pPr>
      <w:r>
        <w:rPr>
          <w:rFonts w:ascii="Arial" w:eastAsia="Times New Roman" w:hAnsi="Arial" w:cs="Arial"/>
          <w:sz w:val="20"/>
          <w:szCs w:val="20"/>
          <w:lang w:val="en" w:eastAsia="en-AU"/>
        </w:rPr>
        <w:t>Using purely quantitative reasoning, recommend whether XYZ Bike Builders Pty Ltd should accept the order.</w:t>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t>(</w:t>
      </w:r>
      <w:r w:rsidR="000E512E">
        <w:rPr>
          <w:rFonts w:ascii="Arial" w:eastAsia="Times New Roman" w:hAnsi="Arial" w:cs="Arial"/>
          <w:sz w:val="20"/>
          <w:szCs w:val="20"/>
          <w:lang w:val="en" w:eastAsia="en-AU"/>
        </w:rPr>
        <w:t>2</w:t>
      </w:r>
      <w:r>
        <w:rPr>
          <w:rFonts w:ascii="Arial" w:eastAsia="Times New Roman" w:hAnsi="Arial" w:cs="Arial"/>
          <w:sz w:val="20"/>
          <w:szCs w:val="20"/>
          <w:lang w:val="en" w:eastAsia="en-AU"/>
        </w:rPr>
        <w:t xml:space="preserve"> mark</w:t>
      </w:r>
      <w:r w:rsidR="000E512E">
        <w:rPr>
          <w:rFonts w:ascii="Arial" w:eastAsia="Times New Roman" w:hAnsi="Arial" w:cs="Arial"/>
          <w:sz w:val="20"/>
          <w:szCs w:val="20"/>
          <w:lang w:val="en" w:eastAsia="en-AU"/>
        </w:rPr>
        <w:t>s</w:t>
      </w:r>
      <w:r>
        <w:rPr>
          <w:rFonts w:ascii="Arial" w:eastAsia="Times New Roman" w:hAnsi="Arial" w:cs="Arial"/>
          <w:sz w:val="20"/>
          <w:szCs w:val="20"/>
          <w:lang w:val="en" w:eastAsia="en-AU"/>
        </w:rPr>
        <w:t>)</w:t>
      </w:r>
    </w:p>
    <w:p w14:paraId="71DF2416" w14:textId="187848BF" w:rsidR="00745EEE" w:rsidRDefault="00745EEE" w:rsidP="00745EEE">
      <w:pPr>
        <w:pStyle w:val="NoSpacing1"/>
        <w:spacing w:line="276" w:lineRule="auto"/>
        <w:jc w:val="both"/>
        <w:rPr>
          <w:rFonts w:ascii="Arial" w:eastAsia="Times New Roman" w:hAnsi="Arial" w:cs="Arial"/>
          <w:sz w:val="20"/>
          <w:szCs w:val="20"/>
          <w:lang w:val="en" w:eastAsia="en-AU"/>
        </w:rPr>
      </w:pPr>
    </w:p>
    <w:tbl>
      <w:tblPr>
        <w:tblStyle w:val="TableGrid"/>
        <w:tblW w:w="0" w:type="auto"/>
        <w:tblInd w:w="108" w:type="dxa"/>
        <w:tblLook w:val="04A0" w:firstRow="1" w:lastRow="0" w:firstColumn="1" w:lastColumn="0" w:noHBand="0" w:noVBand="1"/>
      </w:tblPr>
      <w:tblGrid>
        <w:gridCol w:w="6628"/>
        <w:gridCol w:w="2280"/>
      </w:tblGrid>
      <w:tr w:rsidR="005D0D1D" w:rsidRPr="00422144" w14:paraId="5B4EDBB8" w14:textId="77777777" w:rsidTr="0052136E">
        <w:tc>
          <w:tcPr>
            <w:tcW w:w="6628" w:type="dxa"/>
            <w:tcBorders>
              <w:bottom w:val="nil"/>
            </w:tcBorders>
            <w:shd w:val="clear" w:color="auto" w:fill="BFBFBF" w:themeFill="background1" w:themeFillShade="BF"/>
            <w:vAlign w:val="center"/>
          </w:tcPr>
          <w:p w14:paraId="3850CB4C" w14:textId="77777777" w:rsidR="005D0D1D" w:rsidRPr="00422144" w:rsidRDefault="005D0D1D" w:rsidP="0052136E">
            <w:pPr>
              <w:autoSpaceDE w:val="0"/>
              <w:autoSpaceDN w:val="0"/>
              <w:adjustRightInd w:val="0"/>
              <w:spacing w:before="60" w:after="60"/>
              <w:jc w:val="center"/>
              <w:rPr>
                <w:rFonts w:ascii="Arial" w:hAnsi="Arial" w:cs="Arial"/>
                <w:b/>
                <w:color w:val="FF0000"/>
                <w:sz w:val="20"/>
              </w:rPr>
            </w:pPr>
            <w:r w:rsidRPr="00422144">
              <w:rPr>
                <w:rFonts w:ascii="Arial" w:hAnsi="Arial" w:cs="Arial"/>
                <w:b/>
                <w:color w:val="FF0000"/>
                <w:sz w:val="20"/>
              </w:rPr>
              <w:t>Description</w:t>
            </w:r>
          </w:p>
        </w:tc>
        <w:tc>
          <w:tcPr>
            <w:tcW w:w="2280" w:type="dxa"/>
            <w:shd w:val="clear" w:color="auto" w:fill="BFBFBF" w:themeFill="background1" w:themeFillShade="BF"/>
            <w:vAlign w:val="center"/>
          </w:tcPr>
          <w:p w14:paraId="0E93E899" w14:textId="77777777" w:rsidR="005D0D1D" w:rsidRPr="00422144" w:rsidRDefault="005D0D1D" w:rsidP="0052136E">
            <w:pPr>
              <w:autoSpaceDE w:val="0"/>
              <w:autoSpaceDN w:val="0"/>
              <w:adjustRightInd w:val="0"/>
              <w:spacing w:before="60" w:after="60"/>
              <w:jc w:val="center"/>
              <w:rPr>
                <w:rFonts w:ascii="Arial" w:hAnsi="Arial" w:cs="Arial"/>
                <w:b/>
                <w:color w:val="FF0000"/>
                <w:sz w:val="20"/>
              </w:rPr>
            </w:pPr>
            <w:r w:rsidRPr="00422144">
              <w:rPr>
                <w:rFonts w:ascii="Arial" w:hAnsi="Arial" w:cs="Arial"/>
                <w:b/>
                <w:color w:val="FF0000"/>
                <w:sz w:val="20"/>
              </w:rPr>
              <w:t>Marks</w:t>
            </w:r>
          </w:p>
        </w:tc>
      </w:tr>
      <w:tr w:rsidR="005D0D1D" w:rsidRPr="00422144" w14:paraId="2BC8F073" w14:textId="77777777" w:rsidTr="0052136E">
        <w:trPr>
          <w:trHeight w:val="88"/>
        </w:trPr>
        <w:tc>
          <w:tcPr>
            <w:tcW w:w="6628" w:type="dxa"/>
            <w:vAlign w:val="center"/>
          </w:tcPr>
          <w:p w14:paraId="5A83A88F" w14:textId="22D349F5" w:rsidR="005D0D1D" w:rsidRPr="00422144" w:rsidRDefault="005D0D1D" w:rsidP="0052136E">
            <w:pPr>
              <w:autoSpaceDE w:val="0"/>
              <w:autoSpaceDN w:val="0"/>
              <w:adjustRightInd w:val="0"/>
              <w:spacing w:before="60" w:after="60"/>
              <w:jc w:val="both"/>
              <w:rPr>
                <w:rFonts w:ascii="Arial" w:hAnsi="Arial" w:cs="Arial"/>
                <w:color w:val="FF0000"/>
                <w:sz w:val="20"/>
              </w:rPr>
            </w:pPr>
            <w:r>
              <w:rPr>
                <w:rFonts w:ascii="Arial" w:hAnsi="Arial" w:cs="Arial"/>
                <w:color w:val="FF0000"/>
                <w:sz w:val="20"/>
                <w:lang w:val="en-AU"/>
              </w:rPr>
              <w:t>Recommends that XYZ Bike Builders Pty Ltd should accept the order, using correct quantitative reasoning</w:t>
            </w:r>
          </w:p>
        </w:tc>
        <w:tc>
          <w:tcPr>
            <w:tcW w:w="2280" w:type="dxa"/>
            <w:vAlign w:val="center"/>
          </w:tcPr>
          <w:p w14:paraId="07E65EA1" w14:textId="77777777" w:rsidR="005D0D1D" w:rsidRPr="00422144" w:rsidRDefault="005D0D1D" w:rsidP="0052136E">
            <w:pPr>
              <w:autoSpaceDE w:val="0"/>
              <w:autoSpaceDN w:val="0"/>
              <w:adjustRightInd w:val="0"/>
              <w:spacing w:before="60" w:after="60"/>
              <w:jc w:val="center"/>
              <w:rPr>
                <w:rFonts w:ascii="Arial" w:hAnsi="Arial" w:cs="Arial"/>
                <w:b/>
                <w:color w:val="FF0000"/>
                <w:sz w:val="20"/>
              </w:rPr>
            </w:pPr>
            <w:r>
              <w:rPr>
                <w:rFonts w:ascii="Arial" w:hAnsi="Arial" w:cs="Arial"/>
                <w:b/>
                <w:color w:val="FF0000"/>
                <w:sz w:val="20"/>
              </w:rPr>
              <w:t>2</w:t>
            </w:r>
          </w:p>
        </w:tc>
      </w:tr>
      <w:tr w:rsidR="005D0D1D" w:rsidRPr="00422144" w14:paraId="2C1C4BAD" w14:textId="77777777" w:rsidTr="0052136E">
        <w:tc>
          <w:tcPr>
            <w:tcW w:w="6628" w:type="dxa"/>
            <w:vAlign w:val="center"/>
          </w:tcPr>
          <w:p w14:paraId="56BD3AD3" w14:textId="0BE1AE00" w:rsidR="005D0D1D" w:rsidRPr="00422144" w:rsidRDefault="005D0D1D" w:rsidP="005D0D1D">
            <w:pPr>
              <w:autoSpaceDE w:val="0"/>
              <w:autoSpaceDN w:val="0"/>
              <w:adjustRightInd w:val="0"/>
              <w:spacing w:before="60" w:after="60"/>
              <w:jc w:val="both"/>
              <w:rPr>
                <w:rFonts w:ascii="Arial" w:hAnsi="Arial" w:cs="Arial"/>
                <w:color w:val="FF0000"/>
                <w:sz w:val="20"/>
              </w:rPr>
            </w:pPr>
            <w:r>
              <w:rPr>
                <w:rFonts w:ascii="Arial" w:hAnsi="Arial" w:cs="Arial"/>
                <w:color w:val="FF0000"/>
                <w:sz w:val="20"/>
                <w:lang w:val="en-AU"/>
              </w:rPr>
              <w:t>Recommends that XYZ Bike Builders Pty Ltd should accept the order, without using correct quantitative reasoning</w:t>
            </w:r>
          </w:p>
        </w:tc>
        <w:tc>
          <w:tcPr>
            <w:tcW w:w="2280" w:type="dxa"/>
            <w:vAlign w:val="center"/>
          </w:tcPr>
          <w:p w14:paraId="3486A2B2" w14:textId="77777777" w:rsidR="005D0D1D" w:rsidRPr="00422144" w:rsidRDefault="005D0D1D" w:rsidP="005D0D1D">
            <w:pPr>
              <w:autoSpaceDE w:val="0"/>
              <w:autoSpaceDN w:val="0"/>
              <w:adjustRightInd w:val="0"/>
              <w:spacing w:before="60" w:after="60"/>
              <w:jc w:val="center"/>
              <w:rPr>
                <w:rFonts w:ascii="Arial" w:hAnsi="Arial" w:cs="Arial"/>
                <w:b/>
                <w:color w:val="FF0000"/>
                <w:sz w:val="20"/>
              </w:rPr>
            </w:pPr>
            <w:r>
              <w:rPr>
                <w:rFonts w:ascii="Arial" w:hAnsi="Arial" w:cs="Arial"/>
                <w:b/>
                <w:color w:val="FF0000"/>
                <w:sz w:val="20"/>
              </w:rPr>
              <w:t>1</w:t>
            </w:r>
          </w:p>
        </w:tc>
      </w:tr>
      <w:tr w:rsidR="005D0D1D" w:rsidRPr="00422144" w14:paraId="3023918E" w14:textId="77777777" w:rsidTr="0052136E">
        <w:tc>
          <w:tcPr>
            <w:tcW w:w="8908" w:type="dxa"/>
            <w:gridSpan w:val="2"/>
            <w:shd w:val="clear" w:color="auto" w:fill="BFBFBF" w:themeFill="background1" w:themeFillShade="BF"/>
            <w:vAlign w:val="center"/>
          </w:tcPr>
          <w:p w14:paraId="548FEA7D" w14:textId="77777777" w:rsidR="005D0D1D" w:rsidRPr="00422144" w:rsidRDefault="005D0D1D" w:rsidP="0052136E">
            <w:pPr>
              <w:autoSpaceDE w:val="0"/>
              <w:autoSpaceDN w:val="0"/>
              <w:adjustRightInd w:val="0"/>
              <w:spacing w:before="60" w:after="60"/>
              <w:jc w:val="both"/>
              <w:rPr>
                <w:rFonts w:ascii="Arial" w:hAnsi="Arial" w:cs="Arial"/>
                <w:b/>
                <w:color w:val="FF0000"/>
                <w:sz w:val="20"/>
              </w:rPr>
            </w:pPr>
            <w:r w:rsidRPr="00422144">
              <w:rPr>
                <w:rFonts w:ascii="Arial" w:hAnsi="Arial" w:cs="Arial"/>
                <w:b/>
                <w:color w:val="FF0000"/>
                <w:sz w:val="20"/>
              </w:rPr>
              <w:t>Answer could include, but is not limited to, the following points:</w:t>
            </w:r>
          </w:p>
        </w:tc>
      </w:tr>
      <w:tr w:rsidR="005D0D1D" w:rsidRPr="00422144" w14:paraId="44216071" w14:textId="77777777" w:rsidTr="0052136E">
        <w:tc>
          <w:tcPr>
            <w:tcW w:w="8908" w:type="dxa"/>
            <w:gridSpan w:val="2"/>
            <w:vAlign w:val="center"/>
          </w:tcPr>
          <w:p w14:paraId="44491E6F" w14:textId="6F61E06F" w:rsidR="005D0D1D" w:rsidRPr="000C68D1" w:rsidRDefault="005D0D1D" w:rsidP="0052136E">
            <w:pPr>
              <w:pStyle w:val="Default"/>
              <w:numPr>
                <w:ilvl w:val="0"/>
                <w:numId w:val="29"/>
              </w:numPr>
              <w:jc w:val="both"/>
              <w:rPr>
                <w:rFonts w:ascii="Arial" w:hAnsi="Arial" w:cs="Arial"/>
                <w:color w:val="FF0000"/>
                <w:sz w:val="20"/>
                <w:szCs w:val="20"/>
              </w:rPr>
            </w:pPr>
            <w:r>
              <w:rPr>
                <w:rFonts w:ascii="Arial" w:hAnsi="Arial" w:cs="Arial"/>
                <w:color w:val="FF0000"/>
                <w:sz w:val="20"/>
                <w:szCs w:val="20"/>
              </w:rPr>
              <w:t>Given the order would result in a $40 000 increase in profit, the special order should be accepted.</w:t>
            </w:r>
          </w:p>
        </w:tc>
      </w:tr>
      <w:tr w:rsidR="005D0D1D" w:rsidRPr="00422144" w14:paraId="5447C1C2" w14:textId="77777777" w:rsidTr="0052136E">
        <w:tc>
          <w:tcPr>
            <w:tcW w:w="6628" w:type="dxa"/>
            <w:shd w:val="clear" w:color="auto" w:fill="BFBFBF" w:themeFill="background1" w:themeFillShade="BF"/>
            <w:vAlign w:val="center"/>
          </w:tcPr>
          <w:p w14:paraId="4F7D99E7" w14:textId="77777777" w:rsidR="005D0D1D" w:rsidRPr="00422144" w:rsidRDefault="005D0D1D" w:rsidP="0052136E">
            <w:pPr>
              <w:autoSpaceDE w:val="0"/>
              <w:autoSpaceDN w:val="0"/>
              <w:adjustRightInd w:val="0"/>
              <w:spacing w:before="60" w:after="60"/>
              <w:jc w:val="both"/>
              <w:rPr>
                <w:rFonts w:ascii="Arial" w:hAnsi="Arial" w:cs="Arial"/>
                <w:b/>
                <w:color w:val="FF0000"/>
                <w:sz w:val="20"/>
              </w:rPr>
            </w:pPr>
            <w:r w:rsidRPr="00422144">
              <w:rPr>
                <w:rFonts w:ascii="Arial" w:hAnsi="Arial" w:cs="Arial"/>
                <w:b/>
                <w:color w:val="FF0000"/>
                <w:sz w:val="20"/>
              </w:rPr>
              <w:t>Total Marks</w:t>
            </w:r>
          </w:p>
        </w:tc>
        <w:tc>
          <w:tcPr>
            <w:tcW w:w="2280" w:type="dxa"/>
            <w:shd w:val="clear" w:color="auto" w:fill="BFBFBF" w:themeFill="background1" w:themeFillShade="BF"/>
            <w:vAlign w:val="center"/>
          </w:tcPr>
          <w:p w14:paraId="20861E5E" w14:textId="55B6AB0A" w:rsidR="005D0D1D" w:rsidRPr="00422144" w:rsidRDefault="005D0D1D" w:rsidP="0052136E">
            <w:pPr>
              <w:autoSpaceDE w:val="0"/>
              <w:autoSpaceDN w:val="0"/>
              <w:adjustRightInd w:val="0"/>
              <w:spacing w:before="60" w:after="60"/>
              <w:jc w:val="center"/>
              <w:rPr>
                <w:rFonts w:ascii="Arial" w:hAnsi="Arial" w:cs="Arial"/>
                <w:b/>
                <w:color w:val="FF0000"/>
                <w:sz w:val="20"/>
              </w:rPr>
            </w:pPr>
            <w:r>
              <w:rPr>
                <w:rFonts w:ascii="Arial" w:hAnsi="Arial" w:cs="Arial"/>
                <w:b/>
                <w:color w:val="FF0000"/>
                <w:sz w:val="20"/>
              </w:rPr>
              <w:t>2</w:t>
            </w:r>
          </w:p>
        </w:tc>
      </w:tr>
    </w:tbl>
    <w:p w14:paraId="6191D2D0" w14:textId="6F25AE01" w:rsidR="005D0D1D" w:rsidRDefault="005D0D1D" w:rsidP="00745EEE">
      <w:pPr>
        <w:pStyle w:val="NoSpacing1"/>
        <w:spacing w:line="276" w:lineRule="auto"/>
        <w:ind w:left="720"/>
        <w:jc w:val="both"/>
        <w:rPr>
          <w:rFonts w:ascii="Arial" w:eastAsia="Times New Roman" w:hAnsi="Arial" w:cs="Arial"/>
          <w:sz w:val="20"/>
          <w:szCs w:val="20"/>
          <w:lang w:val="en" w:eastAsia="en-AU"/>
        </w:rPr>
      </w:pPr>
    </w:p>
    <w:p w14:paraId="13915B12" w14:textId="4A5F7B02" w:rsidR="005D0D1D" w:rsidRDefault="005D0D1D" w:rsidP="00745EEE">
      <w:pPr>
        <w:pStyle w:val="NoSpacing1"/>
        <w:spacing w:line="276" w:lineRule="auto"/>
        <w:ind w:left="720"/>
        <w:jc w:val="both"/>
        <w:rPr>
          <w:rFonts w:ascii="Arial" w:eastAsia="Times New Roman" w:hAnsi="Arial" w:cs="Arial"/>
          <w:sz w:val="20"/>
          <w:szCs w:val="20"/>
          <w:lang w:val="en" w:eastAsia="en-AU"/>
        </w:rPr>
      </w:pPr>
    </w:p>
    <w:p w14:paraId="4BFEE1C7" w14:textId="0C287845" w:rsidR="005D0D1D" w:rsidRDefault="005D0D1D" w:rsidP="00745EEE">
      <w:pPr>
        <w:pStyle w:val="NoSpacing1"/>
        <w:spacing w:line="276" w:lineRule="auto"/>
        <w:ind w:left="720"/>
        <w:jc w:val="both"/>
        <w:rPr>
          <w:rFonts w:ascii="Arial" w:eastAsia="Times New Roman" w:hAnsi="Arial" w:cs="Arial"/>
          <w:sz w:val="20"/>
          <w:szCs w:val="20"/>
          <w:lang w:val="en" w:eastAsia="en-AU"/>
        </w:rPr>
      </w:pPr>
    </w:p>
    <w:p w14:paraId="079AB4E7" w14:textId="551AC07B" w:rsidR="005D0D1D" w:rsidRDefault="005D0D1D" w:rsidP="00745EEE">
      <w:pPr>
        <w:pStyle w:val="NoSpacing1"/>
        <w:spacing w:line="276" w:lineRule="auto"/>
        <w:ind w:left="720"/>
        <w:jc w:val="both"/>
        <w:rPr>
          <w:rFonts w:ascii="Arial" w:eastAsia="Times New Roman" w:hAnsi="Arial" w:cs="Arial"/>
          <w:sz w:val="20"/>
          <w:szCs w:val="20"/>
          <w:lang w:val="en" w:eastAsia="en-AU"/>
        </w:rPr>
      </w:pPr>
    </w:p>
    <w:p w14:paraId="7E572238" w14:textId="6FC8C1FD" w:rsidR="005D0D1D" w:rsidRDefault="005D0D1D" w:rsidP="00745EEE">
      <w:pPr>
        <w:pStyle w:val="NoSpacing1"/>
        <w:spacing w:line="276" w:lineRule="auto"/>
        <w:ind w:left="720"/>
        <w:jc w:val="both"/>
        <w:rPr>
          <w:rFonts w:ascii="Arial" w:eastAsia="Times New Roman" w:hAnsi="Arial" w:cs="Arial"/>
          <w:sz w:val="20"/>
          <w:szCs w:val="20"/>
          <w:lang w:val="en" w:eastAsia="en-AU"/>
        </w:rPr>
      </w:pPr>
    </w:p>
    <w:p w14:paraId="03C70CA9" w14:textId="063D6BB7" w:rsidR="005D0D1D" w:rsidRDefault="005D0D1D" w:rsidP="00745EEE">
      <w:pPr>
        <w:pStyle w:val="NoSpacing1"/>
        <w:spacing w:line="276" w:lineRule="auto"/>
        <w:ind w:left="720"/>
        <w:jc w:val="both"/>
        <w:rPr>
          <w:rFonts w:ascii="Arial" w:eastAsia="Times New Roman" w:hAnsi="Arial" w:cs="Arial"/>
          <w:sz w:val="20"/>
          <w:szCs w:val="20"/>
          <w:lang w:val="en" w:eastAsia="en-AU"/>
        </w:rPr>
      </w:pPr>
    </w:p>
    <w:p w14:paraId="7D5A076B" w14:textId="01DBA011" w:rsidR="005D0D1D" w:rsidRDefault="005D0D1D" w:rsidP="00745EEE">
      <w:pPr>
        <w:pStyle w:val="NoSpacing1"/>
        <w:spacing w:line="276" w:lineRule="auto"/>
        <w:ind w:left="720"/>
        <w:jc w:val="both"/>
        <w:rPr>
          <w:rFonts w:ascii="Arial" w:eastAsia="Times New Roman" w:hAnsi="Arial" w:cs="Arial"/>
          <w:sz w:val="20"/>
          <w:szCs w:val="20"/>
          <w:lang w:val="en" w:eastAsia="en-AU"/>
        </w:rPr>
      </w:pPr>
    </w:p>
    <w:p w14:paraId="619859F5" w14:textId="2CBFE52C" w:rsidR="005D0D1D" w:rsidRDefault="005D0D1D" w:rsidP="00745EEE">
      <w:pPr>
        <w:pStyle w:val="NoSpacing1"/>
        <w:spacing w:line="276" w:lineRule="auto"/>
        <w:ind w:left="720"/>
        <w:jc w:val="both"/>
        <w:rPr>
          <w:rFonts w:ascii="Arial" w:eastAsia="Times New Roman" w:hAnsi="Arial" w:cs="Arial"/>
          <w:sz w:val="20"/>
          <w:szCs w:val="20"/>
          <w:lang w:val="en" w:eastAsia="en-AU"/>
        </w:rPr>
      </w:pPr>
    </w:p>
    <w:p w14:paraId="58C7994E" w14:textId="7C513ABF" w:rsidR="005D0D1D" w:rsidRDefault="005D0D1D" w:rsidP="00745EEE">
      <w:pPr>
        <w:pStyle w:val="NoSpacing1"/>
        <w:spacing w:line="276" w:lineRule="auto"/>
        <w:ind w:left="720"/>
        <w:jc w:val="both"/>
        <w:rPr>
          <w:rFonts w:ascii="Arial" w:eastAsia="Times New Roman" w:hAnsi="Arial" w:cs="Arial"/>
          <w:sz w:val="20"/>
          <w:szCs w:val="20"/>
          <w:lang w:val="en" w:eastAsia="en-AU"/>
        </w:rPr>
      </w:pPr>
    </w:p>
    <w:p w14:paraId="5347A36D" w14:textId="7E55781E" w:rsidR="005D0D1D" w:rsidRDefault="005D0D1D" w:rsidP="00745EEE">
      <w:pPr>
        <w:pStyle w:val="NoSpacing1"/>
        <w:spacing w:line="276" w:lineRule="auto"/>
        <w:ind w:left="720"/>
        <w:jc w:val="both"/>
        <w:rPr>
          <w:rFonts w:ascii="Arial" w:eastAsia="Times New Roman" w:hAnsi="Arial" w:cs="Arial"/>
          <w:sz w:val="20"/>
          <w:szCs w:val="20"/>
          <w:lang w:val="en" w:eastAsia="en-AU"/>
        </w:rPr>
      </w:pPr>
    </w:p>
    <w:p w14:paraId="2FEE09D7" w14:textId="77777777" w:rsidR="005D0D1D" w:rsidRDefault="005D0D1D" w:rsidP="00745EEE">
      <w:pPr>
        <w:pStyle w:val="NoSpacing1"/>
        <w:spacing w:line="276" w:lineRule="auto"/>
        <w:ind w:left="720"/>
        <w:jc w:val="both"/>
        <w:rPr>
          <w:rFonts w:ascii="Arial" w:eastAsia="Times New Roman" w:hAnsi="Arial" w:cs="Arial"/>
          <w:sz w:val="20"/>
          <w:szCs w:val="20"/>
          <w:lang w:val="en" w:eastAsia="en-AU"/>
        </w:rPr>
      </w:pPr>
    </w:p>
    <w:p w14:paraId="1F60F7F6" w14:textId="4EDE3398" w:rsidR="00745EEE" w:rsidRDefault="00745EEE" w:rsidP="00745EEE">
      <w:pPr>
        <w:pStyle w:val="NoSpacing1"/>
        <w:numPr>
          <w:ilvl w:val="0"/>
          <w:numId w:val="25"/>
        </w:numPr>
        <w:spacing w:line="276" w:lineRule="auto"/>
        <w:jc w:val="both"/>
        <w:rPr>
          <w:rFonts w:ascii="Arial" w:eastAsia="Times New Roman" w:hAnsi="Arial" w:cs="Arial"/>
          <w:sz w:val="20"/>
          <w:szCs w:val="20"/>
          <w:lang w:val="en" w:eastAsia="en-AU"/>
        </w:rPr>
      </w:pPr>
      <w:proofErr w:type="spellStart"/>
      <w:r>
        <w:rPr>
          <w:rFonts w:ascii="Arial" w:eastAsia="Times New Roman" w:hAnsi="Arial" w:cs="Arial"/>
          <w:sz w:val="20"/>
          <w:szCs w:val="20"/>
          <w:lang w:val="en" w:eastAsia="en-AU"/>
        </w:rPr>
        <w:lastRenderedPageBreak/>
        <w:t>Analyse</w:t>
      </w:r>
      <w:proofErr w:type="spellEnd"/>
      <w:r>
        <w:rPr>
          <w:rFonts w:ascii="Arial" w:eastAsia="Times New Roman" w:hAnsi="Arial" w:cs="Arial"/>
          <w:sz w:val="20"/>
          <w:szCs w:val="20"/>
          <w:lang w:val="en" w:eastAsia="en-AU"/>
        </w:rPr>
        <w:t xml:space="preserve"> three (3) qualitative factors that should be considered</w:t>
      </w:r>
      <w:r w:rsidR="001D7253">
        <w:rPr>
          <w:rFonts w:ascii="Arial" w:eastAsia="Times New Roman" w:hAnsi="Arial" w:cs="Arial"/>
          <w:sz w:val="20"/>
          <w:szCs w:val="20"/>
          <w:lang w:val="en" w:eastAsia="en-AU"/>
        </w:rPr>
        <w:t>,</w:t>
      </w:r>
      <w:r>
        <w:rPr>
          <w:rFonts w:ascii="Arial" w:eastAsia="Times New Roman" w:hAnsi="Arial" w:cs="Arial"/>
          <w:sz w:val="20"/>
          <w:szCs w:val="20"/>
          <w:lang w:val="en" w:eastAsia="en-AU"/>
        </w:rPr>
        <w:t xml:space="preserve"> before </w:t>
      </w:r>
      <w:r w:rsidR="001D7253">
        <w:rPr>
          <w:rFonts w:ascii="Arial" w:eastAsia="Times New Roman" w:hAnsi="Arial" w:cs="Arial"/>
          <w:sz w:val="20"/>
          <w:szCs w:val="20"/>
          <w:lang w:val="en" w:eastAsia="en-AU"/>
        </w:rPr>
        <w:t xml:space="preserve">the </w:t>
      </w:r>
      <w:r>
        <w:rPr>
          <w:rFonts w:ascii="Arial" w:eastAsia="Times New Roman" w:hAnsi="Arial" w:cs="Arial"/>
          <w:sz w:val="20"/>
          <w:szCs w:val="20"/>
          <w:lang w:val="en" w:eastAsia="en-AU"/>
        </w:rPr>
        <w:t xml:space="preserve">managers </w:t>
      </w:r>
      <w:r w:rsidR="001D7253">
        <w:rPr>
          <w:rFonts w:ascii="Arial" w:eastAsia="Times New Roman" w:hAnsi="Arial" w:cs="Arial"/>
          <w:sz w:val="20"/>
          <w:szCs w:val="20"/>
          <w:lang w:val="en" w:eastAsia="en-AU"/>
        </w:rPr>
        <w:t>decide</w:t>
      </w:r>
      <w:r>
        <w:rPr>
          <w:rFonts w:ascii="Arial" w:eastAsia="Times New Roman" w:hAnsi="Arial" w:cs="Arial"/>
          <w:sz w:val="20"/>
          <w:szCs w:val="20"/>
          <w:lang w:val="en" w:eastAsia="en-AU"/>
        </w:rPr>
        <w:t xml:space="preserve"> to accept or reject the special order.</w:t>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Pr>
          <w:rFonts w:ascii="Arial" w:eastAsia="Times New Roman" w:hAnsi="Arial" w:cs="Arial"/>
          <w:sz w:val="20"/>
          <w:szCs w:val="20"/>
          <w:lang w:val="en" w:eastAsia="en-AU"/>
        </w:rPr>
        <w:tab/>
      </w:r>
      <w:r w:rsidR="001D7253">
        <w:rPr>
          <w:rFonts w:ascii="Arial" w:eastAsia="Times New Roman" w:hAnsi="Arial" w:cs="Arial"/>
          <w:sz w:val="20"/>
          <w:szCs w:val="20"/>
          <w:lang w:val="en" w:eastAsia="en-AU"/>
        </w:rPr>
        <w:tab/>
      </w:r>
      <w:r>
        <w:rPr>
          <w:rFonts w:ascii="Arial" w:eastAsia="Times New Roman" w:hAnsi="Arial" w:cs="Arial"/>
          <w:sz w:val="20"/>
          <w:szCs w:val="20"/>
          <w:lang w:val="en" w:eastAsia="en-AU"/>
        </w:rPr>
        <w:t>(9 marks)</w:t>
      </w:r>
    </w:p>
    <w:p w14:paraId="02539BDF" w14:textId="79EB7E47" w:rsidR="00745EEE" w:rsidRDefault="00745EEE" w:rsidP="00745EEE">
      <w:pPr>
        <w:pStyle w:val="NoSpacing1"/>
        <w:spacing w:line="276" w:lineRule="auto"/>
        <w:jc w:val="both"/>
        <w:rPr>
          <w:rFonts w:ascii="Arial" w:eastAsia="Times New Roman" w:hAnsi="Arial" w:cs="Arial"/>
          <w:sz w:val="20"/>
          <w:szCs w:val="20"/>
          <w:lang w:val="en" w:eastAsia="en-AU"/>
        </w:rPr>
      </w:pPr>
    </w:p>
    <w:tbl>
      <w:tblPr>
        <w:tblStyle w:val="TableGrid"/>
        <w:tblW w:w="0" w:type="auto"/>
        <w:tblInd w:w="108" w:type="dxa"/>
        <w:tblLook w:val="04A0" w:firstRow="1" w:lastRow="0" w:firstColumn="1" w:lastColumn="0" w:noHBand="0" w:noVBand="1"/>
      </w:tblPr>
      <w:tblGrid>
        <w:gridCol w:w="6628"/>
        <w:gridCol w:w="2280"/>
      </w:tblGrid>
      <w:tr w:rsidR="005D0D1D" w:rsidRPr="00422144" w14:paraId="040726BF" w14:textId="77777777" w:rsidTr="0052136E">
        <w:tc>
          <w:tcPr>
            <w:tcW w:w="6628" w:type="dxa"/>
            <w:tcBorders>
              <w:bottom w:val="nil"/>
            </w:tcBorders>
            <w:shd w:val="clear" w:color="auto" w:fill="BFBFBF" w:themeFill="background1" w:themeFillShade="BF"/>
            <w:vAlign w:val="center"/>
          </w:tcPr>
          <w:p w14:paraId="0A4F2B30" w14:textId="77777777" w:rsidR="005D0D1D" w:rsidRPr="00422144" w:rsidRDefault="005D0D1D" w:rsidP="0052136E">
            <w:pPr>
              <w:autoSpaceDE w:val="0"/>
              <w:autoSpaceDN w:val="0"/>
              <w:adjustRightInd w:val="0"/>
              <w:spacing w:before="60" w:after="60"/>
              <w:jc w:val="center"/>
              <w:rPr>
                <w:rFonts w:ascii="Arial" w:hAnsi="Arial" w:cs="Arial"/>
                <w:b/>
                <w:color w:val="FF0000"/>
                <w:sz w:val="20"/>
              </w:rPr>
            </w:pPr>
            <w:r w:rsidRPr="00422144">
              <w:rPr>
                <w:rFonts w:ascii="Arial" w:hAnsi="Arial" w:cs="Arial"/>
                <w:b/>
                <w:color w:val="FF0000"/>
                <w:sz w:val="20"/>
              </w:rPr>
              <w:t>Description</w:t>
            </w:r>
          </w:p>
        </w:tc>
        <w:tc>
          <w:tcPr>
            <w:tcW w:w="2280" w:type="dxa"/>
            <w:shd w:val="clear" w:color="auto" w:fill="BFBFBF" w:themeFill="background1" w:themeFillShade="BF"/>
            <w:vAlign w:val="center"/>
          </w:tcPr>
          <w:p w14:paraId="1A387C59" w14:textId="77777777" w:rsidR="005D0D1D" w:rsidRPr="00422144" w:rsidRDefault="005D0D1D" w:rsidP="0052136E">
            <w:pPr>
              <w:autoSpaceDE w:val="0"/>
              <w:autoSpaceDN w:val="0"/>
              <w:adjustRightInd w:val="0"/>
              <w:spacing w:before="60" w:after="60"/>
              <w:jc w:val="center"/>
              <w:rPr>
                <w:rFonts w:ascii="Arial" w:hAnsi="Arial" w:cs="Arial"/>
                <w:b/>
                <w:color w:val="FF0000"/>
                <w:sz w:val="20"/>
              </w:rPr>
            </w:pPr>
            <w:r w:rsidRPr="00422144">
              <w:rPr>
                <w:rFonts w:ascii="Arial" w:hAnsi="Arial" w:cs="Arial"/>
                <w:b/>
                <w:color w:val="FF0000"/>
                <w:sz w:val="20"/>
              </w:rPr>
              <w:t>Marks</w:t>
            </w:r>
          </w:p>
        </w:tc>
      </w:tr>
      <w:tr w:rsidR="005D0D1D" w:rsidRPr="00422144" w14:paraId="676BA52B" w14:textId="77777777" w:rsidTr="0052136E">
        <w:trPr>
          <w:trHeight w:val="88"/>
        </w:trPr>
        <w:tc>
          <w:tcPr>
            <w:tcW w:w="6628" w:type="dxa"/>
            <w:vAlign w:val="center"/>
          </w:tcPr>
          <w:p w14:paraId="1E7B0ED8" w14:textId="6B986925" w:rsidR="005D0D1D" w:rsidRDefault="005D0D1D" w:rsidP="0052136E">
            <w:pPr>
              <w:autoSpaceDE w:val="0"/>
              <w:autoSpaceDN w:val="0"/>
              <w:adjustRightInd w:val="0"/>
              <w:spacing w:before="60" w:after="60"/>
              <w:jc w:val="both"/>
              <w:rPr>
                <w:rFonts w:ascii="Arial" w:hAnsi="Arial" w:cs="Arial"/>
                <w:color w:val="FF0000"/>
                <w:sz w:val="20"/>
              </w:rPr>
            </w:pPr>
            <w:r>
              <w:rPr>
                <w:rFonts w:ascii="Arial" w:hAnsi="Arial" w:cs="Arial"/>
                <w:color w:val="FF0000"/>
                <w:sz w:val="20"/>
              </w:rPr>
              <w:t>Analyses three (3) qualitative factors that should be considered, before the managers decide to accept or reject the special order, in detail</w:t>
            </w:r>
          </w:p>
        </w:tc>
        <w:tc>
          <w:tcPr>
            <w:tcW w:w="2280" w:type="dxa"/>
            <w:vAlign w:val="center"/>
          </w:tcPr>
          <w:p w14:paraId="71F537D4" w14:textId="3F7A36E9" w:rsidR="005D0D1D" w:rsidRDefault="005D0D1D" w:rsidP="0052136E">
            <w:pPr>
              <w:autoSpaceDE w:val="0"/>
              <w:autoSpaceDN w:val="0"/>
              <w:adjustRightInd w:val="0"/>
              <w:spacing w:before="60" w:after="60"/>
              <w:jc w:val="center"/>
              <w:rPr>
                <w:rFonts w:ascii="Arial" w:hAnsi="Arial" w:cs="Arial"/>
                <w:b/>
                <w:color w:val="FF0000"/>
                <w:sz w:val="20"/>
              </w:rPr>
            </w:pPr>
            <w:r>
              <w:rPr>
                <w:rFonts w:ascii="Arial" w:hAnsi="Arial" w:cs="Arial"/>
                <w:b/>
                <w:color w:val="FF0000"/>
                <w:sz w:val="20"/>
              </w:rPr>
              <w:t>9</w:t>
            </w:r>
          </w:p>
        </w:tc>
      </w:tr>
      <w:tr w:rsidR="005D0D1D" w:rsidRPr="00422144" w14:paraId="0A562E79" w14:textId="77777777" w:rsidTr="0052136E">
        <w:trPr>
          <w:trHeight w:val="88"/>
        </w:trPr>
        <w:tc>
          <w:tcPr>
            <w:tcW w:w="6628" w:type="dxa"/>
            <w:vAlign w:val="center"/>
          </w:tcPr>
          <w:p w14:paraId="21661AA5" w14:textId="214EE529" w:rsidR="005D0D1D" w:rsidRPr="00422144" w:rsidRDefault="005D0D1D" w:rsidP="005D0D1D">
            <w:pPr>
              <w:autoSpaceDE w:val="0"/>
              <w:autoSpaceDN w:val="0"/>
              <w:adjustRightInd w:val="0"/>
              <w:spacing w:before="60" w:after="60"/>
              <w:jc w:val="both"/>
              <w:rPr>
                <w:rFonts w:ascii="Arial" w:hAnsi="Arial" w:cs="Arial"/>
                <w:color w:val="FF0000"/>
                <w:sz w:val="20"/>
              </w:rPr>
            </w:pPr>
            <w:r>
              <w:rPr>
                <w:rFonts w:ascii="Arial" w:hAnsi="Arial" w:cs="Arial"/>
                <w:color w:val="FF0000"/>
                <w:sz w:val="20"/>
              </w:rPr>
              <w:t>Analyses two (2) qualitative factors that should be considered, before the managers decide to accept or reject the special order, in detail</w:t>
            </w:r>
          </w:p>
        </w:tc>
        <w:tc>
          <w:tcPr>
            <w:tcW w:w="2280" w:type="dxa"/>
            <w:vAlign w:val="center"/>
          </w:tcPr>
          <w:p w14:paraId="6518FAB0" w14:textId="7DC15649" w:rsidR="005D0D1D" w:rsidRPr="00422144" w:rsidRDefault="005D0D1D" w:rsidP="005D0D1D">
            <w:pPr>
              <w:autoSpaceDE w:val="0"/>
              <w:autoSpaceDN w:val="0"/>
              <w:adjustRightInd w:val="0"/>
              <w:spacing w:before="60" w:after="60"/>
              <w:jc w:val="center"/>
              <w:rPr>
                <w:rFonts w:ascii="Arial" w:hAnsi="Arial" w:cs="Arial"/>
                <w:b/>
                <w:color w:val="FF0000"/>
                <w:sz w:val="20"/>
              </w:rPr>
            </w:pPr>
            <w:r>
              <w:rPr>
                <w:rFonts w:ascii="Arial" w:hAnsi="Arial" w:cs="Arial"/>
                <w:b/>
                <w:color w:val="FF0000"/>
                <w:sz w:val="20"/>
              </w:rPr>
              <w:t>6</w:t>
            </w:r>
          </w:p>
        </w:tc>
      </w:tr>
      <w:tr w:rsidR="005D0D1D" w:rsidRPr="00422144" w14:paraId="4318FC5E" w14:textId="77777777" w:rsidTr="0052136E">
        <w:tc>
          <w:tcPr>
            <w:tcW w:w="6628" w:type="dxa"/>
            <w:vAlign w:val="center"/>
          </w:tcPr>
          <w:p w14:paraId="27418717" w14:textId="36685AEA" w:rsidR="005D0D1D" w:rsidRPr="00422144" w:rsidRDefault="005D0D1D" w:rsidP="005D0D1D">
            <w:pPr>
              <w:autoSpaceDE w:val="0"/>
              <w:autoSpaceDN w:val="0"/>
              <w:adjustRightInd w:val="0"/>
              <w:spacing w:before="60" w:after="60"/>
              <w:jc w:val="both"/>
              <w:rPr>
                <w:rFonts w:ascii="Arial" w:hAnsi="Arial" w:cs="Arial"/>
                <w:color w:val="FF0000"/>
                <w:sz w:val="20"/>
              </w:rPr>
            </w:pPr>
            <w:r>
              <w:rPr>
                <w:rFonts w:ascii="Arial" w:hAnsi="Arial" w:cs="Arial"/>
                <w:color w:val="FF0000"/>
                <w:sz w:val="20"/>
              </w:rPr>
              <w:t>Analyses one (1) qualitative factor that should be considered, before the managers decide to accept or reject the special order, in detail</w:t>
            </w:r>
          </w:p>
        </w:tc>
        <w:tc>
          <w:tcPr>
            <w:tcW w:w="2280" w:type="dxa"/>
            <w:vAlign w:val="center"/>
          </w:tcPr>
          <w:p w14:paraId="17E83A80" w14:textId="21471DAB" w:rsidR="005D0D1D" w:rsidRPr="00422144" w:rsidRDefault="005D0D1D" w:rsidP="005D0D1D">
            <w:pPr>
              <w:autoSpaceDE w:val="0"/>
              <w:autoSpaceDN w:val="0"/>
              <w:adjustRightInd w:val="0"/>
              <w:spacing w:before="60" w:after="60"/>
              <w:jc w:val="center"/>
              <w:rPr>
                <w:rFonts w:ascii="Arial" w:hAnsi="Arial" w:cs="Arial"/>
                <w:b/>
                <w:color w:val="FF0000"/>
                <w:sz w:val="20"/>
              </w:rPr>
            </w:pPr>
            <w:r>
              <w:rPr>
                <w:rFonts w:ascii="Arial" w:hAnsi="Arial" w:cs="Arial"/>
                <w:b/>
                <w:color w:val="FF0000"/>
                <w:sz w:val="20"/>
              </w:rPr>
              <w:t>3</w:t>
            </w:r>
          </w:p>
        </w:tc>
      </w:tr>
      <w:tr w:rsidR="005D0D1D" w:rsidRPr="00422144" w14:paraId="18E001EB" w14:textId="77777777" w:rsidTr="0052136E">
        <w:tc>
          <w:tcPr>
            <w:tcW w:w="8908" w:type="dxa"/>
            <w:gridSpan w:val="2"/>
            <w:shd w:val="clear" w:color="auto" w:fill="BFBFBF" w:themeFill="background1" w:themeFillShade="BF"/>
            <w:vAlign w:val="center"/>
          </w:tcPr>
          <w:p w14:paraId="30968102" w14:textId="77777777" w:rsidR="005D0D1D" w:rsidRPr="00422144" w:rsidRDefault="005D0D1D" w:rsidP="0052136E">
            <w:pPr>
              <w:autoSpaceDE w:val="0"/>
              <w:autoSpaceDN w:val="0"/>
              <w:adjustRightInd w:val="0"/>
              <w:spacing w:before="60" w:after="60"/>
              <w:jc w:val="both"/>
              <w:rPr>
                <w:rFonts w:ascii="Arial" w:hAnsi="Arial" w:cs="Arial"/>
                <w:b/>
                <w:color w:val="FF0000"/>
                <w:sz w:val="20"/>
              </w:rPr>
            </w:pPr>
            <w:r w:rsidRPr="00422144">
              <w:rPr>
                <w:rFonts w:ascii="Arial" w:hAnsi="Arial" w:cs="Arial"/>
                <w:b/>
                <w:color w:val="FF0000"/>
                <w:sz w:val="20"/>
              </w:rPr>
              <w:t>Answer could include, but is not limited to, the following points:</w:t>
            </w:r>
          </w:p>
        </w:tc>
      </w:tr>
      <w:tr w:rsidR="005D0D1D" w:rsidRPr="00422144" w14:paraId="447B4D20" w14:textId="77777777" w:rsidTr="0052136E">
        <w:tc>
          <w:tcPr>
            <w:tcW w:w="8908" w:type="dxa"/>
            <w:gridSpan w:val="2"/>
            <w:vAlign w:val="center"/>
          </w:tcPr>
          <w:p w14:paraId="34BBBEDB" w14:textId="77777777" w:rsidR="005D0D1D" w:rsidRDefault="005D0D1D" w:rsidP="0052136E">
            <w:pPr>
              <w:pStyle w:val="Default"/>
              <w:numPr>
                <w:ilvl w:val="0"/>
                <w:numId w:val="29"/>
              </w:numPr>
              <w:jc w:val="both"/>
              <w:rPr>
                <w:rFonts w:ascii="Arial" w:hAnsi="Arial" w:cs="Arial"/>
                <w:color w:val="FF0000"/>
                <w:sz w:val="20"/>
                <w:szCs w:val="20"/>
              </w:rPr>
            </w:pPr>
            <w:r>
              <w:rPr>
                <w:rFonts w:ascii="Arial" w:hAnsi="Arial" w:cs="Arial"/>
                <w:color w:val="FF0000"/>
                <w:sz w:val="20"/>
                <w:szCs w:val="20"/>
              </w:rPr>
              <w:t>Qualitative factors that might influence the decision to accept or reject the order might include:</w:t>
            </w:r>
          </w:p>
          <w:p w14:paraId="50AF1CB6" w14:textId="77777777" w:rsidR="005D0D1D" w:rsidRDefault="005D0D1D" w:rsidP="005D0D1D">
            <w:pPr>
              <w:pStyle w:val="Default"/>
              <w:numPr>
                <w:ilvl w:val="1"/>
                <w:numId w:val="29"/>
              </w:numPr>
              <w:jc w:val="both"/>
              <w:rPr>
                <w:rFonts w:ascii="Arial" w:hAnsi="Arial" w:cs="Arial"/>
                <w:color w:val="FF0000"/>
                <w:sz w:val="20"/>
                <w:szCs w:val="20"/>
              </w:rPr>
            </w:pPr>
            <w:r>
              <w:rPr>
                <w:rFonts w:ascii="Arial" w:hAnsi="Arial" w:cs="Arial"/>
                <w:color w:val="FF0000"/>
                <w:sz w:val="20"/>
                <w:szCs w:val="20"/>
              </w:rPr>
              <w:t xml:space="preserve">the effect on existing customers – taking the order means that the firm cannot supply some existing customers, and this might have a negative impact on future sales, if those potential customers go </w:t>
            </w:r>
            <w:proofErr w:type="gramStart"/>
            <w:r>
              <w:rPr>
                <w:rFonts w:ascii="Arial" w:hAnsi="Arial" w:cs="Arial"/>
                <w:color w:val="FF0000"/>
                <w:sz w:val="20"/>
                <w:szCs w:val="20"/>
              </w:rPr>
              <w:t>elsewhere;</w:t>
            </w:r>
            <w:proofErr w:type="gramEnd"/>
          </w:p>
          <w:p w14:paraId="05500E9F" w14:textId="7F2322B0" w:rsidR="005D0D1D" w:rsidRDefault="00E833E4" w:rsidP="005D0D1D">
            <w:pPr>
              <w:pStyle w:val="Default"/>
              <w:numPr>
                <w:ilvl w:val="1"/>
                <w:numId w:val="29"/>
              </w:numPr>
              <w:jc w:val="both"/>
              <w:rPr>
                <w:rFonts w:ascii="Arial" w:hAnsi="Arial" w:cs="Arial"/>
                <w:color w:val="FF0000"/>
                <w:sz w:val="20"/>
                <w:szCs w:val="20"/>
              </w:rPr>
            </w:pPr>
            <w:r>
              <w:rPr>
                <w:rFonts w:ascii="Arial" w:hAnsi="Arial" w:cs="Arial"/>
                <w:color w:val="FF0000"/>
                <w:sz w:val="20"/>
                <w:szCs w:val="20"/>
              </w:rPr>
              <w:t>failure to accept the order might give a competitor an opportunity to gain the market share; and</w:t>
            </w:r>
          </w:p>
          <w:p w14:paraId="64B66631" w14:textId="3295C32D" w:rsidR="00E833E4" w:rsidRPr="000C68D1" w:rsidRDefault="00E833E4" w:rsidP="005D0D1D">
            <w:pPr>
              <w:pStyle w:val="Default"/>
              <w:numPr>
                <w:ilvl w:val="1"/>
                <w:numId w:val="29"/>
              </w:numPr>
              <w:jc w:val="both"/>
              <w:rPr>
                <w:rFonts w:ascii="Arial" w:hAnsi="Arial" w:cs="Arial"/>
                <w:color w:val="FF0000"/>
                <w:sz w:val="20"/>
                <w:szCs w:val="20"/>
              </w:rPr>
            </w:pPr>
            <w:r>
              <w:rPr>
                <w:rFonts w:ascii="Arial" w:hAnsi="Arial" w:cs="Arial"/>
                <w:color w:val="FF0000"/>
                <w:sz w:val="20"/>
                <w:szCs w:val="20"/>
              </w:rPr>
              <w:t>if it becomes known that this new firm has been given a special price, the existing customers may demand the same price and become dissatisfied if they do not get it.</w:t>
            </w:r>
          </w:p>
        </w:tc>
      </w:tr>
      <w:tr w:rsidR="005D0D1D" w:rsidRPr="00422144" w14:paraId="6C21FE4D" w14:textId="77777777" w:rsidTr="0052136E">
        <w:tc>
          <w:tcPr>
            <w:tcW w:w="6628" w:type="dxa"/>
            <w:shd w:val="clear" w:color="auto" w:fill="BFBFBF" w:themeFill="background1" w:themeFillShade="BF"/>
            <w:vAlign w:val="center"/>
          </w:tcPr>
          <w:p w14:paraId="494AB0F9" w14:textId="77777777" w:rsidR="005D0D1D" w:rsidRPr="00422144" w:rsidRDefault="005D0D1D" w:rsidP="0052136E">
            <w:pPr>
              <w:autoSpaceDE w:val="0"/>
              <w:autoSpaceDN w:val="0"/>
              <w:adjustRightInd w:val="0"/>
              <w:spacing w:before="60" w:after="60"/>
              <w:jc w:val="both"/>
              <w:rPr>
                <w:rFonts w:ascii="Arial" w:hAnsi="Arial" w:cs="Arial"/>
                <w:b/>
                <w:color w:val="FF0000"/>
                <w:sz w:val="20"/>
              </w:rPr>
            </w:pPr>
            <w:r w:rsidRPr="00422144">
              <w:rPr>
                <w:rFonts w:ascii="Arial" w:hAnsi="Arial" w:cs="Arial"/>
                <w:b/>
                <w:color w:val="FF0000"/>
                <w:sz w:val="20"/>
              </w:rPr>
              <w:t>Total Marks</w:t>
            </w:r>
          </w:p>
        </w:tc>
        <w:tc>
          <w:tcPr>
            <w:tcW w:w="2280" w:type="dxa"/>
            <w:shd w:val="clear" w:color="auto" w:fill="BFBFBF" w:themeFill="background1" w:themeFillShade="BF"/>
            <w:vAlign w:val="center"/>
          </w:tcPr>
          <w:p w14:paraId="51740CF5" w14:textId="2F573432" w:rsidR="005D0D1D" w:rsidRPr="00422144" w:rsidRDefault="005D0D1D" w:rsidP="0052136E">
            <w:pPr>
              <w:autoSpaceDE w:val="0"/>
              <w:autoSpaceDN w:val="0"/>
              <w:adjustRightInd w:val="0"/>
              <w:spacing w:before="60" w:after="60"/>
              <w:jc w:val="center"/>
              <w:rPr>
                <w:rFonts w:ascii="Arial" w:hAnsi="Arial" w:cs="Arial"/>
                <w:b/>
                <w:color w:val="FF0000"/>
                <w:sz w:val="20"/>
              </w:rPr>
            </w:pPr>
            <w:r>
              <w:rPr>
                <w:rFonts w:ascii="Arial" w:hAnsi="Arial" w:cs="Arial"/>
                <w:b/>
                <w:color w:val="FF0000"/>
                <w:sz w:val="20"/>
              </w:rPr>
              <w:t>9</w:t>
            </w:r>
          </w:p>
        </w:tc>
      </w:tr>
    </w:tbl>
    <w:p w14:paraId="5A5858B0" w14:textId="77777777" w:rsidR="005D0D1D" w:rsidRDefault="005D0D1D" w:rsidP="00745EEE">
      <w:pPr>
        <w:pStyle w:val="NoSpacing1"/>
        <w:spacing w:line="276" w:lineRule="auto"/>
        <w:jc w:val="both"/>
        <w:rPr>
          <w:rFonts w:ascii="Arial" w:eastAsia="Times New Roman" w:hAnsi="Arial" w:cs="Arial"/>
          <w:sz w:val="20"/>
          <w:szCs w:val="20"/>
          <w:lang w:val="en" w:eastAsia="en-AU"/>
        </w:rPr>
      </w:pPr>
    </w:p>
    <w:sectPr w:rsidR="005D0D1D" w:rsidSect="003A6CFE">
      <w:pgSz w:w="11906" w:h="16838"/>
      <w:pgMar w:top="851" w:right="1440" w:bottom="85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D19A5" w14:textId="77777777" w:rsidR="00E311D1" w:rsidRDefault="00E311D1" w:rsidP="006241FF">
      <w:r>
        <w:separator/>
      </w:r>
    </w:p>
  </w:endnote>
  <w:endnote w:type="continuationSeparator" w:id="0">
    <w:p w14:paraId="3182E0B3" w14:textId="77777777" w:rsidR="00E311D1" w:rsidRDefault="00E311D1" w:rsidP="00624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DD6B1" w14:textId="77777777" w:rsidR="00E311D1" w:rsidRDefault="00E311D1" w:rsidP="006241FF">
      <w:r>
        <w:separator/>
      </w:r>
    </w:p>
  </w:footnote>
  <w:footnote w:type="continuationSeparator" w:id="0">
    <w:p w14:paraId="0065D524" w14:textId="77777777" w:rsidR="00E311D1" w:rsidRDefault="00E311D1" w:rsidP="006241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456C"/>
    <w:multiLevelType w:val="hybridMultilevel"/>
    <w:tmpl w:val="252EDCBA"/>
    <w:lvl w:ilvl="0" w:tplc="09541536">
      <w:start w:val="2"/>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6256547"/>
    <w:multiLevelType w:val="hybridMultilevel"/>
    <w:tmpl w:val="6238618E"/>
    <w:lvl w:ilvl="0" w:tplc="67A21F8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B6B4C46"/>
    <w:multiLevelType w:val="hybridMultilevel"/>
    <w:tmpl w:val="DC367F9E"/>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8B65B3"/>
    <w:multiLevelType w:val="hybridMultilevel"/>
    <w:tmpl w:val="6BCA8F04"/>
    <w:lvl w:ilvl="0" w:tplc="3294DDB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0D5522A4"/>
    <w:multiLevelType w:val="hybridMultilevel"/>
    <w:tmpl w:val="502CFD84"/>
    <w:lvl w:ilvl="0" w:tplc="0CB024F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3705CFD"/>
    <w:multiLevelType w:val="hybridMultilevel"/>
    <w:tmpl w:val="76AC44B4"/>
    <w:lvl w:ilvl="0" w:tplc="B44A2D3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1D3E0C60"/>
    <w:multiLevelType w:val="hybridMultilevel"/>
    <w:tmpl w:val="079A0D7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DAF003B"/>
    <w:multiLevelType w:val="hybridMultilevel"/>
    <w:tmpl w:val="2E8E84CC"/>
    <w:lvl w:ilvl="0" w:tplc="862A7752">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8" w15:restartNumberingAfterBreak="0">
    <w:nsid w:val="2C8F29B8"/>
    <w:multiLevelType w:val="hybridMultilevel"/>
    <w:tmpl w:val="93FE0D2A"/>
    <w:lvl w:ilvl="0" w:tplc="7FD47426">
      <w:start w:val="1"/>
      <w:numFmt w:val="lowerLetter"/>
      <w:lvlText w:val="(%1)"/>
      <w:lvlJc w:val="left"/>
      <w:pPr>
        <w:ind w:left="1440" w:hanging="720"/>
      </w:pPr>
      <w:rPr>
        <w:rFonts w:ascii="Arial" w:eastAsia="Times New Roman" w:hAnsi="Arial" w:cs="Arial"/>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2F631DAF"/>
    <w:multiLevelType w:val="hybridMultilevel"/>
    <w:tmpl w:val="890636D4"/>
    <w:lvl w:ilvl="0" w:tplc="0A444C4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312F2258"/>
    <w:multiLevelType w:val="hybridMultilevel"/>
    <w:tmpl w:val="F72E26EC"/>
    <w:lvl w:ilvl="0" w:tplc="D85277A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3321235F"/>
    <w:multiLevelType w:val="hybridMultilevel"/>
    <w:tmpl w:val="7D90A470"/>
    <w:lvl w:ilvl="0" w:tplc="8A44EB0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3C2E77F6"/>
    <w:multiLevelType w:val="hybridMultilevel"/>
    <w:tmpl w:val="6624CA7A"/>
    <w:lvl w:ilvl="0" w:tplc="5C3280BE">
      <w:start w:val="3"/>
      <w:numFmt w:val="lowerLetter"/>
      <w:lvlText w:val="%1)"/>
      <w:lvlJc w:val="left"/>
      <w:pPr>
        <w:ind w:left="876" w:hanging="360"/>
      </w:pPr>
      <w:rPr>
        <w:b/>
      </w:rPr>
    </w:lvl>
    <w:lvl w:ilvl="1" w:tplc="0C090019">
      <w:start w:val="1"/>
      <w:numFmt w:val="lowerLetter"/>
      <w:lvlText w:val="%2."/>
      <w:lvlJc w:val="left"/>
      <w:pPr>
        <w:ind w:left="1596" w:hanging="360"/>
      </w:pPr>
    </w:lvl>
    <w:lvl w:ilvl="2" w:tplc="0C09001B">
      <w:start w:val="1"/>
      <w:numFmt w:val="lowerRoman"/>
      <w:lvlText w:val="%3."/>
      <w:lvlJc w:val="right"/>
      <w:pPr>
        <w:ind w:left="2316" w:hanging="180"/>
      </w:pPr>
    </w:lvl>
    <w:lvl w:ilvl="3" w:tplc="0C09000F">
      <w:start w:val="1"/>
      <w:numFmt w:val="decimal"/>
      <w:lvlText w:val="%4."/>
      <w:lvlJc w:val="left"/>
      <w:pPr>
        <w:ind w:left="3036" w:hanging="360"/>
      </w:pPr>
    </w:lvl>
    <w:lvl w:ilvl="4" w:tplc="0C090019">
      <w:start w:val="1"/>
      <w:numFmt w:val="lowerLetter"/>
      <w:lvlText w:val="%5."/>
      <w:lvlJc w:val="left"/>
      <w:pPr>
        <w:ind w:left="3756" w:hanging="360"/>
      </w:pPr>
    </w:lvl>
    <w:lvl w:ilvl="5" w:tplc="0C09001B">
      <w:start w:val="1"/>
      <w:numFmt w:val="lowerRoman"/>
      <w:lvlText w:val="%6."/>
      <w:lvlJc w:val="right"/>
      <w:pPr>
        <w:ind w:left="4476" w:hanging="180"/>
      </w:pPr>
    </w:lvl>
    <w:lvl w:ilvl="6" w:tplc="0C09000F">
      <w:start w:val="1"/>
      <w:numFmt w:val="decimal"/>
      <w:lvlText w:val="%7."/>
      <w:lvlJc w:val="left"/>
      <w:pPr>
        <w:ind w:left="5196" w:hanging="360"/>
      </w:pPr>
    </w:lvl>
    <w:lvl w:ilvl="7" w:tplc="0C090019">
      <w:start w:val="1"/>
      <w:numFmt w:val="lowerLetter"/>
      <w:lvlText w:val="%8."/>
      <w:lvlJc w:val="left"/>
      <w:pPr>
        <w:ind w:left="5916" w:hanging="360"/>
      </w:pPr>
    </w:lvl>
    <w:lvl w:ilvl="8" w:tplc="0C09001B">
      <w:start w:val="1"/>
      <w:numFmt w:val="lowerRoman"/>
      <w:lvlText w:val="%9."/>
      <w:lvlJc w:val="right"/>
      <w:pPr>
        <w:ind w:left="6636" w:hanging="180"/>
      </w:pPr>
    </w:lvl>
  </w:abstractNum>
  <w:abstractNum w:abstractNumId="13" w15:restartNumberingAfterBreak="0">
    <w:nsid w:val="41633196"/>
    <w:multiLevelType w:val="hybridMultilevel"/>
    <w:tmpl w:val="EE46A6E2"/>
    <w:lvl w:ilvl="0" w:tplc="F874FC0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44B942BC"/>
    <w:multiLevelType w:val="hybridMultilevel"/>
    <w:tmpl w:val="A53EB00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46AD1AB9"/>
    <w:multiLevelType w:val="hybridMultilevel"/>
    <w:tmpl w:val="D6FAEE58"/>
    <w:lvl w:ilvl="0" w:tplc="4BA46B3E">
      <w:start w:val="1"/>
      <w:numFmt w:val="lowerLetter"/>
      <w:lvlText w:val="%1)"/>
      <w:lvlJc w:val="left"/>
      <w:pPr>
        <w:ind w:left="937" w:hanging="360"/>
      </w:pPr>
      <w:rPr>
        <w:b/>
      </w:rPr>
    </w:lvl>
    <w:lvl w:ilvl="1" w:tplc="04090019">
      <w:start w:val="1"/>
      <w:numFmt w:val="lowerLetter"/>
      <w:lvlText w:val="%2."/>
      <w:lvlJc w:val="left"/>
      <w:pPr>
        <w:ind w:left="1657" w:hanging="360"/>
      </w:pPr>
    </w:lvl>
    <w:lvl w:ilvl="2" w:tplc="0409001B">
      <w:start w:val="1"/>
      <w:numFmt w:val="lowerRoman"/>
      <w:lvlText w:val="%3."/>
      <w:lvlJc w:val="right"/>
      <w:pPr>
        <w:ind w:left="2377" w:hanging="180"/>
      </w:pPr>
    </w:lvl>
    <w:lvl w:ilvl="3" w:tplc="0409000F">
      <w:start w:val="1"/>
      <w:numFmt w:val="decimal"/>
      <w:lvlText w:val="%4."/>
      <w:lvlJc w:val="left"/>
      <w:pPr>
        <w:ind w:left="3097" w:hanging="360"/>
      </w:pPr>
    </w:lvl>
    <w:lvl w:ilvl="4" w:tplc="04090019">
      <w:start w:val="1"/>
      <w:numFmt w:val="lowerLetter"/>
      <w:lvlText w:val="%5."/>
      <w:lvlJc w:val="left"/>
      <w:pPr>
        <w:ind w:left="3817" w:hanging="360"/>
      </w:pPr>
    </w:lvl>
    <w:lvl w:ilvl="5" w:tplc="0409001B">
      <w:start w:val="1"/>
      <w:numFmt w:val="lowerRoman"/>
      <w:lvlText w:val="%6."/>
      <w:lvlJc w:val="right"/>
      <w:pPr>
        <w:ind w:left="4537" w:hanging="180"/>
      </w:pPr>
    </w:lvl>
    <w:lvl w:ilvl="6" w:tplc="0409000F">
      <w:start w:val="1"/>
      <w:numFmt w:val="decimal"/>
      <w:lvlText w:val="%7."/>
      <w:lvlJc w:val="left"/>
      <w:pPr>
        <w:ind w:left="5257" w:hanging="360"/>
      </w:pPr>
    </w:lvl>
    <w:lvl w:ilvl="7" w:tplc="04090019">
      <w:start w:val="1"/>
      <w:numFmt w:val="lowerLetter"/>
      <w:lvlText w:val="%8."/>
      <w:lvlJc w:val="left"/>
      <w:pPr>
        <w:ind w:left="5977" w:hanging="360"/>
      </w:pPr>
    </w:lvl>
    <w:lvl w:ilvl="8" w:tplc="0409001B">
      <w:start w:val="1"/>
      <w:numFmt w:val="lowerRoman"/>
      <w:lvlText w:val="%9."/>
      <w:lvlJc w:val="right"/>
      <w:pPr>
        <w:ind w:left="6697" w:hanging="180"/>
      </w:pPr>
    </w:lvl>
  </w:abstractNum>
  <w:abstractNum w:abstractNumId="16" w15:restartNumberingAfterBreak="0">
    <w:nsid w:val="53035E11"/>
    <w:multiLevelType w:val="hybridMultilevel"/>
    <w:tmpl w:val="FCEA2AF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33722C5"/>
    <w:multiLevelType w:val="hybridMultilevel"/>
    <w:tmpl w:val="B48C0E66"/>
    <w:lvl w:ilvl="0" w:tplc="D7184F4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543776C6"/>
    <w:multiLevelType w:val="hybridMultilevel"/>
    <w:tmpl w:val="5872A42E"/>
    <w:lvl w:ilvl="0" w:tplc="9A54351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568044D7"/>
    <w:multiLevelType w:val="hybridMultilevel"/>
    <w:tmpl w:val="3618BD66"/>
    <w:lvl w:ilvl="0" w:tplc="5D422A9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57EA7323"/>
    <w:multiLevelType w:val="hybridMultilevel"/>
    <w:tmpl w:val="8BD00DD6"/>
    <w:lvl w:ilvl="0" w:tplc="B9B25B0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57EC402F"/>
    <w:multiLevelType w:val="hybridMultilevel"/>
    <w:tmpl w:val="3F006554"/>
    <w:lvl w:ilvl="0" w:tplc="0CB024F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84059A2"/>
    <w:multiLevelType w:val="hybridMultilevel"/>
    <w:tmpl w:val="B75E3FE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5FD83D44"/>
    <w:multiLevelType w:val="hybridMultilevel"/>
    <w:tmpl w:val="3A5E9B5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1536FE4"/>
    <w:multiLevelType w:val="hybridMultilevel"/>
    <w:tmpl w:val="96B2BF1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9AA76DF"/>
    <w:multiLevelType w:val="hybridMultilevel"/>
    <w:tmpl w:val="192CEF0A"/>
    <w:lvl w:ilvl="0" w:tplc="0C090017">
      <w:start w:val="1"/>
      <w:numFmt w:val="lowerLetter"/>
      <w:lvlText w:val="%1)"/>
      <w:lvlJc w:val="left"/>
      <w:pPr>
        <w:ind w:left="928" w:hanging="360"/>
      </w:pPr>
      <w:rPr>
        <w:rFonts w:hint="default"/>
        <w:b/>
      </w:rPr>
    </w:lvl>
    <w:lvl w:ilvl="1" w:tplc="0C090019" w:tentative="1">
      <w:start w:val="1"/>
      <w:numFmt w:val="lowerLetter"/>
      <w:lvlText w:val="%2."/>
      <w:lvlJc w:val="left"/>
      <w:pPr>
        <w:ind w:left="1648" w:hanging="360"/>
      </w:p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abstractNum w:abstractNumId="26" w15:restartNumberingAfterBreak="0">
    <w:nsid w:val="72D232F1"/>
    <w:multiLevelType w:val="hybridMultilevel"/>
    <w:tmpl w:val="4B4AE1D2"/>
    <w:lvl w:ilvl="0" w:tplc="E11EBB2E">
      <w:start w:val="1"/>
      <w:numFmt w:val="lowerLetter"/>
      <w:lvlText w:val="%1)"/>
      <w:lvlJc w:val="left"/>
      <w:pPr>
        <w:ind w:left="928" w:hanging="360"/>
      </w:pPr>
      <w:rPr>
        <w:b/>
      </w:rPr>
    </w:lvl>
    <w:lvl w:ilvl="1" w:tplc="04090019">
      <w:start w:val="1"/>
      <w:numFmt w:val="lowerLetter"/>
      <w:lvlText w:val="%2."/>
      <w:lvlJc w:val="left"/>
      <w:pPr>
        <w:ind w:left="1648" w:hanging="360"/>
      </w:pPr>
    </w:lvl>
    <w:lvl w:ilvl="2" w:tplc="0409001B">
      <w:start w:val="1"/>
      <w:numFmt w:val="lowerRoman"/>
      <w:lvlText w:val="%3."/>
      <w:lvlJc w:val="right"/>
      <w:pPr>
        <w:ind w:left="2368" w:hanging="180"/>
      </w:pPr>
    </w:lvl>
    <w:lvl w:ilvl="3" w:tplc="0409000F">
      <w:start w:val="1"/>
      <w:numFmt w:val="decimal"/>
      <w:lvlText w:val="%4."/>
      <w:lvlJc w:val="left"/>
      <w:pPr>
        <w:ind w:left="3088" w:hanging="360"/>
      </w:pPr>
    </w:lvl>
    <w:lvl w:ilvl="4" w:tplc="04090019">
      <w:start w:val="1"/>
      <w:numFmt w:val="lowerLetter"/>
      <w:lvlText w:val="%5."/>
      <w:lvlJc w:val="left"/>
      <w:pPr>
        <w:ind w:left="3808" w:hanging="360"/>
      </w:pPr>
    </w:lvl>
    <w:lvl w:ilvl="5" w:tplc="0409001B">
      <w:start w:val="1"/>
      <w:numFmt w:val="lowerRoman"/>
      <w:lvlText w:val="%6."/>
      <w:lvlJc w:val="right"/>
      <w:pPr>
        <w:ind w:left="4528" w:hanging="180"/>
      </w:pPr>
    </w:lvl>
    <w:lvl w:ilvl="6" w:tplc="0409000F">
      <w:start w:val="1"/>
      <w:numFmt w:val="decimal"/>
      <w:lvlText w:val="%7."/>
      <w:lvlJc w:val="left"/>
      <w:pPr>
        <w:ind w:left="5248" w:hanging="360"/>
      </w:pPr>
    </w:lvl>
    <w:lvl w:ilvl="7" w:tplc="04090019">
      <w:start w:val="1"/>
      <w:numFmt w:val="lowerLetter"/>
      <w:lvlText w:val="%8."/>
      <w:lvlJc w:val="left"/>
      <w:pPr>
        <w:ind w:left="5968" w:hanging="360"/>
      </w:pPr>
    </w:lvl>
    <w:lvl w:ilvl="8" w:tplc="0409001B">
      <w:start w:val="1"/>
      <w:numFmt w:val="lowerRoman"/>
      <w:lvlText w:val="%9."/>
      <w:lvlJc w:val="right"/>
      <w:pPr>
        <w:ind w:left="6688" w:hanging="180"/>
      </w:pPr>
    </w:lvl>
  </w:abstractNum>
  <w:abstractNum w:abstractNumId="27" w15:restartNumberingAfterBreak="0">
    <w:nsid w:val="7F8D2169"/>
    <w:multiLevelType w:val="hybridMultilevel"/>
    <w:tmpl w:val="FD36CD3C"/>
    <w:lvl w:ilvl="0" w:tplc="240402D6">
      <w:start w:val="1"/>
      <w:numFmt w:val="lowerLetter"/>
      <w:lvlText w:val="(%1)"/>
      <w:lvlJc w:val="left"/>
      <w:pPr>
        <w:ind w:left="928" w:hanging="360"/>
      </w:pPr>
      <w:rPr>
        <w:rFonts w:hint="default"/>
        <w:b/>
      </w:rPr>
    </w:lvl>
    <w:lvl w:ilvl="1" w:tplc="0C090019" w:tentative="1">
      <w:start w:val="1"/>
      <w:numFmt w:val="lowerLetter"/>
      <w:lvlText w:val="%2."/>
      <w:lvlJc w:val="left"/>
      <w:pPr>
        <w:ind w:left="1648" w:hanging="360"/>
      </w:p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num w:numId="1" w16cid:durableId="46793615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553294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81908475">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954300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23649604">
    <w:abstractNumId w:val="14"/>
  </w:num>
  <w:num w:numId="6" w16cid:durableId="15425447">
    <w:abstractNumId w:val="27"/>
  </w:num>
  <w:num w:numId="7" w16cid:durableId="509370966">
    <w:abstractNumId w:val="21"/>
  </w:num>
  <w:num w:numId="8" w16cid:durableId="289821913">
    <w:abstractNumId w:val="7"/>
  </w:num>
  <w:num w:numId="9" w16cid:durableId="998920331">
    <w:abstractNumId w:val="24"/>
  </w:num>
  <w:num w:numId="10" w16cid:durableId="1390347878">
    <w:abstractNumId w:val="25"/>
  </w:num>
  <w:num w:numId="11" w16cid:durableId="526602693">
    <w:abstractNumId w:val="4"/>
  </w:num>
  <w:num w:numId="12" w16cid:durableId="1852334831">
    <w:abstractNumId w:val="16"/>
  </w:num>
  <w:num w:numId="13" w16cid:durableId="1068385918">
    <w:abstractNumId w:val="0"/>
  </w:num>
  <w:num w:numId="14" w16cid:durableId="743259193">
    <w:abstractNumId w:val="6"/>
  </w:num>
  <w:num w:numId="15" w16cid:durableId="1181431516">
    <w:abstractNumId w:val="20"/>
  </w:num>
  <w:num w:numId="16" w16cid:durableId="843936734">
    <w:abstractNumId w:val="18"/>
  </w:num>
  <w:num w:numId="17" w16cid:durableId="696465348">
    <w:abstractNumId w:val="2"/>
  </w:num>
  <w:num w:numId="18" w16cid:durableId="672413461">
    <w:abstractNumId w:val="10"/>
  </w:num>
  <w:num w:numId="19" w16cid:durableId="420031919">
    <w:abstractNumId w:val="23"/>
  </w:num>
  <w:num w:numId="20" w16cid:durableId="579024329">
    <w:abstractNumId w:val="19"/>
  </w:num>
  <w:num w:numId="21" w16cid:durableId="210464745">
    <w:abstractNumId w:val="3"/>
  </w:num>
  <w:num w:numId="22" w16cid:durableId="1781801015">
    <w:abstractNumId w:val="9"/>
  </w:num>
  <w:num w:numId="23" w16cid:durableId="1698118809">
    <w:abstractNumId w:val="17"/>
  </w:num>
  <w:num w:numId="24" w16cid:durableId="590629528">
    <w:abstractNumId w:val="8"/>
  </w:num>
  <w:num w:numId="25" w16cid:durableId="1663698009">
    <w:abstractNumId w:val="13"/>
  </w:num>
  <w:num w:numId="26" w16cid:durableId="185169772">
    <w:abstractNumId w:val="1"/>
  </w:num>
  <w:num w:numId="27" w16cid:durableId="371424960">
    <w:abstractNumId w:val="5"/>
  </w:num>
  <w:num w:numId="28" w16cid:durableId="1164318442">
    <w:abstractNumId w:val="11"/>
  </w:num>
  <w:num w:numId="29" w16cid:durableId="115757757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7E7"/>
    <w:rsid w:val="00027F76"/>
    <w:rsid w:val="00032B45"/>
    <w:rsid w:val="000500DE"/>
    <w:rsid w:val="0005502E"/>
    <w:rsid w:val="00086EFF"/>
    <w:rsid w:val="000B6FE4"/>
    <w:rsid w:val="000C68D1"/>
    <w:rsid w:val="000E512E"/>
    <w:rsid w:val="00122CFD"/>
    <w:rsid w:val="00140B13"/>
    <w:rsid w:val="00153F37"/>
    <w:rsid w:val="00175D8E"/>
    <w:rsid w:val="001C6D57"/>
    <w:rsid w:val="001D208B"/>
    <w:rsid w:val="001D7253"/>
    <w:rsid w:val="00237AD1"/>
    <w:rsid w:val="0027712A"/>
    <w:rsid w:val="00280489"/>
    <w:rsid w:val="002A797D"/>
    <w:rsid w:val="002D45F7"/>
    <w:rsid w:val="00311AFC"/>
    <w:rsid w:val="003447E4"/>
    <w:rsid w:val="00345095"/>
    <w:rsid w:val="0034701E"/>
    <w:rsid w:val="003737C3"/>
    <w:rsid w:val="00382BC0"/>
    <w:rsid w:val="003A22F1"/>
    <w:rsid w:val="003A3EF1"/>
    <w:rsid w:val="003A6CFE"/>
    <w:rsid w:val="003B392B"/>
    <w:rsid w:val="003D266B"/>
    <w:rsid w:val="003F5834"/>
    <w:rsid w:val="00415178"/>
    <w:rsid w:val="00420FA1"/>
    <w:rsid w:val="00437DCF"/>
    <w:rsid w:val="00492531"/>
    <w:rsid w:val="004B2AAF"/>
    <w:rsid w:val="004B5F77"/>
    <w:rsid w:val="004B6CD6"/>
    <w:rsid w:val="004C5408"/>
    <w:rsid w:val="004D52D8"/>
    <w:rsid w:val="004E03AF"/>
    <w:rsid w:val="004F3A7A"/>
    <w:rsid w:val="004F7FB9"/>
    <w:rsid w:val="00501A94"/>
    <w:rsid w:val="00516104"/>
    <w:rsid w:val="005315D7"/>
    <w:rsid w:val="005478DA"/>
    <w:rsid w:val="00556FAB"/>
    <w:rsid w:val="00581E79"/>
    <w:rsid w:val="005C515B"/>
    <w:rsid w:val="005D0D1D"/>
    <w:rsid w:val="005D6F8D"/>
    <w:rsid w:val="006241FF"/>
    <w:rsid w:val="00661AA2"/>
    <w:rsid w:val="006644CC"/>
    <w:rsid w:val="00675E69"/>
    <w:rsid w:val="006D14A2"/>
    <w:rsid w:val="006F6177"/>
    <w:rsid w:val="00705F7E"/>
    <w:rsid w:val="007114AB"/>
    <w:rsid w:val="007139BC"/>
    <w:rsid w:val="007404B9"/>
    <w:rsid w:val="00745EEE"/>
    <w:rsid w:val="0074701C"/>
    <w:rsid w:val="007519C0"/>
    <w:rsid w:val="00782124"/>
    <w:rsid w:val="007824CC"/>
    <w:rsid w:val="007A122E"/>
    <w:rsid w:val="007E0D80"/>
    <w:rsid w:val="0080486A"/>
    <w:rsid w:val="008161D7"/>
    <w:rsid w:val="00855CA7"/>
    <w:rsid w:val="0087775B"/>
    <w:rsid w:val="00880478"/>
    <w:rsid w:val="008C0243"/>
    <w:rsid w:val="008D6198"/>
    <w:rsid w:val="008F2BDD"/>
    <w:rsid w:val="00913402"/>
    <w:rsid w:val="00913F0B"/>
    <w:rsid w:val="009247D9"/>
    <w:rsid w:val="00935C39"/>
    <w:rsid w:val="00936601"/>
    <w:rsid w:val="00942A7B"/>
    <w:rsid w:val="009C35B5"/>
    <w:rsid w:val="009D0888"/>
    <w:rsid w:val="009D4E64"/>
    <w:rsid w:val="009D506B"/>
    <w:rsid w:val="00A12954"/>
    <w:rsid w:val="00A13862"/>
    <w:rsid w:val="00A157E7"/>
    <w:rsid w:val="00A42C02"/>
    <w:rsid w:val="00A43401"/>
    <w:rsid w:val="00A51AB8"/>
    <w:rsid w:val="00A616C1"/>
    <w:rsid w:val="00A844D7"/>
    <w:rsid w:val="00A949BC"/>
    <w:rsid w:val="00AC713A"/>
    <w:rsid w:val="00B01408"/>
    <w:rsid w:val="00B209E1"/>
    <w:rsid w:val="00B26DC7"/>
    <w:rsid w:val="00B503C6"/>
    <w:rsid w:val="00B57FBA"/>
    <w:rsid w:val="00B63418"/>
    <w:rsid w:val="00B866A7"/>
    <w:rsid w:val="00BE58D2"/>
    <w:rsid w:val="00C04D8A"/>
    <w:rsid w:val="00CB1304"/>
    <w:rsid w:val="00CB2756"/>
    <w:rsid w:val="00CF2012"/>
    <w:rsid w:val="00D47704"/>
    <w:rsid w:val="00D647EB"/>
    <w:rsid w:val="00D97DB2"/>
    <w:rsid w:val="00DA0694"/>
    <w:rsid w:val="00DC1851"/>
    <w:rsid w:val="00DD7E4C"/>
    <w:rsid w:val="00DE0A60"/>
    <w:rsid w:val="00E0147C"/>
    <w:rsid w:val="00E27CEB"/>
    <w:rsid w:val="00E311D1"/>
    <w:rsid w:val="00E34420"/>
    <w:rsid w:val="00E7069F"/>
    <w:rsid w:val="00E7442A"/>
    <w:rsid w:val="00E833E4"/>
    <w:rsid w:val="00E93AD6"/>
    <w:rsid w:val="00EA2B16"/>
    <w:rsid w:val="00EB22E8"/>
    <w:rsid w:val="00EB2A52"/>
    <w:rsid w:val="00EB6C76"/>
    <w:rsid w:val="00EF5E77"/>
    <w:rsid w:val="00F40FEC"/>
    <w:rsid w:val="00F4481C"/>
    <w:rsid w:val="00F62130"/>
    <w:rsid w:val="00F86856"/>
    <w:rsid w:val="00F93B0B"/>
    <w:rsid w:val="00FA32B0"/>
    <w:rsid w:val="00FA4E62"/>
    <w:rsid w:val="00FB5FD1"/>
    <w:rsid w:val="00FE1B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7732096F"/>
  <w15:docId w15:val="{17D8F41F-6198-473B-8874-DD66517FF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408"/>
    <w:pPr>
      <w:spacing w:after="0" w:line="240" w:lineRule="auto"/>
    </w:pPr>
    <w:rPr>
      <w:rFonts w:ascii="Times New Roman" w:eastAsia="Times New Roman" w:hAnsi="Times New Roman" w:cs="Times New Roman"/>
      <w:sz w:val="24"/>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57E7"/>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41FF"/>
    <w:pPr>
      <w:tabs>
        <w:tab w:val="center" w:pos="4513"/>
        <w:tab w:val="right" w:pos="9026"/>
      </w:tabs>
    </w:pPr>
  </w:style>
  <w:style w:type="character" w:customStyle="1" w:styleId="HeaderChar">
    <w:name w:val="Header Char"/>
    <w:basedOn w:val="DefaultParagraphFont"/>
    <w:link w:val="Header"/>
    <w:uiPriority w:val="99"/>
    <w:rsid w:val="006241FF"/>
    <w:rPr>
      <w:rFonts w:ascii="Times New Roman" w:eastAsia="Times New Roman" w:hAnsi="Times New Roman" w:cs="Times New Roman"/>
      <w:sz w:val="24"/>
      <w:szCs w:val="20"/>
      <w:lang w:eastAsia="en-AU"/>
    </w:rPr>
  </w:style>
  <w:style w:type="paragraph" w:styleId="Footer">
    <w:name w:val="footer"/>
    <w:basedOn w:val="Normal"/>
    <w:link w:val="FooterChar"/>
    <w:uiPriority w:val="99"/>
    <w:unhideWhenUsed/>
    <w:rsid w:val="006241FF"/>
    <w:pPr>
      <w:tabs>
        <w:tab w:val="center" w:pos="4513"/>
        <w:tab w:val="right" w:pos="9026"/>
      </w:tabs>
    </w:pPr>
  </w:style>
  <w:style w:type="character" w:customStyle="1" w:styleId="FooterChar">
    <w:name w:val="Footer Char"/>
    <w:basedOn w:val="DefaultParagraphFont"/>
    <w:link w:val="Footer"/>
    <w:uiPriority w:val="99"/>
    <w:rsid w:val="006241FF"/>
    <w:rPr>
      <w:rFonts w:ascii="Times New Roman" w:eastAsia="Times New Roman" w:hAnsi="Times New Roman" w:cs="Times New Roman"/>
      <w:sz w:val="24"/>
      <w:szCs w:val="20"/>
      <w:lang w:eastAsia="en-AU"/>
    </w:rPr>
  </w:style>
  <w:style w:type="paragraph" w:styleId="ListParagraph">
    <w:name w:val="List Paragraph"/>
    <w:basedOn w:val="Normal"/>
    <w:uiPriority w:val="99"/>
    <w:qFormat/>
    <w:rsid w:val="00A844D7"/>
    <w:pPr>
      <w:ind w:left="720"/>
      <w:contextualSpacing/>
    </w:pPr>
  </w:style>
  <w:style w:type="paragraph" w:customStyle="1" w:styleId="Default">
    <w:name w:val="Default"/>
    <w:rsid w:val="00D97DB2"/>
    <w:pPr>
      <w:autoSpaceDE w:val="0"/>
      <w:autoSpaceDN w:val="0"/>
      <w:adjustRightInd w:val="0"/>
      <w:spacing w:after="0" w:line="240" w:lineRule="auto"/>
    </w:pPr>
    <w:rPr>
      <w:rFonts w:ascii="Calibri" w:eastAsia="Times New Roman" w:hAnsi="Calibri" w:cs="Calibri"/>
      <w:color w:val="000000"/>
      <w:sz w:val="24"/>
      <w:szCs w:val="24"/>
      <w:lang w:eastAsia="en-AU"/>
    </w:rPr>
  </w:style>
  <w:style w:type="paragraph" w:customStyle="1" w:styleId="APoint-1">
    <w:name w:val="APoint-1"/>
    <w:basedOn w:val="Normal"/>
    <w:rsid w:val="00D97DB2"/>
    <w:pPr>
      <w:spacing w:before="120"/>
      <w:ind w:left="567" w:hanging="567"/>
    </w:pPr>
    <w:rPr>
      <w:rFonts w:ascii="Times" w:eastAsia="Times" w:hAnsi="Times"/>
    </w:rPr>
  </w:style>
  <w:style w:type="paragraph" w:customStyle="1" w:styleId="NoSpacing1">
    <w:name w:val="No Spacing1"/>
    <w:uiPriority w:val="1"/>
    <w:qFormat/>
    <w:rsid w:val="001D208B"/>
    <w:pPr>
      <w:spacing w:after="0" w:line="240" w:lineRule="auto"/>
    </w:pPr>
  </w:style>
  <w:style w:type="paragraph" w:styleId="BalloonText">
    <w:name w:val="Balloon Text"/>
    <w:basedOn w:val="Normal"/>
    <w:link w:val="BalloonTextChar"/>
    <w:uiPriority w:val="99"/>
    <w:semiHidden/>
    <w:unhideWhenUsed/>
    <w:rsid w:val="00420F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FA1"/>
    <w:rPr>
      <w:rFonts w:ascii="Segoe UI" w:eastAsia="Times New Roman" w:hAnsi="Segoe UI" w:cs="Segoe UI"/>
      <w:sz w:val="18"/>
      <w:szCs w:val="1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50171">
      <w:bodyDiv w:val="1"/>
      <w:marLeft w:val="0"/>
      <w:marRight w:val="0"/>
      <w:marTop w:val="0"/>
      <w:marBottom w:val="0"/>
      <w:divBdr>
        <w:top w:val="none" w:sz="0" w:space="0" w:color="auto"/>
        <w:left w:val="none" w:sz="0" w:space="0" w:color="auto"/>
        <w:bottom w:val="none" w:sz="0" w:space="0" w:color="auto"/>
        <w:right w:val="none" w:sz="0" w:space="0" w:color="auto"/>
      </w:divBdr>
    </w:div>
    <w:div w:id="722556777">
      <w:bodyDiv w:val="1"/>
      <w:marLeft w:val="0"/>
      <w:marRight w:val="0"/>
      <w:marTop w:val="0"/>
      <w:marBottom w:val="0"/>
      <w:divBdr>
        <w:top w:val="none" w:sz="0" w:space="0" w:color="auto"/>
        <w:left w:val="none" w:sz="0" w:space="0" w:color="auto"/>
        <w:bottom w:val="none" w:sz="0" w:space="0" w:color="auto"/>
        <w:right w:val="none" w:sz="0" w:space="0" w:color="auto"/>
      </w:divBdr>
    </w:div>
    <w:div w:id="950209468">
      <w:bodyDiv w:val="1"/>
      <w:marLeft w:val="0"/>
      <w:marRight w:val="0"/>
      <w:marTop w:val="0"/>
      <w:marBottom w:val="0"/>
      <w:divBdr>
        <w:top w:val="none" w:sz="0" w:space="0" w:color="auto"/>
        <w:left w:val="none" w:sz="0" w:space="0" w:color="auto"/>
        <w:bottom w:val="none" w:sz="0" w:space="0" w:color="auto"/>
        <w:right w:val="none" w:sz="0" w:space="0" w:color="auto"/>
      </w:divBdr>
    </w:div>
    <w:div w:id="157072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2D80E-CB1B-4952-8F77-C2BA2CD3F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8</Pages>
  <Words>1760</Words>
  <Characters>10035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Swan Christian Education Association</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Jacobsz</dc:creator>
  <cp:lastModifiedBy>CANNELL Justin [Leeming Senior High School]</cp:lastModifiedBy>
  <cp:revision>26</cp:revision>
  <cp:lastPrinted>2022-03-31T08:54:00Z</cp:lastPrinted>
  <dcterms:created xsi:type="dcterms:W3CDTF">2024-03-27T05:51:00Z</dcterms:created>
  <dcterms:modified xsi:type="dcterms:W3CDTF">2024-04-15T08:25:00Z</dcterms:modified>
</cp:coreProperties>
</file>