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F350" w14:textId="77777777" w:rsidR="00E65AF6" w:rsidRDefault="00E65AF6" w:rsidP="00154235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E3743A" wp14:editId="6EEEBF77">
            <wp:simplePos x="0" y="0"/>
            <wp:positionH relativeFrom="margin">
              <wp:align>left</wp:align>
            </wp:positionH>
            <wp:positionV relativeFrom="margin">
              <wp:posOffset>-114300</wp:posOffset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93DF9" w14:textId="77777777" w:rsidR="00E65AF6" w:rsidRDefault="00E65AF6" w:rsidP="00154235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30EB4151" w14:textId="300F483A" w:rsidR="00E65AF6" w:rsidRDefault="00E65AF6" w:rsidP="00154235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Marking Guide</w:t>
      </w:r>
    </w:p>
    <w:tbl>
      <w:tblPr>
        <w:tblpPr w:leftFromText="180" w:rightFromText="180" w:vertAnchor="text" w:horzAnchor="margin" w:tblpXSpec="center" w:tblpY="675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6"/>
        <w:gridCol w:w="1997"/>
      </w:tblGrid>
      <w:tr w:rsidR="00E65AF6" w:rsidRPr="00FA022D" w14:paraId="3246B112" w14:textId="77777777" w:rsidTr="00E65AF6">
        <w:trPr>
          <w:trHeight w:val="762"/>
        </w:trPr>
        <w:tc>
          <w:tcPr>
            <w:tcW w:w="8656" w:type="dxa"/>
            <w:shd w:val="clear" w:color="auto" w:fill="auto"/>
            <w:vAlign w:val="center"/>
          </w:tcPr>
          <w:p w14:paraId="6473F75F" w14:textId="77777777" w:rsidR="00E65AF6" w:rsidRPr="00DA63A4" w:rsidRDefault="00E65AF6" w:rsidP="00154235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4: Extended Response – Genetic Variation Part </w:t>
            </w:r>
            <w:r>
              <w:rPr>
                <w:rFonts w:ascii="Avenir Book" w:hAnsi="Avenir Book" w:cs="Arial"/>
                <w:b/>
                <w:sz w:val="32"/>
                <w:szCs w:val="32"/>
              </w:rPr>
              <w:t>B</w:t>
            </w:r>
          </w:p>
        </w:tc>
        <w:tc>
          <w:tcPr>
            <w:tcW w:w="1997" w:type="dxa"/>
            <w:shd w:val="clear" w:color="auto" w:fill="auto"/>
          </w:tcPr>
          <w:p w14:paraId="4FE5EC66" w14:textId="77777777" w:rsidR="00E65AF6" w:rsidRPr="00DA63A4" w:rsidRDefault="00E65AF6" w:rsidP="00154235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42AAECAE" w14:textId="77777777" w:rsidR="00E65AF6" w:rsidRPr="00DA63A4" w:rsidRDefault="00E65AF6" w:rsidP="00154235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10%</w:t>
            </w:r>
          </w:p>
        </w:tc>
      </w:tr>
    </w:tbl>
    <w:p w14:paraId="4C357B52" w14:textId="77777777" w:rsidR="00E65AF6" w:rsidRDefault="00E65AF6" w:rsidP="00154235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5D11C5BF" w14:textId="0227B062" w:rsidR="00B15313" w:rsidRDefault="00E65AF6" w:rsidP="00154235">
      <w:r>
        <w:rPr>
          <w:b/>
          <w:bCs/>
        </w:rPr>
        <w:t xml:space="preserve">PART A: </w:t>
      </w:r>
    </w:p>
    <w:p w14:paraId="5473585E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-Process of meiosis (1 mark)</w:t>
      </w:r>
    </w:p>
    <w:p w14:paraId="6811F818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-Labelled diagram of the stages of meiosis (2 marks)</w:t>
      </w:r>
    </w:p>
    <w:p w14:paraId="1467AAC8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-Homologous chromosomes (1 mark)</w:t>
      </w:r>
    </w:p>
    <w:p w14:paraId="680F6A02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-Chromosome crossover (1 mark)</w:t>
      </w:r>
    </w:p>
    <w:p w14:paraId="3262C723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-How mutations occur in genes (1 mark)</w:t>
      </w:r>
    </w:p>
    <w:p w14:paraId="127E5F96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-The process of natural selection (1 mark)</w:t>
      </w:r>
    </w:p>
    <w:p w14:paraId="1525B71D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-Factors that influence natural selection (1 mark)</w:t>
      </w:r>
    </w:p>
    <w:p w14:paraId="62EEA129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-Speciation (1 mark)</w:t>
      </w:r>
    </w:p>
    <w:p w14:paraId="77A982A0" w14:textId="3D052112" w:rsid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  <w:r w:rsidRPr="00E65AF6">
        <w:rPr>
          <w:rFonts w:ascii="Avenir Light" w:eastAsia="Avenir Light" w:hAnsi="Avenir Light" w:cs="Avenir Light"/>
          <w:color w:val="FF0000"/>
          <w:lang w:val="en-US"/>
        </w:rPr>
        <w:t>-References (1 mark)</w:t>
      </w:r>
    </w:p>
    <w:p w14:paraId="08D28D94" w14:textId="108E18AC" w:rsid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</w:p>
    <w:p w14:paraId="365530E9" w14:textId="58FCF499" w:rsidR="00E65AF6" w:rsidRDefault="00E65AF6" w:rsidP="00154235">
      <w:pPr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PART B: </w:t>
      </w:r>
    </w:p>
    <w:p w14:paraId="09178D44" w14:textId="2604FDF5" w:rsidR="00E65AF6" w:rsidRDefault="00E65AF6" w:rsidP="00154235">
      <w:pPr>
        <w:pStyle w:val="ListParagraph"/>
        <w:numPr>
          <w:ilvl w:val="0"/>
          <w:numId w:val="1"/>
        </w:num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E65AF6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Identify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 when </w:t>
      </w:r>
      <w:proofErr w:type="spellStart"/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>fertilisation</w:t>
      </w:r>
      <w:proofErr w:type="spellEnd"/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 occurs during reproduction (7 marks)</w:t>
      </w:r>
    </w:p>
    <w:p w14:paraId="288F756D" w14:textId="63F30CC2" w:rsid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>Meiosis creates haploid cells (1 mark)</w:t>
      </w:r>
      <w:r w:rsidR="00154235">
        <w:rPr>
          <w:rFonts w:ascii="Avenir Light" w:eastAsia="Avenir Light" w:hAnsi="Avenir Light" w:cs="Avenir Light"/>
          <w:color w:val="FF0000"/>
          <w:lang w:val="en-US"/>
        </w:rPr>
        <w:t xml:space="preserve"> </w:t>
      </w:r>
      <w:proofErr w:type="spellStart"/>
      <w:r w:rsidR="00154235">
        <w:rPr>
          <w:rFonts w:ascii="Avenir Light" w:eastAsia="Avenir Light" w:hAnsi="Avenir Light" w:cs="Avenir Light"/>
          <w:color w:val="FF0000"/>
          <w:lang w:val="en-US"/>
        </w:rPr>
        <w:t>randomisation</w:t>
      </w:r>
      <w:proofErr w:type="spellEnd"/>
      <w:r w:rsidR="00154235">
        <w:rPr>
          <w:rFonts w:ascii="Avenir Light" w:eastAsia="Avenir Light" w:hAnsi="Avenir Light" w:cs="Avenir Light"/>
          <w:color w:val="FF0000"/>
          <w:lang w:val="en-US"/>
        </w:rPr>
        <w:t xml:space="preserve"> of chromosomes and genes during meiosis (1 mark) </w:t>
      </w:r>
      <w:r w:rsidR="002D5895">
        <w:rPr>
          <w:rFonts w:ascii="Avenir Light" w:eastAsia="Avenir Light" w:hAnsi="Avenir Light" w:cs="Avenir Light"/>
          <w:color w:val="FF0000"/>
          <w:lang w:val="en-US"/>
        </w:rPr>
        <w:t xml:space="preserve">meiosis creates haploid cells (1 mark) </w:t>
      </w:r>
      <w:r w:rsidR="00154235">
        <w:rPr>
          <w:rFonts w:ascii="Avenir Light" w:eastAsia="Avenir Light" w:hAnsi="Avenir Light" w:cs="Avenir Light"/>
          <w:color w:val="FF0000"/>
          <w:lang w:val="en-US"/>
        </w:rPr>
        <w:t xml:space="preserve">mutation causes changes in DNA (1 mark)  </w:t>
      </w:r>
      <w:proofErr w:type="spellStart"/>
      <w:r w:rsidR="002D5895">
        <w:rPr>
          <w:rFonts w:ascii="Avenir Light" w:eastAsia="Avenir Light" w:hAnsi="Avenir Light" w:cs="Avenir Light"/>
          <w:color w:val="FF0000"/>
          <w:lang w:val="en-US"/>
        </w:rPr>
        <w:t>fertilisation</w:t>
      </w:r>
      <w:proofErr w:type="spellEnd"/>
      <w:r w:rsidR="002D5895">
        <w:rPr>
          <w:rFonts w:ascii="Avenir Light" w:eastAsia="Avenir Light" w:hAnsi="Avenir Light" w:cs="Avenir Light"/>
          <w:color w:val="FF0000"/>
          <w:lang w:val="en-US"/>
        </w:rPr>
        <w:t xml:space="preserve"> fusion of gametes (1 mark) </w:t>
      </w:r>
      <w:proofErr w:type="spellStart"/>
      <w:r w:rsidR="00154235">
        <w:rPr>
          <w:rFonts w:ascii="Avenir Light" w:eastAsia="Avenir Light" w:hAnsi="Avenir Light" w:cs="Avenir Light"/>
          <w:color w:val="FF0000"/>
          <w:lang w:val="en-US"/>
        </w:rPr>
        <w:t>fertilisation</w:t>
      </w:r>
      <w:proofErr w:type="spellEnd"/>
      <w:r w:rsidR="00154235">
        <w:rPr>
          <w:rFonts w:ascii="Avenir Light" w:eastAsia="Avenir Light" w:hAnsi="Avenir Light" w:cs="Avenir Light"/>
          <w:color w:val="FF0000"/>
          <w:lang w:val="en-US"/>
        </w:rPr>
        <w:t xml:space="preserve"> causes random assortment of genes from both gametes (1 mark) haploid number of chromosomes becomes diploid number of chromosomes (1 mark)</w:t>
      </w:r>
      <w:r w:rsidR="002D5895">
        <w:rPr>
          <w:rFonts w:ascii="Avenir Light" w:eastAsia="Avenir Light" w:hAnsi="Avenir Light" w:cs="Avenir Light"/>
          <w:color w:val="FF0000"/>
          <w:lang w:val="en-US"/>
        </w:rPr>
        <w:t xml:space="preserve"> </w:t>
      </w:r>
    </w:p>
    <w:p w14:paraId="2F7B2EC7" w14:textId="77777777" w:rsidR="00E65AF6" w:rsidRP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</w:p>
    <w:p w14:paraId="0D11FF2C" w14:textId="29988C50" w:rsidR="00E65AF6" w:rsidRDefault="00E65AF6" w:rsidP="00154235">
      <w:pPr>
        <w:pStyle w:val="ListParagraph"/>
        <w:numPr>
          <w:ilvl w:val="0"/>
          <w:numId w:val="1"/>
        </w:num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List 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two examples of mutagens and </w:t>
      </w: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 what mutagens are and how they can affect the genes of an organism. </w:t>
      </w: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 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>whether mutations are normally harmful to an organism or not.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ab/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ab/>
        <w:t>(6 marks)</w:t>
      </w:r>
    </w:p>
    <w:p w14:paraId="5C4BAEA1" w14:textId="6741BAC9" w:rsid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>Mutagens: UV light, radiation, chemicals, viruses (1 mark each)</w:t>
      </w:r>
    </w:p>
    <w:p w14:paraId="5FA7A5D5" w14:textId="261A1FA7" w:rsid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>Mutagen: Something that increases the likely hood of mutation (1 mark)</w:t>
      </w:r>
    </w:p>
    <w:p w14:paraId="533D14B5" w14:textId="14DD70F4" w:rsid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>Causes permanent change in the DNA sequence (1 mark)</w:t>
      </w:r>
    </w:p>
    <w:p w14:paraId="0E42F04D" w14:textId="27B0D2C5" w:rsidR="00E65AF6" w:rsidRPr="00E65AF6" w:rsidRDefault="00E65AF6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>Mutations are normally harmless/don't affect the organism</w:t>
      </w:r>
      <w:r w:rsidR="000B2F32">
        <w:rPr>
          <w:rFonts w:ascii="Avenir Light" w:eastAsia="Avenir Light" w:hAnsi="Avenir Light" w:cs="Avenir Light"/>
          <w:color w:val="FF0000"/>
          <w:lang w:val="en-US"/>
        </w:rPr>
        <w:t xml:space="preserve"> (1 mark)</w:t>
      </w:r>
      <w:r>
        <w:rPr>
          <w:rFonts w:ascii="Avenir Light" w:eastAsia="Avenir Light" w:hAnsi="Avenir Light" w:cs="Avenir Light"/>
          <w:color w:val="FF0000"/>
          <w:lang w:val="en-US"/>
        </w:rPr>
        <w:t>, some can be harmful, some can be useful (1 mark)</w:t>
      </w:r>
    </w:p>
    <w:p w14:paraId="40E8F67F" w14:textId="77777777" w:rsidR="00E65AF6" w:rsidRDefault="00E65AF6" w:rsidP="00154235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1AC5828D" w14:textId="77777777" w:rsidR="00154235" w:rsidRDefault="00E65AF6" w:rsidP="00154235">
      <w:pPr>
        <w:pStyle w:val="ListParagraph"/>
        <w:numPr>
          <w:ilvl w:val="0"/>
          <w:numId w:val="1"/>
        </w:num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E65AF6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Pr="00E65AF6">
        <w:rPr>
          <w:rFonts w:ascii="Avenir Light" w:eastAsia="Avenir Light" w:hAnsi="Avenir Light" w:cs="Avenir Light"/>
          <w:color w:val="000000" w:themeColor="text1"/>
          <w:lang w:val="en-US"/>
        </w:rPr>
        <w:t xml:space="preserve"> what natural selection is and what processes contribute to natural selection and how this creates new species. (7 marks)</w:t>
      </w:r>
    </w:p>
    <w:p w14:paraId="62B9CEBC" w14:textId="77777777" w:rsidR="00154235" w:rsidRDefault="00154235" w:rsidP="00154235">
      <w:pPr>
        <w:pStyle w:val="ListParagraph"/>
        <w:ind w:left="360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FF0000"/>
          <w:lang w:val="en-US"/>
        </w:rPr>
        <w:t xml:space="preserve">Natural selection is a mechanism of evolution (1 mark), which causes species to genetically change over time (1 mark). </w:t>
      </w:r>
    </w:p>
    <w:p w14:paraId="6D1C3236" w14:textId="77777777" w:rsidR="00154235" w:rsidRDefault="00154235" w:rsidP="00154235">
      <w:pPr>
        <w:pStyle w:val="ListParagraph"/>
        <w:ind w:left="360"/>
        <w:rPr>
          <w:rFonts w:ascii="Avenir Light" w:eastAsia="Avenir Light" w:hAnsi="Avenir Light" w:cs="Avenir Light"/>
          <w:color w:val="000000" w:themeColor="text1"/>
          <w:lang w:val="en-US"/>
        </w:rPr>
      </w:pPr>
      <w:r w:rsidRPr="00154235">
        <w:rPr>
          <w:rFonts w:ascii="Avenir Light" w:eastAsia="Avenir Light" w:hAnsi="Avenir Light" w:cs="Avenir Light"/>
          <w:color w:val="FF0000"/>
          <w:lang w:val="en-US"/>
        </w:rPr>
        <w:t>Natural selection requires variation (1 mark), inheritance (1 mark), environmental stressors/struggle (1 mark)</w:t>
      </w:r>
    </w:p>
    <w:p w14:paraId="187F8EB6" w14:textId="26119AA9" w:rsidR="00E65AF6" w:rsidRPr="00154235" w:rsidRDefault="00154235" w:rsidP="00154235">
      <w:pPr>
        <w:pStyle w:val="ListParagraph"/>
        <w:ind w:left="360"/>
        <w:rPr>
          <w:rFonts w:ascii="Avenir Light" w:eastAsia="Avenir Light" w:hAnsi="Avenir Light" w:cs="Avenir Light"/>
          <w:color w:val="FF0000"/>
          <w:lang w:val="en-US"/>
        </w:rPr>
      </w:pPr>
      <w:r w:rsidRPr="00154235">
        <w:rPr>
          <w:rFonts w:ascii="Avenir Light" w:eastAsia="Avenir Light" w:hAnsi="Avenir Light" w:cs="Avenir Light"/>
          <w:color w:val="FF0000"/>
          <w:lang w:val="en-US"/>
        </w:rPr>
        <w:t>Natural selection leads to genetic change over time (1 mark) once the changes are significant enough a new species is created (1 mark)</w:t>
      </w:r>
      <w:r w:rsidR="00E65AF6" w:rsidRPr="00154235">
        <w:rPr>
          <w:rFonts w:ascii="Avenir Light" w:eastAsia="Avenir Light" w:hAnsi="Avenir Light" w:cs="Avenir Light"/>
          <w:color w:val="FF0000"/>
          <w:lang w:val="en-US"/>
        </w:rPr>
        <w:br/>
      </w:r>
    </w:p>
    <w:p w14:paraId="52C8A66A" w14:textId="77777777" w:rsidR="00E65AF6" w:rsidRPr="00E65AF6" w:rsidRDefault="00E65AF6" w:rsidP="00154235">
      <w:pPr>
        <w:rPr>
          <w:rFonts w:ascii="Avenir Light" w:eastAsia="Avenir Light" w:hAnsi="Avenir Light" w:cs="Avenir Light"/>
          <w:color w:val="FF0000"/>
          <w:lang w:val="en-US"/>
        </w:rPr>
      </w:pPr>
    </w:p>
    <w:p w14:paraId="47A6582C" w14:textId="77777777" w:rsidR="00E65AF6" w:rsidRPr="00E65AF6" w:rsidRDefault="00E65AF6" w:rsidP="00154235"/>
    <w:sectPr w:rsidR="00E65AF6" w:rsidRPr="00E65AF6" w:rsidSect="000B2F3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E3D"/>
    <w:multiLevelType w:val="hybridMultilevel"/>
    <w:tmpl w:val="3B8235EC"/>
    <w:lvl w:ilvl="0" w:tplc="8C484A52">
      <w:start w:val="1"/>
      <w:numFmt w:val="decimal"/>
      <w:lvlText w:val="%1."/>
      <w:lvlJc w:val="left"/>
      <w:pPr>
        <w:ind w:left="360" w:hanging="360"/>
      </w:pPr>
      <w:rPr>
        <w:rFonts w:ascii="Avenir Book" w:eastAsiaTheme="minorHAnsi" w:hAnsi="Avenir Book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6"/>
    <w:rsid w:val="000B2F32"/>
    <w:rsid w:val="00154235"/>
    <w:rsid w:val="002D5895"/>
    <w:rsid w:val="00B15313"/>
    <w:rsid w:val="00E6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74A2"/>
  <w15:chartTrackingRefBased/>
  <w15:docId w15:val="{F12F50AE-B2FF-40E3-BEFB-8C4DFA94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F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2</cp:revision>
  <dcterms:created xsi:type="dcterms:W3CDTF">2023-05-29T05:09:00Z</dcterms:created>
  <dcterms:modified xsi:type="dcterms:W3CDTF">2023-05-29T06:47:00Z</dcterms:modified>
</cp:coreProperties>
</file>