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3F5" w:rsidRPr="00082726" w:rsidRDefault="00082726" w:rsidP="00082726">
      <w:pPr>
        <w:jc w:val="center"/>
        <w:rPr>
          <w:rFonts w:ascii="Arial" w:hAnsi="Arial" w:cs="Arial"/>
          <w:b/>
          <w:i/>
          <w:sz w:val="28"/>
        </w:rPr>
      </w:pPr>
      <w:r w:rsidRPr="00082726">
        <w:rPr>
          <w:rFonts w:ascii="Arial" w:hAnsi="Arial" w:cs="Arial"/>
          <w:b/>
          <w:i/>
          <w:sz w:val="28"/>
        </w:rPr>
        <w:t>Thermoregulation Validation Test Marking Key</w:t>
      </w:r>
    </w:p>
    <w:p w:rsidR="00082726" w:rsidRDefault="00082726" w:rsidP="003B4436"/>
    <w:p w:rsidR="003B4436" w:rsidRDefault="003B4436" w:rsidP="003B4436">
      <w:r>
        <w:t>1. What was your hypothesis?</w:t>
      </w:r>
    </w:p>
    <w:p w:rsidR="003B4436" w:rsidRPr="00EA4B80" w:rsidRDefault="003B4436" w:rsidP="003B4436">
      <w:pPr>
        <w:rPr>
          <w:sz w:val="10"/>
        </w:rPr>
      </w:pPr>
    </w:p>
    <w:p w:rsidR="003B4436" w:rsidRDefault="009C013F" w:rsidP="009C013F">
      <w:pPr>
        <w:rPr>
          <w:color w:val="FF0000"/>
        </w:rPr>
      </w:pPr>
      <w:r>
        <w:rPr>
          <w:color w:val="FF0000"/>
        </w:rPr>
        <w:t>Must refer to both the independent and dependent variables and predict the outcome of the investigation.</w:t>
      </w:r>
    </w:p>
    <w:p w:rsidR="009C013F" w:rsidRPr="009C013F" w:rsidRDefault="009C013F" w:rsidP="009C013F">
      <w:pPr>
        <w:rPr>
          <w:color w:val="FF0000"/>
        </w:rPr>
      </w:pPr>
    </w:p>
    <w:p w:rsidR="003B4436" w:rsidRDefault="003B4436" w:rsidP="003B4436">
      <w:r>
        <w:t>2. Identify the independent and dependant variables in this investigation</w:t>
      </w:r>
    </w:p>
    <w:p w:rsidR="003B4436" w:rsidRPr="00EA4B80" w:rsidRDefault="003B4436" w:rsidP="003B4436">
      <w:pPr>
        <w:rPr>
          <w:sz w:val="8"/>
        </w:rPr>
      </w:pPr>
    </w:p>
    <w:p w:rsidR="009C013F" w:rsidRDefault="009C013F" w:rsidP="003B4436">
      <w:pPr>
        <w:rPr>
          <w:color w:val="FF0000"/>
        </w:rPr>
      </w:pPr>
      <w:proofErr w:type="gramStart"/>
      <w:r>
        <w:rPr>
          <w:color w:val="FF0000"/>
        </w:rPr>
        <w:t>Dependent on experiment.</w:t>
      </w:r>
      <w:proofErr w:type="gramEnd"/>
      <w:r>
        <w:rPr>
          <w:color w:val="FF0000"/>
        </w:rPr>
        <w:t xml:space="preserve"> Must be specific to get to the mark </w:t>
      </w:r>
    </w:p>
    <w:p w:rsidR="003B4436" w:rsidRDefault="009C013F" w:rsidP="003B4436">
      <w:r>
        <w:rPr>
          <w:color w:val="FF0000"/>
        </w:rPr>
        <w:t>(</w:t>
      </w:r>
      <w:proofErr w:type="spellStart"/>
      <w:proofErr w:type="gramStart"/>
      <w:r>
        <w:rPr>
          <w:color w:val="FF0000"/>
        </w:rPr>
        <w:t>eg</w:t>
      </w:r>
      <w:proofErr w:type="spellEnd"/>
      <w:proofErr w:type="gramEnd"/>
      <w:r>
        <w:rPr>
          <w:color w:val="FF0000"/>
        </w:rPr>
        <w:t>. DV: Temperature of plasticine after 5 mins – NOT temperature)</w:t>
      </w:r>
      <w:r w:rsidR="003B4436">
        <w:tab/>
      </w:r>
      <w:r w:rsidR="003B4436">
        <w:tab/>
      </w:r>
      <w:r w:rsidR="003B4436">
        <w:tab/>
      </w:r>
      <w:r w:rsidR="003B4436">
        <w:tab/>
      </w:r>
      <w:r w:rsidR="003B4436">
        <w:tab/>
      </w:r>
      <w:r w:rsidR="003B4436">
        <w:tab/>
      </w:r>
      <w:r w:rsidR="003B4436">
        <w:tab/>
      </w:r>
      <w:r w:rsidR="003B4436">
        <w:tab/>
      </w:r>
      <w:r w:rsidR="003B4436">
        <w:tab/>
      </w:r>
      <w:r w:rsidR="003B4436">
        <w:tab/>
      </w:r>
      <w:r w:rsidR="003B4436">
        <w:tab/>
      </w:r>
      <w:r w:rsidR="003B4436">
        <w:tab/>
      </w:r>
      <w:r w:rsidR="003B4436">
        <w:tab/>
      </w:r>
    </w:p>
    <w:p w:rsidR="003B4436" w:rsidRDefault="003B4436" w:rsidP="003B4436"/>
    <w:p w:rsidR="003B4436" w:rsidRDefault="005C431D" w:rsidP="003B4436">
      <w:pPr>
        <w:spacing w:line="276" w:lineRule="auto"/>
      </w:pPr>
      <w:r>
        <w:t>3</w:t>
      </w:r>
      <w:r w:rsidR="003B4436">
        <w:t xml:space="preserve">. Identify </w:t>
      </w:r>
      <w:r w:rsidR="003B4436">
        <w:rPr>
          <w:b/>
        </w:rPr>
        <w:t>three</w:t>
      </w:r>
      <w:r w:rsidR="003B4436">
        <w:t xml:space="preserve"> extraneous (uncontrolled) variables in either the </w:t>
      </w:r>
      <w:r w:rsidR="003B4436" w:rsidRPr="0004328C">
        <w:rPr>
          <w:b/>
        </w:rPr>
        <w:t>method or</w:t>
      </w:r>
      <w:r w:rsidR="003B4436">
        <w:t xml:space="preserve"> </w:t>
      </w:r>
      <w:r w:rsidR="003B4436" w:rsidRPr="0004328C">
        <w:rPr>
          <w:b/>
        </w:rPr>
        <w:t>equipment</w:t>
      </w:r>
      <w:r w:rsidR="003B4436">
        <w:t xml:space="preserve"> used in the investigation. Describe how you could control each variable.</w:t>
      </w:r>
    </w:p>
    <w:p w:rsidR="00082726" w:rsidRDefault="00082726" w:rsidP="003B4436">
      <w:pPr>
        <w:spacing w:line="276" w:lineRule="auto"/>
      </w:pPr>
    </w:p>
    <w:p w:rsidR="009C013F" w:rsidRDefault="00FB3D22" w:rsidP="003B4436">
      <w:pPr>
        <w:spacing w:line="276" w:lineRule="auto"/>
        <w:rPr>
          <w:color w:val="FF0000"/>
        </w:rPr>
      </w:pPr>
      <w:proofErr w:type="gramStart"/>
      <w:r>
        <w:rPr>
          <w:color w:val="FF0000"/>
        </w:rPr>
        <w:t>Depends</w:t>
      </w:r>
      <w:r w:rsidR="009C013F">
        <w:rPr>
          <w:color w:val="FF0000"/>
        </w:rPr>
        <w:t xml:space="preserve"> on </w:t>
      </w:r>
      <w:r>
        <w:rPr>
          <w:color w:val="FF0000"/>
        </w:rPr>
        <w:t xml:space="preserve">individual </w:t>
      </w:r>
      <w:r w:rsidR="009C013F">
        <w:rPr>
          <w:color w:val="FF0000"/>
        </w:rPr>
        <w:t>investigation.</w:t>
      </w:r>
      <w:proofErr w:type="gramEnd"/>
    </w:p>
    <w:p w:rsidR="009C013F" w:rsidRPr="009C013F" w:rsidRDefault="009C013F" w:rsidP="003B4436">
      <w:pPr>
        <w:spacing w:line="276" w:lineRule="auto"/>
        <w:rPr>
          <w:color w:val="FF0000"/>
        </w:rPr>
      </w:pPr>
      <w:r>
        <w:rPr>
          <w:color w:val="FF0000"/>
        </w:rPr>
        <w:t>1 mark for BOTH identifying uncontrolled variable and describing a way to control it in future.</w:t>
      </w:r>
    </w:p>
    <w:p w:rsidR="009A6F69" w:rsidRDefault="003B4436" w:rsidP="00082726">
      <w:pPr>
        <w:jc w:val="right"/>
      </w:pPr>
      <w:r>
        <w:t>(3 marks)</w:t>
      </w:r>
    </w:p>
    <w:p w:rsidR="00AB5B04" w:rsidRDefault="00AB5B04"/>
    <w:p w:rsidR="00261BD5" w:rsidRDefault="005C431D">
      <w:r>
        <w:t>4</w:t>
      </w:r>
      <w:r w:rsidR="00261BD5">
        <w:t>. Describe one risk in this investigation and explain the precautions taken to minimize this risk during data collection.</w:t>
      </w:r>
    </w:p>
    <w:p w:rsidR="00261BD5" w:rsidRDefault="00261BD5"/>
    <w:p w:rsidR="009C013F" w:rsidRDefault="009C013F">
      <w:pPr>
        <w:rPr>
          <w:color w:val="FF0000"/>
        </w:rPr>
      </w:pPr>
      <w:r>
        <w:rPr>
          <w:color w:val="FF0000"/>
        </w:rPr>
        <w:t>Risk: Water may be spilled during the investigation and may be a slip hazard for students (1)</w:t>
      </w:r>
    </w:p>
    <w:p w:rsidR="009C013F" w:rsidRDefault="009C013F">
      <w:pPr>
        <w:rPr>
          <w:color w:val="FF0000"/>
        </w:rPr>
      </w:pPr>
      <w:r>
        <w:rPr>
          <w:color w:val="FF0000"/>
        </w:rPr>
        <w:t>Precaution: Ensure any spills are cleaned up immediately (1)</w:t>
      </w:r>
    </w:p>
    <w:p w:rsidR="009C013F" w:rsidRPr="009C013F" w:rsidRDefault="009C013F">
      <w:pPr>
        <w:rPr>
          <w:color w:val="FF0000"/>
        </w:rPr>
      </w:pPr>
      <w:r>
        <w:rPr>
          <w:color w:val="FF0000"/>
        </w:rPr>
        <w:t xml:space="preserve">Any other </w:t>
      </w:r>
      <w:r w:rsidRPr="009C013F">
        <w:rPr>
          <w:b/>
          <w:color w:val="FF0000"/>
          <w:u w:val="single"/>
        </w:rPr>
        <w:t>reasonable</w:t>
      </w:r>
      <w:r>
        <w:rPr>
          <w:color w:val="FF0000"/>
        </w:rPr>
        <w:t xml:space="preserve"> suggestions</w:t>
      </w:r>
    </w:p>
    <w:p w:rsidR="00261BD5" w:rsidRDefault="00581235" w:rsidP="00581235">
      <w:pPr>
        <w:ind w:left="7200"/>
      </w:pPr>
      <w:r>
        <w:t>(2 marks)</w:t>
      </w:r>
    </w:p>
    <w:p w:rsidR="00581235" w:rsidRDefault="00581235" w:rsidP="00581235"/>
    <w:p w:rsidR="00FB3D22" w:rsidRPr="00E87C7C" w:rsidRDefault="005C431D" w:rsidP="00FB3D22">
      <w:pPr>
        <w:rPr>
          <w:b/>
        </w:rPr>
      </w:pPr>
      <w:r>
        <w:t>5</w:t>
      </w:r>
      <w:r w:rsidR="00BE3444">
        <w:t>.</w:t>
      </w:r>
      <w:r w:rsidR="00FB3D22" w:rsidRPr="00FB3D22">
        <w:t xml:space="preserve"> </w:t>
      </w:r>
      <w:r w:rsidR="00FB3D22">
        <w:t xml:space="preserve">Biologist would often need to analyse their data before identifying patterns and trends. Below is a collection of second data regarding temperature change in an </w:t>
      </w:r>
      <w:proofErr w:type="spellStart"/>
      <w:r w:rsidR="00FB3D22">
        <w:t>ectotherm</w:t>
      </w:r>
      <w:proofErr w:type="spellEnd"/>
      <w:r w:rsidR="00FB3D22">
        <w:t xml:space="preserve"> over a 25 minute period of time. Calculate the mean, median and range of the core body temperatures provided. You must show full working to receive full marks. </w:t>
      </w:r>
    </w:p>
    <w:tbl>
      <w:tblPr>
        <w:tblStyle w:val="TableGrid"/>
        <w:tblW w:w="0" w:type="auto"/>
        <w:jc w:val="center"/>
        <w:tblLook w:val="04A0" w:firstRow="1" w:lastRow="0" w:firstColumn="1" w:lastColumn="0" w:noHBand="0" w:noVBand="1"/>
      </w:tblPr>
      <w:tblGrid>
        <w:gridCol w:w="3126"/>
        <w:gridCol w:w="3126"/>
      </w:tblGrid>
      <w:tr w:rsidR="00FB3D22" w:rsidRPr="00E87C7C" w:rsidTr="00216FB6">
        <w:trPr>
          <w:trHeight w:val="243"/>
          <w:jc w:val="center"/>
        </w:trPr>
        <w:tc>
          <w:tcPr>
            <w:tcW w:w="3126" w:type="dxa"/>
          </w:tcPr>
          <w:p w:rsidR="00FB3D22" w:rsidRPr="00E87C7C" w:rsidRDefault="00FB3D22" w:rsidP="00216FB6">
            <w:pPr>
              <w:jc w:val="center"/>
              <w:rPr>
                <w:b/>
              </w:rPr>
            </w:pPr>
            <w:r w:rsidRPr="00E87C7C">
              <w:rPr>
                <w:b/>
              </w:rPr>
              <w:t>Time (minutes)</w:t>
            </w:r>
          </w:p>
        </w:tc>
        <w:tc>
          <w:tcPr>
            <w:tcW w:w="3126" w:type="dxa"/>
          </w:tcPr>
          <w:p w:rsidR="00FB3D22" w:rsidRPr="00E87C7C" w:rsidRDefault="00FB3D22" w:rsidP="00216FB6">
            <w:pPr>
              <w:jc w:val="center"/>
              <w:rPr>
                <w:b/>
              </w:rPr>
            </w:pPr>
            <w:r w:rsidRPr="00E87C7C">
              <w:rPr>
                <w:b/>
              </w:rPr>
              <w:t>Core Body Temperature (</w:t>
            </w:r>
            <w:r w:rsidRPr="00E87C7C">
              <w:rPr>
                <w:rFonts w:cstheme="minorHAnsi"/>
                <w:b/>
              </w:rPr>
              <w:t>°</w:t>
            </w:r>
            <w:r w:rsidRPr="00E87C7C">
              <w:rPr>
                <w:b/>
              </w:rPr>
              <w:t>C)</w:t>
            </w:r>
          </w:p>
        </w:tc>
      </w:tr>
      <w:tr w:rsidR="00FB3D22" w:rsidTr="00216FB6">
        <w:trPr>
          <w:trHeight w:val="243"/>
          <w:jc w:val="center"/>
        </w:trPr>
        <w:tc>
          <w:tcPr>
            <w:tcW w:w="3126" w:type="dxa"/>
          </w:tcPr>
          <w:p w:rsidR="00FB3D22" w:rsidRDefault="00FB3D22" w:rsidP="00216FB6">
            <w:pPr>
              <w:jc w:val="center"/>
            </w:pPr>
            <w:r>
              <w:t>0</w:t>
            </w:r>
          </w:p>
        </w:tc>
        <w:tc>
          <w:tcPr>
            <w:tcW w:w="3126" w:type="dxa"/>
          </w:tcPr>
          <w:p w:rsidR="00FB3D22" w:rsidRDefault="00FB3D22" w:rsidP="00216FB6">
            <w:pPr>
              <w:jc w:val="center"/>
            </w:pPr>
            <w:r>
              <w:t>20</w:t>
            </w:r>
          </w:p>
        </w:tc>
      </w:tr>
      <w:tr w:rsidR="00FB3D22" w:rsidTr="00216FB6">
        <w:trPr>
          <w:trHeight w:val="243"/>
          <w:jc w:val="center"/>
        </w:trPr>
        <w:tc>
          <w:tcPr>
            <w:tcW w:w="3126" w:type="dxa"/>
          </w:tcPr>
          <w:p w:rsidR="00FB3D22" w:rsidRDefault="00FB3D22" w:rsidP="00216FB6">
            <w:pPr>
              <w:jc w:val="center"/>
            </w:pPr>
            <w:r>
              <w:t>5</w:t>
            </w:r>
          </w:p>
        </w:tc>
        <w:tc>
          <w:tcPr>
            <w:tcW w:w="3126" w:type="dxa"/>
          </w:tcPr>
          <w:p w:rsidR="00FB3D22" w:rsidRDefault="00FB3D22" w:rsidP="00216FB6">
            <w:pPr>
              <w:jc w:val="center"/>
            </w:pPr>
            <w:r>
              <w:t>23</w:t>
            </w:r>
          </w:p>
        </w:tc>
      </w:tr>
      <w:tr w:rsidR="00FB3D22" w:rsidTr="00216FB6">
        <w:trPr>
          <w:trHeight w:val="243"/>
          <w:jc w:val="center"/>
        </w:trPr>
        <w:tc>
          <w:tcPr>
            <w:tcW w:w="3126" w:type="dxa"/>
          </w:tcPr>
          <w:p w:rsidR="00FB3D22" w:rsidRDefault="00FB3D22" w:rsidP="00216FB6">
            <w:pPr>
              <w:jc w:val="center"/>
            </w:pPr>
            <w:r>
              <w:t>10</w:t>
            </w:r>
          </w:p>
        </w:tc>
        <w:tc>
          <w:tcPr>
            <w:tcW w:w="3126" w:type="dxa"/>
          </w:tcPr>
          <w:p w:rsidR="00FB3D22" w:rsidRDefault="00FB3D22" w:rsidP="00216FB6">
            <w:pPr>
              <w:jc w:val="center"/>
            </w:pPr>
            <w:r>
              <w:t>25</w:t>
            </w:r>
          </w:p>
        </w:tc>
      </w:tr>
      <w:tr w:rsidR="00FB3D22" w:rsidTr="00216FB6">
        <w:trPr>
          <w:trHeight w:val="253"/>
          <w:jc w:val="center"/>
        </w:trPr>
        <w:tc>
          <w:tcPr>
            <w:tcW w:w="3126" w:type="dxa"/>
          </w:tcPr>
          <w:p w:rsidR="00FB3D22" w:rsidRDefault="00FB3D22" w:rsidP="00216FB6">
            <w:pPr>
              <w:jc w:val="center"/>
            </w:pPr>
            <w:r>
              <w:t>15</w:t>
            </w:r>
          </w:p>
        </w:tc>
        <w:tc>
          <w:tcPr>
            <w:tcW w:w="3126" w:type="dxa"/>
          </w:tcPr>
          <w:p w:rsidR="00FB3D22" w:rsidRDefault="00FB3D22" w:rsidP="00216FB6">
            <w:pPr>
              <w:jc w:val="center"/>
            </w:pPr>
            <w:r>
              <w:t>27</w:t>
            </w:r>
          </w:p>
        </w:tc>
      </w:tr>
      <w:tr w:rsidR="00FB3D22" w:rsidTr="00216FB6">
        <w:trPr>
          <w:trHeight w:val="243"/>
          <w:jc w:val="center"/>
        </w:trPr>
        <w:tc>
          <w:tcPr>
            <w:tcW w:w="3126" w:type="dxa"/>
          </w:tcPr>
          <w:p w:rsidR="00FB3D22" w:rsidRDefault="00FB3D22" w:rsidP="00216FB6">
            <w:pPr>
              <w:jc w:val="center"/>
            </w:pPr>
            <w:r>
              <w:t>20</w:t>
            </w:r>
          </w:p>
        </w:tc>
        <w:tc>
          <w:tcPr>
            <w:tcW w:w="3126" w:type="dxa"/>
          </w:tcPr>
          <w:p w:rsidR="00FB3D22" w:rsidRDefault="00FB3D22" w:rsidP="00216FB6">
            <w:pPr>
              <w:jc w:val="center"/>
            </w:pPr>
            <w:r>
              <w:t>29</w:t>
            </w:r>
          </w:p>
        </w:tc>
      </w:tr>
      <w:tr w:rsidR="00FB3D22" w:rsidTr="00216FB6">
        <w:trPr>
          <w:trHeight w:val="253"/>
          <w:jc w:val="center"/>
        </w:trPr>
        <w:tc>
          <w:tcPr>
            <w:tcW w:w="3126" w:type="dxa"/>
          </w:tcPr>
          <w:p w:rsidR="00FB3D22" w:rsidRDefault="00FB3D22" w:rsidP="00216FB6">
            <w:pPr>
              <w:jc w:val="center"/>
            </w:pPr>
            <w:r>
              <w:t>25</w:t>
            </w:r>
          </w:p>
        </w:tc>
        <w:tc>
          <w:tcPr>
            <w:tcW w:w="3126" w:type="dxa"/>
          </w:tcPr>
          <w:p w:rsidR="00FB3D22" w:rsidRDefault="00FB3D22" w:rsidP="00216FB6">
            <w:pPr>
              <w:jc w:val="center"/>
            </w:pPr>
            <w:r>
              <w:t>32</w:t>
            </w:r>
          </w:p>
        </w:tc>
      </w:tr>
    </w:tbl>
    <w:p w:rsidR="00FB3D22" w:rsidRDefault="00FB3D22" w:rsidP="00FB3D22"/>
    <w:p w:rsidR="00FB3D22" w:rsidRPr="00FB3D22" w:rsidRDefault="00FB3D22" w:rsidP="00FB3D22">
      <w:pPr>
        <w:rPr>
          <w:b/>
          <w:color w:val="FF0000"/>
        </w:rPr>
      </w:pPr>
      <w:r w:rsidRPr="00FB3D22">
        <w:rPr>
          <w:color w:val="FF0000"/>
        </w:rPr>
        <w:t xml:space="preserve">Mean = (20 + 23 + 25 + 27 + 29 + 32)/6 = 26 </w:t>
      </w:r>
      <w:r w:rsidRPr="00FB3D22">
        <w:rPr>
          <w:rFonts w:cstheme="minorHAnsi"/>
          <w:color w:val="FF0000"/>
        </w:rPr>
        <w:t>°</w:t>
      </w:r>
      <w:r w:rsidRPr="00FB3D22">
        <w:rPr>
          <w:color w:val="FF0000"/>
        </w:rPr>
        <w:t>C</w:t>
      </w:r>
      <w:r>
        <w:rPr>
          <w:color w:val="FF0000"/>
        </w:rPr>
        <w:t xml:space="preserve">  </w:t>
      </w:r>
      <w:r>
        <w:rPr>
          <w:color w:val="FF0000"/>
        </w:rPr>
        <w:tab/>
        <w:t>(1)</w:t>
      </w:r>
    </w:p>
    <w:p w:rsidR="00FB3D22" w:rsidRPr="00FB3D22" w:rsidRDefault="00FB3D22" w:rsidP="00FB3D22">
      <w:pPr>
        <w:rPr>
          <w:b/>
          <w:color w:val="FF0000"/>
        </w:rPr>
      </w:pPr>
    </w:p>
    <w:p w:rsidR="00FB3D22" w:rsidRPr="00FB3D22" w:rsidRDefault="00FB3D22" w:rsidP="00FB3D22">
      <w:pPr>
        <w:rPr>
          <w:color w:val="FF0000"/>
        </w:rPr>
      </w:pPr>
      <w:r w:rsidRPr="00FB3D22">
        <w:rPr>
          <w:color w:val="FF0000"/>
        </w:rPr>
        <w:t xml:space="preserve">Median = (25 + 27)/ 2 = 26 </w:t>
      </w:r>
      <w:r w:rsidRPr="00FB3D22">
        <w:rPr>
          <w:rFonts w:cstheme="minorHAnsi"/>
          <w:color w:val="FF0000"/>
        </w:rPr>
        <w:t>°</w:t>
      </w:r>
      <w:r w:rsidRPr="00FB3D22">
        <w:rPr>
          <w:color w:val="FF0000"/>
        </w:rPr>
        <w:t>C</w:t>
      </w:r>
      <w:r>
        <w:rPr>
          <w:color w:val="FF0000"/>
        </w:rPr>
        <w:tab/>
      </w:r>
      <w:r>
        <w:rPr>
          <w:color w:val="FF0000"/>
        </w:rPr>
        <w:tab/>
      </w:r>
      <w:r>
        <w:rPr>
          <w:color w:val="FF0000"/>
        </w:rPr>
        <w:tab/>
        <w:t>(1)</w:t>
      </w:r>
    </w:p>
    <w:p w:rsidR="00FB3D22" w:rsidRPr="00FB3D22" w:rsidRDefault="00FB3D22" w:rsidP="00FB3D22">
      <w:pPr>
        <w:rPr>
          <w:color w:val="FF0000"/>
        </w:rPr>
      </w:pPr>
    </w:p>
    <w:p w:rsidR="00FB3D22" w:rsidRPr="00FB3D22" w:rsidRDefault="00FB3D22" w:rsidP="00FB3D22">
      <w:pPr>
        <w:rPr>
          <w:color w:val="FF0000"/>
        </w:rPr>
      </w:pPr>
      <w:r w:rsidRPr="00FB3D22">
        <w:rPr>
          <w:color w:val="FF0000"/>
        </w:rPr>
        <w:t xml:space="preserve">Range = 32 – 20 = 12 </w:t>
      </w:r>
      <w:r w:rsidRPr="00FB3D22">
        <w:rPr>
          <w:rFonts w:cstheme="minorHAnsi"/>
          <w:color w:val="FF0000"/>
        </w:rPr>
        <w:t>°</w:t>
      </w:r>
      <w:r w:rsidRPr="00FB3D22">
        <w:rPr>
          <w:color w:val="FF0000"/>
        </w:rPr>
        <w:t>C</w:t>
      </w:r>
      <w:r>
        <w:rPr>
          <w:color w:val="FF0000"/>
        </w:rPr>
        <w:tab/>
      </w:r>
      <w:r>
        <w:rPr>
          <w:color w:val="FF0000"/>
        </w:rPr>
        <w:tab/>
      </w:r>
      <w:r>
        <w:rPr>
          <w:color w:val="FF0000"/>
        </w:rPr>
        <w:tab/>
      </w:r>
      <w:r>
        <w:rPr>
          <w:color w:val="FF0000"/>
        </w:rPr>
        <w:tab/>
        <w:t xml:space="preserve">(1)                  + 1 mark for units </w:t>
      </w:r>
    </w:p>
    <w:p w:rsidR="00581235" w:rsidRDefault="00581235" w:rsidP="00581235">
      <w:r>
        <w:tab/>
      </w:r>
      <w:r>
        <w:tab/>
      </w:r>
    </w:p>
    <w:p w:rsidR="00581235" w:rsidRDefault="00581235" w:rsidP="00581235">
      <w:r>
        <w:tab/>
      </w:r>
      <w:r w:rsidR="00F05CD6">
        <w:tab/>
      </w:r>
      <w:r w:rsidR="00F05CD6">
        <w:tab/>
      </w:r>
      <w:r w:rsidR="00F05CD6">
        <w:tab/>
      </w:r>
      <w:r w:rsidR="00F05CD6">
        <w:tab/>
      </w:r>
      <w:r w:rsidR="00F05CD6">
        <w:tab/>
      </w:r>
      <w:r w:rsidR="00F05CD6">
        <w:tab/>
      </w:r>
      <w:r w:rsidR="00F05CD6">
        <w:tab/>
      </w:r>
      <w:r w:rsidR="00F05CD6">
        <w:tab/>
      </w:r>
      <w:r w:rsidR="00F05CD6">
        <w:tab/>
        <w:t>(4</w:t>
      </w:r>
      <w:r>
        <w:t xml:space="preserve"> marks)</w:t>
      </w:r>
    </w:p>
    <w:p w:rsidR="00581235" w:rsidRDefault="00581235" w:rsidP="00581235"/>
    <w:p w:rsidR="00581235" w:rsidRDefault="005C431D" w:rsidP="00581235">
      <w:r>
        <w:t>6</w:t>
      </w:r>
      <w:r w:rsidR="00581235">
        <w:t xml:space="preserve">. Describe an advantage of using the </w:t>
      </w:r>
      <w:r>
        <w:t>median rather than the mean in the</w:t>
      </w:r>
      <w:r w:rsidR="00581235">
        <w:t xml:space="preserve"> analysis data.</w:t>
      </w:r>
    </w:p>
    <w:p w:rsidR="00581235" w:rsidRDefault="00581235" w:rsidP="00581235"/>
    <w:p w:rsidR="009C013F" w:rsidRDefault="009C013F" w:rsidP="00581235">
      <w:pPr>
        <w:rPr>
          <w:color w:val="FF0000"/>
        </w:rPr>
      </w:pPr>
      <w:r>
        <w:rPr>
          <w:color w:val="FF0000"/>
        </w:rPr>
        <w:t>Mean can be greatly affected by outliers (1)</w:t>
      </w:r>
    </w:p>
    <w:p w:rsidR="00581235" w:rsidRDefault="009C013F" w:rsidP="00581235">
      <w:r>
        <w:rPr>
          <w:color w:val="FF0000"/>
        </w:rPr>
        <w:t>Whereas outliers have less of an effect on median as it only offsets the median by one place (1)</w:t>
      </w:r>
      <w:r w:rsidR="00581235">
        <w:tab/>
      </w:r>
      <w:r w:rsidR="00581235">
        <w:tab/>
      </w:r>
      <w:r w:rsidR="00581235">
        <w:tab/>
      </w:r>
      <w:r w:rsidR="00581235">
        <w:tab/>
      </w:r>
      <w:r w:rsidR="00581235">
        <w:tab/>
      </w:r>
      <w:r w:rsidR="00581235">
        <w:tab/>
      </w:r>
      <w:r w:rsidR="00581235">
        <w:tab/>
      </w:r>
      <w:r w:rsidR="00581235">
        <w:tab/>
      </w:r>
      <w:r w:rsidR="00581235">
        <w:tab/>
        <w:t>(2 marks)</w:t>
      </w:r>
    </w:p>
    <w:p w:rsidR="00581235" w:rsidRDefault="00581235" w:rsidP="00581235"/>
    <w:p w:rsidR="00581235" w:rsidRDefault="00581235" w:rsidP="00581235"/>
    <w:p w:rsidR="00581235" w:rsidRDefault="005C431D" w:rsidP="00581235">
      <w:pPr>
        <w:rPr>
          <w:color w:val="FF0000"/>
        </w:rPr>
      </w:pPr>
      <w:r>
        <w:t>7</w:t>
      </w:r>
      <w:r w:rsidR="00581235">
        <w:t>. Construct a graph of your average results</w:t>
      </w:r>
      <w:r w:rsidR="00BE3444">
        <w:t xml:space="preserve"> collected in your investigation</w:t>
      </w:r>
      <w:r w:rsidR="00581235">
        <w:t>.</w:t>
      </w:r>
      <w:r w:rsidR="00581235">
        <w:tab/>
      </w:r>
      <w:r w:rsidR="00581235">
        <w:tab/>
      </w:r>
      <w:r w:rsidR="00581235">
        <w:tab/>
      </w:r>
      <w:r w:rsidR="00581235">
        <w:tab/>
      </w:r>
      <w:r w:rsidR="00581235">
        <w:br/>
      </w:r>
      <w:r w:rsidR="009C013F">
        <w:rPr>
          <w:color w:val="FF0000"/>
        </w:rPr>
        <w:t>Title – includes both independent and dependent variables (1)</w:t>
      </w:r>
    </w:p>
    <w:p w:rsidR="009C013F" w:rsidRDefault="009C013F" w:rsidP="00581235">
      <w:pPr>
        <w:rPr>
          <w:color w:val="FF0000"/>
        </w:rPr>
      </w:pPr>
      <w:r>
        <w:rPr>
          <w:color w:val="FF0000"/>
        </w:rPr>
        <w:t>Axes labels</w:t>
      </w:r>
      <w:r w:rsidR="00170BE1">
        <w:rPr>
          <w:color w:val="FF0000"/>
        </w:rPr>
        <w:t xml:space="preserve"> </w:t>
      </w:r>
      <w:r w:rsidR="0006567A">
        <w:rPr>
          <w:color w:val="FF0000"/>
        </w:rPr>
        <w:t xml:space="preserve">and scale </w:t>
      </w:r>
      <w:r w:rsidR="00170BE1">
        <w:rPr>
          <w:color w:val="FF0000"/>
        </w:rPr>
        <w:t>(1)</w:t>
      </w:r>
    </w:p>
    <w:p w:rsidR="00170BE1" w:rsidRDefault="00170BE1" w:rsidP="00581235">
      <w:pPr>
        <w:rPr>
          <w:color w:val="FF0000"/>
        </w:rPr>
      </w:pPr>
      <w:r>
        <w:rPr>
          <w:color w:val="FF0000"/>
        </w:rPr>
        <w:t>Correct units given (if applicable) (1)</w:t>
      </w:r>
    </w:p>
    <w:p w:rsidR="009C013F" w:rsidRDefault="009C013F" w:rsidP="00581235">
      <w:pPr>
        <w:rPr>
          <w:color w:val="FF0000"/>
        </w:rPr>
      </w:pPr>
      <w:r>
        <w:rPr>
          <w:color w:val="FF0000"/>
        </w:rPr>
        <w:t xml:space="preserve">Appropriate </w:t>
      </w:r>
      <w:r w:rsidR="0006567A">
        <w:rPr>
          <w:color w:val="FF0000"/>
        </w:rPr>
        <w:t>type of graph – line vs. bar</w:t>
      </w:r>
      <w:bookmarkStart w:id="0" w:name="_GoBack"/>
      <w:bookmarkEnd w:id="0"/>
      <w:r>
        <w:rPr>
          <w:color w:val="FF0000"/>
        </w:rPr>
        <w:t xml:space="preserve"> (1)</w:t>
      </w:r>
    </w:p>
    <w:p w:rsidR="00170BE1" w:rsidRPr="009C013F" w:rsidRDefault="00170BE1" w:rsidP="00581235">
      <w:pPr>
        <w:rPr>
          <w:color w:val="FF0000"/>
        </w:rPr>
      </w:pPr>
      <w:r>
        <w:rPr>
          <w:color w:val="FF0000"/>
        </w:rPr>
        <w:t xml:space="preserve">Data plotted correctly/ neatness (1) </w:t>
      </w:r>
    </w:p>
    <w:p w:rsidR="00B16659" w:rsidRDefault="00B16659" w:rsidP="00581235"/>
    <w:p w:rsidR="00581235" w:rsidRDefault="00F64C50" w:rsidP="00581235">
      <w:r>
        <w:t>8</w:t>
      </w:r>
      <w:r w:rsidR="00581235">
        <w:t xml:space="preserve">. Use evidence from your data to </w:t>
      </w:r>
      <w:r w:rsidR="00B16659">
        <w:t xml:space="preserve">describe patterns or trends in your results. </w:t>
      </w:r>
    </w:p>
    <w:p w:rsidR="00AB5B04" w:rsidRDefault="00AB5B04" w:rsidP="00581235"/>
    <w:p w:rsidR="00170BE1" w:rsidRDefault="00170BE1" w:rsidP="00581235">
      <w:pPr>
        <w:rPr>
          <w:color w:val="FF0000"/>
        </w:rPr>
      </w:pPr>
      <w:r>
        <w:rPr>
          <w:color w:val="FF0000"/>
        </w:rPr>
        <w:t>Pattern or trend visible in graph well described (1)</w:t>
      </w:r>
    </w:p>
    <w:p w:rsidR="00B16659" w:rsidRPr="00170BE1" w:rsidRDefault="00170BE1" w:rsidP="00581235">
      <w:pPr>
        <w:rPr>
          <w:color w:val="FF0000"/>
        </w:rPr>
      </w:pPr>
      <w:r>
        <w:rPr>
          <w:color w:val="FF0000"/>
        </w:rPr>
        <w:t>Specific numerical data referred to (1)</w:t>
      </w:r>
    </w:p>
    <w:p w:rsidR="00BE3444" w:rsidRDefault="0051477B" w:rsidP="00581235">
      <w:r>
        <w:tab/>
      </w:r>
      <w:r>
        <w:tab/>
      </w:r>
      <w:r>
        <w:tab/>
      </w:r>
      <w:r>
        <w:tab/>
      </w:r>
      <w:r>
        <w:tab/>
      </w:r>
      <w:r>
        <w:tab/>
      </w:r>
      <w:r>
        <w:tab/>
      </w:r>
      <w:r>
        <w:tab/>
      </w:r>
      <w:r>
        <w:tab/>
      </w:r>
      <w:r>
        <w:tab/>
        <w:t>(2 marks)</w:t>
      </w:r>
    </w:p>
    <w:p w:rsidR="00B16659" w:rsidRDefault="00B16659" w:rsidP="00581235"/>
    <w:p w:rsidR="00B16659" w:rsidRDefault="00F64C50" w:rsidP="00581235">
      <w:r>
        <w:t>9</w:t>
      </w:r>
      <w:r w:rsidR="00B16659">
        <w:t xml:space="preserve">. </w:t>
      </w:r>
      <w:r w:rsidR="008939C5">
        <w:t>What conclusions can be made based on your results? Refer to methods of heat transfer in your explanation.</w:t>
      </w:r>
    </w:p>
    <w:p w:rsidR="00AB5B04" w:rsidRDefault="00AB5B04" w:rsidP="00581235"/>
    <w:p w:rsidR="00170BE1" w:rsidRDefault="00170BE1" w:rsidP="00581235">
      <w:pPr>
        <w:rPr>
          <w:color w:val="FF0000"/>
        </w:rPr>
      </w:pPr>
      <w:r>
        <w:rPr>
          <w:color w:val="FF0000"/>
        </w:rPr>
        <w:t>Explanation of why these results occurred (1)</w:t>
      </w:r>
    </w:p>
    <w:p w:rsidR="00170BE1" w:rsidRDefault="00170BE1" w:rsidP="00581235">
      <w:r>
        <w:rPr>
          <w:color w:val="FF0000"/>
        </w:rPr>
        <w:t>Correct reference to conduction, convection or radiation in relation to heat gain/loss (1)</w:t>
      </w:r>
      <w:r w:rsidR="0051477B">
        <w:tab/>
      </w:r>
      <w:r w:rsidR="0051477B">
        <w:tab/>
      </w:r>
      <w:r w:rsidR="0051477B">
        <w:tab/>
      </w:r>
      <w:r w:rsidR="0051477B">
        <w:tab/>
      </w:r>
      <w:r w:rsidR="0051477B">
        <w:tab/>
      </w:r>
      <w:r w:rsidR="0051477B">
        <w:tab/>
      </w:r>
      <w:r w:rsidR="0051477B">
        <w:tab/>
      </w:r>
      <w:r w:rsidR="0051477B">
        <w:tab/>
      </w:r>
      <w:r w:rsidR="0051477B">
        <w:tab/>
      </w:r>
      <w:r w:rsidR="0051477B">
        <w:tab/>
      </w:r>
    </w:p>
    <w:p w:rsidR="00AB5B04" w:rsidRPr="00170BE1" w:rsidRDefault="0051477B" w:rsidP="00170BE1">
      <w:pPr>
        <w:ind w:left="6480" w:firstLine="720"/>
        <w:rPr>
          <w:color w:val="FF0000"/>
        </w:rPr>
      </w:pPr>
      <w:r>
        <w:t>(2 marks)</w:t>
      </w:r>
    </w:p>
    <w:p w:rsidR="0051477B" w:rsidRDefault="0051477B" w:rsidP="00581235"/>
    <w:p w:rsidR="00AB5B04" w:rsidRDefault="00F64C50" w:rsidP="00AB5B04">
      <w:r>
        <w:t>10</w:t>
      </w:r>
      <w:r w:rsidR="00AB5B04">
        <w:t xml:space="preserve">. Discuss two advantages of using plasticine in the investigation instead of living </w:t>
      </w:r>
      <w:proofErr w:type="spellStart"/>
      <w:r w:rsidR="00AB5B04">
        <w:t>ectotherms</w:t>
      </w:r>
      <w:proofErr w:type="spellEnd"/>
      <w:r w:rsidR="00AB5B04">
        <w:t>.</w:t>
      </w:r>
    </w:p>
    <w:p w:rsidR="00AB5B04" w:rsidRDefault="00AB5B04" w:rsidP="00AB5B04"/>
    <w:p w:rsidR="00170BE1" w:rsidRDefault="00170BE1" w:rsidP="00AB5B04">
      <w:pPr>
        <w:rPr>
          <w:color w:val="FF0000"/>
        </w:rPr>
      </w:pPr>
      <w:r>
        <w:rPr>
          <w:color w:val="FF0000"/>
        </w:rPr>
        <w:t>• No ethical considerations in this investigation, as no animals are unfairly treated (1)</w:t>
      </w:r>
    </w:p>
    <w:p w:rsidR="00170BE1" w:rsidRDefault="00170BE1" w:rsidP="00AB5B04">
      <w:pPr>
        <w:rPr>
          <w:color w:val="FF0000"/>
        </w:rPr>
      </w:pPr>
      <w:r>
        <w:rPr>
          <w:color w:val="FF0000"/>
        </w:rPr>
        <w:t xml:space="preserve">• Easy to manipulate plasticine into specific shapes and sizes when changing surface area to volume ratio rather than having to identify living </w:t>
      </w:r>
      <w:proofErr w:type="spellStart"/>
      <w:r>
        <w:rPr>
          <w:color w:val="FF0000"/>
        </w:rPr>
        <w:t>ectotherm</w:t>
      </w:r>
      <w:proofErr w:type="spellEnd"/>
      <w:r>
        <w:rPr>
          <w:color w:val="FF0000"/>
        </w:rPr>
        <w:t xml:space="preserve"> with varying SA</w:t>
      </w:r>
      <w:proofErr w:type="gramStart"/>
      <w:r>
        <w:rPr>
          <w:color w:val="FF0000"/>
        </w:rPr>
        <w:t>:V</w:t>
      </w:r>
      <w:proofErr w:type="gramEnd"/>
      <w:r>
        <w:rPr>
          <w:color w:val="FF0000"/>
        </w:rPr>
        <w:t xml:space="preserve"> ratios (1)</w:t>
      </w:r>
    </w:p>
    <w:p w:rsidR="00170BE1" w:rsidRDefault="00170BE1" w:rsidP="00AB5B04">
      <w:pPr>
        <w:rPr>
          <w:color w:val="FF0000"/>
        </w:rPr>
      </w:pPr>
      <w:r>
        <w:rPr>
          <w:color w:val="FF0000"/>
        </w:rPr>
        <w:t xml:space="preserve">• Easier to repeat the experiment as plasticine can be reused, whereas a large number of </w:t>
      </w:r>
      <w:proofErr w:type="spellStart"/>
      <w:r>
        <w:rPr>
          <w:color w:val="FF0000"/>
        </w:rPr>
        <w:t>ectotherms</w:t>
      </w:r>
      <w:proofErr w:type="spellEnd"/>
      <w:r>
        <w:rPr>
          <w:color w:val="FF0000"/>
        </w:rPr>
        <w:t xml:space="preserve"> may be needed in order to collect reliable data (1)</w:t>
      </w:r>
    </w:p>
    <w:p w:rsidR="00170BE1" w:rsidRDefault="00170BE1" w:rsidP="00AB5B04">
      <w:pPr>
        <w:rPr>
          <w:color w:val="FF0000"/>
        </w:rPr>
      </w:pPr>
      <w:r>
        <w:rPr>
          <w:color w:val="FF0000"/>
        </w:rPr>
        <w:t xml:space="preserve">• Easier to source large amounts of plasticine rather than needed to capture or breed large numbers of </w:t>
      </w:r>
      <w:proofErr w:type="spellStart"/>
      <w:r>
        <w:rPr>
          <w:color w:val="FF0000"/>
        </w:rPr>
        <w:t>ectotherms</w:t>
      </w:r>
      <w:proofErr w:type="spellEnd"/>
      <w:r>
        <w:rPr>
          <w:color w:val="FF0000"/>
        </w:rPr>
        <w:t xml:space="preserve"> (1)</w:t>
      </w:r>
    </w:p>
    <w:p w:rsidR="00170BE1" w:rsidRDefault="00170BE1" w:rsidP="00AB5B04">
      <w:pPr>
        <w:rPr>
          <w:color w:val="FF0000"/>
        </w:rPr>
      </w:pPr>
    </w:p>
    <w:p w:rsidR="00170BE1" w:rsidRPr="00170BE1" w:rsidRDefault="00170BE1" w:rsidP="00AB5B04">
      <w:pPr>
        <w:rPr>
          <w:b/>
          <w:color w:val="FF0000"/>
        </w:rPr>
      </w:pPr>
      <w:r w:rsidRPr="00170BE1">
        <w:rPr>
          <w:b/>
          <w:color w:val="FF0000"/>
        </w:rPr>
        <w:t xml:space="preserve">Must state the advantage of using plasticine OVER a living </w:t>
      </w:r>
      <w:proofErr w:type="spellStart"/>
      <w:r w:rsidRPr="00170BE1">
        <w:rPr>
          <w:b/>
          <w:color w:val="FF0000"/>
        </w:rPr>
        <w:t>ectotherm</w:t>
      </w:r>
      <w:proofErr w:type="spellEnd"/>
    </w:p>
    <w:p w:rsidR="00AB5B04" w:rsidRDefault="00AB5B04" w:rsidP="00AB5B04">
      <w:r>
        <w:tab/>
      </w:r>
      <w:r>
        <w:tab/>
      </w:r>
      <w:r>
        <w:tab/>
      </w:r>
      <w:r>
        <w:tab/>
      </w:r>
      <w:r>
        <w:tab/>
      </w:r>
      <w:r>
        <w:tab/>
      </w:r>
      <w:r>
        <w:tab/>
      </w:r>
      <w:r>
        <w:tab/>
      </w:r>
      <w:r>
        <w:tab/>
      </w:r>
      <w:r>
        <w:tab/>
        <w:t>(2 marks)</w:t>
      </w:r>
    </w:p>
    <w:p w:rsidR="00AB5B04" w:rsidRDefault="00AB5B04" w:rsidP="00AB5B04"/>
    <w:p w:rsidR="00170BE1" w:rsidRDefault="00170BE1" w:rsidP="00AB5B04"/>
    <w:p w:rsidR="00FB3D22" w:rsidRDefault="00FB3D22" w:rsidP="00AB5B04"/>
    <w:p w:rsidR="00FB3D22" w:rsidRDefault="00FB3D22" w:rsidP="00AB5B04"/>
    <w:p w:rsidR="00170BE1" w:rsidRDefault="00170BE1" w:rsidP="00AB5B04"/>
    <w:p w:rsidR="00AB5B04" w:rsidRDefault="00F64C50" w:rsidP="00AB5B04">
      <w:r>
        <w:lastRenderedPageBreak/>
        <w:t>11</w:t>
      </w:r>
      <w:r w:rsidR="00AB5B04">
        <w:t xml:space="preserve">. Discuss two limitations of using plasticine instead of living </w:t>
      </w:r>
      <w:proofErr w:type="spellStart"/>
      <w:r w:rsidR="00AB5B04">
        <w:t>ectotherms</w:t>
      </w:r>
      <w:proofErr w:type="spellEnd"/>
      <w:r w:rsidR="00AB5B04">
        <w:t>.</w:t>
      </w:r>
    </w:p>
    <w:p w:rsidR="00AB5B04" w:rsidRDefault="00AB5B04" w:rsidP="00AB5B04"/>
    <w:p w:rsidR="00170BE1" w:rsidRDefault="00170BE1" w:rsidP="00AB5B04">
      <w:pPr>
        <w:rPr>
          <w:color w:val="FF0000"/>
        </w:rPr>
      </w:pPr>
      <w:r>
        <w:rPr>
          <w:color w:val="FF0000"/>
        </w:rPr>
        <w:t xml:space="preserve">• Shapes of plasticine does often not reflect the body shape of a real </w:t>
      </w:r>
      <w:proofErr w:type="spellStart"/>
      <w:r>
        <w:rPr>
          <w:color w:val="FF0000"/>
        </w:rPr>
        <w:t>ectotherm</w:t>
      </w:r>
      <w:proofErr w:type="spellEnd"/>
      <w:r>
        <w:rPr>
          <w:color w:val="FF0000"/>
        </w:rPr>
        <w:t xml:space="preserve"> – heat exchange may occur at a different rate in reality (1)</w:t>
      </w:r>
    </w:p>
    <w:p w:rsidR="00170BE1" w:rsidRDefault="00170BE1" w:rsidP="00AB5B04">
      <w:pPr>
        <w:rPr>
          <w:color w:val="FF0000"/>
        </w:rPr>
      </w:pPr>
      <w:r>
        <w:rPr>
          <w:color w:val="FF0000"/>
        </w:rPr>
        <w:t xml:space="preserve">• Properties of plasticine material differ from that of a real </w:t>
      </w:r>
      <w:proofErr w:type="spellStart"/>
      <w:r>
        <w:rPr>
          <w:color w:val="FF0000"/>
        </w:rPr>
        <w:t>ectotherm</w:t>
      </w:r>
      <w:proofErr w:type="spellEnd"/>
      <w:r>
        <w:rPr>
          <w:color w:val="FF0000"/>
        </w:rPr>
        <w:t xml:space="preserve"> and this may affect heat exchange (1)</w:t>
      </w:r>
    </w:p>
    <w:p w:rsidR="00F70796" w:rsidRDefault="00F70796" w:rsidP="00AB5B04">
      <w:pPr>
        <w:rPr>
          <w:color w:val="FF0000"/>
        </w:rPr>
      </w:pPr>
      <w:r>
        <w:rPr>
          <w:color w:val="FF0000"/>
        </w:rPr>
        <w:t xml:space="preserve">• Plasticine lacks circulatory system that would normal </w:t>
      </w:r>
      <w:proofErr w:type="spellStart"/>
      <w:r>
        <w:rPr>
          <w:color w:val="FF0000"/>
        </w:rPr>
        <w:t>assit</w:t>
      </w:r>
      <w:proofErr w:type="spellEnd"/>
      <w:r>
        <w:rPr>
          <w:color w:val="FF0000"/>
        </w:rPr>
        <w:t xml:space="preserve"> is changing core temperature as external temperatures change – data may not accurately reflect changes in </w:t>
      </w:r>
      <w:proofErr w:type="spellStart"/>
      <w:r>
        <w:rPr>
          <w:color w:val="FF0000"/>
        </w:rPr>
        <w:t>ectotherms</w:t>
      </w:r>
      <w:proofErr w:type="spellEnd"/>
      <w:r>
        <w:rPr>
          <w:color w:val="FF0000"/>
        </w:rPr>
        <w:t xml:space="preserve"> (1)</w:t>
      </w:r>
    </w:p>
    <w:p w:rsidR="00AB5B04" w:rsidRDefault="00AB5B04" w:rsidP="00AB5B04">
      <w:r>
        <w:tab/>
      </w:r>
      <w:r>
        <w:tab/>
      </w:r>
      <w:r>
        <w:tab/>
      </w:r>
      <w:r>
        <w:tab/>
      </w:r>
      <w:r>
        <w:tab/>
      </w:r>
      <w:r>
        <w:tab/>
      </w:r>
      <w:r>
        <w:tab/>
      </w:r>
      <w:r>
        <w:tab/>
      </w:r>
      <w:r>
        <w:tab/>
      </w:r>
      <w:r>
        <w:tab/>
        <w:t>(2 marks)</w:t>
      </w:r>
    </w:p>
    <w:p w:rsidR="00AB5B04" w:rsidRDefault="00AB5B04" w:rsidP="00AB5B04"/>
    <w:p w:rsidR="00AB5B04" w:rsidRDefault="00F64C50" w:rsidP="00AB5B04">
      <w:r>
        <w:t>12</w:t>
      </w:r>
      <w:r w:rsidR="00AB5B04">
        <w:t xml:space="preserve">. How would you expect your results to vary if this investigation were repeated using living </w:t>
      </w:r>
      <w:proofErr w:type="spellStart"/>
      <w:r w:rsidR="00AB5B04">
        <w:t>ectotherms</w:t>
      </w:r>
      <w:proofErr w:type="spellEnd"/>
      <w:r w:rsidR="00AB5B04">
        <w:t>? Explain your answer.</w:t>
      </w:r>
    </w:p>
    <w:p w:rsidR="00AB5B04" w:rsidRDefault="00AB5B04" w:rsidP="00AB5B04"/>
    <w:p w:rsidR="00F70796" w:rsidRDefault="00F70796" w:rsidP="00AB5B04">
      <w:pPr>
        <w:rPr>
          <w:color w:val="FF0000"/>
        </w:rPr>
      </w:pPr>
      <w:r>
        <w:rPr>
          <w:color w:val="FF0000"/>
        </w:rPr>
        <w:t>Heat transfer would occur at a quicker rate/ plasticine would heat up or cool down quicker (1)</w:t>
      </w:r>
    </w:p>
    <w:p w:rsidR="00F70796" w:rsidRDefault="00F70796" w:rsidP="00AB5B04">
      <w:pPr>
        <w:rPr>
          <w:color w:val="FF0000"/>
        </w:rPr>
      </w:pPr>
      <w:r>
        <w:rPr>
          <w:color w:val="FF0000"/>
        </w:rPr>
        <w:t>Internal transport systems would speed up the rate of heat exchange (1)</w:t>
      </w:r>
    </w:p>
    <w:p w:rsidR="00F70796" w:rsidRDefault="00F70796" w:rsidP="00AB5B04">
      <w:pPr>
        <w:rPr>
          <w:color w:val="FF0000"/>
        </w:rPr>
      </w:pPr>
      <w:r>
        <w:rPr>
          <w:color w:val="FF0000"/>
        </w:rPr>
        <w:t>Behavioural responses may alter heat exchange (1)</w:t>
      </w:r>
    </w:p>
    <w:p w:rsidR="00F70796" w:rsidRPr="00F70796" w:rsidRDefault="00F70796" w:rsidP="00AB5B04">
      <w:pPr>
        <w:rPr>
          <w:color w:val="FF0000"/>
        </w:rPr>
      </w:pPr>
    </w:p>
    <w:p w:rsidR="00AB5B04" w:rsidRDefault="00AB5B04" w:rsidP="00AB5B04">
      <w:r>
        <w:tab/>
      </w:r>
      <w:r>
        <w:tab/>
      </w:r>
      <w:r>
        <w:tab/>
      </w:r>
      <w:r>
        <w:tab/>
      </w:r>
      <w:r>
        <w:tab/>
      </w:r>
      <w:r>
        <w:tab/>
      </w:r>
      <w:r>
        <w:tab/>
      </w:r>
      <w:r>
        <w:tab/>
      </w:r>
      <w:r>
        <w:tab/>
      </w:r>
      <w:r>
        <w:tab/>
        <w:t>(2 marks)</w:t>
      </w:r>
    </w:p>
    <w:p w:rsidR="008939C5" w:rsidRDefault="008939C5" w:rsidP="00581235"/>
    <w:p w:rsidR="00AB5B04" w:rsidRDefault="00F64C50" w:rsidP="00581235">
      <w:r>
        <w:t xml:space="preserve">13. </w:t>
      </w:r>
      <w:r w:rsidR="00AB5B04">
        <w:t>Were your results reliable? Explain your answer.</w:t>
      </w:r>
      <w:r w:rsidR="00AB5B04">
        <w:tab/>
      </w:r>
    </w:p>
    <w:p w:rsidR="00AB5B04" w:rsidRDefault="00AB5B04" w:rsidP="00AB5B04"/>
    <w:p w:rsidR="00F70796" w:rsidRPr="00F70796" w:rsidRDefault="00F70796" w:rsidP="00AB5B04">
      <w:pPr>
        <w:rPr>
          <w:color w:val="FF0000"/>
        </w:rPr>
      </w:pPr>
      <w:r>
        <w:rPr>
          <w:color w:val="FF0000"/>
        </w:rPr>
        <w:t>No (1) – not enough trails/repetition to consider results reliable (1)</w:t>
      </w:r>
    </w:p>
    <w:p w:rsidR="00AB5B04" w:rsidRDefault="00AB5B04" w:rsidP="00AB5B04">
      <w:r>
        <w:tab/>
      </w:r>
      <w:r>
        <w:tab/>
      </w:r>
      <w:r>
        <w:tab/>
      </w:r>
      <w:r>
        <w:tab/>
      </w:r>
      <w:r>
        <w:tab/>
      </w:r>
      <w:r>
        <w:tab/>
      </w:r>
      <w:r>
        <w:tab/>
      </w:r>
      <w:r>
        <w:tab/>
      </w:r>
      <w:r>
        <w:tab/>
      </w:r>
      <w:r>
        <w:tab/>
        <w:t>(2 marks)</w:t>
      </w:r>
    </w:p>
    <w:p w:rsidR="00AB5B04" w:rsidRDefault="00AB5B04" w:rsidP="00581235"/>
    <w:p w:rsidR="00AB5B04" w:rsidRDefault="00F64C50" w:rsidP="00581235">
      <w:r>
        <w:t xml:space="preserve">14. </w:t>
      </w:r>
      <w:r w:rsidR="00AB5B04">
        <w:t>Were your results valid? Explain your answer.</w:t>
      </w:r>
    </w:p>
    <w:p w:rsidR="00AB5B04" w:rsidRDefault="00AB5B04" w:rsidP="00AB5B04"/>
    <w:p w:rsidR="00F70796" w:rsidRPr="00F70796" w:rsidRDefault="00F70796" w:rsidP="00AB5B04">
      <w:pPr>
        <w:rPr>
          <w:color w:val="FF0000"/>
        </w:rPr>
      </w:pPr>
      <w:r w:rsidRPr="00F70796">
        <w:rPr>
          <w:color w:val="FF0000"/>
        </w:rPr>
        <w:t>No (1)</w:t>
      </w:r>
      <w:r>
        <w:rPr>
          <w:color w:val="FF0000"/>
        </w:rPr>
        <w:t xml:space="preserve"> – uncontrolled variables may have </w:t>
      </w:r>
      <w:proofErr w:type="spellStart"/>
      <w:r>
        <w:rPr>
          <w:color w:val="FF0000"/>
        </w:rPr>
        <w:t>effected</w:t>
      </w:r>
      <w:proofErr w:type="spellEnd"/>
      <w:r>
        <w:rPr>
          <w:color w:val="FF0000"/>
        </w:rPr>
        <w:t xml:space="preserve"> the results, making them invalid (1)</w:t>
      </w:r>
    </w:p>
    <w:p w:rsidR="00AB5B04" w:rsidRDefault="00AB5B04" w:rsidP="00AB5B04">
      <w:r>
        <w:tab/>
      </w:r>
      <w:r>
        <w:tab/>
      </w:r>
      <w:r>
        <w:tab/>
      </w:r>
      <w:r>
        <w:tab/>
      </w:r>
      <w:r>
        <w:tab/>
      </w:r>
      <w:r>
        <w:tab/>
      </w:r>
      <w:r>
        <w:tab/>
      </w:r>
      <w:r>
        <w:tab/>
      </w:r>
      <w:r>
        <w:tab/>
      </w:r>
      <w:r>
        <w:tab/>
        <w:t>(2 marks)</w:t>
      </w:r>
    </w:p>
    <w:p w:rsidR="00AB5B04" w:rsidRDefault="00AB5B04" w:rsidP="00581235"/>
    <w:p w:rsidR="0051477B" w:rsidRDefault="0051477B" w:rsidP="00581235">
      <w:r>
        <w:t xml:space="preserve">Consider the following second hand data about </w:t>
      </w:r>
      <w:r w:rsidR="00082726">
        <w:t>Adelie Penguins to answer the following question</w:t>
      </w:r>
      <w:r>
        <w:t>.</w:t>
      </w:r>
    </w:p>
    <w:p w:rsidR="0051477B" w:rsidRDefault="0051477B" w:rsidP="00581235"/>
    <w:p w:rsidR="0051477B" w:rsidRDefault="00082726" w:rsidP="00581235">
      <w:r>
        <w:t xml:space="preserve">15. </w:t>
      </w:r>
      <w:r w:rsidR="00033CF3">
        <w:t xml:space="preserve">One area of the Adelie </w:t>
      </w:r>
      <w:proofErr w:type="gramStart"/>
      <w:r w:rsidR="00033CF3">
        <w:t>Penguin’s</w:t>
      </w:r>
      <w:proofErr w:type="gramEnd"/>
      <w:r w:rsidR="00033CF3">
        <w:t xml:space="preserve"> body surface that is not well insulated is its feet. This could be a problem for a bird that spends a lot of time standing on ice or immersed in icy water. </w:t>
      </w:r>
    </w:p>
    <w:p w:rsidR="00033CF3" w:rsidRDefault="00033CF3" w:rsidP="00581235">
      <w:r>
        <w:t>A</w:t>
      </w:r>
      <w:r w:rsidR="00082726">
        <w:t>n</w:t>
      </w:r>
      <w:r>
        <w:t xml:space="preserve"> investigation was carried out to try and determine the </w:t>
      </w:r>
      <w:r w:rsidR="00082726">
        <w:t>mechanisms that enable</w:t>
      </w:r>
      <w:r>
        <w:t xml:space="preserve"> the penguin to tolerate such cold conditions around its feet. Under </w:t>
      </w:r>
      <w:r w:rsidR="00082726">
        <w:t>laboratory</w:t>
      </w:r>
      <w:r>
        <w:t xml:space="preserve"> conditions in an Antarctic </w:t>
      </w:r>
      <w:r w:rsidR="00082726">
        <w:t>research</w:t>
      </w:r>
      <w:r>
        <w:t xml:space="preserve"> station, a penguin was connected to two continuous temperature sensors. One measured the temperature in a foot and the other measured core body temperature. The penguin was made to stand in icy sea water at -1.5°C. After 90 minutes, the foot was injected with a substance that causes the muscles in the wall of the blood vessels to relax. The results of this investigation are shown below.</w:t>
      </w:r>
    </w:p>
    <w:p w:rsidR="001E3B7B" w:rsidRDefault="001E3B7B" w:rsidP="00581235"/>
    <w:p w:rsidR="001E3B7B" w:rsidRDefault="001E3B7B" w:rsidP="00581235"/>
    <w:p w:rsidR="001E3B7B" w:rsidRDefault="001E3B7B" w:rsidP="00581235"/>
    <w:p w:rsidR="001E3B7B" w:rsidRDefault="001E3B7B" w:rsidP="00581235"/>
    <w:p w:rsidR="001E3B7B" w:rsidRDefault="001E3B7B" w:rsidP="00581235"/>
    <w:p w:rsidR="001E3B7B" w:rsidRDefault="001E3B7B" w:rsidP="00581235"/>
    <w:p w:rsidR="001E3B7B" w:rsidRDefault="001E3B7B" w:rsidP="00581235"/>
    <w:p w:rsidR="001E3B7B" w:rsidRDefault="001E3B7B" w:rsidP="00581235"/>
    <w:p w:rsidR="001E3B7B" w:rsidRDefault="001E3B7B" w:rsidP="00581235">
      <w:r>
        <w:rPr>
          <w:noProof/>
          <w:lang w:eastAsia="en-AU"/>
        </w:rPr>
        <mc:AlternateContent>
          <mc:Choice Requires="wps">
            <w:drawing>
              <wp:anchor distT="0" distB="0" distL="114300" distR="114300" simplePos="0" relativeHeight="251659264" behindDoc="0" locked="0" layoutInCell="1" allowOverlap="1" wp14:anchorId="601CA3F8" wp14:editId="45CB511D">
                <wp:simplePos x="0" y="0"/>
                <wp:positionH relativeFrom="column">
                  <wp:posOffset>-296839</wp:posOffset>
                </wp:positionH>
                <wp:positionV relativeFrom="paragraph">
                  <wp:posOffset>129038</wp:posOffset>
                </wp:positionV>
                <wp:extent cx="266132" cy="1097280"/>
                <wp:effectExtent l="0" t="0" r="19685" b="26670"/>
                <wp:wrapNone/>
                <wp:docPr id="3" name="Text Box 3"/>
                <wp:cNvGraphicFramePr/>
                <a:graphic xmlns:a="http://schemas.openxmlformats.org/drawingml/2006/main">
                  <a:graphicData uri="http://schemas.microsoft.com/office/word/2010/wordprocessingShape">
                    <wps:wsp>
                      <wps:cNvSpPr txBox="1"/>
                      <wps:spPr>
                        <a:xfrm>
                          <a:off x="0" y="0"/>
                          <a:ext cx="266132" cy="10972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E3B7B" w:rsidRPr="001E3B7B" w:rsidRDefault="001E3B7B">
                            <w:pPr>
                              <w:rPr>
                                <w:rFonts w:ascii="Helvetica" w:hAnsi="Helvetica"/>
                                <w:sz w:val="12"/>
                              </w:rPr>
                            </w:pPr>
                            <w:r w:rsidRPr="001E3B7B">
                              <w:rPr>
                                <w:rFonts w:ascii="Helvetica" w:hAnsi="Helvetica"/>
                                <w:sz w:val="12"/>
                              </w:rPr>
                              <w:t>Core Body Temperature (°C)</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35pt;margin-top:10.15pt;width:20.95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" fillcolor="white [3201]" strokecolor="white [3212]" strokeweight=".5pt">
                <v:textbox style="layout-flow:vertical;mso-layout-flow-alt:bottom-to-top">
                  <w:txbxContent>
                    <w:p w:rsidR="001E3B7B" w:rsidRPr="001E3B7B" w:rsidRDefault="001E3B7B">
                      <w:pPr>
                        <w:rPr>
                          <w:rFonts w:ascii="Helvetica" w:hAnsi="Helvetica"/>
                          <w:sz w:val="12"/>
                        </w:rPr>
                      </w:pPr>
                      <w:r w:rsidRPr="001E3B7B">
                        <w:rPr>
                          <w:rFonts w:ascii="Helvetica" w:hAnsi="Helvetica"/>
                          <w:sz w:val="12"/>
                        </w:rPr>
                        <w:t>Core Body Temperature (°C)</w:t>
                      </w:r>
                    </w:p>
                  </w:txbxContent>
                </v:textbox>
              </v:shape>
            </w:pict>
          </mc:Fallback>
        </mc:AlternateContent>
      </w:r>
    </w:p>
    <w:p w:rsidR="00033CF3" w:rsidRDefault="001E3B7B" w:rsidP="00581235">
      <w:r>
        <w:rPr>
          <w:noProof/>
          <w:lang w:eastAsia="en-AU"/>
        </w:rPr>
        <w:drawing>
          <wp:inline distT="0" distB="0" distL="0" distR="0" wp14:anchorId="0D410F17" wp14:editId="76A0D9E1">
            <wp:extent cx="5274310" cy="1216021"/>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216021"/>
                    </a:xfrm>
                    <a:prstGeom prst="rect">
                      <a:avLst/>
                    </a:prstGeom>
                  </pic:spPr>
                </pic:pic>
              </a:graphicData>
            </a:graphic>
          </wp:inline>
        </w:drawing>
      </w:r>
    </w:p>
    <w:p w:rsidR="001E3B7B" w:rsidRDefault="001E3B7B" w:rsidP="00581235">
      <w:r>
        <w:rPr>
          <w:noProof/>
          <w:lang w:eastAsia="en-AU"/>
        </w:rPr>
        <w:drawing>
          <wp:inline distT="0" distB="0" distL="0" distR="0" wp14:anchorId="32BDD56C" wp14:editId="150D37A1">
            <wp:extent cx="5274310" cy="23323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32304"/>
                    </a:xfrm>
                    <a:prstGeom prst="rect">
                      <a:avLst/>
                    </a:prstGeom>
                  </pic:spPr>
                </pic:pic>
              </a:graphicData>
            </a:graphic>
          </wp:inline>
        </w:drawing>
      </w:r>
    </w:p>
    <w:p w:rsidR="00033CF3" w:rsidRDefault="00033CF3" w:rsidP="00033CF3">
      <w:pPr>
        <w:pStyle w:val="ListParagraph"/>
        <w:numPr>
          <w:ilvl w:val="0"/>
          <w:numId w:val="3"/>
        </w:numPr>
      </w:pPr>
      <w:r>
        <w:t>From the information provided in the graph above, explain how the Adelie penguin normally reduces heat loss from its feet.</w:t>
      </w:r>
    </w:p>
    <w:p w:rsidR="00033CF3" w:rsidRDefault="00033CF3" w:rsidP="00033CF3">
      <w:pPr>
        <w:pStyle w:val="ListParagraph"/>
      </w:pPr>
    </w:p>
    <w:p w:rsidR="00F70796" w:rsidRPr="00F70796" w:rsidRDefault="00F70796" w:rsidP="00F70796">
      <w:pPr>
        <w:rPr>
          <w:color w:val="FF0000"/>
        </w:rPr>
      </w:pPr>
      <w:r>
        <w:rPr>
          <w:color w:val="FF0000"/>
        </w:rPr>
        <w:t>Before the injection (0-90mins) the feet are significantly colder than the core temperature (1).</w:t>
      </w:r>
    </w:p>
    <w:p w:rsidR="00F70796" w:rsidRDefault="00F70796" w:rsidP="00033CF3">
      <w:pPr>
        <w:rPr>
          <w:color w:val="FF0000"/>
        </w:rPr>
      </w:pPr>
      <w:r>
        <w:rPr>
          <w:color w:val="FF0000"/>
        </w:rPr>
        <w:t>This is due to vasoconstriction of blood vessels to the feet (1)</w:t>
      </w:r>
    </w:p>
    <w:p w:rsidR="00F70796" w:rsidRDefault="00F70796" w:rsidP="00033CF3">
      <w:pPr>
        <w:rPr>
          <w:color w:val="FF0000"/>
        </w:rPr>
      </w:pPr>
      <w:proofErr w:type="gramStart"/>
      <w:r>
        <w:rPr>
          <w:color w:val="FF0000"/>
        </w:rPr>
        <w:t>This reduces blood flow to the feet and hence reduce</w:t>
      </w:r>
      <w:proofErr w:type="gramEnd"/>
      <w:r>
        <w:rPr>
          <w:color w:val="FF0000"/>
        </w:rPr>
        <w:t xml:space="preserve"> heat loss (1)</w:t>
      </w:r>
    </w:p>
    <w:p w:rsidR="00033CF3" w:rsidRDefault="00033CF3" w:rsidP="00033CF3">
      <w:r>
        <w:tab/>
      </w:r>
      <w:r>
        <w:tab/>
      </w:r>
      <w:r>
        <w:tab/>
      </w:r>
      <w:r>
        <w:tab/>
      </w:r>
      <w:r>
        <w:tab/>
      </w:r>
      <w:r>
        <w:tab/>
      </w:r>
      <w:r>
        <w:tab/>
      </w:r>
      <w:r>
        <w:tab/>
      </w:r>
      <w:r>
        <w:tab/>
      </w:r>
      <w:r>
        <w:tab/>
        <w:t>(3 marks)</w:t>
      </w:r>
    </w:p>
    <w:p w:rsidR="00082726" w:rsidRDefault="00082726" w:rsidP="00033CF3"/>
    <w:p w:rsidR="00082726" w:rsidRDefault="00082726" w:rsidP="00033CF3"/>
    <w:p w:rsidR="00033CF3" w:rsidRDefault="00033CF3" w:rsidP="00033CF3">
      <w:pPr>
        <w:pStyle w:val="ListParagraph"/>
        <w:numPr>
          <w:ilvl w:val="0"/>
          <w:numId w:val="3"/>
        </w:numPr>
      </w:pPr>
      <w:r>
        <w:t>The rate of heat loss changed after the injection of the muscle relaxant. Describe the sequence of events caused by the injection. Discuss both the changes in the foot and in the body.</w:t>
      </w:r>
    </w:p>
    <w:p w:rsidR="00033CF3" w:rsidRDefault="00033CF3" w:rsidP="00033CF3"/>
    <w:p w:rsidR="00F70796" w:rsidRPr="00F70796" w:rsidRDefault="00F70796" w:rsidP="00F70796">
      <w:pPr>
        <w:pStyle w:val="ListParagraph"/>
        <w:numPr>
          <w:ilvl w:val="0"/>
          <w:numId w:val="4"/>
        </w:numPr>
        <w:rPr>
          <w:color w:val="FF0000"/>
        </w:rPr>
      </w:pPr>
      <w:r w:rsidRPr="00F70796">
        <w:rPr>
          <w:color w:val="FF0000"/>
        </w:rPr>
        <w:t>Injection causes vasodilation of blood vessels to the feet (1)</w:t>
      </w:r>
    </w:p>
    <w:p w:rsidR="00F70796" w:rsidRDefault="00F70796" w:rsidP="00F70796">
      <w:pPr>
        <w:pStyle w:val="ListParagraph"/>
        <w:numPr>
          <w:ilvl w:val="0"/>
          <w:numId w:val="4"/>
        </w:numPr>
        <w:rPr>
          <w:color w:val="FF0000"/>
        </w:rPr>
      </w:pPr>
      <w:r>
        <w:rPr>
          <w:color w:val="FF0000"/>
        </w:rPr>
        <w:t>This causes an increase in blood flow to the feet (1)</w:t>
      </w:r>
    </w:p>
    <w:p w:rsidR="00F70796" w:rsidRDefault="00F70796" w:rsidP="00F70796">
      <w:pPr>
        <w:pStyle w:val="ListParagraph"/>
        <w:numPr>
          <w:ilvl w:val="0"/>
          <w:numId w:val="4"/>
        </w:numPr>
        <w:rPr>
          <w:color w:val="FF0000"/>
        </w:rPr>
      </w:pPr>
      <w:r>
        <w:rPr>
          <w:color w:val="FF0000"/>
        </w:rPr>
        <w:t>As a consequence increased heat is lost by the feet via conduction and radiation (may also say convection) (1)</w:t>
      </w:r>
    </w:p>
    <w:p w:rsidR="00F70796" w:rsidRPr="00F70796" w:rsidRDefault="00F70796" w:rsidP="00F70796">
      <w:pPr>
        <w:pStyle w:val="ListParagraph"/>
        <w:numPr>
          <w:ilvl w:val="0"/>
          <w:numId w:val="4"/>
        </w:numPr>
        <w:rPr>
          <w:color w:val="FF0000"/>
        </w:rPr>
      </w:pPr>
      <w:r>
        <w:rPr>
          <w:color w:val="FF0000"/>
        </w:rPr>
        <w:t>After the blood has cooled in the feet it returns to the core, resulting in a reduction in core temperature (1)</w:t>
      </w:r>
    </w:p>
    <w:p w:rsidR="00033CF3" w:rsidRDefault="00033CF3" w:rsidP="00033CF3">
      <w:r>
        <w:t xml:space="preserve"> </w:t>
      </w:r>
      <w:r>
        <w:tab/>
      </w:r>
      <w:r>
        <w:tab/>
      </w:r>
      <w:r>
        <w:tab/>
      </w:r>
      <w:r>
        <w:tab/>
      </w:r>
      <w:r>
        <w:tab/>
      </w:r>
      <w:r>
        <w:tab/>
      </w:r>
      <w:r>
        <w:tab/>
      </w:r>
      <w:r>
        <w:tab/>
      </w:r>
      <w:r>
        <w:tab/>
      </w:r>
      <w:r>
        <w:tab/>
        <w:t>(4 marks)</w:t>
      </w:r>
    </w:p>
    <w:sectPr w:rsidR="00033C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05BD"/>
    <w:multiLevelType w:val="hybridMultilevel"/>
    <w:tmpl w:val="F7B0C9F2"/>
    <w:lvl w:ilvl="0" w:tplc="3A0EB930">
      <w:start w:val="3"/>
      <w:numFmt w:val="bullet"/>
      <w:lvlText w:val="-"/>
      <w:lvlJc w:val="left"/>
      <w:pPr>
        <w:ind w:left="720" w:hanging="360"/>
      </w:pPr>
      <w:rPr>
        <w:rFonts w:ascii="Times New Roman" w:eastAsia="MS Mincho"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721641A"/>
    <w:multiLevelType w:val="hybridMultilevel"/>
    <w:tmpl w:val="F9AABB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0D50EC3"/>
    <w:multiLevelType w:val="hybridMultilevel"/>
    <w:tmpl w:val="5AE443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DED45DE"/>
    <w:multiLevelType w:val="hybridMultilevel"/>
    <w:tmpl w:val="12A82F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36"/>
    <w:rsid w:val="000178F1"/>
    <w:rsid w:val="00033CF3"/>
    <w:rsid w:val="00063283"/>
    <w:rsid w:val="0006567A"/>
    <w:rsid w:val="00082726"/>
    <w:rsid w:val="000E3063"/>
    <w:rsid w:val="00136FBC"/>
    <w:rsid w:val="00170BE1"/>
    <w:rsid w:val="001E3B7B"/>
    <w:rsid w:val="00261BD5"/>
    <w:rsid w:val="00263413"/>
    <w:rsid w:val="003B4436"/>
    <w:rsid w:val="0051477B"/>
    <w:rsid w:val="00581235"/>
    <w:rsid w:val="005C431D"/>
    <w:rsid w:val="00612A1B"/>
    <w:rsid w:val="006312B3"/>
    <w:rsid w:val="00730D5B"/>
    <w:rsid w:val="007C200A"/>
    <w:rsid w:val="00815657"/>
    <w:rsid w:val="008939C5"/>
    <w:rsid w:val="009943A8"/>
    <w:rsid w:val="009A6F69"/>
    <w:rsid w:val="009C013F"/>
    <w:rsid w:val="00AB5B04"/>
    <w:rsid w:val="00B16659"/>
    <w:rsid w:val="00B9246C"/>
    <w:rsid w:val="00BE3444"/>
    <w:rsid w:val="00DE53F5"/>
    <w:rsid w:val="00DF265F"/>
    <w:rsid w:val="00F05CD6"/>
    <w:rsid w:val="00F64C50"/>
    <w:rsid w:val="00F70796"/>
    <w:rsid w:val="00FB3D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4436"/>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2B3"/>
    <w:pPr>
      <w:ind w:left="720"/>
      <w:contextualSpacing/>
    </w:pPr>
  </w:style>
  <w:style w:type="paragraph" w:styleId="BalloonText">
    <w:name w:val="Balloon Text"/>
    <w:basedOn w:val="Normal"/>
    <w:link w:val="BalloonTextChar"/>
    <w:rsid w:val="00581235"/>
    <w:rPr>
      <w:rFonts w:ascii="Tahoma" w:hAnsi="Tahoma" w:cs="Tahoma"/>
      <w:sz w:val="16"/>
      <w:szCs w:val="16"/>
    </w:rPr>
  </w:style>
  <w:style w:type="character" w:customStyle="1" w:styleId="BalloonTextChar">
    <w:name w:val="Balloon Text Char"/>
    <w:basedOn w:val="DefaultParagraphFont"/>
    <w:link w:val="BalloonText"/>
    <w:rsid w:val="00581235"/>
    <w:rPr>
      <w:rFonts w:ascii="Tahoma" w:eastAsia="MS Mincho" w:hAnsi="Tahoma" w:cs="Tahoma"/>
      <w:sz w:val="16"/>
      <w:szCs w:val="16"/>
      <w:lang w:eastAsia="ja-JP"/>
    </w:rPr>
  </w:style>
  <w:style w:type="table" w:styleId="TableGrid">
    <w:name w:val="Table Grid"/>
    <w:basedOn w:val="TableNormal"/>
    <w:rsid w:val="00DE53F5"/>
    <w:rPr>
      <w:rFonts w:asciiTheme="minorHAnsi" w:hAnsiTheme="minorHAnsi" w:cstheme="minorBidi"/>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4436"/>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2B3"/>
    <w:pPr>
      <w:ind w:left="720"/>
      <w:contextualSpacing/>
    </w:pPr>
  </w:style>
  <w:style w:type="paragraph" w:styleId="BalloonText">
    <w:name w:val="Balloon Text"/>
    <w:basedOn w:val="Normal"/>
    <w:link w:val="BalloonTextChar"/>
    <w:rsid w:val="00581235"/>
    <w:rPr>
      <w:rFonts w:ascii="Tahoma" w:hAnsi="Tahoma" w:cs="Tahoma"/>
      <w:sz w:val="16"/>
      <w:szCs w:val="16"/>
    </w:rPr>
  </w:style>
  <w:style w:type="character" w:customStyle="1" w:styleId="BalloonTextChar">
    <w:name w:val="Balloon Text Char"/>
    <w:basedOn w:val="DefaultParagraphFont"/>
    <w:link w:val="BalloonText"/>
    <w:rsid w:val="00581235"/>
    <w:rPr>
      <w:rFonts w:ascii="Tahoma" w:eastAsia="MS Mincho" w:hAnsi="Tahoma" w:cs="Tahoma"/>
      <w:sz w:val="16"/>
      <w:szCs w:val="16"/>
      <w:lang w:eastAsia="ja-JP"/>
    </w:rPr>
  </w:style>
  <w:style w:type="table" w:styleId="TableGrid">
    <w:name w:val="Table Grid"/>
    <w:basedOn w:val="TableNormal"/>
    <w:rsid w:val="00DE53F5"/>
    <w:rPr>
      <w:rFonts w:asciiTheme="minorHAnsi" w:hAnsiTheme="minorHAnsi" w:cstheme="minorBidi"/>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BEBE0F5C</Template>
  <TotalTime>50</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6</cp:revision>
  <cp:lastPrinted>2017-06-18T23:44:00Z</cp:lastPrinted>
  <dcterms:created xsi:type="dcterms:W3CDTF">2017-06-21T04:30:00Z</dcterms:created>
  <dcterms:modified xsi:type="dcterms:W3CDTF">2017-06-26T04:32:00Z</dcterms:modified>
</cp:coreProperties>
</file>