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455F" w14:textId="682D05FB" w:rsidR="00230FE1" w:rsidRPr="00FF0C32" w:rsidRDefault="00230FE1" w:rsidP="00FC7762">
      <w:pPr>
        <w:spacing w:after="120"/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</w:pPr>
      <w:r w:rsidRPr="002470DC">
        <w:rPr>
          <w:rFonts w:asciiTheme="majorHAnsi" w:hAnsiTheme="majorHAnsi" w:cstheme="majorHAnsi"/>
          <w:smallCaps/>
          <w:noProof/>
          <w:color w:val="000000" w:themeColor="text1"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42BC7" wp14:editId="036042F8">
                <wp:simplePos x="0" y="0"/>
                <wp:positionH relativeFrom="column">
                  <wp:posOffset>-20123</wp:posOffset>
                </wp:positionH>
                <wp:positionV relativeFrom="paragraph">
                  <wp:posOffset>520569</wp:posOffset>
                </wp:positionV>
                <wp:extent cx="649539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5CE7C1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41pt" to="509.8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mallCaps/>
          <w:sz w:val="32"/>
          <w:szCs w:val="32"/>
        </w:rPr>
        <w:t>Fossil Fuels versus Biofuels</w:t>
      </w:r>
      <w:r w:rsidR="0089656A">
        <w:rPr>
          <w:rFonts w:asciiTheme="majorHAnsi" w:hAnsiTheme="majorHAnsi" w:cstheme="majorHAnsi"/>
          <w:smallCaps/>
          <w:sz w:val="32"/>
          <w:szCs w:val="32"/>
        </w:rPr>
        <w:t xml:space="preserve"> – Energy and CO</w:t>
      </w:r>
      <w:r w:rsidR="0089656A">
        <w:rPr>
          <w:rFonts w:asciiTheme="majorHAnsi" w:hAnsiTheme="majorHAnsi" w:cstheme="majorHAnsi"/>
          <w:smallCaps/>
          <w:sz w:val="32"/>
          <w:szCs w:val="32"/>
          <w:vertAlign w:val="subscript"/>
        </w:rPr>
        <w:t>2</w:t>
      </w:r>
      <w:r w:rsidR="0089656A">
        <w:rPr>
          <w:rFonts w:asciiTheme="majorHAnsi" w:hAnsiTheme="majorHAnsi" w:cstheme="majorHAnsi"/>
          <w:smallCaps/>
          <w:sz w:val="32"/>
          <w:szCs w:val="32"/>
        </w:rPr>
        <w:t xml:space="preserve"> emissions</w:t>
      </w:r>
      <w:r w:rsidRPr="00FF0C32"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  <w:br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 xml:space="preserve">Task </w:t>
      </w:r>
      <w:r w:rsidR="002F2525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>7</w:t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  <w:t>Name:</w:t>
      </w:r>
    </w:p>
    <w:p w14:paraId="717E1045" w14:textId="77777777" w:rsidR="00230FE1" w:rsidRPr="00FF0C32" w:rsidRDefault="00230FE1" w:rsidP="00230FE1">
      <w:pPr>
        <w:jc w:val="right"/>
        <w:rPr>
          <w:rFonts w:ascii="Arial" w:hAnsi="Arial" w:cs="Arial"/>
          <w:color w:val="000000" w:themeColor="text1"/>
          <w:sz w:val="2"/>
          <w:szCs w:val="24"/>
        </w:rPr>
      </w:pPr>
    </w:p>
    <w:p w14:paraId="0C432134" w14:textId="77777777" w:rsidR="00230FE1" w:rsidRDefault="0089656A" w:rsidP="0089656A">
      <w:pPr>
        <w:tabs>
          <w:tab w:val="right" w:pos="9072"/>
        </w:tabs>
        <w:spacing w:after="120" w:line="240" w:lineRule="auto"/>
        <w:ind w:right="-851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FF0C32">
        <w:rPr>
          <w:rFonts w:ascii="Arial" w:hAnsi="Arial" w:cs="Arial"/>
          <w:color w:val="000000" w:themeColor="text1"/>
          <w:sz w:val="24"/>
          <w:szCs w:val="24"/>
        </w:rPr>
        <w:t>Due: _____________________</w:t>
      </w:r>
    </w:p>
    <w:p w14:paraId="065D7E5E" w14:textId="77777777" w:rsidR="0089656A" w:rsidRDefault="0089656A" w:rsidP="00230FE1">
      <w:pPr>
        <w:tabs>
          <w:tab w:val="right" w:pos="9072"/>
        </w:tabs>
        <w:spacing w:after="120" w:line="240" w:lineRule="auto"/>
        <w:ind w:right="-28"/>
        <w:rPr>
          <w:rFonts w:ascii="Garamond" w:eastAsia="Times New Roman" w:hAnsi="Garamond" w:cs="Arial"/>
          <w:b/>
          <w:sz w:val="24"/>
          <w:szCs w:val="24"/>
        </w:rPr>
      </w:pPr>
    </w:p>
    <w:p w14:paraId="5463EEE5" w14:textId="77777777" w:rsidR="00747AEE" w:rsidRDefault="00CA4DBA" w:rsidP="00230FE1">
      <w:pPr>
        <w:tabs>
          <w:tab w:val="right" w:pos="9072"/>
        </w:tabs>
        <w:spacing w:after="120" w:line="240" w:lineRule="auto"/>
        <w:ind w:right="-28"/>
        <w:rPr>
          <w:rFonts w:ascii="Garamond" w:eastAsia="Times New Roman" w:hAnsi="Garamond" w:cs="Arial"/>
          <w:b/>
          <w:sz w:val="24"/>
          <w:szCs w:val="24"/>
        </w:rPr>
      </w:pPr>
      <w:r w:rsidRPr="00CA4DBA">
        <w:rPr>
          <w:rFonts w:ascii="Garamond" w:eastAsia="Times New Roman" w:hAnsi="Garamond" w:cs="Arial"/>
          <w:b/>
          <w:sz w:val="24"/>
          <w:szCs w:val="24"/>
        </w:rPr>
        <w:t>Comparing fossil fuels and biofuels</w:t>
      </w:r>
    </w:p>
    <w:p w14:paraId="4BC591A6" w14:textId="0FD8782C" w:rsidR="00CA4DBA" w:rsidRPr="00CA4DBA" w:rsidRDefault="00747AEE" w:rsidP="00230FE1">
      <w:pPr>
        <w:tabs>
          <w:tab w:val="right" w:pos="9072"/>
        </w:tabs>
        <w:spacing w:after="120" w:line="240" w:lineRule="auto"/>
        <w:ind w:right="-28"/>
        <w:rPr>
          <w:rFonts w:ascii="Garamond" w:eastAsia="Times New Roman" w:hAnsi="Garamond" w:cs="Arial"/>
          <w:b/>
          <w:sz w:val="24"/>
          <w:szCs w:val="24"/>
        </w:rPr>
      </w:pPr>
      <w:r>
        <w:rPr>
          <w:rFonts w:ascii="Garamond" w:eastAsia="Times New Roman" w:hAnsi="Garamond" w:cs="Arial"/>
          <w:bCs/>
          <w:sz w:val="24"/>
          <w:szCs w:val="24"/>
        </w:rPr>
        <w:t xml:space="preserve">For this task, you will be writing a </w:t>
      </w:r>
      <w:r w:rsidR="00B45EFC">
        <w:rPr>
          <w:rFonts w:ascii="Garamond" w:eastAsia="Times New Roman" w:hAnsi="Garamond" w:cs="Arial"/>
          <w:bCs/>
          <w:sz w:val="24"/>
          <w:szCs w:val="24"/>
        </w:rPr>
        <w:t>report</w:t>
      </w:r>
      <w:r>
        <w:rPr>
          <w:rFonts w:ascii="Garamond" w:eastAsia="Times New Roman" w:hAnsi="Garamond" w:cs="Arial"/>
          <w:bCs/>
          <w:sz w:val="24"/>
          <w:szCs w:val="24"/>
        </w:rPr>
        <w:t xml:space="preserve"> on fossil fuels and biofuels. The </w:t>
      </w:r>
      <w:r w:rsidR="00B45EFC">
        <w:rPr>
          <w:rFonts w:ascii="Garamond" w:eastAsia="Times New Roman" w:hAnsi="Garamond" w:cs="Arial"/>
          <w:bCs/>
          <w:sz w:val="24"/>
          <w:szCs w:val="24"/>
        </w:rPr>
        <w:t>task</w:t>
      </w:r>
      <w:r>
        <w:rPr>
          <w:rFonts w:ascii="Garamond" w:eastAsia="Times New Roman" w:hAnsi="Garamond" w:cs="Arial"/>
          <w:bCs/>
          <w:sz w:val="24"/>
          <w:szCs w:val="24"/>
        </w:rPr>
        <w:t xml:space="preserve"> will be sat in-class in test conditions, you will be given </w:t>
      </w:r>
      <w:r w:rsidR="0045450F">
        <w:rPr>
          <w:rFonts w:ascii="Garamond" w:eastAsia="Times New Roman" w:hAnsi="Garamond" w:cs="Arial"/>
          <w:bCs/>
          <w:sz w:val="24"/>
          <w:szCs w:val="24"/>
        </w:rPr>
        <w:t xml:space="preserve">50 minutes to complete the task. You are allowed to bring in one A4 page of notes – double-sided – into the assessment to help you with your response. Note that the page of notes </w:t>
      </w:r>
      <w:r w:rsidR="0045450F">
        <w:rPr>
          <w:rFonts w:ascii="Garamond" w:eastAsia="Times New Roman" w:hAnsi="Garamond" w:cs="Arial"/>
          <w:b/>
          <w:sz w:val="24"/>
          <w:szCs w:val="24"/>
        </w:rPr>
        <w:t>MUST</w:t>
      </w:r>
      <w:r w:rsidR="0045450F">
        <w:rPr>
          <w:rFonts w:ascii="Garamond" w:eastAsia="Times New Roman" w:hAnsi="Garamond" w:cs="Arial"/>
          <w:bCs/>
          <w:sz w:val="24"/>
          <w:szCs w:val="24"/>
        </w:rPr>
        <w:t xml:space="preserve"> be hand-written.</w:t>
      </w:r>
      <w:r w:rsidR="00CA4DBA" w:rsidRPr="00CA4DBA">
        <w:rPr>
          <w:rFonts w:ascii="Garamond" w:eastAsia="Times New Roman" w:hAnsi="Garamond" w:cs="Arial"/>
          <w:b/>
          <w:sz w:val="24"/>
          <w:szCs w:val="24"/>
        </w:rPr>
        <w:tab/>
      </w:r>
    </w:p>
    <w:p w14:paraId="5B7233BB" w14:textId="77777777" w:rsidR="0045450F" w:rsidRDefault="0045450F" w:rsidP="00CA4DBA">
      <w:pPr>
        <w:spacing w:after="120" w:line="240" w:lineRule="auto"/>
        <w:ind w:right="-28"/>
        <w:rPr>
          <w:rFonts w:ascii="Garamond" w:eastAsia="Times New Roman" w:hAnsi="Garamond" w:cs="Arial"/>
          <w:sz w:val="24"/>
          <w:szCs w:val="24"/>
        </w:rPr>
      </w:pPr>
      <w:r>
        <w:rPr>
          <w:rFonts w:ascii="Garamond" w:eastAsia="Times New Roman" w:hAnsi="Garamond" w:cs="Arial"/>
          <w:sz w:val="24"/>
          <w:szCs w:val="24"/>
        </w:rPr>
        <w:t xml:space="preserve">For this response, you will be required to: </w:t>
      </w:r>
    </w:p>
    <w:p w14:paraId="75715B4D" w14:textId="3CFD38D7" w:rsidR="00CA4DBA" w:rsidRPr="0045450F" w:rsidRDefault="0045450F" w:rsidP="0045450F">
      <w:pPr>
        <w:pStyle w:val="ListParagraph"/>
        <w:numPr>
          <w:ilvl w:val="0"/>
          <w:numId w:val="2"/>
        </w:numPr>
        <w:spacing w:after="120" w:line="240" w:lineRule="auto"/>
        <w:ind w:right="-28"/>
        <w:rPr>
          <w:rFonts w:ascii="Garamond" w:eastAsia="Times New Roman" w:hAnsi="Garamond" w:cs="Arial"/>
          <w:sz w:val="24"/>
          <w:szCs w:val="24"/>
        </w:rPr>
      </w:pPr>
      <w:r w:rsidRPr="0045450F">
        <w:rPr>
          <w:rFonts w:ascii="Garamond" w:eastAsia="Times New Roman" w:hAnsi="Garamond" w:cs="Arial"/>
          <w:sz w:val="24"/>
          <w:szCs w:val="24"/>
        </w:rPr>
        <w:t>i</w:t>
      </w:r>
      <w:r w:rsidR="00CA4DBA" w:rsidRPr="0045450F">
        <w:rPr>
          <w:rFonts w:ascii="Garamond" w:eastAsia="Times New Roman" w:hAnsi="Garamond" w:cs="Arial"/>
          <w:sz w:val="24"/>
          <w:szCs w:val="24"/>
        </w:rPr>
        <w:t xml:space="preserve">dentify the main components (give the name and, where practical, the chemical formula) for </w:t>
      </w:r>
      <w:r w:rsidR="00D66792" w:rsidRPr="0045450F">
        <w:rPr>
          <w:rFonts w:ascii="Garamond" w:eastAsia="Times New Roman" w:hAnsi="Garamond" w:cs="Arial"/>
          <w:sz w:val="24"/>
          <w:szCs w:val="24"/>
        </w:rPr>
        <w:t xml:space="preserve">a range of </w:t>
      </w:r>
      <w:r w:rsidR="00CA4DBA" w:rsidRPr="0045450F">
        <w:rPr>
          <w:rFonts w:ascii="Garamond" w:eastAsia="Times New Roman" w:hAnsi="Garamond" w:cs="Arial"/>
          <w:sz w:val="24"/>
          <w:szCs w:val="24"/>
        </w:rPr>
        <w:t>the following fossil fuels and biofuels</w:t>
      </w:r>
    </w:p>
    <w:p w14:paraId="18C89C8D" w14:textId="77777777" w:rsidR="00CA4DBA" w:rsidRPr="00CA4DBA" w:rsidRDefault="00CA4DBA" w:rsidP="002B43CC">
      <w:pPr>
        <w:pStyle w:val="ListBullet"/>
        <w:tabs>
          <w:tab w:val="clear" w:pos="360"/>
          <w:tab w:val="num" w:pos="1077"/>
        </w:tabs>
        <w:spacing w:after="120" w:line="240" w:lineRule="auto"/>
        <w:ind w:left="1074" w:hanging="357"/>
        <w:rPr>
          <w:rFonts w:ascii="Garamond" w:hAnsi="Garamond"/>
          <w:sz w:val="24"/>
          <w:szCs w:val="24"/>
        </w:rPr>
      </w:pPr>
      <w:r w:rsidRPr="00CA4DBA">
        <w:rPr>
          <w:rFonts w:ascii="Garamond" w:hAnsi="Garamond"/>
          <w:sz w:val="24"/>
          <w:szCs w:val="24"/>
        </w:rPr>
        <w:t>coal</w:t>
      </w:r>
    </w:p>
    <w:p w14:paraId="632A7F33" w14:textId="77777777" w:rsidR="00CA4DBA" w:rsidRPr="00CA4DBA" w:rsidRDefault="00CA4DBA" w:rsidP="002B43CC">
      <w:pPr>
        <w:pStyle w:val="ListBullet"/>
        <w:tabs>
          <w:tab w:val="clear" w:pos="360"/>
          <w:tab w:val="num" w:pos="1077"/>
        </w:tabs>
        <w:spacing w:after="120" w:line="240" w:lineRule="auto"/>
        <w:ind w:left="1074" w:hanging="357"/>
        <w:rPr>
          <w:rFonts w:ascii="Garamond" w:hAnsi="Garamond"/>
          <w:sz w:val="24"/>
          <w:szCs w:val="24"/>
        </w:rPr>
      </w:pPr>
      <w:r w:rsidRPr="00CA4DBA">
        <w:rPr>
          <w:rFonts w:ascii="Garamond" w:hAnsi="Garamond"/>
          <w:sz w:val="24"/>
          <w:szCs w:val="24"/>
        </w:rPr>
        <w:t>petroleum</w:t>
      </w:r>
    </w:p>
    <w:p w14:paraId="705EA748" w14:textId="77777777" w:rsidR="00CA4DBA" w:rsidRPr="00CA4DBA" w:rsidRDefault="00CA4DBA" w:rsidP="002B43CC">
      <w:pPr>
        <w:pStyle w:val="ListBullet"/>
        <w:tabs>
          <w:tab w:val="clear" w:pos="360"/>
          <w:tab w:val="num" w:pos="1077"/>
        </w:tabs>
        <w:spacing w:after="120" w:line="240" w:lineRule="auto"/>
        <w:ind w:left="1074" w:hanging="357"/>
        <w:rPr>
          <w:rFonts w:ascii="Garamond" w:hAnsi="Garamond"/>
          <w:sz w:val="24"/>
          <w:szCs w:val="24"/>
        </w:rPr>
      </w:pPr>
      <w:r w:rsidRPr="00CA4DBA">
        <w:rPr>
          <w:rFonts w:ascii="Garamond" w:hAnsi="Garamond"/>
          <w:sz w:val="24"/>
          <w:szCs w:val="24"/>
        </w:rPr>
        <w:t>petrodiesel</w:t>
      </w:r>
    </w:p>
    <w:p w14:paraId="7A447A9A" w14:textId="77777777" w:rsidR="00CA4DBA" w:rsidRPr="00CA4DBA" w:rsidRDefault="00CA4DBA" w:rsidP="002B43CC">
      <w:pPr>
        <w:pStyle w:val="ListBullet"/>
        <w:tabs>
          <w:tab w:val="clear" w:pos="360"/>
          <w:tab w:val="num" w:pos="1077"/>
        </w:tabs>
        <w:spacing w:after="120" w:line="240" w:lineRule="auto"/>
        <w:ind w:left="1074" w:hanging="357"/>
        <w:rPr>
          <w:rFonts w:ascii="Garamond" w:hAnsi="Garamond"/>
          <w:sz w:val="24"/>
          <w:szCs w:val="24"/>
        </w:rPr>
      </w:pPr>
      <w:r w:rsidRPr="00CA4DBA">
        <w:rPr>
          <w:rFonts w:ascii="Garamond" w:hAnsi="Garamond"/>
          <w:sz w:val="24"/>
          <w:szCs w:val="24"/>
        </w:rPr>
        <w:t>natural gas</w:t>
      </w:r>
    </w:p>
    <w:p w14:paraId="3020531E" w14:textId="77777777" w:rsidR="00CA4DBA" w:rsidRPr="00CA4DBA" w:rsidRDefault="00CA4DBA" w:rsidP="002B43CC">
      <w:pPr>
        <w:pStyle w:val="ListBullet"/>
        <w:tabs>
          <w:tab w:val="clear" w:pos="360"/>
          <w:tab w:val="num" w:pos="1077"/>
        </w:tabs>
        <w:spacing w:after="120" w:line="240" w:lineRule="auto"/>
        <w:ind w:left="1074" w:hanging="357"/>
        <w:rPr>
          <w:rFonts w:ascii="Garamond" w:hAnsi="Garamond"/>
          <w:sz w:val="24"/>
          <w:szCs w:val="24"/>
        </w:rPr>
      </w:pPr>
      <w:r w:rsidRPr="00CA4DBA">
        <w:rPr>
          <w:rFonts w:ascii="Garamond" w:hAnsi="Garamond"/>
          <w:sz w:val="24"/>
          <w:szCs w:val="24"/>
        </w:rPr>
        <w:t>biogas</w:t>
      </w:r>
    </w:p>
    <w:p w14:paraId="63217266" w14:textId="77777777" w:rsidR="00CA4DBA" w:rsidRPr="00CA4DBA" w:rsidRDefault="00CA4DBA" w:rsidP="002B43CC">
      <w:pPr>
        <w:pStyle w:val="ListBullet"/>
        <w:tabs>
          <w:tab w:val="clear" w:pos="360"/>
          <w:tab w:val="num" w:pos="1077"/>
        </w:tabs>
        <w:spacing w:after="120" w:line="240" w:lineRule="auto"/>
        <w:ind w:left="1074" w:hanging="357"/>
        <w:rPr>
          <w:rFonts w:ascii="Garamond" w:hAnsi="Garamond"/>
          <w:sz w:val="24"/>
          <w:szCs w:val="24"/>
        </w:rPr>
      </w:pPr>
      <w:r w:rsidRPr="00CA4DBA">
        <w:rPr>
          <w:rFonts w:ascii="Garamond" w:hAnsi="Garamond"/>
          <w:sz w:val="24"/>
          <w:szCs w:val="24"/>
        </w:rPr>
        <w:t>biodiesel</w:t>
      </w:r>
    </w:p>
    <w:p w14:paraId="152E9E5B" w14:textId="37CF3826" w:rsidR="00D66792" w:rsidRDefault="00CA4DBA" w:rsidP="002B43CC">
      <w:pPr>
        <w:pStyle w:val="ListBullet"/>
        <w:tabs>
          <w:tab w:val="clear" w:pos="360"/>
          <w:tab w:val="num" w:pos="1077"/>
        </w:tabs>
        <w:spacing w:after="120" w:line="240" w:lineRule="auto"/>
        <w:ind w:left="1074" w:hanging="357"/>
        <w:rPr>
          <w:rFonts w:ascii="Garamond" w:hAnsi="Garamond"/>
          <w:sz w:val="24"/>
          <w:szCs w:val="24"/>
        </w:rPr>
      </w:pPr>
      <w:r w:rsidRPr="00CA4DBA">
        <w:rPr>
          <w:rFonts w:ascii="Garamond" w:hAnsi="Garamond"/>
          <w:sz w:val="24"/>
          <w:szCs w:val="24"/>
        </w:rPr>
        <w:t>bioethanol</w:t>
      </w:r>
    </w:p>
    <w:p w14:paraId="23A9DEB3" w14:textId="77777777" w:rsidR="0045450F" w:rsidRPr="00D66792" w:rsidRDefault="0045450F" w:rsidP="0045450F">
      <w:pPr>
        <w:pStyle w:val="ListBullet"/>
        <w:numPr>
          <w:ilvl w:val="0"/>
          <w:numId w:val="0"/>
        </w:numPr>
        <w:spacing w:after="120" w:line="240" w:lineRule="auto"/>
        <w:ind w:left="714"/>
        <w:rPr>
          <w:rFonts w:ascii="Garamond" w:hAnsi="Garamond"/>
          <w:sz w:val="24"/>
          <w:szCs w:val="24"/>
        </w:rPr>
      </w:pPr>
    </w:p>
    <w:p w14:paraId="387DC0BB" w14:textId="2F17AA31" w:rsidR="00D66792" w:rsidRDefault="00D66792" w:rsidP="0045450F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45450F">
        <w:rPr>
          <w:rFonts w:ascii="Garamond" w:hAnsi="Garamond"/>
          <w:sz w:val="24"/>
          <w:szCs w:val="24"/>
        </w:rPr>
        <w:t>Describe and compare the processes involved in manufacturing and/or refining a chosen fossil fuel and its analogous biofuel.</w:t>
      </w:r>
    </w:p>
    <w:p w14:paraId="39E8ECBF" w14:textId="77777777" w:rsidR="0045450F" w:rsidRPr="0045450F" w:rsidRDefault="0045450F" w:rsidP="0045450F">
      <w:pPr>
        <w:pStyle w:val="ListParagraph"/>
        <w:rPr>
          <w:rFonts w:ascii="Garamond" w:hAnsi="Garamond"/>
          <w:sz w:val="24"/>
          <w:szCs w:val="24"/>
        </w:rPr>
      </w:pPr>
    </w:p>
    <w:p w14:paraId="4B579E33" w14:textId="46D14B26" w:rsidR="00CA4DBA" w:rsidRDefault="00CA4DBA" w:rsidP="0045450F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45450F">
        <w:rPr>
          <w:rFonts w:ascii="Garamond" w:hAnsi="Garamond"/>
          <w:sz w:val="24"/>
          <w:szCs w:val="24"/>
        </w:rPr>
        <w:t>Compare the energy output of these fuels on a gram and mole basis. For fuels that are a mixture, the mole comparison can be based on the most common component or a typical component of the fuel. Assume complete combustion for the comparison.</w:t>
      </w:r>
    </w:p>
    <w:p w14:paraId="663CCDA4" w14:textId="77777777" w:rsidR="0045450F" w:rsidRPr="0045450F" w:rsidRDefault="0045450F" w:rsidP="0045450F">
      <w:pPr>
        <w:pStyle w:val="ListParagraph"/>
        <w:rPr>
          <w:rFonts w:ascii="Garamond" w:hAnsi="Garamond"/>
          <w:sz w:val="24"/>
          <w:szCs w:val="24"/>
        </w:rPr>
      </w:pPr>
    </w:p>
    <w:p w14:paraId="4BC51699" w14:textId="7BB2F94C" w:rsidR="0053605C" w:rsidRPr="00992405" w:rsidRDefault="00CA4DBA" w:rsidP="00CA7F24">
      <w:pPr>
        <w:pStyle w:val="ListParagraph"/>
        <w:numPr>
          <w:ilvl w:val="0"/>
          <w:numId w:val="2"/>
        </w:numPr>
        <w:rPr>
          <w:noProof/>
          <w:lang w:eastAsia="en-AU"/>
        </w:rPr>
      </w:pPr>
      <w:r w:rsidRPr="00CA7F24">
        <w:rPr>
          <w:rFonts w:ascii="Garamond" w:hAnsi="Garamond"/>
          <w:sz w:val="24"/>
          <w:szCs w:val="24"/>
        </w:rPr>
        <w:t xml:space="preserve">Compare the carbon dioxide produced for complete combustion of each of the fuels on a gram and mole basis. </w:t>
      </w:r>
      <w:proofErr w:type="gramStart"/>
      <w:r w:rsidRPr="00CA7F24">
        <w:rPr>
          <w:rFonts w:ascii="Garamond" w:hAnsi="Garamond"/>
          <w:sz w:val="24"/>
          <w:szCs w:val="24"/>
        </w:rPr>
        <w:t>Again</w:t>
      </w:r>
      <w:proofErr w:type="gramEnd"/>
      <w:r w:rsidRPr="00CA7F24">
        <w:rPr>
          <w:rFonts w:ascii="Garamond" w:hAnsi="Garamond"/>
          <w:sz w:val="24"/>
          <w:szCs w:val="24"/>
        </w:rPr>
        <w:t xml:space="preserve"> for mixtures</w:t>
      </w:r>
      <w:r w:rsidR="006F56FA" w:rsidRPr="00CA7F24">
        <w:rPr>
          <w:rFonts w:ascii="Garamond" w:hAnsi="Garamond"/>
          <w:sz w:val="24"/>
          <w:szCs w:val="24"/>
        </w:rPr>
        <w:t>,</w:t>
      </w:r>
      <w:r w:rsidRPr="00CA7F24">
        <w:rPr>
          <w:rFonts w:ascii="Garamond" w:hAnsi="Garamond"/>
          <w:sz w:val="24"/>
          <w:szCs w:val="24"/>
        </w:rPr>
        <w:t xml:space="preserve"> use the most common component or a typical component of the fuel</w:t>
      </w:r>
    </w:p>
    <w:p w14:paraId="4A554149" w14:textId="72F80C0C" w:rsidR="00420CDD" w:rsidRPr="00992405" w:rsidRDefault="003F2FB7">
      <w:pPr>
        <w:rPr>
          <w:rFonts w:ascii="Garamond" w:hAnsi="Garamond"/>
          <w:noProof/>
          <w:sz w:val="24"/>
          <w:szCs w:val="24"/>
          <w:lang w:eastAsia="en-AU"/>
        </w:rPr>
      </w:pPr>
      <w:r>
        <w:rPr>
          <w:rFonts w:ascii="Garamond" w:hAnsi="Garamond"/>
          <w:noProof/>
          <w:sz w:val="24"/>
          <w:szCs w:val="24"/>
          <w:lang w:eastAsia="en-AU"/>
        </w:rPr>
        <w:t xml:space="preserve">Your topic for the task will be provided on the day – as such, it is in your best interest to </w:t>
      </w:r>
      <w:r>
        <w:rPr>
          <w:rFonts w:ascii="Garamond" w:hAnsi="Garamond"/>
          <w:b/>
          <w:bCs/>
          <w:noProof/>
          <w:sz w:val="24"/>
          <w:szCs w:val="24"/>
          <w:u w:val="single"/>
          <w:lang w:eastAsia="en-AU"/>
        </w:rPr>
        <w:t>NOT</w:t>
      </w:r>
      <w:r>
        <w:rPr>
          <w:rFonts w:ascii="Garamond" w:hAnsi="Garamond"/>
          <w:noProof/>
          <w:sz w:val="24"/>
          <w:szCs w:val="24"/>
          <w:lang w:eastAsia="en-AU"/>
        </w:rPr>
        <w:t xml:space="preserve"> pre-write a response and instead use a graphic organiser that neatly arranges the information for you.</w:t>
      </w:r>
      <w:r w:rsidR="006A16D8">
        <w:rPr>
          <w:rFonts w:ascii="Garamond" w:hAnsi="Garamond"/>
          <w:noProof/>
          <w:sz w:val="24"/>
          <w:szCs w:val="24"/>
          <w:lang w:eastAsia="en-AU"/>
        </w:rPr>
        <w:t xml:space="preserve"> </w:t>
      </w:r>
    </w:p>
    <w:p w14:paraId="3162FDBC" w14:textId="77777777" w:rsidR="0053605C" w:rsidRDefault="0053605C">
      <w:pPr>
        <w:rPr>
          <w:noProof/>
          <w:lang w:eastAsia="en-AU"/>
        </w:rPr>
      </w:pPr>
    </w:p>
    <w:p w14:paraId="3DACD19D" w14:textId="77777777" w:rsidR="0053605C" w:rsidRDefault="0053605C">
      <w:pPr>
        <w:rPr>
          <w:noProof/>
          <w:lang w:eastAsia="en-AU"/>
        </w:rPr>
      </w:pPr>
    </w:p>
    <w:p w14:paraId="29F25658" w14:textId="77777777" w:rsidR="0053605C" w:rsidRDefault="0053605C">
      <w:pPr>
        <w:rPr>
          <w:noProof/>
          <w:lang w:eastAsia="en-AU"/>
        </w:rPr>
      </w:pPr>
    </w:p>
    <w:p w14:paraId="50E72D6F" w14:textId="77777777" w:rsidR="0053605C" w:rsidRDefault="0053605C">
      <w:pPr>
        <w:rPr>
          <w:rFonts w:ascii="Garamond" w:hAnsi="Garamond"/>
          <w:sz w:val="24"/>
          <w:szCs w:val="24"/>
        </w:rPr>
      </w:pPr>
    </w:p>
    <w:p w14:paraId="4FC6CF65" w14:textId="77777777" w:rsidR="00730E49" w:rsidRPr="00CA4DBA" w:rsidRDefault="00730E49" w:rsidP="0053605C">
      <w:pPr>
        <w:spacing w:after="160" w:line="259" w:lineRule="auto"/>
        <w:rPr>
          <w:rFonts w:ascii="Garamond" w:hAnsi="Garamond"/>
          <w:sz w:val="24"/>
          <w:szCs w:val="24"/>
        </w:rPr>
      </w:pPr>
    </w:p>
    <w:sectPr w:rsidR="00730E49" w:rsidRPr="00CA4DBA" w:rsidSect="00CA7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F1C97" w14:textId="77777777" w:rsidR="00F04F08" w:rsidRDefault="00F04F08" w:rsidP="0089656A">
      <w:pPr>
        <w:spacing w:after="0" w:line="240" w:lineRule="auto"/>
      </w:pPr>
      <w:r>
        <w:separator/>
      </w:r>
    </w:p>
  </w:endnote>
  <w:endnote w:type="continuationSeparator" w:id="0">
    <w:p w14:paraId="7248A0C6" w14:textId="77777777" w:rsidR="00F04F08" w:rsidRDefault="00F04F08" w:rsidP="00896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EA099" w14:textId="77777777" w:rsidR="00F04F08" w:rsidRDefault="00F04F08" w:rsidP="0089656A">
      <w:pPr>
        <w:spacing w:after="0" w:line="240" w:lineRule="auto"/>
      </w:pPr>
      <w:r>
        <w:separator/>
      </w:r>
    </w:p>
  </w:footnote>
  <w:footnote w:type="continuationSeparator" w:id="0">
    <w:p w14:paraId="5FF3DDC1" w14:textId="77777777" w:rsidR="00F04F08" w:rsidRDefault="00F04F08" w:rsidP="00896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BE414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88B7875"/>
    <w:multiLevelType w:val="hybridMultilevel"/>
    <w:tmpl w:val="1D221098"/>
    <w:lvl w:ilvl="0" w:tplc="B78E7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327334">
    <w:abstractNumId w:val="0"/>
  </w:num>
  <w:num w:numId="2" w16cid:durableId="1687363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DBA"/>
    <w:rsid w:val="00230FE1"/>
    <w:rsid w:val="002B43CC"/>
    <w:rsid w:val="002F2525"/>
    <w:rsid w:val="003F2FB7"/>
    <w:rsid w:val="00420CDD"/>
    <w:rsid w:val="00445CC9"/>
    <w:rsid w:val="0045450F"/>
    <w:rsid w:val="0053605C"/>
    <w:rsid w:val="0054263A"/>
    <w:rsid w:val="00565C3F"/>
    <w:rsid w:val="006A16D8"/>
    <w:rsid w:val="006F56FA"/>
    <w:rsid w:val="00730E49"/>
    <w:rsid w:val="00747AEE"/>
    <w:rsid w:val="0089656A"/>
    <w:rsid w:val="00992405"/>
    <w:rsid w:val="00B3673A"/>
    <w:rsid w:val="00B45EFC"/>
    <w:rsid w:val="00C25A0E"/>
    <w:rsid w:val="00CA4DBA"/>
    <w:rsid w:val="00CA7F24"/>
    <w:rsid w:val="00D66792"/>
    <w:rsid w:val="00F04F08"/>
    <w:rsid w:val="00FC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1D2A"/>
  <w15:chartTrackingRefBased/>
  <w15:docId w15:val="{DB889AAF-82CB-4C4F-8AC9-FF556235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DB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4DBA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DBA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DBA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A4DBA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ListBullet">
    <w:name w:val="List Bullet"/>
    <w:basedOn w:val="Normal"/>
    <w:uiPriority w:val="99"/>
    <w:unhideWhenUsed/>
    <w:rsid w:val="00CA4DBA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36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36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56A"/>
  </w:style>
  <w:style w:type="paragraph" w:styleId="Footer">
    <w:name w:val="footer"/>
    <w:basedOn w:val="Normal"/>
    <w:link w:val="FooterChar"/>
    <w:uiPriority w:val="99"/>
    <w:unhideWhenUsed/>
    <w:rsid w:val="00896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56A"/>
  </w:style>
  <w:style w:type="paragraph" w:styleId="ListParagraph">
    <w:name w:val="List Paragraph"/>
    <w:basedOn w:val="Normal"/>
    <w:uiPriority w:val="34"/>
    <w:qFormat/>
    <w:rsid w:val="00454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19843F-7E87-44E8-B948-A03C7DB5FE82}"/>
</file>

<file path=customXml/itemProps2.xml><?xml version="1.0" encoding="utf-8"?>
<ds:datastoreItem xmlns:ds="http://schemas.openxmlformats.org/officeDocument/2006/customXml" ds:itemID="{2DBBADC6-9FAF-4B64-A7D5-355A5192F9C1}"/>
</file>

<file path=customXml/itemProps3.xml><?xml version="1.0" encoding="utf-8"?>
<ds:datastoreItem xmlns:ds="http://schemas.openxmlformats.org/officeDocument/2006/customXml" ds:itemID="{EFC197CB-6656-4BD0-9A14-6A06EF50ED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MACPHERSON Cameron [Southern River College]</dc:creator>
  <cp:keywords/>
  <dc:description/>
  <cp:lastModifiedBy>BEARDS Michael [Southern River College]</cp:lastModifiedBy>
  <cp:revision>15</cp:revision>
  <dcterms:created xsi:type="dcterms:W3CDTF">2022-05-09T08:13:00Z</dcterms:created>
  <dcterms:modified xsi:type="dcterms:W3CDTF">2022-05-09T08:55:00Z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