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A30E" w14:textId="4A83BD8A" w:rsidR="002470DC" w:rsidRPr="00FF0C32" w:rsidRDefault="002470DC">
      <w:pPr>
        <w:rPr>
          <w:rFonts w:asciiTheme="majorHAnsi" w:hAnsiTheme="majorHAnsi" w:cstheme="majorHAnsi"/>
          <w:smallCaps/>
          <w:color w:val="000000" w:themeColor="text1"/>
          <w:sz w:val="32"/>
          <w:szCs w:val="32"/>
        </w:rPr>
      </w:pPr>
      <w:r w:rsidRPr="00FF0C32">
        <w:rPr>
          <w:rFonts w:asciiTheme="majorHAnsi" w:hAnsiTheme="majorHAnsi" w:cstheme="majorHAnsi"/>
          <w:smallCaps/>
          <w:noProof/>
          <w:color w:val="000000" w:themeColor="text1"/>
          <w:sz w:val="32"/>
          <w:szCs w:val="32"/>
          <w:lang w:eastAsia="en-AU"/>
        </w:rPr>
        <mc:AlternateContent>
          <mc:Choice Requires="wps">
            <w:drawing>
              <wp:anchor distT="0" distB="0" distL="114300" distR="114300" simplePos="0" relativeHeight="251659264" behindDoc="0" locked="0" layoutInCell="1" allowOverlap="1" wp14:anchorId="03044E18" wp14:editId="491E5C6E">
                <wp:simplePos x="0" y="0"/>
                <wp:positionH relativeFrom="column">
                  <wp:posOffset>-20140</wp:posOffset>
                </wp:positionH>
                <wp:positionV relativeFrom="paragraph">
                  <wp:posOffset>519067</wp:posOffset>
                </wp:positionV>
                <wp:extent cx="690154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01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0D55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40.85pt" to="541.8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" strokecolor="black [3200]" strokeweight=".5pt">
                <v:stroke joinstyle="miter"/>
              </v:line>
            </w:pict>
          </mc:Fallback>
        </mc:AlternateContent>
      </w:r>
      <w:r w:rsidR="00983551">
        <w:rPr>
          <w:rFonts w:asciiTheme="majorHAnsi" w:hAnsiTheme="majorHAnsi" w:cstheme="majorHAnsi"/>
          <w:smallCaps/>
          <w:noProof/>
          <w:color w:val="000000" w:themeColor="text1"/>
          <w:sz w:val="32"/>
          <w:szCs w:val="32"/>
          <w:lang w:eastAsia="en-AU"/>
        </w:rPr>
        <w:t>Separating Salt from Seawater</w:t>
      </w:r>
      <w:r w:rsidR="002B2BB6"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br/>
      </w:r>
      <w:r w:rsidRPr="00FF0C32">
        <w:rPr>
          <w:rFonts w:asciiTheme="majorHAnsi" w:hAnsiTheme="majorHAnsi" w:cstheme="majorHAnsi"/>
          <w:b/>
          <w:smallCaps/>
          <w:color w:val="000000" w:themeColor="text1"/>
          <w:sz w:val="32"/>
          <w:szCs w:val="32"/>
        </w:rPr>
        <w:t xml:space="preserve">Task </w:t>
      </w:r>
      <w:r w:rsidR="00926C1B">
        <w:rPr>
          <w:rFonts w:asciiTheme="majorHAnsi" w:hAnsiTheme="majorHAnsi" w:cstheme="majorHAnsi"/>
          <w:b/>
          <w:smallCaps/>
          <w:color w:val="000000" w:themeColor="text1"/>
          <w:sz w:val="32"/>
          <w:szCs w:val="32"/>
        </w:rPr>
        <w:t>3</w:t>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smallCaps/>
          <w:color w:val="000000" w:themeColor="text1"/>
          <w:sz w:val="32"/>
          <w:szCs w:val="32"/>
        </w:rPr>
        <w:t>Name:</w:t>
      </w:r>
    </w:p>
    <w:p w14:paraId="0E340E48" w14:textId="77777777" w:rsidR="00272372" w:rsidRPr="00FF0C32" w:rsidRDefault="00272372" w:rsidP="00272372">
      <w:pPr>
        <w:jc w:val="right"/>
        <w:rPr>
          <w:rFonts w:ascii="Arial" w:hAnsi="Arial" w:cs="Arial"/>
          <w:color w:val="000000" w:themeColor="text1"/>
          <w:sz w:val="2"/>
          <w:szCs w:val="24"/>
        </w:rPr>
      </w:pPr>
    </w:p>
    <w:p w14:paraId="7E148A7D" w14:textId="77777777" w:rsidR="00272372" w:rsidRPr="00FF0C32" w:rsidRDefault="00272372" w:rsidP="00272372">
      <w:pPr>
        <w:jc w:val="right"/>
        <w:rPr>
          <w:rFonts w:ascii="Arial" w:hAnsi="Arial" w:cs="Arial"/>
          <w:color w:val="000000" w:themeColor="text1"/>
          <w:sz w:val="24"/>
          <w:szCs w:val="24"/>
        </w:rPr>
      </w:pPr>
      <w:r w:rsidRPr="00FF0C32">
        <w:rPr>
          <w:rFonts w:ascii="Arial" w:hAnsi="Arial" w:cs="Arial"/>
          <w:color w:val="000000" w:themeColor="text1"/>
          <w:sz w:val="24"/>
          <w:szCs w:val="24"/>
        </w:rPr>
        <w:t>Due: _____________________</w:t>
      </w:r>
    </w:p>
    <w:p w14:paraId="7511CF4C" w14:textId="77777777" w:rsidR="00272372" w:rsidRPr="00FF0C32" w:rsidRDefault="00272372" w:rsidP="00272372">
      <w:pPr>
        <w:jc w:val="both"/>
        <w:rPr>
          <w:rFonts w:ascii="Arial" w:hAnsi="Arial" w:cs="Arial"/>
          <w:color w:val="000000" w:themeColor="text1"/>
          <w:sz w:val="2"/>
          <w:szCs w:val="24"/>
        </w:rPr>
      </w:pPr>
    </w:p>
    <w:p w14:paraId="057D5E4B" w14:textId="3D406E7A" w:rsidR="00F43F7F" w:rsidRPr="00FF0C32" w:rsidRDefault="00F43F7F" w:rsidP="002E60C2">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 xml:space="preserve">In many industries it is useful for scientists to be able to </w:t>
      </w:r>
      <w:r w:rsidR="00983551">
        <w:rPr>
          <w:rFonts w:ascii="Arial" w:hAnsi="Arial" w:cs="Arial"/>
          <w:color w:val="000000" w:themeColor="text1"/>
          <w:sz w:val="24"/>
          <w:szCs w:val="24"/>
        </w:rPr>
        <w:t>purify different materials</w:t>
      </w:r>
      <w:r w:rsidRPr="00FF0C32">
        <w:rPr>
          <w:rFonts w:ascii="Arial" w:hAnsi="Arial" w:cs="Arial"/>
          <w:color w:val="000000" w:themeColor="text1"/>
          <w:sz w:val="24"/>
          <w:szCs w:val="24"/>
        </w:rPr>
        <w:t xml:space="preserve">. </w:t>
      </w:r>
      <w:r w:rsidR="00983551">
        <w:rPr>
          <w:rFonts w:ascii="Arial" w:hAnsi="Arial" w:cs="Arial"/>
          <w:color w:val="000000" w:themeColor="text1"/>
          <w:sz w:val="24"/>
          <w:szCs w:val="24"/>
        </w:rPr>
        <w:t>This may be because a higher purity comes with more ideal properties of that material (as is the case with many medications), or it might be because you want to extract one material from another (such as metals from ores). We can also use extraction and separation techniques to monitor concentration levels of particular chemicals.</w:t>
      </w:r>
    </w:p>
    <w:p w14:paraId="6676E6FD" w14:textId="1A50640C" w:rsidR="002A0800" w:rsidRPr="00FF0C32" w:rsidRDefault="00A31F4E" w:rsidP="002A0800">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 xml:space="preserve">For this task you will be provided with </w:t>
      </w:r>
      <w:r w:rsidR="00983551">
        <w:rPr>
          <w:rFonts w:ascii="Arial" w:hAnsi="Arial" w:cs="Arial"/>
          <w:color w:val="000000" w:themeColor="text1"/>
          <w:sz w:val="24"/>
          <w:szCs w:val="24"/>
        </w:rPr>
        <w:t>a seawater sample that has been cleaned of any biological matter. You will then use the separation technique of distillation to verify the amount of salt in the seawate</w:t>
      </w:r>
      <w:r w:rsidR="0033044C">
        <w:rPr>
          <w:rFonts w:ascii="Arial" w:hAnsi="Arial" w:cs="Arial"/>
          <w:color w:val="000000" w:themeColor="text1"/>
          <w:sz w:val="24"/>
          <w:szCs w:val="24"/>
        </w:rPr>
        <w:t>r, with the method discussed and done during the experiment.</w:t>
      </w:r>
    </w:p>
    <w:p w14:paraId="0F57B673" w14:textId="77777777" w:rsidR="005366D6" w:rsidRPr="00FF0C32" w:rsidRDefault="00272372" w:rsidP="002E60C2">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After conducting the investigation, you will be required to write a scientific report based o</w:t>
      </w:r>
      <w:r w:rsidR="002E60C2" w:rsidRPr="00FF0C32">
        <w:rPr>
          <w:rFonts w:ascii="Arial" w:hAnsi="Arial" w:cs="Arial"/>
          <w:color w:val="000000" w:themeColor="text1"/>
          <w:sz w:val="24"/>
          <w:szCs w:val="24"/>
        </w:rPr>
        <w:t xml:space="preserve">n </w:t>
      </w:r>
      <w:r w:rsidRPr="00FF0C32">
        <w:rPr>
          <w:rFonts w:ascii="Arial" w:hAnsi="Arial" w:cs="Arial"/>
          <w:color w:val="000000" w:themeColor="text1"/>
          <w:sz w:val="24"/>
          <w:szCs w:val="24"/>
        </w:rPr>
        <w:t xml:space="preserve">your findings. </w:t>
      </w:r>
      <w:r w:rsidR="005366D6" w:rsidRPr="00FF0C32">
        <w:rPr>
          <w:rFonts w:ascii="Arial" w:hAnsi="Arial" w:cs="Arial"/>
          <w:color w:val="000000" w:themeColor="text1"/>
          <w:sz w:val="24"/>
          <w:szCs w:val="24"/>
        </w:rPr>
        <w:t xml:space="preserve">Use the following format to write your report: </w:t>
      </w:r>
    </w:p>
    <w:p w14:paraId="32FF0CE1" w14:textId="0BC3DBC2" w:rsidR="00F97085" w:rsidRPr="00FF0C32" w:rsidRDefault="00F97085"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 xml:space="preserve">Introduction </w:t>
      </w:r>
      <w:r w:rsidRPr="00FF0C32">
        <w:rPr>
          <w:rFonts w:ascii="Arial" w:hAnsi="Arial" w:cs="Arial"/>
          <w:b/>
          <w:color w:val="000000" w:themeColor="text1"/>
          <w:sz w:val="24"/>
          <w:szCs w:val="24"/>
        </w:rPr>
        <w:br/>
      </w:r>
      <w:r w:rsidRPr="00FF0C32">
        <w:rPr>
          <w:rFonts w:ascii="Arial" w:hAnsi="Arial" w:cs="Arial"/>
          <w:color w:val="000000" w:themeColor="text1"/>
          <w:sz w:val="24"/>
          <w:szCs w:val="24"/>
        </w:rPr>
        <w:t>Introduce theory and background of the experiment</w:t>
      </w:r>
      <w:r w:rsidR="00397B7D" w:rsidRPr="00FF0C32">
        <w:rPr>
          <w:rFonts w:ascii="Arial" w:hAnsi="Arial" w:cs="Arial"/>
          <w:color w:val="000000" w:themeColor="text1"/>
          <w:sz w:val="24"/>
          <w:szCs w:val="24"/>
        </w:rPr>
        <w:t xml:space="preserve">, provide </w:t>
      </w:r>
      <w:r w:rsidR="00AB7A02" w:rsidRPr="00FF0C32">
        <w:rPr>
          <w:rFonts w:ascii="Arial" w:hAnsi="Arial" w:cs="Arial"/>
          <w:color w:val="000000" w:themeColor="text1"/>
          <w:sz w:val="24"/>
          <w:szCs w:val="24"/>
        </w:rPr>
        <w:t xml:space="preserve">context for the reader. Include a purpose for the investigation and how it can be useful in industries. </w:t>
      </w:r>
    </w:p>
    <w:p w14:paraId="7D9DE8EE" w14:textId="6478AD4D" w:rsidR="005366D6"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Aim</w:t>
      </w:r>
      <w:r w:rsidRPr="00FF0C32">
        <w:rPr>
          <w:rFonts w:ascii="Arial" w:hAnsi="Arial" w:cs="Arial"/>
          <w:color w:val="000000" w:themeColor="text1"/>
          <w:sz w:val="24"/>
          <w:szCs w:val="24"/>
        </w:rPr>
        <w:br/>
        <w:t>State the aim of the experiment.</w:t>
      </w:r>
    </w:p>
    <w:p w14:paraId="2DFDE075" w14:textId="77777777" w:rsidR="00AB7A02"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 xml:space="preserve">Experimental Work: </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Include all relevant materials, safety considerations, and method you used. Method should be written in a step-by-step format, and easy to </w:t>
      </w:r>
      <w:r w:rsidR="00846AC3" w:rsidRPr="00FF0C32">
        <w:rPr>
          <w:rFonts w:ascii="Arial" w:hAnsi="Arial" w:cs="Arial"/>
          <w:color w:val="000000" w:themeColor="text1"/>
          <w:sz w:val="24"/>
          <w:szCs w:val="24"/>
        </w:rPr>
        <w:t xml:space="preserve">replicate by a third party. </w:t>
      </w:r>
    </w:p>
    <w:p w14:paraId="7F98B4DA" w14:textId="6DA8506F" w:rsidR="00AB7A02"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Results and Discussion:</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A record of your results neatly presented, with an explanation of the findings. This may include comparison of your results with others, explanation of possible errors, comment on suitability </w:t>
      </w:r>
      <w:r w:rsidR="001F6500" w:rsidRPr="00FF0C32">
        <w:rPr>
          <w:rFonts w:ascii="Arial" w:hAnsi="Arial" w:cs="Arial"/>
          <w:color w:val="000000" w:themeColor="text1"/>
          <w:sz w:val="24"/>
          <w:szCs w:val="24"/>
        </w:rPr>
        <w:t>o</w:t>
      </w:r>
      <w:r w:rsidR="002C3CB8" w:rsidRPr="00FF0C32">
        <w:rPr>
          <w:rFonts w:ascii="Arial" w:hAnsi="Arial" w:cs="Arial"/>
          <w:color w:val="000000" w:themeColor="text1"/>
          <w:sz w:val="24"/>
          <w:szCs w:val="24"/>
        </w:rPr>
        <w:t>f</w:t>
      </w:r>
      <w:r w:rsidR="001F6500" w:rsidRPr="00FF0C32">
        <w:rPr>
          <w:rFonts w:ascii="Arial" w:hAnsi="Arial" w:cs="Arial"/>
          <w:color w:val="000000" w:themeColor="text1"/>
          <w:sz w:val="24"/>
          <w:szCs w:val="24"/>
        </w:rPr>
        <w:t xml:space="preserve"> method and future improvements. </w:t>
      </w:r>
    </w:p>
    <w:p w14:paraId="205F12EC" w14:textId="255BA495" w:rsidR="00846AC3" w:rsidRDefault="00846AC3"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References:</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You must use at least two valid resources and reference them at the end of your report using APA referencing. </w:t>
      </w:r>
      <w:r w:rsidR="00B612A5">
        <w:rPr>
          <w:rFonts w:ascii="Arial" w:hAnsi="Arial" w:cs="Arial"/>
          <w:color w:val="000000" w:themeColor="text1"/>
          <w:sz w:val="24"/>
          <w:szCs w:val="24"/>
        </w:rPr>
        <w:t xml:space="preserve">If you are struggling with this, you should seek help with using the website citethisforme.com </w:t>
      </w:r>
      <w:r w:rsidR="002C3CB8" w:rsidRPr="00FF0C32">
        <w:rPr>
          <w:rFonts w:ascii="Arial" w:hAnsi="Arial" w:cs="Arial"/>
          <w:color w:val="000000" w:themeColor="text1"/>
          <w:sz w:val="24"/>
          <w:szCs w:val="24"/>
        </w:rPr>
        <w:t xml:space="preserve"> </w:t>
      </w:r>
    </w:p>
    <w:p w14:paraId="47C5B0CF" w14:textId="77777777" w:rsidR="00566253" w:rsidRPr="00FF0C32" w:rsidRDefault="00566253" w:rsidP="00846AC3">
      <w:pPr>
        <w:spacing w:line="276" w:lineRule="auto"/>
        <w:ind w:left="720"/>
        <w:rPr>
          <w:rFonts w:ascii="Arial" w:hAnsi="Arial" w:cs="Arial"/>
          <w:color w:val="000000" w:themeColor="text1"/>
          <w:sz w:val="24"/>
          <w:szCs w:val="24"/>
        </w:rPr>
      </w:pPr>
    </w:p>
    <w:p w14:paraId="09D53531" w14:textId="304A98DF" w:rsidR="005C1AD9" w:rsidRDefault="00566253" w:rsidP="00846AC3">
      <w:pPr>
        <w:spacing w:line="276" w:lineRule="auto"/>
        <w:rPr>
          <w:rFonts w:ascii="Arial" w:hAnsi="Arial" w:cs="Arial"/>
          <w:color w:val="000000" w:themeColor="text1"/>
          <w:sz w:val="24"/>
          <w:szCs w:val="24"/>
        </w:rPr>
      </w:pPr>
      <w:r>
        <w:rPr>
          <w:rFonts w:ascii="Arial" w:hAnsi="Arial" w:cs="Arial"/>
          <w:color w:val="000000" w:themeColor="text1"/>
          <w:sz w:val="24"/>
          <w:szCs w:val="24"/>
        </w:rPr>
        <w:t>Note that your discussion will require you to calculate the concentration of salt so that you can compare to the known salinity of seawater. This concentration is calculated using the following equation:</w:t>
      </w:r>
    </w:p>
    <w:p w14:paraId="210AF92D" w14:textId="62814165" w:rsidR="005C1AD9" w:rsidRPr="00FF0C32" w:rsidRDefault="00566253" w:rsidP="00566253">
      <w:pPr>
        <w:spacing w:line="276" w:lineRule="auto"/>
        <w:jc w:val="center"/>
        <w:rPr>
          <w:rFonts w:ascii="Arial" w:hAnsi="Arial" w:cs="Arial"/>
          <w:color w:val="000000" w:themeColor="text1"/>
          <w:sz w:val="24"/>
          <w:szCs w:val="24"/>
        </w:rPr>
      </w:pPr>
      <m:oMathPara>
        <m:oMath>
          <m:r>
            <m:rPr>
              <m:nor/>
            </m:rPr>
            <w:rPr>
              <w:rFonts w:ascii="Cambria Math" w:hAnsi="Cambria Math" w:cs="Arial"/>
              <w:color w:val="000000" w:themeColor="text1"/>
              <w:sz w:val="24"/>
              <w:szCs w:val="24"/>
            </w:rPr>
            <m:t>Concentration (g/L)</m:t>
          </m:r>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m:rPr>
                  <m:nor/>
                </m:rPr>
                <w:rPr>
                  <w:rFonts w:ascii="Cambria Math" w:eastAsiaTheme="minorEastAsia" w:hAnsi="Cambria Math" w:cs="Arial"/>
                  <w:color w:val="000000" w:themeColor="text1"/>
                  <w:sz w:val="24"/>
                  <w:szCs w:val="24"/>
                </w:rPr>
                <m:t>mass (g)</m:t>
              </m:r>
            </m:num>
            <m:den>
              <m:r>
                <m:rPr>
                  <m:nor/>
                </m:rPr>
                <w:rPr>
                  <w:rFonts w:ascii="Cambria Math" w:eastAsiaTheme="minorEastAsia" w:hAnsi="Cambria Math" w:cs="Arial"/>
                  <w:color w:val="000000" w:themeColor="text1"/>
                  <w:sz w:val="24"/>
                  <w:szCs w:val="24"/>
                </w:rPr>
                <m:t>volume (L)</m:t>
              </m:r>
            </m:den>
          </m:f>
        </m:oMath>
      </m:oMathPara>
    </w:p>
    <w:p w14:paraId="22065F9F" w14:textId="77777777" w:rsidR="00CE2C82" w:rsidRPr="00FF0C32" w:rsidRDefault="00CE2C82" w:rsidP="00846AC3">
      <w:pPr>
        <w:spacing w:line="276" w:lineRule="auto"/>
        <w:rPr>
          <w:rFonts w:ascii="Arial" w:hAnsi="Arial" w:cs="Arial"/>
          <w:color w:val="000000" w:themeColor="text1"/>
          <w:sz w:val="24"/>
          <w:szCs w:val="24"/>
        </w:rPr>
      </w:pPr>
    </w:p>
    <w:p w14:paraId="09ABAD15" w14:textId="53B3186A" w:rsidR="00E84A76" w:rsidRPr="00FF0C32" w:rsidRDefault="003547A1" w:rsidP="007F302B">
      <w:pPr>
        <w:spacing w:line="276" w:lineRule="auto"/>
        <w:rPr>
          <w:rFonts w:asciiTheme="majorHAnsi" w:hAnsiTheme="majorHAnsi" w:cstheme="majorHAnsi"/>
          <w:smallCaps/>
          <w:color w:val="000000" w:themeColor="text1"/>
          <w:sz w:val="32"/>
          <w:szCs w:val="32"/>
        </w:rPr>
      </w:pPr>
      <w:r>
        <w:rPr>
          <w:rFonts w:ascii="Arial" w:hAnsi="Arial" w:cs="Arial"/>
          <w:color w:val="000000" w:themeColor="text1"/>
          <w:sz w:val="24"/>
          <w:szCs w:val="24"/>
        </w:rPr>
        <w:t>An in-class validation wil</w:t>
      </w:r>
      <w:r w:rsidR="00926C1B">
        <w:rPr>
          <w:rFonts w:ascii="Arial" w:hAnsi="Arial" w:cs="Arial"/>
          <w:color w:val="000000" w:themeColor="text1"/>
          <w:sz w:val="24"/>
          <w:szCs w:val="24"/>
        </w:rPr>
        <w:t>l be sat one week after completing the experiment.</w:t>
      </w:r>
      <w:r w:rsidR="00386730">
        <w:rPr>
          <w:rFonts w:ascii="Arial" w:hAnsi="Arial" w:cs="Arial"/>
          <w:color w:val="000000" w:themeColor="text1"/>
          <w:sz w:val="24"/>
          <w:szCs w:val="24"/>
        </w:rPr>
        <w:t xml:space="preserve"> The validation will ask you to answer questions related to the report that you have written. Any report submitted on the Friday before the validation will be corrected and handed back.</w:t>
      </w:r>
    </w:p>
    <w:sectPr w:rsidR="00E84A76" w:rsidRPr="00FF0C32" w:rsidSect="00173F16">
      <w:pgSz w:w="11906" w:h="16838"/>
      <w:pgMar w:top="794" w:right="680" w:bottom="79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D431BDE"/>
    <w:multiLevelType w:val="hybridMultilevel"/>
    <w:tmpl w:val="66E6E8C2"/>
    <w:lvl w:ilvl="0" w:tplc="0C090017">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884252546">
    <w:abstractNumId w:val="0"/>
  </w:num>
  <w:num w:numId="2" w16cid:durableId="1807118951">
    <w:abstractNumId w:val="4"/>
  </w:num>
  <w:num w:numId="3" w16cid:durableId="1656644656">
    <w:abstractNumId w:val="6"/>
  </w:num>
  <w:num w:numId="4" w16cid:durableId="847720985">
    <w:abstractNumId w:val="5"/>
  </w:num>
  <w:num w:numId="5" w16cid:durableId="613249359">
    <w:abstractNumId w:val="2"/>
  </w:num>
  <w:num w:numId="6" w16cid:durableId="751200337">
    <w:abstractNumId w:val="1"/>
  </w:num>
  <w:num w:numId="7" w16cid:durableId="375466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DC"/>
    <w:rsid w:val="000167A3"/>
    <w:rsid w:val="00023CAB"/>
    <w:rsid w:val="000E2411"/>
    <w:rsid w:val="000F7736"/>
    <w:rsid w:val="00110C51"/>
    <w:rsid w:val="00124186"/>
    <w:rsid w:val="00127448"/>
    <w:rsid w:val="00140ABA"/>
    <w:rsid w:val="001448E4"/>
    <w:rsid w:val="00162996"/>
    <w:rsid w:val="00173F16"/>
    <w:rsid w:val="001843C8"/>
    <w:rsid w:val="001D7FDE"/>
    <w:rsid w:val="001E0632"/>
    <w:rsid w:val="001F6500"/>
    <w:rsid w:val="002470DC"/>
    <w:rsid w:val="00262CB0"/>
    <w:rsid w:val="00272372"/>
    <w:rsid w:val="002927B2"/>
    <w:rsid w:val="002A0800"/>
    <w:rsid w:val="002B005F"/>
    <w:rsid w:val="002B2BB6"/>
    <w:rsid w:val="002C3CB8"/>
    <w:rsid w:val="002D3541"/>
    <w:rsid w:val="002E60C2"/>
    <w:rsid w:val="00301019"/>
    <w:rsid w:val="0033044C"/>
    <w:rsid w:val="003547A1"/>
    <w:rsid w:val="00386730"/>
    <w:rsid w:val="0039739A"/>
    <w:rsid w:val="00397B7D"/>
    <w:rsid w:val="00406E89"/>
    <w:rsid w:val="00470EE9"/>
    <w:rsid w:val="0049651E"/>
    <w:rsid w:val="004D0FBD"/>
    <w:rsid w:val="004D7F12"/>
    <w:rsid w:val="005366D6"/>
    <w:rsid w:val="00545A60"/>
    <w:rsid w:val="00566253"/>
    <w:rsid w:val="00595FF3"/>
    <w:rsid w:val="005A282C"/>
    <w:rsid w:val="005C1AD9"/>
    <w:rsid w:val="005D4CFC"/>
    <w:rsid w:val="006229BB"/>
    <w:rsid w:val="006631B0"/>
    <w:rsid w:val="006737C7"/>
    <w:rsid w:val="00675D4A"/>
    <w:rsid w:val="00680E18"/>
    <w:rsid w:val="00701669"/>
    <w:rsid w:val="0071442D"/>
    <w:rsid w:val="007672B7"/>
    <w:rsid w:val="007C16F7"/>
    <w:rsid w:val="007F031B"/>
    <w:rsid w:val="007F302B"/>
    <w:rsid w:val="007F3E38"/>
    <w:rsid w:val="00844F4F"/>
    <w:rsid w:val="00846AC3"/>
    <w:rsid w:val="008D2B5D"/>
    <w:rsid w:val="008D5104"/>
    <w:rsid w:val="009157AA"/>
    <w:rsid w:val="00926C1B"/>
    <w:rsid w:val="00983551"/>
    <w:rsid w:val="00994410"/>
    <w:rsid w:val="009C3CB8"/>
    <w:rsid w:val="009E4340"/>
    <w:rsid w:val="00A209D6"/>
    <w:rsid w:val="00A31F4E"/>
    <w:rsid w:val="00A44CBF"/>
    <w:rsid w:val="00A942A4"/>
    <w:rsid w:val="00AB24F6"/>
    <w:rsid w:val="00AB7A02"/>
    <w:rsid w:val="00AF74AF"/>
    <w:rsid w:val="00B256C5"/>
    <w:rsid w:val="00B612A5"/>
    <w:rsid w:val="00C36F75"/>
    <w:rsid w:val="00CB60AF"/>
    <w:rsid w:val="00CE2C82"/>
    <w:rsid w:val="00D578D8"/>
    <w:rsid w:val="00D71FB1"/>
    <w:rsid w:val="00D74078"/>
    <w:rsid w:val="00D92B12"/>
    <w:rsid w:val="00D92F25"/>
    <w:rsid w:val="00DB4A06"/>
    <w:rsid w:val="00E36F79"/>
    <w:rsid w:val="00E84A76"/>
    <w:rsid w:val="00EA12AD"/>
    <w:rsid w:val="00EA613C"/>
    <w:rsid w:val="00F2499B"/>
    <w:rsid w:val="00F43F7F"/>
    <w:rsid w:val="00F97085"/>
    <w:rsid w:val="00FA7F4F"/>
    <w:rsid w:val="00FB52DD"/>
    <w:rsid w:val="00FC5F10"/>
    <w:rsid w:val="00FF0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B7B"/>
  <w15:chartTrackingRefBased/>
  <w15:docId w15:val="{56191AC3-D607-45E0-A49F-840D0B6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6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7D7934-9AA4-4AF7-8A70-0AA9EF95CEEC}"/>
</file>

<file path=customXml/itemProps2.xml><?xml version="1.0" encoding="utf-8"?>
<ds:datastoreItem xmlns:ds="http://schemas.openxmlformats.org/officeDocument/2006/customXml" ds:itemID="{DAA13213-BE47-4DE1-AE60-7A2D99520AAC}"/>
</file>

<file path=customXml/itemProps3.xml><?xml version="1.0" encoding="utf-8"?>
<ds:datastoreItem xmlns:ds="http://schemas.openxmlformats.org/officeDocument/2006/customXml" ds:itemID="{E1E052D6-0459-4685-9989-AC75CD7F311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BEARDS Michael [Southern River College]</cp:lastModifiedBy>
  <cp:revision>4</cp:revision>
  <dcterms:created xsi:type="dcterms:W3CDTF">2023-03-12T23:59:00Z</dcterms:created>
  <dcterms:modified xsi:type="dcterms:W3CDTF">2023-03-13T00:03:00Z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