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FCA609" w14:textId="0A81BE32" w:rsidR="008D46E5" w:rsidRPr="004361FB" w:rsidRDefault="008D46E5" w:rsidP="008D46E5">
      <w:pPr>
        <w:rPr>
          <w:rFonts w:ascii="Arial" w:hAnsi="Arial" w:cs="Arial"/>
          <w:sz w:val="48"/>
          <w:szCs w:val="48"/>
        </w:rPr>
      </w:pPr>
      <w:r w:rsidRPr="004361FB">
        <w:rPr>
          <w:rFonts w:ascii="Arial" w:hAnsi="Arial" w:cs="Arial"/>
          <w:b/>
          <w:bCs/>
          <w:noProof/>
          <w:sz w:val="48"/>
          <w:szCs w:val="48"/>
          <w:lang w:val="en-AU" w:eastAsia="en-AU"/>
        </w:rPr>
        <w:drawing>
          <wp:anchor distT="0" distB="0" distL="114300" distR="114300" simplePos="0" relativeHeight="251659264" behindDoc="1" locked="0" layoutInCell="1" allowOverlap="1" wp14:anchorId="5A7617F9" wp14:editId="73BF3C85">
            <wp:simplePos x="0" y="0"/>
            <wp:positionH relativeFrom="column">
              <wp:posOffset>4988560</wp:posOffset>
            </wp:positionH>
            <wp:positionV relativeFrom="paragraph">
              <wp:posOffset>-228600</wp:posOffset>
            </wp:positionV>
            <wp:extent cx="1612900" cy="1828800"/>
            <wp:effectExtent l="0" t="0" r="12700" b="0"/>
            <wp:wrapNone/>
            <wp:docPr id="2" name="Picture 2" descr="Logo2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200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361FB">
        <w:rPr>
          <w:rFonts w:ascii="Arial" w:hAnsi="Arial" w:cs="Arial"/>
          <w:b/>
          <w:sz w:val="48"/>
          <w:szCs w:val="48"/>
        </w:rPr>
        <w:t>YEAR 12 CHEMISTRY - ATCHE</w:t>
      </w:r>
    </w:p>
    <w:p w14:paraId="667A853A" w14:textId="77777777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</w:p>
    <w:p w14:paraId="0555F9BC" w14:textId="77777777" w:rsidR="008D46E5" w:rsidRPr="004361FB" w:rsidRDefault="008D46E5" w:rsidP="008D46E5">
      <w:pPr>
        <w:rPr>
          <w:rFonts w:ascii="Arial" w:hAnsi="Arial" w:cs="Arial"/>
          <w:b/>
          <w:bCs/>
          <w:sz w:val="22"/>
          <w:szCs w:val="22"/>
        </w:rPr>
      </w:pPr>
    </w:p>
    <w:p w14:paraId="4E5A57D8" w14:textId="2CA39E8D" w:rsidR="008D46E5" w:rsidRPr="004361FB" w:rsidRDefault="00314367" w:rsidP="008D46E5">
      <w:pPr>
        <w:rPr>
          <w:rFonts w:ascii="Arial" w:hAnsi="Arial" w:cs="Arial"/>
          <w:b/>
          <w:sz w:val="36"/>
          <w:szCs w:val="36"/>
        </w:rPr>
      </w:pPr>
      <w:r w:rsidRPr="004361FB">
        <w:rPr>
          <w:rFonts w:ascii="Arial" w:hAnsi="Arial" w:cs="Arial"/>
          <w:b/>
          <w:sz w:val="36"/>
          <w:szCs w:val="36"/>
        </w:rPr>
        <w:t>PRACTICAL ASSESSMENT</w:t>
      </w:r>
    </w:p>
    <w:p w14:paraId="7AE8DC4C" w14:textId="77777777" w:rsidR="008D46E5" w:rsidRPr="004361FB" w:rsidRDefault="008D46E5" w:rsidP="008D46E5">
      <w:pPr>
        <w:rPr>
          <w:rFonts w:ascii="Arial" w:hAnsi="Arial" w:cs="Arial"/>
          <w:b/>
          <w:bCs/>
          <w:sz w:val="22"/>
          <w:szCs w:val="22"/>
        </w:rPr>
      </w:pPr>
    </w:p>
    <w:p w14:paraId="52583FDA" w14:textId="09200D1D" w:rsidR="008D46E5" w:rsidRPr="00193849" w:rsidRDefault="00193849" w:rsidP="008D46E5">
      <w:pPr>
        <w:rPr>
          <w:rFonts w:ascii="Arial" w:hAnsi="Arial" w:cs="Arial"/>
          <w:b/>
          <w:bCs/>
          <w:sz w:val="32"/>
          <w:szCs w:val="32"/>
        </w:rPr>
      </w:pPr>
      <w:r w:rsidRPr="00193849">
        <w:rPr>
          <w:rFonts w:ascii="Arial" w:hAnsi="Arial" w:cs="Arial"/>
          <w:b/>
          <w:bCs/>
          <w:sz w:val="32"/>
          <w:szCs w:val="32"/>
        </w:rPr>
        <w:t xml:space="preserve">Identifying </w:t>
      </w:r>
      <w:r w:rsidR="004468BB" w:rsidRPr="00193849">
        <w:rPr>
          <w:rFonts w:ascii="Arial" w:hAnsi="Arial" w:cs="Arial"/>
          <w:b/>
          <w:bCs/>
          <w:sz w:val="32"/>
          <w:szCs w:val="32"/>
        </w:rPr>
        <w:t>Unknown Organic Compounds</w:t>
      </w:r>
    </w:p>
    <w:p w14:paraId="58FB9971" w14:textId="09570C3C" w:rsidR="006D6073" w:rsidRDefault="006D6073" w:rsidP="008D46E5">
      <w:pPr>
        <w:rPr>
          <w:rFonts w:ascii="Arial" w:hAnsi="Arial" w:cs="Arial"/>
          <w:b/>
          <w:bCs/>
          <w:sz w:val="22"/>
          <w:szCs w:val="22"/>
        </w:rPr>
      </w:pPr>
    </w:p>
    <w:p w14:paraId="1F206BBC" w14:textId="77777777" w:rsidR="005266EF" w:rsidRDefault="005266EF" w:rsidP="008D46E5">
      <w:pPr>
        <w:rPr>
          <w:rFonts w:ascii="Arial" w:hAnsi="Arial" w:cs="Arial"/>
          <w:b/>
          <w:bCs/>
          <w:sz w:val="22"/>
          <w:szCs w:val="22"/>
        </w:rPr>
      </w:pPr>
    </w:p>
    <w:p w14:paraId="0BB76C38" w14:textId="1C594E5B" w:rsidR="008D46E5" w:rsidRDefault="008D46E5" w:rsidP="008D46E5">
      <w:pPr>
        <w:rPr>
          <w:rFonts w:ascii="Arial" w:hAnsi="Arial" w:cs="Arial"/>
          <w:b/>
          <w:bCs/>
          <w:snapToGrid w:val="0"/>
          <w:sz w:val="22"/>
          <w:szCs w:val="22"/>
        </w:rPr>
      </w:pPr>
      <w:r w:rsidRPr="004361FB">
        <w:rPr>
          <w:rFonts w:ascii="Arial" w:hAnsi="Arial" w:cs="Arial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8299F9" wp14:editId="4363A4D1">
                <wp:simplePos x="0" y="0"/>
                <wp:positionH relativeFrom="column">
                  <wp:posOffset>5248275</wp:posOffset>
                </wp:positionH>
                <wp:positionV relativeFrom="paragraph">
                  <wp:posOffset>84455</wp:posOffset>
                </wp:positionV>
                <wp:extent cx="1143000" cy="800100"/>
                <wp:effectExtent l="3175" t="0" r="9525" b="1714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9E296" w14:textId="77777777" w:rsidR="00665438" w:rsidRPr="00275E9C" w:rsidRDefault="00665438" w:rsidP="008D46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  <w:r w:rsidRPr="00275E9C">
                              <w:rPr>
                                <w:rFonts w:ascii="Arial Narrow" w:hAnsi="Arial Narrow"/>
                                <w:b/>
                              </w:rPr>
                              <w:t>Total marks</w:t>
                            </w:r>
                          </w:p>
                          <w:p w14:paraId="23567B85" w14:textId="77777777" w:rsidR="00665438" w:rsidRPr="00275E9C" w:rsidRDefault="00665438" w:rsidP="008D46E5">
                            <w:pPr>
                              <w:rPr>
                                <w:rFonts w:ascii="Arial Narrow" w:hAnsi="Arial Narrow"/>
                                <w:b/>
                              </w:rPr>
                            </w:pPr>
                          </w:p>
                          <w:p w14:paraId="47CD6DCA" w14:textId="77777777" w:rsidR="00665438" w:rsidRPr="006928F2" w:rsidRDefault="00665438" w:rsidP="008D46E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2EF9BB5F" w14:textId="1E6259E2" w:rsidR="00665438" w:rsidRPr="006928F2" w:rsidRDefault="00665438" w:rsidP="008D46E5">
                            <w:pPr>
                              <w:jc w:val="right"/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</w:pPr>
                            <w:r w:rsidRPr="006928F2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/</w:t>
                            </w:r>
                            <w:r w:rsidR="008A74D7">
                              <w:rPr>
                                <w:rFonts w:ascii="Arial Narrow" w:hAnsi="Arial Narrow"/>
                                <w:b/>
                                <w:sz w:val="36"/>
                                <w:szCs w:val="36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8299F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13.25pt;margin-top:6.65pt;width:90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">
                <v:textbox>
                  <w:txbxContent>
                    <w:p w14:paraId="5059E296" w14:textId="77777777" w:rsidR="00665438" w:rsidRPr="00275E9C" w:rsidRDefault="00665438" w:rsidP="008D46E5">
                      <w:pPr>
                        <w:rPr>
                          <w:rFonts w:ascii="Arial Narrow" w:hAnsi="Arial Narrow"/>
                          <w:b/>
                        </w:rPr>
                      </w:pPr>
                      <w:r w:rsidRPr="00275E9C">
                        <w:rPr>
                          <w:rFonts w:ascii="Arial Narrow" w:hAnsi="Arial Narrow"/>
                          <w:b/>
                        </w:rPr>
                        <w:t>Total marks</w:t>
                      </w:r>
                    </w:p>
                    <w:p w14:paraId="23567B85" w14:textId="77777777" w:rsidR="00665438" w:rsidRPr="00275E9C" w:rsidRDefault="00665438" w:rsidP="008D46E5">
                      <w:pPr>
                        <w:rPr>
                          <w:rFonts w:ascii="Arial Narrow" w:hAnsi="Arial Narrow"/>
                          <w:b/>
                        </w:rPr>
                      </w:pPr>
                    </w:p>
                    <w:p w14:paraId="47CD6DCA" w14:textId="77777777" w:rsidR="00665438" w:rsidRPr="006928F2" w:rsidRDefault="00665438" w:rsidP="008D46E5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2EF9BB5F" w14:textId="1E6259E2" w:rsidR="00665438" w:rsidRPr="006928F2" w:rsidRDefault="00665438" w:rsidP="008D46E5">
                      <w:pPr>
                        <w:jc w:val="right"/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</w:pPr>
                      <w:r w:rsidRPr="006928F2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/</w:t>
                      </w:r>
                      <w:r w:rsidR="008A74D7">
                        <w:rPr>
                          <w:rFonts w:ascii="Arial Narrow" w:hAnsi="Arial Narrow"/>
                          <w:b/>
                          <w:sz w:val="36"/>
                          <w:szCs w:val="36"/>
                        </w:rP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Pr="004361FB">
        <w:rPr>
          <w:rFonts w:ascii="Arial" w:hAnsi="Arial" w:cs="Arial"/>
          <w:b/>
          <w:bCs/>
          <w:sz w:val="22"/>
          <w:szCs w:val="22"/>
        </w:rPr>
        <w:t>Recommended t</w:t>
      </w:r>
      <w:r w:rsidR="005073F8">
        <w:rPr>
          <w:rFonts w:ascii="Arial" w:hAnsi="Arial" w:cs="Arial"/>
          <w:b/>
          <w:bCs/>
          <w:snapToGrid w:val="0"/>
          <w:sz w:val="22"/>
          <w:szCs w:val="22"/>
        </w:rPr>
        <w:t xml:space="preserve">ime: </w:t>
      </w:r>
      <w:r w:rsidR="00A33088">
        <w:rPr>
          <w:rFonts w:ascii="Arial" w:hAnsi="Arial" w:cs="Arial"/>
          <w:b/>
          <w:bCs/>
          <w:snapToGrid w:val="0"/>
          <w:sz w:val="22"/>
          <w:szCs w:val="22"/>
        </w:rPr>
        <w:t>10</w:t>
      </w:r>
      <w:r w:rsidRPr="004361FB">
        <w:rPr>
          <w:rFonts w:ascii="Arial" w:hAnsi="Arial" w:cs="Arial"/>
          <w:b/>
          <w:bCs/>
          <w:snapToGrid w:val="0"/>
          <w:sz w:val="22"/>
          <w:szCs w:val="22"/>
        </w:rPr>
        <w:t>0 minutes</w:t>
      </w:r>
      <w:r w:rsidR="00851A76">
        <w:rPr>
          <w:rFonts w:ascii="Arial" w:hAnsi="Arial" w:cs="Arial"/>
          <w:b/>
          <w:bCs/>
          <w:snapToGrid w:val="0"/>
          <w:sz w:val="22"/>
          <w:szCs w:val="22"/>
        </w:rPr>
        <w:t xml:space="preserve"> comprising of</w:t>
      </w:r>
    </w:p>
    <w:p w14:paraId="2B3E65C0" w14:textId="77777777" w:rsidR="00EE0EEE" w:rsidRPr="006E0FE2" w:rsidRDefault="00EE0EEE" w:rsidP="008D46E5">
      <w:pPr>
        <w:rPr>
          <w:rFonts w:ascii="Arial" w:hAnsi="Arial" w:cs="Arial"/>
          <w:b/>
          <w:bCs/>
          <w:snapToGrid w:val="0"/>
          <w:sz w:val="8"/>
          <w:szCs w:val="8"/>
        </w:rPr>
      </w:pPr>
    </w:p>
    <w:p w14:paraId="06AC9F8E" w14:textId="605B0FC5" w:rsidR="00EE0EEE" w:rsidRPr="008B0E41" w:rsidRDefault="002719F7" w:rsidP="007A559D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 xml:space="preserve">Planning: </w:t>
      </w:r>
      <w:r w:rsidR="00FC339C" w:rsidRPr="008B0E41">
        <w:rPr>
          <w:rFonts w:ascii="Arial" w:hAnsi="Arial" w:cs="Arial"/>
          <w:bCs/>
          <w:i/>
          <w:snapToGrid w:val="0"/>
          <w:sz w:val="22"/>
          <w:szCs w:val="22"/>
        </w:rPr>
        <w:tab/>
      </w:r>
      <w:r w:rsidR="00FC339C" w:rsidRPr="008B0E41">
        <w:rPr>
          <w:rFonts w:ascii="Arial" w:hAnsi="Arial" w:cs="Arial"/>
          <w:bCs/>
          <w:i/>
          <w:snapToGrid w:val="0"/>
          <w:sz w:val="22"/>
          <w:szCs w:val="22"/>
        </w:rPr>
        <w:tab/>
      </w:r>
      <w:r w:rsidR="00F95577">
        <w:rPr>
          <w:rFonts w:ascii="Arial" w:hAnsi="Arial" w:cs="Arial"/>
          <w:bCs/>
          <w:i/>
          <w:snapToGrid w:val="0"/>
          <w:sz w:val="22"/>
          <w:szCs w:val="22"/>
        </w:rPr>
        <w:t>2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>0 min</w:t>
      </w:r>
      <w:r w:rsidR="00EE0EEE" w:rsidRPr="008B0E41">
        <w:rPr>
          <w:rFonts w:ascii="Arial" w:hAnsi="Arial" w:cs="Arial"/>
          <w:bCs/>
          <w:i/>
          <w:snapToGrid w:val="0"/>
          <w:sz w:val="22"/>
          <w:szCs w:val="22"/>
        </w:rPr>
        <w:t>u</w:t>
      </w:r>
      <w:r w:rsidRPr="008B0E41">
        <w:rPr>
          <w:rFonts w:ascii="Arial" w:hAnsi="Arial" w:cs="Arial"/>
          <w:bCs/>
          <w:i/>
          <w:snapToGrid w:val="0"/>
          <w:sz w:val="22"/>
          <w:szCs w:val="22"/>
        </w:rPr>
        <w:t>t</w:t>
      </w:r>
      <w:r w:rsidR="00EE0EEE" w:rsidRPr="008B0E41">
        <w:rPr>
          <w:rFonts w:ascii="Arial" w:hAnsi="Arial" w:cs="Arial"/>
          <w:bCs/>
          <w:i/>
          <w:snapToGrid w:val="0"/>
          <w:sz w:val="22"/>
          <w:szCs w:val="22"/>
        </w:rPr>
        <w:t>es</w:t>
      </w:r>
    </w:p>
    <w:p w14:paraId="16BF6342" w14:textId="578B61AD" w:rsidR="008D46E5" w:rsidRPr="008B0E41" w:rsidRDefault="002719F7" w:rsidP="008B0E41">
      <w:pPr>
        <w:pStyle w:val="ListParagraph"/>
        <w:numPr>
          <w:ilvl w:val="0"/>
          <w:numId w:val="6"/>
        </w:numPr>
        <w:rPr>
          <w:rFonts w:ascii="Arial" w:hAnsi="Arial" w:cs="Arial"/>
          <w:i/>
          <w:sz w:val="22"/>
          <w:szCs w:val="22"/>
        </w:rPr>
      </w:pPr>
      <w:r w:rsidRPr="008B0E41">
        <w:rPr>
          <w:rFonts w:ascii="Arial" w:hAnsi="Arial" w:cs="Arial"/>
          <w:i/>
          <w:sz w:val="22"/>
          <w:szCs w:val="22"/>
        </w:rPr>
        <w:t xml:space="preserve">Experimentation: </w:t>
      </w:r>
      <w:r w:rsidR="00FC339C" w:rsidRPr="008B0E41">
        <w:rPr>
          <w:rFonts w:ascii="Arial" w:hAnsi="Arial" w:cs="Arial"/>
          <w:i/>
          <w:sz w:val="22"/>
          <w:szCs w:val="22"/>
        </w:rPr>
        <w:tab/>
      </w:r>
      <w:r w:rsidR="00F95577">
        <w:rPr>
          <w:rFonts w:ascii="Arial" w:hAnsi="Arial" w:cs="Arial"/>
          <w:i/>
          <w:sz w:val="22"/>
          <w:szCs w:val="22"/>
        </w:rPr>
        <w:t>4</w:t>
      </w:r>
      <w:r w:rsidRPr="008B0E41">
        <w:rPr>
          <w:rFonts w:ascii="Arial" w:hAnsi="Arial" w:cs="Arial"/>
          <w:i/>
          <w:sz w:val="22"/>
          <w:szCs w:val="22"/>
        </w:rPr>
        <w:t>0 minutes</w:t>
      </w:r>
    </w:p>
    <w:p w14:paraId="2C05C32D" w14:textId="70FAC8C3" w:rsidR="002719F7" w:rsidRPr="004361FB" w:rsidRDefault="002719F7" w:rsidP="008D46E5">
      <w:pPr>
        <w:rPr>
          <w:rFonts w:ascii="Arial" w:hAnsi="Arial" w:cs="Arial"/>
          <w:sz w:val="22"/>
          <w:szCs w:val="22"/>
        </w:rPr>
      </w:pPr>
    </w:p>
    <w:p w14:paraId="474F9652" w14:textId="4792E01B" w:rsidR="008D46E5" w:rsidRPr="001E118F" w:rsidRDefault="008D46E5" w:rsidP="008D46E5">
      <w:pPr>
        <w:rPr>
          <w:rFonts w:ascii="Arial" w:hAnsi="Arial" w:cs="Arial"/>
          <w:sz w:val="48"/>
          <w:szCs w:val="48"/>
        </w:rPr>
      </w:pPr>
      <w:r w:rsidRPr="004361FB">
        <w:rPr>
          <w:rFonts w:ascii="Arial" w:hAnsi="Arial" w:cs="Arial"/>
          <w:sz w:val="22"/>
          <w:szCs w:val="22"/>
        </w:rPr>
        <w:t>Name:</w:t>
      </w:r>
      <w:r w:rsidRPr="004361FB">
        <w:rPr>
          <w:rFonts w:ascii="Arial" w:hAnsi="Arial" w:cs="Arial"/>
          <w:sz w:val="22"/>
          <w:szCs w:val="22"/>
        </w:rPr>
        <w:tab/>
      </w:r>
      <w:r w:rsidRPr="004361FB">
        <w:rPr>
          <w:rFonts w:ascii="Arial" w:hAnsi="Arial" w:cs="Arial"/>
          <w:sz w:val="22"/>
          <w:szCs w:val="22"/>
        </w:rPr>
        <w:tab/>
      </w:r>
      <w:r w:rsidR="001E118F" w:rsidRPr="001E118F">
        <w:rPr>
          <w:rFonts w:ascii="Arial" w:hAnsi="Arial" w:cs="Arial"/>
          <w:sz w:val="48"/>
          <w:szCs w:val="48"/>
        </w:rPr>
        <w:t>ANSWERS</w:t>
      </w:r>
    </w:p>
    <w:p w14:paraId="53469C3B" w14:textId="77777777" w:rsidR="008D46E5" w:rsidRPr="004361FB" w:rsidRDefault="008D46E5" w:rsidP="008D46E5">
      <w:pPr>
        <w:rPr>
          <w:rFonts w:ascii="Arial" w:hAnsi="Arial" w:cs="Arial"/>
          <w:sz w:val="22"/>
          <w:szCs w:val="22"/>
        </w:rPr>
      </w:pPr>
    </w:p>
    <w:p w14:paraId="341D01DE" w14:textId="68AC41AD" w:rsidR="008D46E5" w:rsidRDefault="008D46E5" w:rsidP="008D46E5">
      <w:pPr>
        <w:rPr>
          <w:rFonts w:ascii="Arial" w:hAnsi="Arial" w:cs="Arial"/>
          <w:sz w:val="22"/>
          <w:szCs w:val="22"/>
        </w:rPr>
      </w:pPr>
    </w:p>
    <w:p w14:paraId="336069D5" w14:textId="77777777" w:rsidR="001E118F" w:rsidRPr="004361FB" w:rsidRDefault="001E118F" w:rsidP="008D46E5">
      <w:pPr>
        <w:rPr>
          <w:rFonts w:ascii="Arial" w:hAnsi="Arial" w:cs="Arial"/>
          <w:sz w:val="22"/>
          <w:szCs w:val="22"/>
        </w:rPr>
      </w:pPr>
    </w:p>
    <w:p w14:paraId="7A6DAA66" w14:textId="6A8DAB3F" w:rsidR="006C4E8E" w:rsidRDefault="006C4E8E" w:rsidP="002C5979">
      <w:pPr>
        <w:rPr>
          <w:rFonts w:ascii="Arial" w:hAnsi="Arial" w:cs="Arial"/>
          <w:b/>
          <w:sz w:val="22"/>
          <w:szCs w:val="22"/>
        </w:rPr>
      </w:pPr>
    </w:p>
    <w:p w14:paraId="0587F33F" w14:textId="04E9F795" w:rsidR="00D21201" w:rsidRDefault="00992693" w:rsidP="00A46EE8">
      <w:pPr>
        <w:rPr>
          <w:rFonts w:ascii="Arial" w:hAnsi="Arial" w:cs="Arial"/>
          <w:b/>
          <w:sz w:val="22"/>
          <w:szCs w:val="22"/>
        </w:rPr>
      </w:pPr>
      <w:r w:rsidRPr="00992693">
        <w:rPr>
          <w:rFonts w:ascii="Arial" w:hAnsi="Arial" w:cs="Arial"/>
          <w:b/>
          <w:sz w:val="22"/>
          <w:szCs w:val="22"/>
        </w:rPr>
        <w:t>P</w:t>
      </w:r>
      <w:r w:rsidR="004D4067">
        <w:rPr>
          <w:rFonts w:ascii="Arial" w:hAnsi="Arial" w:cs="Arial"/>
          <w:b/>
          <w:sz w:val="22"/>
          <w:szCs w:val="22"/>
        </w:rPr>
        <w:t>ROCEDURE</w:t>
      </w:r>
      <w:r>
        <w:rPr>
          <w:rFonts w:ascii="Arial" w:hAnsi="Arial" w:cs="Arial"/>
          <w:b/>
          <w:sz w:val="22"/>
          <w:szCs w:val="22"/>
        </w:rPr>
        <w:t>:</w:t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  <w:r w:rsidR="004D4067">
        <w:rPr>
          <w:rFonts w:ascii="Arial" w:hAnsi="Arial" w:cs="Arial"/>
          <w:b/>
          <w:sz w:val="22"/>
          <w:szCs w:val="22"/>
        </w:rPr>
        <w:tab/>
      </w:r>
    </w:p>
    <w:p w14:paraId="39B8CBF1" w14:textId="77777777" w:rsidR="00992693" w:rsidRDefault="00992693" w:rsidP="00A46EE8">
      <w:pPr>
        <w:rPr>
          <w:rFonts w:ascii="Arial" w:hAnsi="Arial" w:cs="Arial"/>
          <w:b/>
          <w:sz w:val="22"/>
          <w:szCs w:val="22"/>
        </w:rPr>
      </w:pPr>
    </w:p>
    <w:p w14:paraId="7671A164" w14:textId="5BF84AC2" w:rsidR="00992693" w:rsidRPr="00992693" w:rsidRDefault="00992693" w:rsidP="0099269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2"/>
          <w:szCs w:val="22"/>
        </w:rPr>
      </w:pPr>
      <w:r w:rsidRPr="00992693">
        <w:rPr>
          <w:rFonts w:ascii="Arial" w:hAnsi="Arial" w:cs="Arial"/>
          <w:b/>
          <w:sz w:val="22"/>
          <w:szCs w:val="22"/>
        </w:rPr>
        <w:t xml:space="preserve">Sequential </w:t>
      </w:r>
      <w:r w:rsidR="00665438">
        <w:rPr>
          <w:rFonts w:ascii="Arial" w:hAnsi="Arial" w:cs="Arial"/>
          <w:b/>
          <w:sz w:val="22"/>
          <w:szCs w:val="22"/>
        </w:rPr>
        <w:t>flow c</w:t>
      </w:r>
      <w:r w:rsidRPr="00992693">
        <w:rPr>
          <w:rFonts w:ascii="Arial" w:hAnsi="Arial" w:cs="Arial"/>
          <w:b/>
          <w:sz w:val="22"/>
          <w:szCs w:val="22"/>
        </w:rPr>
        <w:t>hart (or dichotomous key etc.)</w:t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  <w:t xml:space="preserve"> [2</w:t>
      </w:r>
      <w:r w:rsidR="004D4067">
        <w:rPr>
          <w:rFonts w:ascii="Arial" w:hAnsi="Arial" w:cs="Arial"/>
          <w:b/>
          <w:sz w:val="22"/>
          <w:szCs w:val="22"/>
        </w:rPr>
        <w:t xml:space="preserve"> marks]</w:t>
      </w:r>
    </w:p>
    <w:p w14:paraId="4B8B6BBD" w14:textId="77777777" w:rsidR="00D21201" w:rsidRDefault="00D21201" w:rsidP="00A46EE8">
      <w:pPr>
        <w:rPr>
          <w:sz w:val="28"/>
          <w:szCs w:val="28"/>
        </w:rPr>
      </w:pPr>
    </w:p>
    <w:p w14:paraId="61F0D44F" w14:textId="77777777" w:rsidR="00C3721A" w:rsidRDefault="00C3721A" w:rsidP="00A46EE8">
      <w:pPr>
        <w:rPr>
          <w:sz w:val="28"/>
          <w:szCs w:val="28"/>
        </w:rPr>
      </w:pPr>
    </w:p>
    <w:p w14:paraId="6F0DBFC6" w14:textId="6BF22651" w:rsidR="00C3721A" w:rsidRPr="001216C6" w:rsidRDefault="001216C6" w:rsidP="001216C6">
      <w:pPr>
        <w:ind w:left="720"/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 xml:space="preserve">2 marks for </w:t>
      </w:r>
      <w:r w:rsidR="00C17914">
        <w:rPr>
          <w:rFonts w:ascii="Arial" w:hAnsi="Arial" w:cs="Arial"/>
          <w:b/>
          <w:color w:val="FF0000"/>
          <w:sz w:val="28"/>
          <w:szCs w:val="28"/>
        </w:rPr>
        <w:t xml:space="preserve">well-constructed </w:t>
      </w:r>
      <w:r w:rsidR="00C17914">
        <w:rPr>
          <w:rFonts w:ascii="Arial" w:hAnsi="Arial" w:cs="Arial"/>
          <w:color w:val="FF0000"/>
          <w:sz w:val="28"/>
          <w:szCs w:val="28"/>
        </w:rPr>
        <w:t>(i.e. no sketch) &amp;</w:t>
      </w:r>
      <w:r w:rsidR="00C17914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Pr="00C17914">
        <w:rPr>
          <w:rFonts w:ascii="Arial" w:hAnsi="Arial" w:cs="Arial"/>
          <w:b/>
          <w:color w:val="FF0000"/>
          <w:sz w:val="28"/>
          <w:szCs w:val="28"/>
        </w:rPr>
        <w:t>completed</w:t>
      </w:r>
      <w:r w:rsidR="00841B62" w:rsidRPr="00C17914">
        <w:rPr>
          <w:rFonts w:ascii="Arial" w:hAnsi="Arial" w:cs="Arial"/>
          <w:b/>
          <w:color w:val="FF0000"/>
          <w:sz w:val="28"/>
          <w:szCs w:val="28"/>
        </w:rPr>
        <w:t xml:space="preserve"> </w:t>
      </w:r>
      <w:r w:rsidR="00841B62">
        <w:rPr>
          <w:rFonts w:ascii="Arial" w:hAnsi="Arial" w:cs="Arial"/>
          <w:color w:val="FF0000"/>
          <w:sz w:val="28"/>
          <w:szCs w:val="28"/>
        </w:rPr>
        <w:t>flow chart</w:t>
      </w:r>
      <w:r w:rsidR="00C17914">
        <w:rPr>
          <w:rFonts w:ascii="Arial" w:hAnsi="Arial" w:cs="Arial"/>
          <w:color w:val="FF0000"/>
          <w:sz w:val="28"/>
          <w:szCs w:val="28"/>
        </w:rPr>
        <w:t>.</w:t>
      </w:r>
    </w:p>
    <w:p w14:paraId="7D831067" w14:textId="77777777" w:rsidR="00C3721A" w:rsidRDefault="00C3721A" w:rsidP="00A46EE8">
      <w:pPr>
        <w:rPr>
          <w:sz w:val="28"/>
          <w:szCs w:val="28"/>
        </w:rPr>
      </w:pPr>
    </w:p>
    <w:p w14:paraId="28193AD4" w14:textId="115657A5" w:rsidR="00C3721A" w:rsidRDefault="00841B62" w:rsidP="00A46EE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7914">
        <w:rPr>
          <w:rFonts w:ascii="Arial" w:hAnsi="Arial" w:cs="Arial"/>
          <w:color w:val="FF0000"/>
          <w:sz w:val="28"/>
          <w:szCs w:val="28"/>
        </w:rPr>
        <w:t>(1</w:t>
      </w:r>
      <w:r>
        <w:rPr>
          <w:rFonts w:ascii="Arial" w:hAnsi="Arial" w:cs="Arial"/>
          <w:color w:val="FF0000"/>
          <w:sz w:val="28"/>
          <w:szCs w:val="28"/>
        </w:rPr>
        <w:t xml:space="preserve"> mark for </w:t>
      </w:r>
      <w:r>
        <w:rPr>
          <w:rFonts w:ascii="Arial" w:hAnsi="Arial" w:cs="Arial"/>
          <w:b/>
          <w:color w:val="FF0000"/>
          <w:sz w:val="28"/>
          <w:szCs w:val="28"/>
        </w:rPr>
        <w:t>near-</w:t>
      </w:r>
      <w:r>
        <w:rPr>
          <w:rFonts w:ascii="Arial" w:hAnsi="Arial" w:cs="Arial"/>
          <w:color w:val="FF0000"/>
          <w:sz w:val="28"/>
          <w:szCs w:val="28"/>
        </w:rPr>
        <w:t>completed flow chart</w:t>
      </w:r>
      <w:r w:rsidR="00C17914">
        <w:rPr>
          <w:rFonts w:ascii="Arial" w:hAnsi="Arial" w:cs="Arial"/>
          <w:color w:val="FF0000"/>
          <w:sz w:val="28"/>
          <w:szCs w:val="28"/>
        </w:rPr>
        <w:t>)</w:t>
      </w:r>
    </w:p>
    <w:p w14:paraId="6AF290C8" w14:textId="77777777" w:rsidR="00C3721A" w:rsidRDefault="00C3721A" w:rsidP="00A46EE8">
      <w:pPr>
        <w:rPr>
          <w:sz w:val="28"/>
          <w:szCs w:val="28"/>
        </w:rPr>
      </w:pPr>
    </w:p>
    <w:p w14:paraId="3EB0FFD0" w14:textId="69917128" w:rsidR="00D21201" w:rsidRDefault="00841B62" w:rsidP="00A46EE8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17914">
        <w:rPr>
          <w:rFonts w:ascii="Arial" w:hAnsi="Arial" w:cs="Arial"/>
          <w:color w:val="FF0000"/>
          <w:sz w:val="28"/>
          <w:szCs w:val="28"/>
        </w:rPr>
        <w:t>(0</w:t>
      </w:r>
      <w:r>
        <w:rPr>
          <w:rFonts w:ascii="Arial" w:hAnsi="Arial" w:cs="Arial"/>
          <w:color w:val="FF0000"/>
          <w:sz w:val="28"/>
          <w:szCs w:val="28"/>
        </w:rPr>
        <w:t xml:space="preserve"> mark for </w:t>
      </w:r>
      <w:r>
        <w:rPr>
          <w:rFonts w:ascii="Arial" w:hAnsi="Arial" w:cs="Arial"/>
          <w:b/>
          <w:color w:val="FF0000"/>
          <w:sz w:val="28"/>
          <w:szCs w:val="28"/>
        </w:rPr>
        <w:t xml:space="preserve">anything that does not look like </w:t>
      </w:r>
      <w:r>
        <w:rPr>
          <w:rFonts w:ascii="Arial" w:hAnsi="Arial" w:cs="Arial"/>
          <w:color w:val="FF0000"/>
          <w:sz w:val="28"/>
          <w:szCs w:val="28"/>
        </w:rPr>
        <w:t>a flow chart</w:t>
      </w:r>
      <w:r w:rsidR="00C17914">
        <w:rPr>
          <w:rFonts w:ascii="Arial" w:hAnsi="Arial" w:cs="Arial"/>
          <w:color w:val="FF0000"/>
          <w:sz w:val="28"/>
          <w:szCs w:val="28"/>
        </w:rPr>
        <w:t>).</w:t>
      </w:r>
    </w:p>
    <w:p w14:paraId="447FD327" w14:textId="77777777" w:rsidR="00C3721A" w:rsidRDefault="00C3721A" w:rsidP="00A46EE8">
      <w:pPr>
        <w:rPr>
          <w:sz w:val="28"/>
          <w:szCs w:val="28"/>
        </w:rPr>
      </w:pPr>
    </w:p>
    <w:p w14:paraId="53DB49E1" w14:textId="77777777" w:rsidR="000B2A4C" w:rsidRDefault="000B2A4C" w:rsidP="00A46EE8">
      <w:pPr>
        <w:rPr>
          <w:sz w:val="28"/>
          <w:szCs w:val="28"/>
        </w:rPr>
      </w:pPr>
    </w:p>
    <w:p w14:paraId="4AB1FD42" w14:textId="77777777" w:rsidR="00C3721A" w:rsidRDefault="00C3721A" w:rsidP="00A46EE8">
      <w:pPr>
        <w:rPr>
          <w:sz w:val="28"/>
          <w:szCs w:val="28"/>
        </w:rPr>
      </w:pPr>
    </w:p>
    <w:p w14:paraId="27529359" w14:textId="77777777" w:rsidR="00D21201" w:rsidRDefault="00D21201" w:rsidP="00A46EE8">
      <w:pPr>
        <w:rPr>
          <w:sz w:val="28"/>
          <w:szCs w:val="28"/>
        </w:rPr>
      </w:pPr>
    </w:p>
    <w:p w14:paraId="1EF305F1" w14:textId="286E4A7C" w:rsidR="00992693" w:rsidRPr="00992693" w:rsidRDefault="008A74D7" w:rsidP="00992693">
      <w:pPr>
        <w:pStyle w:val="ListParagraph"/>
        <w:numPr>
          <w:ilvl w:val="0"/>
          <w:numId w:val="9"/>
        </w:numPr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(a)  </w:t>
      </w:r>
      <w:r>
        <w:rPr>
          <w:rFonts w:ascii="Arial" w:hAnsi="Arial" w:cs="Arial"/>
          <w:b/>
          <w:sz w:val="22"/>
          <w:szCs w:val="22"/>
        </w:rPr>
        <w:t>BRIEFLY describe</w:t>
      </w:r>
      <w:r w:rsidRPr="00CA77F3">
        <w:rPr>
          <w:rFonts w:ascii="Arial" w:hAnsi="Arial" w:cs="Arial"/>
          <w:b/>
          <w:sz w:val="22"/>
          <w:szCs w:val="22"/>
        </w:rPr>
        <w:t xml:space="preserve"> all </w:t>
      </w:r>
      <w:r w:rsidRPr="00CA77F3">
        <w:rPr>
          <w:rFonts w:ascii="Arial" w:hAnsi="Arial" w:cs="Arial"/>
          <w:b/>
          <w:sz w:val="22"/>
          <w:szCs w:val="22"/>
          <w:u w:val="single"/>
        </w:rPr>
        <w:t>tests</w:t>
      </w:r>
      <w:r w:rsidRPr="00CA77F3">
        <w:rPr>
          <w:rFonts w:ascii="Arial" w:hAnsi="Arial" w:cs="Arial"/>
          <w:b/>
          <w:sz w:val="22"/>
          <w:szCs w:val="22"/>
        </w:rPr>
        <w:t xml:space="preserve"> to be performed in the same sequence as your flow chart</w:t>
      </w:r>
      <w:r>
        <w:rPr>
          <w:rFonts w:ascii="Arial" w:hAnsi="Arial" w:cs="Arial"/>
          <w:b/>
          <w:sz w:val="22"/>
          <w:szCs w:val="22"/>
        </w:rPr>
        <w:t>, noting</w:t>
      </w:r>
      <w:r w:rsidRPr="00CA77F3">
        <w:rPr>
          <w:rFonts w:ascii="Arial" w:hAnsi="Arial" w:cs="Arial"/>
          <w:b/>
          <w:sz w:val="22"/>
          <w:szCs w:val="22"/>
        </w:rPr>
        <w:t xml:space="preserve"> how the result would identify the unknown</w:t>
      </w:r>
      <w:r>
        <w:rPr>
          <w:rFonts w:ascii="Arial" w:hAnsi="Arial" w:cs="Arial"/>
          <w:b/>
          <w:sz w:val="22"/>
          <w:szCs w:val="22"/>
        </w:rPr>
        <w:t>:</w:t>
      </w:r>
      <w:r w:rsidR="009D6F1D">
        <w:rPr>
          <w:rFonts w:ascii="Arial" w:hAnsi="Arial" w:cs="Arial"/>
          <w:b/>
          <w:sz w:val="22"/>
          <w:szCs w:val="22"/>
        </w:rPr>
        <w:tab/>
        <w:t xml:space="preserve"> </w:t>
      </w:r>
      <w:r w:rsidR="00A33088">
        <w:rPr>
          <w:rFonts w:ascii="Arial" w:hAnsi="Arial" w:cs="Arial"/>
          <w:b/>
          <w:sz w:val="22"/>
          <w:szCs w:val="22"/>
        </w:rPr>
        <w:tab/>
      </w:r>
      <w:r w:rsidR="00A33088">
        <w:rPr>
          <w:rFonts w:ascii="Arial" w:hAnsi="Arial" w:cs="Arial"/>
          <w:b/>
          <w:sz w:val="22"/>
          <w:szCs w:val="22"/>
        </w:rPr>
        <w:tab/>
      </w:r>
      <w:r w:rsidR="00A33088">
        <w:rPr>
          <w:rFonts w:ascii="Arial" w:hAnsi="Arial" w:cs="Arial"/>
          <w:b/>
          <w:sz w:val="22"/>
          <w:szCs w:val="22"/>
        </w:rPr>
        <w:tab/>
      </w:r>
      <w:r w:rsidR="00A33088">
        <w:rPr>
          <w:rFonts w:ascii="Arial" w:hAnsi="Arial" w:cs="Arial"/>
          <w:b/>
          <w:sz w:val="22"/>
          <w:szCs w:val="22"/>
        </w:rPr>
        <w:tab/>
      </w:r>
      <w:r w:rsidR="00A33088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F95577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>[</w:t>
      </w:r>
      <w:r w:rsidR="00F95577">
        <w:rPr>
          <w:rFonts w:ascii="Arial" w:hAnsi="Arial" w:cs="Arial"/>
          <w:b/>
          <w:sz w:val="22"/>
          <w:szCs w:val="22"/>
        </w:rPr>
        <w:t>4</w:t>
      </w:r>
      <w:r w:rsidR="004D4067">
        <w:rPr>
          <w:rFonts w:ascii="Arial" w:hAnsi="Arial" w:cs="Arial"/>
          <w:b/>
          <w:sz w:val="22"/>
          <w:szCs w:val="22"/>
        </w:rPr>
        <w:t xml:space="preserve"> marks]</w:t>
      </w:r>
    </w:p>
    <w:p w14:paraId="32D1F697" w14:textId="77777777" w:rsidR="00841B62" w:rsidRDefault="00841B62" w:rsidP="00841B62">
      <w:pPr>
        <w:rPr>
          <w:sz w:val="28"/>
          <w:szCs w:val="28"/>
        </w:rPr>
      </w:pPr>
    </w:p>
    <w:p w14:paraId="4713F6E4" w14:textId="77777777" w:rsidR="00841B62" w:rsidRDefault="00841B62" w:rsidP="00841B62">
      <w:pPr>
        <w:ind w:left="720"/>
        <w:rPr>
          <w:sz w:val="28"/>
          <w:szCs w:val="28"/>
        </w:rPr>
      </w:pPr>
    </w:p>
    <w:p w14:paraId="0E0920AD" w14:textId="77777777" w:rsidR="00171DA6" w:rsidRDefault="00171DA6" w:rsidP="00841B62">
      <w:pPr>
        <w:ind w:left="720"/>
        <w:rPr>
          <w:sz w:val="28"/>
          <w:szCs w:val="28"/>
        </w:rPr>
      </w:pPr>
    </w:p>
    <w:p w14:paraId="0F374054" w14:textId="4D8F4E4E" w:rsidR="00171DA6" w:rsidRPr="00171DA6" w:rsidRDefault="00F95577" w:rsidP="00841B62">
      <w:pPr>
        <w:ind w:left="720"/>
        <w:rPr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3</w:t>
      </w:r>
      <w:r w:rsidR="00171DA6">
        <w:rPr>
          <w:rFonts w:ascii="Arial" w:hAnsi="Arial" w:cs="Arial"/>
          <w:color w:val="FF0000"/>
          <w:sz w:val="28"/>
          <w:szCs w:val="28"/>
        </w:rPr>
        <w:t xml:space="preserve"> marks for coherent, structured description of </w:t>
      </w:r>
      <w:r w:rsidR="00171DA6" w:rsidRPr="00C17914">
        <w:rPr>
          <w:rFonts w:ascii="Arial" w:hAnsi="Arial" w:cs="Arial"/>
          <w:b/>
          <w:color w:val="FF0000"/>
          <w:sz w:val="28"/>
          <w:szCs w:val="28"/>
          <w:u w:val="single"/>
        </w:rPr>
        <w:t>all</w:t>
      </w:r>
      <w:r w:rsidR="00171DA6">
        <w:rPr>
          <w:rFonts w:ascii="Arial" w:hAnsi="Arial" w:cs="Arial"/>
          <w:color w:val="FF0000"/>
          <w:sz w:val="28"/>
          <w:szCs w:val="28"/>
        </w:rPr>
        <w:t xml:space="preserve"> procedures</w:t>
      </w:r>
      <w:r w:rsidR="00C17914">
        <w:rPr>
          <w:rFonts w:ascii="Arial" w:hAnsi="Arial" w:cs="Arial"/>
          <w:color w:val="FF0000"/>
          <w:sz w:val="28"/>
          <w:szCs w:val="28"/>
        </w:rPr>
        <w:t>.</w:t>
      </w:r>
    </w:p>
    <w:p w14:paraId="55AB81D3" w14:textId="7836A379" w:rsidR="00171DA6" w:rsidRDefault="00171DA6" w:rsidP="00841B62">
      <w:pPr>
        <w:ind w:left="720"/>
        <w:rPr>
          <w:sz w:val="28"/>
          <w:szCs w:val="28"/>
        </w:rPr>
      </w:pPr>
    </w:p>
    <w:p w14:paraId="695AFAD8" w14:textId="77777777" w:rsidR="008A74D7" w:rsidRPr="00A361E6" w:rsidRDefault="008A74D7" w:rsidP="008A74D7">
      <w:pPr>
        <w:ind w:left="851" w:hanging="131"/>
        <w:rPr>
          <w:rFonts w:ascii="Arial" w:hAnsi="Arial" w:cs="Arial"/>
          <w:b/>
          <w:sz w:val="22"/>
          <w:szCs w:val="22"/>
        </w:rPr>
      </w:pPr>
      <w:r w:rsidRPr="00A361E6">
        <w:rPr>
          <w:rFonts w:ascii="Arial" w:hAnsi="Arial" w:cs="Arial"/>
          <w:b/>
          <w:sz w:val="22"/>
          <w:szCs w:val="22"/>
        </w:rPr>
        <w:t>b)  State two safety considerations which you need to make when conducting your experiments.</w:t>
      </w:r>
    </w:p>
    <w:p w14:paraId="62562D99" w14:textId="77777777" w:rsidR="008A74D7" w:rsidRDefault="008A74D7" w:rsidP="008A74D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D9414E">
        <w:rPr>
          <w:rFonts w:ascii="Arial" w:hAnsi="Arial" w:cs="Arial"/>
          <w:b/>
          <w:sz w:val="22"/>
          <w:szCs w:val="22"/>
        </w:rPr>
        <w:t>[2 marks]</w:t>
      </w:r>
    </w:p>
    <w:p w14:paraId="632A5064" w14:textId="77777777" w:rsidR="008A74D7" w:rsidRDefault="008A74D7" w:rsidP="00841B62">
      <w:pPr>
        <w:ind w:left="720"/>
        <w:rPr>
          <w:sz w:val="28"/>
          <w:szCs w:val="28"/>
        </w:rPr>
      </w:pPr>
    </w:p>
    <w:p w14:paraId="2FA0550B" w14:textId="41DE0351" w:rsidR="00171DA6" w:rsidRPr="00171DA6" w:rsidRDefault="008A74D7" w:rsidP="00171DA6">
      <w:pPr>
        <w:spacing w:before="240"/>
        <w:ind w:left="720"/>
        <w:rPr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2</w:t>
      </w:r>
      <w:r w:rsidR="00171DA6">
        <w:rPr>
          <w:rFonts w:ascii="Arial" w:hAnsi="Arial" w:cs="Arial"/>
          <w:color w:val="FF0000"/>
          <w:sz w:val="28"/>
          <w:szCs w:val="28"/>
        </w:rPr>
        <w:t xml:space="preserve"> mark</w:t>
      </w:r>
      <w:r>
        <w:rPr>
          <w:rFonts w:ascii="Arial" w:hAnsi="Arial" w:cs="Arial"/>
          <w:color w:val="FF0000"/>
          <w:sz w:val="28"/>
          <w:szCs w:val="28"/>
        </w:rPr>
        <w:t>s</w:t>
      </w:r>
      <w:r w:rsidR="00171DA6">
        <w:rPr>
          <w:rFonts w:ascii="Arial" w:hAnsi="Arial" w:cs="Arial"/>
          <w:color w:val="FF0000"/>
          <w:sz w:val="28"/>
          <w:szCs w:val="28"/>
        </w:rPr>
        <w:t xml:space="preserve"> for </w:t>
      </w:r>
      <w:r w:rsidR="007A06E1">
        <w:rPr>
          <w:rFonts w:ascii="Arial" w:hAnsi="Arial" w:cs="Arial"/>
          <w:color w:val="FF0000"/>
          <w:sz w:val="28"/>
          <w:szCs w:val="28"/>
        </w:rPr>
        <w:t>safety requirement</w:t>
      </w:r>
      <w:r>
        <w:rPr>
          <w:rFonts w:ascii="Arial" w:hAnsi="Arial" w:cs="Arial"/>
          <w:color w:val="FF0000"/>
          <w:sz w:val="28"/>
          <w:szCs w:val="28"/>
        </w:rPr>
        <w:t xml:space="preserve">s </w:t>
      </w:r>
      <w:proofErr w:type="spellStart"/>
      <w:r>
        <w:rPr>
          <w:rFonts w:ascii="Arial" w:hAnsi="Arial" w:cs="Arial"/>
          <w:color w:val="FF0000"/>
          <w:sz w:val="28"/>
          <w:szCs w:val="28"/>
        </w:rPr>
        <w:t>eg</w:t>
      </w:r>
      <w:proofErr w:type="spellEnd"/>
      <w:r>
        <w:rPr>
          <w:rFonts w:ascii="Arial" w:hAnsi="Arial" w:cs="Arial"/>
          <w:color w:val="FF0000"/>
          <w:sz w:val="28"/>
          <w:szCs w:val="28"/>
        </w:rPr>
        <w:t>:</w:t>
      </w:r>
      <w:r w:rsidR="007A06E1">
        <w:rPr>
          <w:rFonts w:ascii="Arial" w:hAnsi="Arial" w:cs="Arial"/>
          <w:color w:val="FF0000"/>
          <w:sz w:val="28"/>
          <w:szCs w:val="28"/>
        </w:rPr>
        <w:tab/>
      </w:r>
      <w:r w:rsidR="00171DA6">
        <w:rPr>
          <w:rFonts w:ascii="Arial" w:hAnsi="Arial" w:cs="Arial"/>
          <w:color w:val="FF0000"/>
          <w:sz w:val="28"/>
          <w:szCs w:val="28"/>
        </w:rPr>
        <w:t>(a) Br</w:t>
      </w:r>
      <w:r w:rsidR="00171DA6">
        <w:rPr>
          <w:rFonts w:ascii="Arial" w:hAnsi="Arial" w:cs="Arial"/>
          <w:color w:val="FF0000"/>
          <w:sz w:val="28"/>
          <w:szCs w:val="28"/>
          <w:vertAlign w:val="subscript"/>
        </w:rPr>
        <w:t>2(</w:t>
      </w:r>
      <w:proofErr w:type="spellStart"/>
      <w:r w:rsidR="00171DA6">
        <w:rPr>
          <w:rFonts w:ascii="Arial" w:hAnsi="Arial" w:cs="Arial"/>
          <w:color w:val="FF0000"/>
          <w:sz w:val="28"/>
          <w:szCs w:val="28"/>
          <w:vertAlign w:val="subscript"/>
        </w:rPr>
        <w:t>aq</w:t>
      </w:r>
      <w:proofErr w:type="spellEnd"/>
      <w:r w:rsidR="00171DA6">
        <w:rPr>
          <w:rFonts w:ascii="Arial" w:hAnsi="Arial" w:cs="Arial"/>
          <w:color w:val="FF0000"/>
          <w:sz w:val="28"/>
          <w:szCs w:val="28"/>
          <w:vertAlign w:val="subscript"/>
        </w:rPr>
        <w:t xml:space="preserve">) </w:t>
      </w:r>
      <w:r w:rsidR="00171DA6">
        <w:rPr>
          <w:rFonts w:ascii="Arial" w:hAnsi="Arial" w:cs="Arial"/>
          <w:color w:val="FF0000"/>
          <w:sz w:val="28"/>
          <w:szCs w:val="28"/>
        </w:rPr>
        <w:t xml:space="preserve">e.g. </w:t>
      </w:r>
      <w:proofErr w:type="spellStart"/>
      <w:r w:rsidR="00171DA6">
        <w:rPr>
          <w:rFonts w:ascii="Arial" w:hAnsi="Arial" w:cs="Arial"/>
          <w:color w:val="FF0000"/>
          <w:sz w:val="28"/>
          <w:szCs w:val="28"/>
        </w:rPr>
        <w:t>fumehood</w:t>
      </w:r>
      <w:proofErr w:type="spellEnd"/>
    </w:p>
    <w:p w14:paraId="2B4B2BDE" w14:textId="77777777" w:rsidR="007A06E1" w:rsidRDefault="007A06E1" w:rsidP="00841B62">
      <w:pPr>
        <w:ind w:left="720"/>
        <w:rPr>
          <w:rFonts w:ascii="Arial" w:hAnsi="Arial" w:cs="Arial"/>
          <w:color w:val="FF0000"/>
          <w:sz w:val="28"/>
          <w:szCs w:val="28"/>
        </w:rPr>
      </w:pPr>
    </w:p>
    <w:p w14:paraId="43313776" w14:textId="356C0D2E" w:rsidR="00171DA6" w:rsidRPr="007A06E1" w:rsidRDefault="007A06E1" w:rsidP="008A74D7">
      <w:pPr>
        <w:ind w:left="5040" w:firstLine="720"/>
        <w:rPr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(b) H</w:t>
      </w:r>
      <w:r>
        <w:rPr>
          <w:rFonts w:ascii="Arial" w:hAnsi="Arial" w:cs="Arial"/>
          <w:color w:val="FF0000"/>
          <w:sz w:val="28"/>
          <w:szCs w:val="28"/>
          <w:vertAlign w:val="subscript"/>
        </w:rPr>
        <w:t>2</w:t>
      </w:r>
      <w:r>
        <w:rPr>
          <w:rFonts w:ascii="Arial" w:hAnsi="Arial" w:cs="Arial"/>
          <w:color w:val="FF0000"/>
          <w:sz w:val="28"/>
          <w:szCs w:val="28"/>
        </w:rPr>
        <w:t>SO</w:t>
      </w:r>
      <w:r>
        <w:rPr>
          <w:rFonts w:ascii="Arial" w:hAnsi="Arial" w:cs="Arial"/>
          <w:color w:val="FF0000"/>
          <w:sz w:val="28"/>
          <w:szCs w:val="28"/>
          <w:vertAlign w:val="subscript"/>
        </w:rPr>
        <w:t>4</w:t>
      </w:r>
      <w:r>
        <w:rPr>
          <w:rFonts w:ascii="Arial" w:hAnsi="Arial" w:cs="Arial"/>
          <w:color w:val="FF0000"/>
          <w:sz w:val="28"/>
          <w:szCs w:val="28"/>
        </w:rPr>
        <w:t xml:space="preserve"> e.g. safety glasses</w:t>
      </w:r>
    </w:p>
    <w:p w14:paraId="522975D8" w14:textId="77777777" w:rsidR="00171DA6" w:rsidRDefault="00171DA6" w:rsidP="00841B62">
      <w:pPr>
        <w:ind w:left="720"/>
        <w:rPr>
          <w:sz w:val="28"/>
          <w:szCs w:val="28"/>
        </w:rPr>
      </w:pPr>
    </w:p>
    <w:p w14:paraId="1B9AC05B" w14:textId="77777777" w:rsidR="00171DA6" w:rsidRDefault="00171DA6" w:rsidP="00841B62">
      <w:pPr>
        <w:ind w:left="720"/>
        <w:rPr>
          <w:sz w:val="28"/>
          <w:szCs w:val="28"/>
        </w:rPr>
      </w:pPr>
    </w:p>
    <w:p w14:paraId="1AD21138" w14:textId="77777777" w:rsidR="00171DA6" w:rsidRDefault="00171DA6" w:rsidP="00841B62">
      <w:pPr>
        <w:ind w:left="720"/>
        <w:rPr>
          <w:sz w:val="28"/>
          <w:szCs w:val="28"/>
        </w:rPr>
      </w:pPr>
    </w:p>
    <w:p w14:paraId="07EB40A1" w14:textId="77777777" w:rsidR="00171DA6" w:rsidRDefault="00171DA6" w:rsidP="00841B62">
      <w:pPr>
        <w:ind w:left="720"/>
        <w:rPr>
          <w:sz w:val="28"/>
          <w:szCs w:val="28"/>
        </w:rPr>
      </w:pPr>
    </w:p>
    <w:p w14:paraId="671B0533" w14:textId="77777777" w:rsidR="00171DA6" w:rsidRDefault="00171DA6" w:rsidP="00841B62">
      <w:pPr>
        <w:ind w:left="720"/>
        <w:rPr>
          <w:sz w:val="28"/>
          <w:szCs w:val="28"/>
        </w:rPr>
      </w:pPr>
    </w:p>
    <w:p w14:paraId="12A375E2" w14:textId="77777777" w:rsidR="00171DA6" w:rsidRDefault="00171DA6" w:rsidP="00841B62">
      <w:pPr>
        <w:ind w:left="720"/>
        <w:rPr>
          <w:sz w:val="28"/>
          <w:szCs w:val="28"/>
        </w:rPr>
      </w:pPr>
    </w:p>
    <w:p w14:paraId="351B9B86" w14:textId="7E2ED203" w:rsidR="00A46EE8" w:rsidRPr="00A46EE8" w:rsidRDefault="00A46EE8" w:rsidP="00A46EE8">
      <w:pPr>
        <w:rPr>
          <w:rFonts w:ascii="Arial" w:hAnsi="Arial" w:cs="Arial"/>
          <w:b/>
          <w:sz w:val="22"/>
          <w:szCs w:val="22"/>
        </w:rPr>
      </w:pPr>
      <w:r w:rsidRPr="00A46EE8">
        <w:rPr>
          <w:rFonts w:ascii="Arial" w:hAnsi="Arial" w:cs="Arial"/>
          <w:b/>
          <w:sz w:val="22"/>
          <w:szCs w:val="22"/>
        </w:rPr>
        <w:t>RESULTS</w:t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</w:r>
      <w:r w:rsidR="009D6F1D">
        <w:rPr>
          <w:rFonts w:ascii="Arial" w:hAnsi="Arial" w:cs="Arial"/>
          <w:b/>
          <w:sz w:val="22"/>
          <w:szCs w:val="22"/>
        </w:rPr>
        <w:tab/>
        <w:t xml:space="preserve">        </w:t>
      </w:r>
      <w:proofErr w:type="gramStart"/>
      <w:r w:rsidR="009D6F1D">
        <w:rPr>
          <w:rFonts w:ascii="Arial" w:hAnsi="Arial" w:cs="Arial"/>
          <w:b/>
          <w:sz w:val="22"/>
          <w:szCs w:val="22"/>
        </w:rPr>
        <w:t xml:space="preserve">   [</w:t>
      </w:r>
      <w:proofErr w:type="gramEnd"/>
      <w:r w:rsidR="009D6F1D">
        <w:rPr>
          <w:rFonts w:ascii="Arial" w:hAnsi="Arial" w:cs="Arial"/>
          <w:b/>
          <w:sz w:val="22"/>
          <w:szCs w:val="22"/>
        </w:rPr>
        <w:t>1</w:t>
      </w:r>
      <w:r w:rsidR="00F95577">
        <w:rPr>
          <w:rFonts w:ascii="Arial" w:hAnsi="Arial" w:cs="Arial"/>
          <w:b/>
          <w:sz w:val="22"/>
          <w:szCs w:val="22"/>
        </w:rPr>
        <w:t>2</w:t>
      </w:r>
      <w:r w:rsidR="006F1C8E">
        <w:rPr>
          <w:rFonts w:ascii="Arial" w:hAnsi="Arial" w:cs="Arial"/>
          <w:b/>
          <w:sz w:val="22"/>
          <w:szCs w:val="22"/>
        </w:rPr>
        <w:t xml:space="preserve"> marks]</w:t>
      </w:r>
    </w:p>
    <w:p w14:paraId="7F2A2490" w14:textId="72BEAB54" w:rsidR="00A46EE8" w:rsidRPr="00DD2D5B" w:rsidRDefault="00A46EE8" w:rsidP="00DD2D5B">
      <w:pPr>
        <w:rPr>
          <w:rFonts w:ascii="Arial" w:hAnsi="Arial" w:cs="Arial"/>
          <w:sz w:val="22"/>
          <w:szCs w:val="22"/>
        </w:rPr>
      </w:pPr>
    </w:p>
    <w:p w14:paraId="0BAEECB7" w14:textId="77777777" w:rsidR="00C17914" w:rsidRDefault="00C17914" w:rsidP="00C17914">
      <w:pPr>
        <w:rPr>
          <w:rFonts w:ascii="Arial" w:hAnsi="Arial" w:cs="Arial"/>
          <w:color w:val="FF0000"/>
          <w:sz w:val="28"/>
          <w:szCs w:val="28"/>
        </w:rPr>
      </w:pPr>
    </w:p>
    <w:p w14:paraId="1E1E8F10" w14:textId="403B7399" w:rsidR="00C25FFD" w:rsidRPr="00C17914" w:rsidRDefault="007A06E1" w:rsidP="00C17914">
      <w:pPr>
        <w:rPr>
          <w:rFonts w:ascii="Arial" w:hAnsi="Arial" w:cs="Arial"/>
          <w:color w:val="FF0000"/>
          <w:sz w:val="28"/>
          <w:szCs w:val="28"/>
        </w:rPr>
      </w:pPr>
      <w:r w:rsidRPr="00C17914">
        <w:rPr>
          <w:rFonts w:ascii="Arial" w:hAnsi="Arial" w:cs="Arial"/>
          <w:color w:val="FF0000"/>
          <w:sz w:val="28"/>
          <w:szCs w:val="28"/>
        </w:rPr>
        <w:t xml:space="preserve">There are </w:t>
      </w:r>
      <w:r w:rsidR="00F95577">
        <w:rPr>
          <w:rFonts w:ascii="Arial" w:hAnsi="Arial" w:cs="Arial"/>
          <w:color w:val="FF0000"/>
          <w:sz w:val="28"/>
          <w:szCs w:val="28"/>
        </w:rPr>
        <w:t>4</w:t>
      </w:r>
      <w:r w:rsidRPr="00C17914">
        <w:rPr>
          <w:rFonts w:ascii="Arial" w:hAnsi="Arial" w:cs="Arial"/>
          <w:color w:val="FF0000"/>
          <w:sz w:val="28"/>
          <w:szCs w:val="28"/>
        </w:rPr>
        <w:t xml:space="preserve"> unknowns </w:t>
      </w:r>
      <w:r w:rsidR="00806C52" w:rsidRPr="00C17914">
        <w:rPr>
          <w:rFonts w:ascii="Arial" w:hAnsi="Arial" w:cs="Arial"/>
          <w:color w:val="FF0000"/>
          <w:sz w:val="28"/>
          <w:szCs w:val="28"/>
        </w:rPr>
        <w:tab/>
      </w:r>
      <w:r w:rsidRPr="00C17914">
        <w:rPr>
          <w:rFonts w:ascii="Arial" w:hAnsi="Arial" w:cs="Arial"/>
          <w:color w:val="FF0000"/>
          <w:sz w:val="28"/>
          <w:szCs w:val="28"/>
        </w:rPr>
        <w:t>i.e.</w:t>
      </w:r>
      <w:r w:rsidR="00806C52" w:rsidRPr="00C17914">
        <w:rPr>
          <w:rFonts w:ascii="Arial" w:hAnsi="Arial" w:cs="Arial"/>
          <w:color w:val="FF0000"/>
          <w:sz w:val="28"/>
          <w:szCs w:val="28"/>
        </w:rPr>
        <w:t xml:space="preserve"> </w:t>
      </w:r>
      <w:r w:rsidRPr="00C17914">
        <w:rPr>
          <w:rFonts w:ascii="Arial" w:hAnsi="Arial" w:cs="Arial"/>
          <w:color w:val="FF0000"/>
          <w:sz w:val="28"/>
          <w:szCs w:val="28"/>
        </w:rPr>
        <w:t>3 marks for each unknown.</w:t>
      </w:r>
    </w:p>
    <w:p w14:paraId="18B7E1EA" w14:textId="77777777" w:rsidR="007A06E1" w:rsidRDefault="007A06E1" w:rsidP="007A06E1">
      <w:pPr>
        <w:rPr>
          <w:rFonts w:ascii="Arial" w:hAnsi="Arial" w:cs="Arial"/>
          <w:color w:val="FF0000"/>
          <w:sz w:val="28"/>
          <w:szCs w:val="28"/>
        </w:rPr>
      </w:pPr>
    </w:p>
    <w:p w14:paraId="6FCAE027" w14:textId="77777777" w:rsidR="00C17914" w:rsidRDefault="00806C52" w:rsidP="00C17914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8"/>
          <w:szCs w:val="28"/>
        </w:rPr>
      </w:pPr>
      <w:r w:rsidRPr="00C17914">
        <w:rPr>
          <w:rFonts w:ascii="Arial" w:hAnsi="Arial" w:cs="Arial"/>
          <w:color w:val="FF0000"/>
          <w:sz w:val="28"/>
          <w:szCs w:val="28"/>
        </w:rPr>
        <w:t xml:space="preserve">1 mark for clear concise observation stating all observable changes including </w:t>
      </w:r>
      <w:proofErr w:type="spellStart"/>
      <w:r w:rsidRPr="00C17914">
        <w:rPr>
          <w:rFonts w:ascii="Arial" w:hAnsi="Arial" w:cs="Arial"/>
          <w:color w:val="FF0000"/>
          <w:sz w:val="28"/>
          <w:szCs w:val="28"/>
        </w:rPr>
        <w:t>colour</w:t>
      </w:r>
      <w:proofErr w:type="spellEnd"/>
      <w:r w:rsidRPr="00C17914">
        <w:rPr>
          <w:rFonts w:ascii="Arial" w:hAnsi="Arial" w:cs="Arial"/>
          <w:color w:val="FF0000"/>
          <w:sz w:val="28"/>
          <w:szCs w:val="28"/>
        </w:rPr>
        <w:t xml:space="preserve">, </w:t>
      </w:r>
      <w:proofErr w:type="spellStart"/>
      <w:r w:rsidRPr="00C17914">
        <w:rPr>
          <w:rFonts w:ascii="Arial" w:hAnsi="Arial" w:cs="Arial"/>
          <w:color w:val="FF0000"/>
          <w:sz w:val="28"/>
          <w:szCs w:val="28"/>
        </w:rPr>
        <w:t>odour</w:t>
      </w:r>
      <w:proofErr w:type="spellEnd"/>
      <w:r w:rsidRPr="00C17914">
        <w:rPr>
          <w:rFonts w:ascii="Arial" w:hAnsi="Arial" w:cs="Arial"/>
          <w:color w:val="FF0000"/>
          <w:sz w:val="28"/>
          <w:szCs w:val="28"/>
        </w:rPr>
        <w:t>, layer separation etc.</w:t>
      </w:r>
    </w:p>
    <w:p w14:paraId="6ADB6430" w14:textId="77777777" w:rsidR="00C17914" w:rsidRDefault="00C17914" w:rsidP="00C17914">
      <w:pPr>
        <w:pStyle w:val="ListParagraph"/>
        <w:ind w:left="1080"/>
        <w:rPr>
          <w:rFonts w:ascii="Arial" w:hAnsi="Arial" w:cs="Arial"/>
          <w:color w:val="FF0000"/>
          <w:sz w:val="28"/>
          <w:szCs w:val="28"/>
        </w:rPr>
      </w:pPr>
    </w:p>
    <w:p w14:paraId="0332B3D7" w14:textId="55063991" w:rsidR="00806C52" w:rsidRDefault="00806C52" w:rsidP="00C17914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8"/>
          <w:szCs w:val="28"/>
        </w:rPr>
      </w:pPr>
      <w:r w:rsidRPr="00C17914">
        <w:rPr>
          <w:rFonts w:ascii="Arial" w:hAnsi="Arial" w:cs="Arial"/>
          <w:color w:val="FF0000"/>
          <w:sz w:val="28"/>
          <w:szCs w:val="28"/>
        </w:rPr>
        <w:t xml:space="preserve">1 mark for correct inference and making </w:t>
      </w:r>
      <w:r w:rsidRPr="00C17914">
        <w:rPr>
          <w:rFonts w:ascii="Arial" w:hAnsi="Arial" w:cs="Arial"/>
          <w:b/>
          <w:color w:val="FF0000"/>
          <w:sz w:val="28"/>
          <w:szCs w:val="28"/>
        </w:rPr>
        <w:t>an attempt</w:t>
      </w:r>
      <w:r w:rsidRPr="00C17914">
        <w:rPr>
          <w:rFonts w:ascii="Arial" w:hAnsi="Arial" w:cs="Arial"/>
          <w:color w:val="FF0000"/>
          <w:sz w:val="28"/>
          <w:szCs w:val="28"/>
        </w:rPr>
        <w:t xml:space="preserve"> of writing chemical equation (where appropriate).</w:t>
      </w:r>
    </w:p>
    <w:p w14:paraId="68AEFABD" w14:textId="77777777" w:rsidR="00C17914" w:rsidRPr="00C17914" w:rsidRDefault="00C17914" w:rsidP="00C17914">
      <w:pPr>
        <w:rPr>
          <w:rFonts w:ascii="Arial" w:hAnsi="Arial" w:cs="Arial"/>
          <w:color w:val="FF0000"/>
          <w:sz w:val="28"/>
          <w:szCs w:val="28"/>
        </w:rPr>
      </w:pPr>
    </w:p>
    <w:p w14:paraId="7D9F7095" w14:textId="585529D1" w:rsidR="00C17914" w:rsidRDefault="00C17914" w:rsidP="00C17914">
      <w:pPr>
        <w:pStyle w:val="ListParagraph"/>
        <w:numPr>
          <w:ilvl w:val="0"/>
          <w:numId w:val="10"/>
        </w:num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1 mark for correctly identifying the unknown</w:t>
      </w:r>
      <w:r w:rsidR="00585B6E">
        <w:rPr>
          <w:rFonts w:ascii="Arial" w:hAnsi="Arial" w:cs="Arial"/>
          <w:color w:val="FF0000"/>
          <w:sz w:val="28"/>
          <w:szCs w:val="28"/>
        </w:rPr>
        <w:t>.</w:t>
      </w:r>
    </w:p>
    <w:p w14:paraId="5A2CFBB3" w14:textId="77777777" w:rsidR="009A3947" w:rsidRPr="009A3947" w:rsidRDefault="009A3947" w:rsidP="009A3947">
      <w:pPr>
        <w:pStyle w:val="ListParagraph"/>
        <w:rPr>
          <w:rFonts w:ascii="Arial" w:hAnsi="Arial" w:cs="Arial"/>
          <w:color w:val="FF0000"/>
          <w:sz w:val="28"/>
          <w:szCs w:val="28"/>
        </w:rPr>
      </w:pPr>
    </w:p>
    <w:p w14:paraId="563213C3" w14:textId="77777777" w:rsidR="009A3947" w:rsidRDefault="009A3947" w:rsidP="009A3947">
      <w:pPr>
        <w:pStyle w:val="ListParagraph"/>
        <w:ind w:left="1080"/>
        <w:rPr>
          <w:rFonts w:ascii="Arial" w:hAnsi="Arial" w:cs="Arial"/>
          <w:color w:val="FF0000"/>
          <w:sz w:val="28"/>
          <w:szCs w:val="28"/>
        </w:rPr>
      </w:pPr>
    </w:p>
    <w:p w14:paraId="66940D87" w14:textId="7D320B58" w:rsidR="00585B6E" w:rsidRDefault="00585B6E" w:rsidP="00585B6E">
      <w:pPr>
        <w:rPr>
          <w:rFonts w:ascii="Arial" w:hAnsi="Arial" w:cs="Arial"/>
          <w:color w:val="FF0000"/>
          <w:sz w:val="28"/>
          <w:szCs w:val="28"/>
        </w:rPr>
      </w:pPr>
    </w:p>
    <w:p w14:paraId="03EA35C5" w14:textId="6E416AB4" w:rsidR="008A74D7" w:rsidRDefault="009A3947" w:rsidP="00585B6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>IDENTITY OF UNKNOWNS:</w:t>
      </w:r>
    </w:p>
    <w:p w14:paraId="5EA773A6" w14:textId="77777777" w:rsidR="009A3947" w:rsidRDefault="009A3947" w:rsidP="00585B6E">
      <w:pPr>
        <w:rPr>
          <w:rFonts w:ascii="Arial" w:hAnsi="Arial" w:cs="Arial"/>
          <w:color w:val="FF0000"/>
          <w:sz w:val="28"/>
          <w:szCs w:val="28"/>
        </w:rPr>
      </w:pPr>
    </w:p>
    <w:p w14:paraId="1BBD75F5" w14:textId="23B469D8" w:rsidR="00585B6E" w:rsidRDefault="00F95577" w:rsidP="00585B6E">
      <w:pPr>
        <w:rPr>
          <w:rFonts w:ascii="Arial" w:hAnsi="Arial" w:cs="Arial"/>
          <w:color w:val="FF0000"/>
          <w:sz w:val="28"/>
          <w:szCs w:val="28"/>
        </w:rPr>
      </w:pPr>
      <w:r>
        <w:rPr>
          <w:rFonts w:ascii="Arial" w:hAnsi="Arial" w:cs="Arial"/>
          <w:color w:val="FF0000"/>
          <w:sz w:val="28"/>
          <w:szCs w:val="28"/>
        </w:rPr>
        <w:tab/>
      </w:r>
      <w:r w:rsidR="009A3947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 A</w:t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 xml:space="preserve"> </w:t>
      </w:r>
      <w:r w:rsidR="009A3947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color w:val="FF0000"/>
          <w:sz w:val="28"/>
          <w:szCs w:val="28"/>
        </w:rPr>
        <w:t xml:space="preserve"> B</w:t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 xml:space="preserve">  </w:t>
      </w:r>
      <w:r w:rsidR="009A3947">
        <w:rPr>
          <w:rFonts w:ascii="Arial" w:hAnsi="Arial" w:cs="Arial"/>
          <w:color w:val="FF0000"/>
          <w:sz w:val="28"/>
          <w:szCs w:val="28"/>
        </w:rPr>
        <w:t xml:space="preserve">  </w:t>
      </w:r>
      <w:r>
        <w:rPr>
          <w:rFonts w:ascii="Arial" w:hAnsi="Arial" w:cs="Arial"/>
          <w:color w:val="FF0000"/>
          <w:sz w:val="28"/>
          <w:szCs w:val="28"/>
        </w:rPr>
        <w:t>C</w:t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</w:r>
      <w:r>
        <w:rPr>
          <w:rFonts w:ascii="Arial" w:hAnsi="Arial" w:cs="Arial"/>
          <w:color w:val="FF0000"/>
          <w:sz w:val="28"/>
          <w:szCs w:val="28"/>
        </w:rPr>
        <w:tab/>
        <w:t xml:space="preserve">  </w:t>
      </w:r>
      <w:r w:rsidR="009A3947">
        <w:rPr>
          <w:rFonts w:ascii="Arial" w:hAnsi="Arial" w:cs="Arial"/>
          <w:color w:val="FF0000"/>
          <w:sz w:val="28"/>
          <w:szCs w:val="28"/>
        </w:rPr>
        <w:t xml:space="preserve">    </w:t>
      </w:r>
      <w:bookmarkStart w:id="0" w:name="_GoBack"/>
      <w:bookmarkEnd w:id="0"/>
      <w:r>
        <w:rPr>
          <w:rFonts w:ascii="Arial" w:hAnsi="Arial" w:cs="Arial"/>
          <w:color w:val="FF0000"/>
          <w:sz w:val="28"/>
          <w:szCs w:val="28"/>
        </w:rPr>
        <w:t>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6"/>
        <w:gridCol w:w="2375"/>
        <w:gridCol w:w="2236"/>
        <w:gridCol w:w="2236"/>
      </w:tblGrid>
      <w:tr w:rsidR="009A3947" w14:paraId="7F6DA473" w14:textId="77777777" w:rsidTr="009A3947">
        <w:tc>
          <w:tcPr>
            <w:tcW w:w="2236" w:type="dxa"/>
          </w:tcPr>
          <w:p w14:paraId="1CD746F8" w14:textId="77777777" w:rsidR="009A3947" w:rsidRDefault="009A3947" w:rsidP="00585B6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  <w:p w14:paraId="7D2A19CB" w14:textId="5D2984C4" w:rsidR="009A3947" w:rsidRDefault="009A3947" w:rsidP="00585B6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375" w:type="dxa"/>
          </w:tcPr>
          <w:p w14:paraId="532C8D89" w14:textId="77777777" w:rsidR="009A3947" w:rsidRDefault="009A3947" w:rsidP="00585B6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236" w:type="dxa"/>
          </w:tcPr>
          <w:p w14:paraId="6F3EA64B" w14:textId="77777777" w:rsidR="009A3947" w:rsidRDefault="009A3947" w:rsidP="00585B6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  <w:tc>
          <w:tcPr>
            <w:tcW w:w="2236" w:type="dxa"/>
          </w:tcPr>
          <w:p w14:paraId="517E902B" w14:textId="77777777" w:rsidR="009A3947" w:rsidRDefault="009A3947" w:rsidP="00585B6E">
            <w:pPr>
              <w:rPr>
                <w:rFonts w:ascii="Arial" w:hAnsi="Arial" w:cs="Arial"/>
                <w:color w:val="FF0000"/>
                <w:sz w:val="28"/>
                <w:szCs w:val="28"/>
              </w:rPr>
            </w:pPr>
          </w:p>
        </w:tc>
      </w:tr>
    </w:tbl>
    <w:p w14:paraId="4E62EF73" w14:textId="6F55F2EF" w:rsidR="00585B6E" w:rsidRDefault="00585B6E" w:rsidP="00585B6E">
      <w:pPr>
        <w:rPr>
          <w:rFonts w:ascii="Arial" w:hAnsi="Arial" w:cs="Arial"/>
          <w:color w:val="FF0000"/>
          <w:sz w:val="28"/>
          <w:szCs w:val="28"/>
        </w:rPr>
      </w:pPr>
    </w:p>
    <w:p w14:paraId="566A2402" w14:textId="77777777" w:rsidR="00585B6E" w:rsidRDefault="00585B6E" w:rsidP="00585B6E">
      <w:pPr>
        <w:rPr>
          <w:rFonts w:ascii="Arial" w:hAnsi="Arial" w:cs="Arial"/>
          <w:color w:val="FF0000"/>
          <w:sz w:val="28"/>
          <w:szCs w:val="28"/>
        </w:rPr>
      </w:pPr>
    </w:p>
    <w:p w14:paraId="40F44CC6" w14:textId="4A202B43" w:rsidR="00585B6E" w:rsidRPr="00585B6E" w:rsidRDefault="00585B6E" w:rsidP="00585B6E">
      <w:pPr>
        <w:rPr>
          <w:rFonts w:ascii="Arial" w:hAnsi="Arial" w:cs="Arial"/>
          <w:color w:val="FF0000"/>
          <w:sz w:val="28"/>
          <w:szCs w:val="28"/>
        </w:rPr>
      </w:pPr>
    </w:p>
    <w:sectPr w:rsidR="00585B6E" w:rsidRPr="00585B6E" w:rsidSect="00104773"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530"/>
    <w:multiLevelType w:val="hybridMultilevel"/>
    <w:tmpl w:val="8368D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992"/>
    <w:multiLevelType w:val="hybridMultilevel"/>
    <w:tmpl w:val="6D9426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CB27EA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567A4B"/>
    <w:multiLevelType w:val="hybridMultilevel"/>
    <w:tmpl w:val="F2C87A3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4F6C52"/>
    <w:multiLevelType w:val="hybridMultilevel"/>
    <w:tmpl w:val="C0D41F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160372E"/>
    <w:multiLevelType w:val="hybridMultilevel"/>
    <w:tmpl w:val="324035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4BC1B96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F51673"/>
    <w:multiLevelType w:val="hybridMultilevel"/>
    <w:tmpl w:val="ED186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715AF9"/>
    <w:multiLevelType w:val="hybridMultilevel"/>
    <w:tmpl w:val="1736BF14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1C7D92"/>
    <w:multiLevelType w:val="hybridMultilevel"/>
    <w:tmpl w:val="2BAA9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27401"/>
    <w:multiLevelType w:val="hybridMultilevel"/>
    <w:tmpl w:val="179C4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7"/>
  </w:num>
  <w:num w:numId="9">
    <w:abstractNumId w:val="10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C0A"/>
    <w:rsid w:val="000159A3"/>
    <w:rsid w:val="000231F9"/>
    <w:rsid w:val="000B2A4C"/>
    <w:rsid w:val="00104773"/>
    <w:rsid w:val="001216C6"/>
    <w:rsid w:val="00153FBA"/>
    <w:rsid w:val="00171DA6"/>
    <w:rsid w:val="00193849"/>
    <w:rsid w:val="001B505A"/>
    <w:rsid w:val="001E06AB"/>
    <w:rsid w:val="001E118F"/>
    <w:rsid w:val="002347A5"/>
    <w:rsid w:val="002510EA"/>
    <w:rsid w:val="00266258"/>
    <w:rsid w:val="002719F7"/>
    <w:rsid w:val="00282F54"/>
    <w:rsid w:val="002B4A61"/>
    <w:rsid w:val="002C5979"/>
    <w:rsid w:val="00304069"/>
    <w:rsid w:val="00314367"/>
    <w:rsid w:val="003228E9"/>
    <w:rsid w:val="00375885"/>
    <w:rsid w:val="0038325B"/>
    <w:rsid w:val="00432F8B"/>
    <w:rsid w:val="004361FB"/>
    <w:rsid w:val="004468BB"/>
    <w:rsid w:val="00475DE4"/>
    <w:rsid w:val="0049277E"/>
    <w:rsid w:val="004B30B6"/>
    <w:rsid w:val="004D4067"/>
    <w:rsid w:val="004F1118"/>
    <w:rsid w:val="004F5E47"/>
    <w:rsid w:val="005073F8"/>
    <w:rsid w:val="005168B0"/>
    <w:rsid w:val="005266EF"/>
    <w:rsid w:val="00585B6E"/>
    <w:rsid w:val="005E7E61"/>
    <w:rsid w:val="00603EC0"/>
    <w:rsid w:val="00614036"/>
    <w:rsid w:val="00665438"/>
    <w:rsid w:val="0069525D"/>
    <w:rsid w:val="006976FC"/>
    <w:rsid w:val="006C4E8E"/>
    <w:rsid w:val="006D6073"/>
    <w:rsid w:val="006E0FE2"/>
    <w:rsid w:val="006F1C8E"/>
    <w:rsid w:val="00761A54"/>
    <w:rsid w:val="007817AD"/>
    <w:rsid w:val="0079678D"/>
    <w:rsid w:val="007A06E1"/>
    <w:rsid w:val="007A559D"/>
    <w:rsid w:val="007C7181"/>
    <w:rsid w:val="00806C52"/>
    <w:rsid w:val="00813CCC"/>
    <w:rsid w:val="00841B62"/>
    <w:rsid w:val="00851A76"/>
    <w:rsid w:val="00877421"/>
    <w:rsid w:val="008A74D7"/>
    <w:rsid w:val="008B0E41"/>
    <w:rsid w:val="008D46E5"/>
    <w:rsid w:val="009169C7"/>
    <w:rsid w:val="00941D7D"/>
    <w:rsid w:val="00992693"/>
    <w:rsid w:val="009A1503"/>
    <w:rsid w:val="009A3947"/>
    <w:rsid w:val="009D6F1D"/>
    <w:rsid w:val="009E26A0"/>
    <w:rsid w:val="00A26A1A"/>
    <w:rsid w:val="00A33088"/>
    <w:rsid w:val="00A46EE8"/>
    <w:rsid w:val="00AE0AF9"/>
    <w:rsid w:val="00AE19CA"/>
    <w:rsid w:val="00B307AB"/>
    <w:rsid w:val="00B64C0A"/>
    <w:rsid w:val="00BD4CD4"/>
    <w:rsid w:val="00BE0290"/>
    <w:rsid w:val="00BF607D"/>
    <w:rsid w:val="00C12669"/>
    <w:rsid w:val="00C136B4"/>
    <w:rsid w:val="00C17914"/>
    <w:rsid w:val="00C25FFD"/>
    <w:rsid w:val="00C30439"/>
    <w:rsid w:val="00C3721A"/>
    <w:rsid w:val="00C91551"/>
    <w:rsid w:val="00CE1F75"/>
    <w:rsid w:val="00D108C6"/>
    <w:rsid w:val="00D21201"/>
    <w:rsid w:val="00D239DA"/>
    <w:rsid w:val="00D35F26"/>
    <w:rsid w:val="00D636D3"/>
    <w:rsid w:val="00D85852"/>
    <w:rsid w:val="00D9543E"/>
    <w:rsid w:val="00D968FB"/>
    <w:rsid w:val="00DD2D5B"/>
    <w:rsid w:val="00DD78BE"/>
    <w:rsid w:val="00DE5C79"/>
    <w:rsid w:val="00E50327"/>
    <w:rsid w:val="00E63762"/>
    <w:rsid w:val="00E679CD"/>
    <w:rsid w:val="00EE0EEE"/>
    <w:rsid w:val="00F157B5"/>
    <w:rsid w:val="00F23D8F"/>
    <w:rsid w:val="00F815C4"/>
    <w:rsid w:val="00F95577"/>
    <w:rsid w:val="00FB1AB3"/>
    <w:rsid w:val="00FC3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5C67E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47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47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26A1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6A1A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B50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1A54"/>
    <w:pPr>
      <w:ind w:left="720"/>
      <w:contextualSpacing/>
    </w:pPr>
  </w:style>
  <w:style w:type="character" w:customStyle="1" w:styleId="a">
    <w:name w:val="a"/>
    <w:basedOn w:val="DefaultParagraphFont"/>
    <w:rsid w:val="00436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5" ma:contentTypeDescription="Create a new document." ma:contentTypeScope="" ma:versionID="911abbda83db580b6a9ff67f60887a38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3e1f4820d41d94fc172c55ffba5138af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7E2BC26-84F7-4AC2-BF33-0B532786DC78}"/>
</file>

<file path=customXml/itemProps2.xml><?xml version="1.0" encoding="utf-8"?>
<ds:datastoreItem xmlns:ds="http://schemas.openxmlformats.org/officeDocument/2006/customXml" ds:itemID="{4EE99222-02F0-4CC5-ACB3-CB8FAD9DCE78}"/>
</file>

<file path=customXml/itemProps3.xml><?xml version="1.0" encoding="utf-8"?>
<ds:datastoreItem xmlns:ds="http://schemas.openxmlformats.org/officeDocument/2006/customXml" ds:itemID="{740E29C3-0B6F-4797-B31E-182851CE950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TAYLOR Lance [Willetton Senior High School]</cp:lastModifiedBy>
  <cp:revision>3</cp:revision>
  <cp:lastPrinted>2017-08-02T00:35:00Z</cp:lastPrinted>
  <dcterms:created xsi:type="dcterms:W3CDTF">2021-08-04T01:16:00Z</dcterms:created>
  <dcterms:modified xsi:type="dcterms:W3CDTF">2021-08-04T01:17:00Z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31300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