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tiff" ContentType="image/tiff"/>
  <Default Extension="wdp" ContentType="image/vnd.ms-photo"/>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FBB2" w14:textId="786F183B" w:rsidR="0020789F" w:rsidRPr="0020789F" w:rsidRDefault="0020789F" w:rsidP="0020789F">
      <w:pPr>
        <w:spacing w:after="0"/>
        <w:jc w:val="center"/>
        <w:rPr>
          <w:rFonts w:ascii="Rockwell" w:hAnsi="Rockwell"/>
          <w:b/>
          <w:bCs/>
          <w:sz w:val="32"/>
          <w:szCs w:val="32"/>
        </w:rPr>
      </w:pPr>
      <w:r w:rsidRPr="0020789F">
        <w:rPr>
          <w:rFonts w:ascii="Rockwell" w:hAnsi="Rockwell"/>
          <w:b/>
          <w:bCs/>
          <w:noProof/>
          <w:sz w:val="56"/>
          <w:szCs w:val="56"/>
          <w:lang w:eastAsia="en-AU"/>
        </w:rPr>
        <w:drawing>
          <wp:anchor distT="0" distB="0" distL="114300" distR="114300" simplePos="0" relativeHeight="251659264" behindDoc="0" locked="0" layoutInCell="1" allowOverlap="1" wp14:anchorId="6EF228F0" wp14:editId="40138768">
            <wp:simplePos x="0" y="0"/>
            <wp:positionH relativeFrom="margin">
              <wp:align>left</wp:align>
            </wp:positionH>
            <wp:positionV relativeFrom="paragraph">
              <wp:posOffset>-297712</wp:posOffset>
            </wp:positionV>
            <wp:extent cx="1228077" cy="1371600"/>
            <wp:effectExtent l="0" t="0" r="0" b="0"/>
            <wp:wrapNone/>
            <wp:docPr id="2" name="il_fi" descr="http://www.google.com.au/url?source=imglanding&amp;ct=img&amp;q=http://de1s1af8xt538.cloudfront.net/assets/uploads/ci/44/esc-logo__medium.png&amp;sa=X&amp;ei=5ju4UN_XNOX2mAXHmoHoBg&amp;ved=0CAwQ8wc&amp;usg=AFQjCNHr_fVnYax2U0K1ncdYeXHu7iFu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google.com.au/url?source=imglanding&amp;ct=img&amp;q=http://de1s1af8xt538.cloudfront.net/assets/uploads/ci/44/esc-logo__medium.png&amp;sa=X&amp;ei=5ju4UN_XNOX2mAXHmoHoBg&amp;ved=0CAwQ8wc&amp;usg=AFQjCNHr_fVnYax2U0K1ncdYeXHu7iFuuQ"/>
                    <pic:cNvPicPr>
                      <a:picLocks noChangeAspect="1" noChangeArrowheads="1"/>
                    </pic:cNvPicPr>
                  </pic:nvPicPr>
                  <pic:blipFill rotWithShape="1">
                    <a:blip r:embed="rId5" cstate="print">
                      <a:clrChange>
                        <a:clrFrom>
                          <a:srgbClr val="FFFFFF"/>
                        </a:clrFrom>
                        <a:clrTo>
                          <a:srgbClr val="FFFFFF">
                            <a:alpha val="0"/>
                          </a:srgbClr>
                        </a:clrTo>
                      </a:clrChange>
                      <a:extLst>
                        <a:ext uri="{BEBA8EAE-BF5A-486C-A8C5-ECC9F3942E4B}">
                          <a14:imgProps xmlns:a14="http://schemas.microsoft.com/office/drawing/2010/main">
                            <a14:imgLayer r:embed="rId6">
                              <a14:imgEffect>
                                <a14:sharpenSoften amount="25000"/>
                              </a14:imgEffect>
                            </a14:imgLayer>
                          </a14:imgProps>
                        </a:ext>
                        <a:ext uri="{28A0092B-C50C-407E-A947-70E740481C1C}">
                          <a14:useLocalDpi xmlns:a14="http://schemas.microsoft.com/office/drawing/2010/main" val="0"/>
                        </a:ext>
                      </a:extLst>
                    </a:blip>
                    <a:srcRect l="24204" r="22930" b="9264"/>
                    <a:stretch/>
                  </pic:blipFill>
                  <pic:spPr bwMode="auto">
                    <a:xfrm>
                      <a:off x="0" y="0"/>
                      <a:ext cx="1228077" cy="1371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0789F">
        <w:rPr>
          <w:rFonts w:ascii="Rockwell" w:hAnsi="Rockwell"/>
          <w:b/>
          <w:bCs/>
          <w:sz w:val="48"/>
          <w:szCs w:val="48"/>
        </w:rPr>
        <w:t>Year 1</w:t>
      </w:r>
      <w:r w:rsidR="0000432A">
        <w:rPr>
          <w:rFonts w:ascii="Rockwell" w:hAnsi="Rockwell"/>
          <w:b/>
          <w:bCs/>
          <w:sz w:val="48"/>
          <w:szCs w:val="48"/>
        </w:rPr>
        <w:t>2</w:t>
      </w:r>
      <w:r w:rsidRPr="0020789F">
        <w:rPr>
          <w:rFonts w:ascii="Rockwell" w:hAnsi="Rockwell"/>
          <w:b/>
          <w:bCs/>
          <w:sz w:val="48"/>
          <w:szCs w:val="48"/>
        </w:rPr>
        <w:t xml:space="preserve"> ATAR Chemistry</w:t>
      </w:r>
    </w:p>
    <w:p w14:paraId="3951994D" w14:textId="0486E602" w:rsidR="0020789F" w:rsidRPr="0020789F" w:rsidRDefault="0000432A" w:rsidP="0020789F">
      <w:pPr>
        <w:spacing w:after="0"/>
        <w:jc w:val="center"/>
        <w:rPr>
          <w:rFonts w:ascii="Rockwell" w:hAnsi="Rockwell"/>
          <w:sz w:val="28"/>
          <w:szCs w:val="28"/>
        </w:rPr>
      </w:pPr>
      <w:r>
        <w:rPr>
          <w:rFonts w:ascii="Rockwell" w:hAnsi="Rockwell"/>
          <w:sz w:val="28"/>
          <w:szCs w:val="28"/>
        </w:rPr>
        <w:t>Task 1 – Ocean Equilibria</w:t>
      </w:r>
    </w:p>
    <w:p w14:paraId="04DD62B3" w14:textId="5260E79A" w:rsidR="0020789F" w:rsidRPr="0020789F" w:rsidRDefault="0000432A" w:rsidP="0020789F">
      <w:pPr>
        <w:jc w:val="center"/>
        <w:rPr>
          <w:rFonts w:ascii="Rockwell" w:hAnsi="Rockwell"/>
          <w:sz w:val="28"/>
          <w:szCs w:val="28"/>
        </w:rPr>
      </w:pPr>
      <w:r>
        <w:rPr>
          <w:rFonts w:ascii="Rockwell" w:hAnsi="Rockwell"/>
          <w:sz w:val="28"/>
          <w:szCs w:val="28"/>
        </w:rPr>
        <w:t>Extended Response Assessment</w:t>
      </w:r>
    </w:p>
    <w:p w14:paraId="64FEC652" w14:textId="6F2B7998" w:rsidR="0020789F" w:rsidRDefault="0020789F" w:rsidP="0020789F">
      <w:pPr>
        <w:rPr>
          <w:rFonts w:ascii="Arial" w:hAnsi="Arial" w:cs="Arial"/>
        </w:rPr>
      </w:pPr>
    </w:p>
    <w:p w14:paraId="71E4B4DA" w14:textId="14AD8943" w:rsidR="0020789F" w:rsidRPr="0020789F" w:rsidRDefault="00AA07E3" w:rsidP="0020789F">
      <w:pPr>
        <w:rPr>
          <w:rFonts w:ascii="Rockwell" w:hAnsi="Rockwell" w:cs="Arial"/>
          <w:sz w:val="24"/>
          <w:szCs w:val="24"/>
        </w:rPr>
      </w:pPr>
      <w:r w:rsidRPr="0020789F">
        <w:rPr>
          <w:rFonts w:ascii="Rockwell" w:hAnsi="Rockwell" w:cs="Arial"/>
          <w:sz w:val="24"/>
          <w:szCs w:val="24"/>
        </w:rPr>
        <w:t>NAME: ________________________</w:t>
      </w:r>
      <w:r w:rsidRPr="0020789F">
        <w:rPr>
          <w:rFonts w:ascii="Rockwell" w:hAnsi="Rockwell" w:cs="Arial"/>
          <w:sz w:val="24"/>
          <w:szCs w:val="24"/>
        </w:rPr>
        <w:tab/>
        <w:t>TEACHER: ________________________</w:t>
      </w:r>
      <w:r>
        <w:rPr>
          <w:rFonts w:ascii="Rockwell" w:hAnsi="Rockwell" w:cs="Arial"/>
          <w:sz w:val="24"/>
          <w:szCs w:val="24"/>
        </w:rPr>
        <w:tab/>
        <w:t>MARKS: _____ /</w:t>
      </w:r>
      <w:r w:rsidR="0000432A">
        <w:rPr>
          <w:rFonts w:ascii="Rockwell" w:hAnsi="Rockwell" w:cs="Arial"/>
          <w:sz w:val="24"/>
          <w:szCs w:val="24"/>
        </w:rPr>
        <w:t>35</w:t>
      </w:r>
    </w:p>
    <w:p w14:paraId="40FF42E5" w14:textId="048884DC" w:rsidR="0000432A" w:rsidRPr="0000432A" w:rsidRDefault="0000432A" w:rsidP="0020789F">
      <w:pPr>
        <w:rPr>
          <w:rFonts w:ascii="Rockwell" w:hAnsi="Rockwell" w:cs="Arial"/>
          <w:b/>
          <w:bCs/>
          <w:sz w:val="28"/>
          <w:szCs w:val="28"/>
        </w:rPr>
      </w:pPr>
      <w:r w:rsidRPr="0000432A">
        <w:rPr>
          <w:rFonts w:ascii="Rockwell" w:hAnsi="Rockwell" w:cs="Arial"/>
          <w:b/>
          <w:bCs/>
          <w:sz w:val="28"/>
          <w:szCs w:val="28"/>
        </w:rPr>
        <w:t>Instructions:</w:t>
      </w:r>
    </w:p>
    <w:p w14:paraId="6B4F0023" w14:textId="5479F7F1" w:rsidR="0000432A" w:rsidRPr="0000432A" w:rsidRDefault="0000432A" w:rsidP="0000432A">
      <w:pPr>
        <w:pStyle w:val="ListParagraph"/>
        <w:numPr>
          <w:ilvl w:val="0"/>
          <w:numId w:val="4"/>
        </w:numPr>
        <w:rPr>
          <w:rFonts w:ascii="Arial" w:hAnsi="Arial" w:cs="Arial"/>
        </w:rPr>
      </w:pPr>
      <w:r w:rsidRPr="0000432A">
        <w:rPr>
          <w:rFonts w:ascii="Arial" w:hAnsi="Arial" w:cs="Arial"/>
        </w:rPr>
        <w:t>You will then be given 50 minutes to complete the test.</w:t>
      </w:r>
    </w:p>
    <w:p w14:paraId="50C52A16" w14:textId="6917D336" w:rsidR="0000432A" w:rsidRPr="0000432A" w:rsidRDefault="0000432A" w:rsidP="0000432A">
      <w:pPr>
        <w:pStyle w:val="ListParagraph"/>
        <w:numPr>
          <w:ilvl w:val="0"/>
          <w:numId w:val="4"/>
        </w:numPr>
        <w:rPr>
          <w:rFonts w:ascii="Arial" w:hAnsi="Arial" w:cs="Arial"/>
        </w:rPr>
      </w:pPr>
      <w:r w:rsidRPr="0000432A">
        <w:rPr>
          <w:rFonts w:ascii="Arial" w:hAnsi="Arial" w:cs="Arial"/>
        </w:rPr>
        <w:t>Short response questions should be written in the spaces provided.</w:t>
      </w:r>
    </w:p>
    <w:p w14:paraId="36EC7312" w14:textId="1ACF6F0F" w:rsidR="0000432A" w:rsidRPr="0000432A" w:rsidRDefault="0000432A" w:rsidP="0000432A">
      <w:pPr>
        <w:pStyle w:val="ListParagraph"/>
        <w:numPr>
          <w:ilvl w:val="0"/>
          <w:numId w:val="4"/>
        </w:numPr>
        <w:rPr>
          <w:rFonts w:ascii="Arial" w:hAnsi="Arial" w:cs="Arial"/>
        </w:rPr>
      </w:pPr>
      <w:r w:rsidRPr="0000432A">
        <w:rPr>
          <w:rFonts w:ascii="Arial" w:hAnsi="Arial" w:cs="Arial"/>
        </w:rPr>
        <w:t>Any calculations must be stated to the correct number of significant figures.</w:t>
      </w:r>
    </w:p>
    <w:p w14:paraId="280754A7" w14:textId="2BB7371F" w:rsidR="0000432A" w:rsidRPr="0000432A" w:rsidRDefault="0000432A" w:rsidP="0000432A">
      <w:pPr>
        <w:pStyle w:val="ListParagraph"/>
        <w:numPr>
          <w:ilvl w:val="0"/>
          <w:numId w:val="4"/>
        </w:numPr>
        <w:rPr>
          <w:rFonts w:ascii="Arial" w:hAnsi="Arial" w:cs="Arial"/>
        </w:rPr>
      </w:pPr>
      <w:r w:rsidRPr="0000432A">
        <w:rPr>
          <w:rFonts w:ascii="Arial" w:hAnsi="Arial" w:cs="Arial"/>
        </w:rPr>
        <w:t>Scientific calculators are permitted for this test.</w:t>
      </w:r>
    </w:p>
    <w:p w14:paraId="329E1946" w14:textId="28ACA9C4" w:rsidR="0000432A" w:rsidRPr="0000432A" w:rsidRDefault="0000432A" w:rsidP="0000432A">
      <w:pPr>
        <w:pStyle w:val="ListParagraph"/>
        <w:numPr>
          <w:ilvl w:val="0"/>
          <w:numId w:val="4"/>
        </w:numPr>
        <w:rPr>
          <w:rFonts w:ascii="Arial" w:hAnsi="Arial" w:cs="Arial"/>
        </w:rPr>
      </w:pPr>
      <w:r w:rsidRPr="0000432A">
        <w:rPr>
          <w:rFonts w:ascii="Arial" w:hAnsi="Arial" w:cs="Arial"/>
        </w:rPr>
        <w:t>A Chemistry Data Sheet will be provided with this test.</w:t>
      </w:r>
    </w:p>
    <w:p w14:paraId="2DCADA57" w14:textId="3583FB1C" w:rsidR="0000432A" w:rsidRPr="0000432A" w:rsidRDefault="0000432A" w:rsidP="0020789F">
      <w:pPr>
        <w:rPr>
          <w:rFonts w:ascii="Rockwell" w:hAnsi="Rockwell" w:cs="Arial"/>
          <w:b/>
          <w:bCs/>
          <w:sz w:val="28"/>
          <w:szCs w:val="28"/>
        </w:rPr>
      </w:pPr>
      <w:r w:rsidRPr="0000432A">
        <w:rPr>
          <w:rFonts w:ascii="Rockwell" w:hAnsi="Rockwell" w:cs="Arial"/>
          <w:b/>
          <w:bCs/>
          <w:sz w:val="28"/>
          <w:szCs w:val="28"/>
        </w:rPr>
        <w:t>Questions:</w:t>
      </w:r>
    </w:p>
    <w:p w14:paraId="535D1C0D" w14:textId="0A2A1EE5" w:rsidR="00090DB9" w:rsidRPr="00E34327" w:rsidRDefault="0000432A" w:rsidP="0000432A">
      <w:pPr>
        <w:rPr>
          <w:rFonts w:ascii="Rockwell" w:hAnsi="Rockwell" w:cs="Arial"/>
          <w:i/>
          <w:iCs/>
          <w:sz w:val="18"/>
          <w:szCs w:val="18"/>
        </w:rPr>
      </w:pPr>
      <w:r w:rsidRPr="00E34327">
        <w:rPr>
          <w:rFonts w:ascii="Rockwell" w:hAnsi="Rockwell" w:cs="Arial"/>
          <w:i/>
          <w:iCs/>
          <w:sz w:val="18"/>
          <w:szCs w:val="18"/>
        </w:rPr>
        <w:t>Answer all questions in the spaces provided. Full working must be shown for calculations. Final answers must be given to the correct number significant figures.</w:t>
      </w:r>
    </w:p>
    <w:p w14:paraId="19222651" w14:textId="77777777" w:rsidR="0000432A" w:rsidRPr="0000432A" w:rsidRDefault="0000432A" w:rsidP="0000432A">
      <w:pPr>
        <w:jc w:val="both"/>
        <w:rPr>
          <w:rFonts w:ascii="Arial" w:hAnsi="Arial" w:cs="Arial"/>
        </w:rPr>
      </w:pPr>
      <w:r w:rsidRPr="0000432A">
        <w:rPr>
          <w:rFonts w:ascii="Arial" w:hAnsi="Arial" w:cs="Arial"/>
        </w:rPr>
        <w:t xml:space="preserve">The health of aquatic ecosystems is dependent on pH.  pH affects both aquatic </w:t>
      </w:r>
      <w:proofErr w:type="gramStart"/>
      <w:r w:rsidRPr="0000432A">
        <w:rPr>
          <w:rFonts w:ascii="Arial" w:hAnsi="Arial" w:cs="Arial"/>
        </w:rPr>
        <w:t>plant</w:t>
      </w:r>
      <w:proofErr w:type="gramEnd"/>
      <w:r w:rsidRPr="0000432A">
        <w:rPr>
          <w:rFonts w:ascii="Arial" w:hAnsi="Arial" w:cs="Arial"/>
        </w:rPr>
        <w:t xml:space="preserve"> and animal life and pH often needs to be kept within a specific narrow range in order to maintain the health of these aquatic organisms.</w:t>
      </w:r>
    </w:p>
    <w:p w14:paraId="4E24ABCB" w14:textId="77777777" w:rsidR="0000432A" w:rsidRPr="0000432A" w:rsidRDefault="0000432A" w:rsidP="0000432A">
      <w:pPr>
        <w:jc w:val="both"/>
        <w:rPr>
          <w:rFonts w:ascii="Arial" w:hAnsi="Arial" w:cs="Arial"/>
        </w:rPr>
      </w:pPr>
      <w:r w:rsidRPr="0000432A">
        <w:rPr>
          <w:rFonts w:ascii="Arial" w:hAnsi="Arial" w:cs="Arial"/>
        </w:rPr>
        <w:t>The pH of sea water is maintained by a buffer system set up by a series of equilibrium equations (see below).  This buffer systems works by shifting the equilibria represented by these equations in order keep the pH of the sea water between 8.0 - 8.3 and fresh water between 5.5 – 7.0.</w:t>
      </w:r>
    </w:p>
    <w:p w14:paraId="6AFF9F2F" w14:textId="51081813" w:rsidR="0000432A" w:rsidRPr="009A25BD" w:rsidRDefault="0000432A" w:rsidP="0000432A">
      <w:pPr>
        <w:pStyle w:val="NormalWeb"/>
        <w:spacing w:before="0" w:beforeAutospacing="0" w:after="0" w:afterAutospacing="0" w:line="360" w:lineRule="auto"/>
        <w:ind w:left="1440"/>
        <w:jc w:val="both"/>
        <w:rPr>
          <w:rFonts w:ascii="Arial" w:hAnsi="Arial" w:cs="Arial"/>
        </w:rPr>
      </w:pPr>
      <w:r w:rsidRPr="009A25BD">
        <w:rPr>
          <w:rFonts w:ascii="Arial" w:hAnsi="Arial" w:cs="Arial"/>
        </w:rPr>
        <w:t>CO</w:t>
      </w:r>
      <w:r w:rsidRPr="009A25BD">
        <w:rPr>
          <w:rFonts w:ascii="Arial" w:hAnsi="Arial" w:cs="Arial"/>
          <w:vertAlign w:val="subscript"/>
        </w:rPr>
        <w:t>2</w:t>
      </w:r>
      <w:r w:rsidR="00D03277">
        <w:rPr>
          <w:rFonts w:ascii="Arial" w:hAnsi="Arial" w:cs="Arial"/>
          <w:vertAlign w:val="subscript"/>
        </w:rPr>
        <w:t xml:space="preserve"> </w:t>
      </w:r>
      <w:r w:rsidRPr="009A25BD">
        <w:rPr>
          <w:rFonts w:ascii="Arial" w:hAnsi="Arial" w:cs="Arial"/>
          <w:i/>
        </w:rPr>
        <w:t>(g)</w:t>
      </w:r>
      <w:r w:rsidRPr="009A25BD">
        <w:rPr>
          <w:rFonts w:ascii="Arial" w:hAnsi="Arial" w:cs="Arial"/>
        </w:rPr>
        <w:t xml:space="preserve"> ↔  CO</w:t>
      </w:r>
      <w:r w:rsidRPr="009A25BD">
        <w:rPr>
          <w:rFonts w:ascii="Arial" w:hAnsi="Arial" w:cs="Arial"/>
          <w:vertAlign w:val="subscript"/>
        </w:rPr>
        <w:t>2</w:t>
      </w:r>
      <w:r w:rsidR="00D03277">
        <w:rPr>
          <w:rFonts w:ascii="Arial" w:hAnsi="Arial" w:cs="Arial"/>
          <w:vertAlign w:val="subscript"/>
        </w:rPr>
        <w:t xml:space="preserve"> </w:t>
      </w:r>
      <w:r w:rsidRPr="009A25BD">
        <w:rPr>
          <w:rFonts w:ascii="Arial" w:hAnsi="Arial" w:cs="Arial"/>
          <w:i/>
        </w:rPr>
        <w:t>(</w:t>
      </w:r>
      <w:proofErr w:type="spellStart"/>
      <w:r w:rsidRPr="009A25BD">
        <w:rPr>
          <w:rFonts w:ascii="Arial" w:hAnsi="Arial" w:cs="Arial"/>
          <w:i/>
        </w:rPr>
        <w:t>aq</w:t>
      </w:r>
      <w:proofErr w:type="spellEnd"/>
      <w:r w:rsidRPr="009A25BD">
        <w:rPr>
          <w:rFonts w:ascii="Arial" w:hAnsi="Arial" w:cs="Arial"/>
          <w:i/>
        </w:rPr>
        <w:t>)</w:t>
      </w:r>
      <w:r w:rsidRPr="009A25BD">
        <w:rPr>
          <w:rFonts w:ascii="Arial" w:hAnsi="Arial" w:cs="Arial"/>
          <w:i/>
        </w:rPr>
        <w:tab/>
      </w:r>
      <w:r w:rsidRPr="009A25BD">
        <w:rPr>
          <w:rFonts w:ascii="Arial" w:hAnsi="Arial" w:cs="Arial"/>
          <w:i/>
        </w:rPr>
        <w:tab/>
      </w:r>
      <w:r w:rsidRPr="009A25BD">
        <w:rPr>
          <w:rFonts w:ascii="Arial" w:hAnsi="Arial" w:cs="Arial"/>
          <w:i/>
        </w:rPr>
        <w:tab/>
      </w:r>
      <w:r w:rsidRPr="009A25BD">
        <w:rPr>
          <w:rFonts w:ascii="Arial" w:hAnsi="Arial" w:cs="Arial"/>
          <w:i/>
        </w:rPr>
        <w:tab/>
      </w:r>
      <w:r w:rsidRPr="009A25BD">
        <w:rPr>
          <w:rFonts w:ascii="Arial" w:hAnsi="Arial" w:cs="Arial"/>
          <w:i/>
        </w:rPr>
        <w:tab/>
      </w:r>
      <w:r w:rsidRPr="009A25BD">
        <w:rPr>
          <w:rFonts w:ascii="Arial" w:hAnsi="Arial" w:cs="Arial"/>
          <w:i/>
        </w:rPr>
        <w:tab/>
      </w:r>
      <w:r w:rsidR="009A25BD">
        <w:rPr>
          <w:rFonts w:ascii="Arial" w:hAnsi="Arial" w:cs="Arial"/>
          <w:i/>
        </w:rPr>
        <w:tab/>
      </w:r>
      <w:r w:rsidR="00945486">
        <w:rPr>
          <w:rFonts w:ascii="Arial" w:hAnsi="Arial" w:cs="Arial"/>
          <w:i/>
        </w:rPr>
        <w:tab/>
      </w:r>
      <w:r w:rsidRPr="009A25BD">
        <w:rPr>
          <w:rFonts w:ascii="Arial" w:hAnsi="Arial" w:cs="Arial"/>
        </w:rPr>
        <w:t>[equation 1]</w:t>
      </w:r>
    </w:p>
    <w:p w14:paraId="6B8ABED7" w14:textId="51532513" w:rsidR="0000432A" w:rsidRPr="009A25BD" w:rsidRDefault="0000432A" w:rsidP="0000432A">
      <w:pPr>
        <w:pStyle w:val="NormalWeb"/>
        <w:spacing w:before="0" w:beforeAutospacing="0" w:after="0" w:afterAutospacing="0" w:line="360" w:lineRule="auto"/>
        <w:ind w:left="720" w:firstLine="720"/>
        <w:jc w:val="both"/>
        <w:rPr>
          <w:rFonts w:ascii="Arial" w:hAnsi="Arial" w:cs="Arial"/>
          <w:noProof/>
        </w:rPr>
      </w:pPr>
      <w:r w:rsidRPr="009A25BD">
        <w:rPr>
          <w:rFonts w:ascii="Arial" w:hAnsi="Arial" w:cs="Arial"/>
        </w:rPr>
        <w:t>CO</w:t>
      </w:r>
      <w:r w:rsidRPr="009A25BD">
        <w:rPr>
          <w:rFonts w:ascii="Arial" w:hAnsi="Arial" w:cs="Arial"/>
          <w:vertAlign w:val="subscript"/>
        </w:rPr>
        <w:t>2</w:t>
      </w:r>
      <w:r w:rsidR="00D03277">
        <w:rPr>
          <w:rFonts w:ascii="Arial" w:hAnsi="Arial" w:cs="Arial"/>
          <w:vertAlign w:val="subscript"/>
        </w:rPr>
        <w:t xml:space="preserve"> </w:t>
      </w:r>
      <w:r w:rsidRPr="009A25BD">
        <w:rPr>
          <w:rFonts w:ascii="Arial" w:hAnsi="Arial" w:cs="Arial"/>
          <w:i/>
        </w:rPr>
        <w:t>(</w:t>
      </w:r>
      <w:proofErr w:type="spellStart"/>
      <w:r w:rsidRPr="009A25BD">
        <w:rPr>
          <w:rFonts w:ascii="Arial" w:hAnsi="Arial" w:cs="Arial"/>
          <w:i/>
        </w:rPr>
        <w:t>aq</w:t>
      </w:r>
      <w:proofErr w:type="spellEnd"/>
      <w:r w:rsidRPr="009A25BD">
        <w:rPr>
          <w:rFonts w:ascii="Arial" w:hAnsi="Arial" w:cs="Arial"/>
          <w:i/>
        </w:rPr>
        <w:t>)</w:t>
      </w:r>
      <w:r w:rsidRPr="009A25BD">
        <w:rPr>
          <w:rFonts w:ascii="Arial" w:hAnsi="Arial" w:cs="Arial"/>
        </w:rPr>
        <w:t xml:space="preserve"> + H</w:t>
      </w:r>
      <w:r w:rsidRPr="009A25BD">
        <w:rPr>
          <w:rFonts w:ascii="Arial" w:hAnsi="Arial" w:cs="Arial"/>
          <w:vertAlign w:val="subscript"/>
        </w:rPr>
        <w:t>2</w:t>
      </w:r>
      <w:r w:rsidRPr="009A25BD">
        <w:rPr>
          <w:rFonts w:ascii="Arial" w:hAnsi="Arial" w:cs="Arial"/>
        </w:rPr>
        <w:t>O</w:t>
      </w:r>
      <w:r w:rsidR="00D03277">
        <w:rPr>
          <w:rFonts w:ascii="Arial" w:hAnsi="Arial" w:cs="Arial"/>
        </w:rPr>
        <w:t xml:space="preserve"> </w:t>
      </w:r>
      <w:r w:rsidRPr="009A25BD">
        <w:rPr>
          <w:rFonts w:ascii="Arial" w:hAnsi="Arial" w:cs="Arial"/>
          <w:i/>
        </w:rPr>
        <w:t>(l)</w:t>
      </w:r>
      <w:r w:rsidRPr="009A25BD">
        <w:rPr>
          <w:rFonts w:ascii="Arial" w:hAnsi="Arial" w:cs="Arial"/>
        </w:rPr>
        <w:t xml:space="preserve"> </w:t>
      </w:r>
      <w:r w:rsidRPr="009A25BD">
        <w:rPr>
          <w:rFonts w:ascii="Arial" w:hAnsi="Arial" w:cs="Arial"/>
          <w:noProof/>
        </w:rPr>
        <w:t xml:space="preserve"> ↔  H</w:t>
      </w:r>
      <w:r w:rsidRPr="009A25BD">
        <w:rPr>
          <w:rFonts w:ascii="Arial" w:hAnsi="Arial" w:cs="Arial"/>
          <w:noProof/>
          <w:vertAlign w:val="subscript"/>
        </w:rPr>
        <w:t>2</w:t>
      </w:r>
      <w:r w:rsidRPr="009A25BD">
        <w:rPr>
          <w:rFonts w:ascii="Arial" w:hAnsi="Arial" w:cs="Arial"/>
        </w:rPr>
        <w:t>CO</w:t>
      </w:r>
      <w:r w:rsidRPr="009A25BD">
        <w:rPr>
          <w:rFonts w:ascii="Arial" w:hAnsi="Arial" w:cs="Arial"/>
          <w:vertAlign w:val="subscript"/>
        </w:rPr>
        <w:t>3</w:t>
      </w:r>
      <w:r w:rsidR="00D03277">
        <w:rPr>
          <w:rFonts w:ascii="Arial" w:hAnsi="Arial" w:cs="Arial"/>
          <w:vertAlign w:val="subscript"/>
        </w:rPr>
        <w:t xml:space="preserve"> </w:t>
      </w:r>
      <w:r w:rsidRPr="009A25BD">
        <w:rPr>
          <w:rFonts w:ascii="Arial" w:hAnsi="Arial" w:cs="Arial"/>
          <w:i/>
        </w:rPr>
        <w:t>(</w:t>
      </w:r>
      <w:proofErr w:type="spellStart"/>
      <w:r w:rsidRPr="009A25BD">
        <w:rPr>
          <w:rFonts w:ascii="Arial" w:hAnsi="Arial" w:cs="Arial"/>
          <w:i/>
        </w:rPr>
        <w:t>aq</w:t>
      </w:r>
      <w:proofErr w:type="spellEnd"/>
      <w:r w:rsidRPr="009A25BD">
        <w:rPr>
          <w:rFonts w:ascii="Arial" w:hAnsi="Arial" w:cs="Arial"/>
          <w:i/>
        </w:rPr>
        <w:t>)</w:t>
      </w:r>
      <w:r w:rsidRPr="009A25BD">
        <w:rPr>
          <w:rFonts w:ascii="Arial" w:hAnsi="Arial" w:cs="Arial"/>
        </w:rPr>
        <w:t xml:space="preserve"> </w:t>
      </w:r>
      <w:r w:rsidRPr="009A25BD">
        <w:rPr>
          <w:rFonts w:ascii="Arial" w:hAnsi="Arial" w:cs="Arial"/>
        </w:rPr>
        <w:tab/>
      </w:r>
      <w:r w:rsidRPr="009A25BD">
        <w:rPr>
          <w:rFonts w:ascii="Arial" w:hAnsi="Arial" w:cs="Arial"/>
        </w:rPr>
        <w:tab/>
      </w:r>
      <w:r w:rsidRPr="009A25BD">
        <w:rPr>
          <w:rFonts w:ascii="Arial" w:hAnsi="Arial" w:cs="Arial"/>
        </w:rPr>
        <w:tab/>
      </w:r>
      <w:r w:rsidRPr="009A25BD">
        <w:rPr>
          <w:rFonts w:ascii="Arial" w:hAnsi="Arial" w:cs="Arial"/>
        </w:rPr>
        <w:tab/>
      </w:r>
      <w:r w:rsidR="009A25BD">
        <w:rPr>
          <w:rFonts w:ascii="Arial" w:hAnsi="Arial" w:cs="Arial"/>
        </w:rPr>
        <w:tab/>
      </w:r>
      <w:r w:rsidRPr="009A25BD">
        <w:rPr>
          <w:rFonts w:ascii="Arial" w:hAnsi="Arial" w:cs="Arial"/>
        </w:rPr>
        <w:t>[equation 2]</w:t>
      </w:r>
    </w:p>
    <w:p w14:paraId="44C8262E" w14:textId="1147AA71" w:rsidR="0000432A" w:rsidRPr="009A25BD" w:rsidRDefault="0000432A" w:rsidP="0000432A">
      <w:pPr>
        <w:pStyle w:val="NormalWeb"/>
        <w:spacing w:before="0" w:beforeAutospacing="0" w:after="0" w:afterAutospacing="0" w:line="360" w:lineRule="auto"/>
        <w:ind w:left="720" w:firstLine="720"/>
        <w:jc w:val="both"/>
        <w:rPr>
          <w:rFonts w:ascii="Arial" w:hAnsi="Arial" w:cs="Arial"/>
        </w:rPr>
      </w:pPr>
      <w:r w:rsidRPr="009A25BD">
        <w:rPr>
          <w:rFonts w:ascii="Arial" w:hAnsi="Arial" w:cs="Arial"/>
        </w:rPr>
        <w:t>H</w:t>
      </w:r>
      <w:r w:rsidRPr="009A25BD">
        <w:rPr>
          <w:rFonts w:ascii="Arial" w:hAnsi="Arial" w:cs="Arial"/>
          <w:vertAlign w:val="subscript"/>
        </w:rPr>
        <w:t>2</w:t>
      </w:r>
      <w:r w:rsidRPr="009A25BD">
        <w:rPr>
          <w:rFonts w:ascii="Arial" w:hAnsi="Arial" w:cs="Arial"/>
        </w:rPr>
        <w:t>CO</w:t>
      </w:r>
      <w:r w:rsidRPr="009A25BD">
        <w:rPr>
          <w:rFonts w:ascii="Arial" w:hAnsi="Arial" w:cs="Arial"/>
          <w:vertAlign w:val="subscript"/>
        </w:rPr>
        <w:t>3</w:t>
      </w:r>
      <w:r w:rsidR="00D03277">
        <w:rPr>
          <w:rFonts w:ascii="Arial" w:hAnsi="Arial" w:cs="Arial"/>
          <w:vertAlign w:val="subscript"/>
        </w:rPr>
        <w:t xml:space="preserve"> </w:t>
      </w:r>
      <w:r w:rsidRPr="009A25BD">
        <w:rPr>
          <w:rFonts w:ascii="Arial" w:hAnsi="Arial" w:cs="Arial"/>
          <w:i/>
        </w:rPr>
        <w:t>(</w:t>
      </w:r>
      <w:proofErr w:type="spellStart"/>
      <w:r w:rsidRPr="009A25BD">
        <w:rPr>
          <w:rFonts w:ascii="Arial" w:hAnsi="Arial" w:cs="Arial"/>
          <w:i/>
        </w:rPr>
        <w:t>aq</w:t>
      </w:r>
      <w:proofErr w:type="spellEnd"/>
      <w:r w:rsidRPr="009A25BD">
        <w:rPr>
          <w:rFonts w:ascii="Arial" w:hAnsi="Arial" w:cs="Arial"/>
          <w:i/>
        </w:rPr>
        <w:t>)</w:t>
      </w:r>
      <w:r w:rsidRPr="009A25BD">
        <w:rPr>
          <w:rFonts w:ascii="Arial" w:hAnsi="Arial" w:cs="Arial"/>
        </w:rPr>
        <w:t xml:space="preserve"> + H</w:t>
      </w:r>
      <w:r w:rsidRPr="009A25BD">
        <w:rPr>
          <w:rFonts w:ascii="Arial" w:hAnsi="Arial" w:cs="Arial"/>
          <w:vertAlign w:val="subscript"/>
        </w:rPr>
        <w:t>2</w:t>
      </w:r>
      <w:r w:rsidRPr="009A25BD">
        <w:rPr>
          <w:rFonts w:ascii="Arial" w:hAnsi="Arial" w:cs="Arial"/>
        </w:rPr>
        <w:t>O</w:t>
      </w:r>
      <w:r w:rsidR="00D03277">
        <w:rPr>
          <w:rFonts w:ascii="Arial" w:hAnsi="Arial" w:cs="Arial"/>
        </w:rPr>
        <w:t xml:space="preserve"> </w:t>
      </w:r>
      <w:r w:rsidRPr="009A25BD">
        <w:rPr>
          <w:rFonts w:ascii="Arial" w:hAnsi="Arial" w:cs="Arial"/>
          <w:i/>
        </w:rPr>
        <w:t>(l)</w:t>
      </w:r>
      <w:r w:rsidRPr="009A25BD">
        <w:rPr>
          <w:rFonts w:ascii="Arial" w:hAnsi="Arial" w:cs="Arial"/>
        </w:rPr>
        <w:t xml:space="preserve">  </w:t>
      </w:r>
      <w:r w:rsidRPr="009A25BD">
        <w:rPr>
          <w:rFonts w:ascii="Arial" w:hAnsi="Arial" w:cs="Arial"/>
          <w:noProof/>
        </w:rPr>
        <w:t>↔  H</w:t>
      </w:r>
      <w:r w:rsidRPr="009A25BD">
        <w:rPr>
          <w:rFonts w:ascii="Arial" w:hAnsi="Arial" w:cs="Arial"/>
          <w:noProof/>
          <w:vertAlign w:val="subscript"/>
        </w:rPr>
        <w:t>3</w:t>
      </w:r>
      <w:r w:rsidRPr="009A25BD">
        <w:rPr>
          <w:rFonts w:ascii="Arial" w:hAnsi="Arial" w:cs="Arial"/>
          <w:noProof/>
        </w:rPr>
        <w:t>O</w:t>
      </w:r>
      <w:r w:rsidRPr="009A25BD">
        <w:rPr>
          <w:rFonts w:ascii="Arial" w:hAnsi="Arial" w:cs="Arial"/>
          <w:noProof/>
          <w:vertAlign w:val="superscript"/>
        </w:rPr>
        <w:t>+</w:t>
      </w:r>
      <w:r w:rsidR="00D03277">
        <w:rPr>
          <w:rFonts w:ascii="Arial" w:hAnsi="Arial" w:cs="Arial"/>
          <w:noProof/>
          <w:vertAlign w:val="superscript"/>
        </w:rPr>
        <w:t xml:space="preserve"> </w:t>
      </w:r>
      <w:r w:rsidRPr="009A25BD">
        <w:rPr>
          <w:rFonts w:ascii="Arial" w:hAnsi="Arial" w:cs="Arial"/>
          <w:i/>
          <w:noProof/>
        </w:rPr>
        <w:t>(aq)</w:t>
      </w:r>
      <w:r w:rsidRPr="009A25BD">
        <w:rPr>
          <w:rFonts w:ascii="Arial" w:hAnsi="Arial" w:cs="Arial"/>
          <w:noProof/>
        </w:rPr>
        <w:t xml:space="preserve"> + H</w:t>
      </w:r>
      <w:r w:rsidRPr="009A25BD">
        <w:rPr>
          <w:rFonts w:ascii="Arial" w:hAnsi="Arial" w:cs="Arial"/>
        </w:rPr>
        <w:t>CO</w:t>
      </w:r>
      <w:r w:rsidRPr="009A25BD">
        <w:rPr>
          <w:rFonts w:ascii="Arial" w:hAnsi="Arial" w:cs="Arial"/>
          <w:vertAlign w:val="subscript"/>
        </w:rPr>
        <w:t>3</w:t>
      </w:r>
      <w:r w:rsidRPr="009A25BD">
        <w:rPr>
          <w:rFonts w:ascii="Arial" w:hAnsi="Arial" w:cs="Arial"/>
          <w:vertAlign w:val="superscript"/>
        </w:rPr>
        <w:t>-</w:t>
      </w:r>
      <w:r w:rsidR="00D03277">
        <w:rPr>
          <w:rFonts w:ascii="Arial" w:hAnsi="Arial" w:cs="Arial"/>
          <w:vertAlign w:val="superscript"/>
        </w:rPr>
        <w:t xml:space="preserve"> </w:t>
      </w:r>
      <w:r w:rsidRPr="009A25BD">
        <w:rPr>
          <w:rFonts w:ascii="Arial" w:hAnsi="Arial" w:cs="Arial"/>
          <w:i/>
        </w:rPr>
        <w:t>(</w:t>
      </w:r>
      <w:proofErr w:type="spellStart"/>
      <w:r w:rsidRPr="009A25BD">
        <w:rPr>
          <w:rFonts w:ascii="Arial" w:hAnsi="Arial" w:cs="Arial"/>
          <w:i/>
        </w:rPr>
        <w:t>aq</w:t>
      </w:r>
      <w:proofErr w:type="spellEnd"/>
      <w:r w:rsidRPr="009A25BD">
        <w:rPr>
          <w:rFonts w:ascii="Arial" w:hAnsi="Arial" w:cs="Arial"/>
          <w:i/>
        </w:rPr>
        <w:t>)</w:t>
      </w:r>
      <w:r w:rsidRPr="009A25BD">
        <w:rPr>
          <w:rFonts w:ascii="Arial" w:hAnsi="Arial" w:cs="Arial"/>
        </w:rPr>
        <w:t xml:space="preserve"> </w:t>
      </w:r>
      <w:r w:rsidRPr="009A25BD">
        <w:rPr>
          <w:rFonts w:ascii="Arial" w:hAnsi="Arial" w:cs="Arial"/>
        </w:rPr>
        <w:tab/>
      </w:r>
      <w:r w:rsidRPr="009A25BD">
        <w:rPr>
          <w:rFonts w:ascii="Arial" w:hAnsi="Arial" w:cs="Arial"/>
        </w:rPr>
        <w:tab/>
      </w:r>
      <w:r w:rsidR="009A25BD">
        <w:rPr>
          <w:rFonts w:ascii="Arial" w:hAnsi="Arial" w:cs="Arial"/>
        </w:rPr>
        <w:tab/>
      </w:r>
      <w:r w:rsidRPr="009A25BD">
        <w:rPr>
          <w:rFonts w:ascii="Arial" w:hAnsi="Arial" w:cs="Arial"/>
        </w:rPr>
        <w:t>[equation 3]</w:t>
      </w:r>
    </w:p>
    <w:p w14:paraId="4D6D9817" w14:textId="3E9079A7" w:rsidR="0000432A" w:rsidRPr="009A25BD" w:rsidRDefault="0000432A" w:rsidP="0000432A">
      <w:pPr>
        <w:pStyle w:val="NormalWeb"/>
        <w:spacing w:before="0" w:beforeAutospacing="0" w:after="0" w:afterAutospacing="0" w:line="360" w:lineRule="auto"/>
        <w:ind w:left="720" w:firstLine="720"/>
        <w:jc w:val="both"/>
        <w:rPr>
          <w:rFonts w:ascii="Arial" w:hAnsi="Arial" w:cs="Arial"/>
          <w:noProof/>
        </w:rPr>
      </w:pPr>
      <w:r w:rsidRPr="009A25BD">
        <w:rPr>
          <w:rFonts w:ascii="Arial" w:hAnsi="Arial" w:cs="Arial"/>
          <w:noProof/>
        </w:rPr>
        <w:t>H</w:t>
      </w:r>
      <w:r w:rsidRPr="009A25BD">
        <w:rPr>
          <w:rFonts w:ascii="Arial" w:hAnsi="Arial" w:cs="Arial"/>
          <w:noProof/>
          <w:vertAlign w:val="subscript"/>
        </w:rPr>
        <w:t>3</w:t>
      </w:r>
      <w:r w:rsidRPr="009A25BD">
        <w:rPr>
          <w:rFonts w:ascii="Arial" w:hAnsi="Arial" w:cs="Arial"/>
          <w:noProof/>
        </w:rPr>
        <w:t>O</w:t>
      </w:r>
      <w:r w:rsidRPr="009A25BD">
        <w:rPr>
          <w:rFonts w:ascii="Arial" w:hAnsi="Arial" w:cs="Arial"/>
          <w:noProof/>
          <w:vertAlign w:val="superscript"/>
        </w:rPr>
        <w:t>+</w:t>
      </w:r>
      <w:r w:rsidR="00D03277">
        <w:rPr>
          <w:rFonts w:ascii="Arial" w:hAnsi="Arial" w:cs="Arial"/>
          <w:noProof/>
          <w:vertAlign w:val="superscript"/>
        </w:rPr>
        <w:t xml:space="preserve"> </w:t>
      </w:r>
      <w:r w:rsidRPr="009A25BD">
        <w:rPr>
          <w:rFonts w:ascii="Arial" w:hAnsi="Arial" w:cs="Arial"/>
          <w:i/>
          <w:noProof/>
        </w:rPr>
        <w:t>(aq)</w:t>
      </w:r>
      <w:r w:rsidRPr="009A25BD">
        <w:rPr>
          <w:rFonts w:ascii="Arial" w:hAnsi="Arial" w:cs="Arial"/>
          <w:noProof/>
        </w:rPr>
        <w:t xml:space="preserve"> + CO</w:t>
      </w:r>
      <w:r w:rsidRPr="009A25BD">
        <w:rPr>
          <w:rFonts w:ascii="Arial" w:hAnsi="Arial" w:cs="Arial"/>
          <w:noProof/>
          <w:vertAlign w:val="subscript"/>
        </w:rPr>
        <w:t>3</w:t>
      </w:r>
      <w:r w:rsidRPr="009A25BD">
        <w:rPr>
          <w:rFonts w:ascii="Arial" w:hAnsi="Arial" w:cs="Arial"/>
          <w:noProof/>
          <w:vertAlign w:val="superscript"/>
        </w:rPr>
        <w:t>2-</w:t>
      </w:r>
      <w:r w:rsidR="00D03277">
        <w:rPr>
          <w:rFonts w:ascii="Arial" w:hAnsi="Arial" w:cs="Arial"/>
          <w:noProof/>
          <w:vertAlign w:val="superscript"/>
        </w:rPr>
        <w:t xml:space="preserve"> </w:t>
      </w:r>
      <w:r w:rsidRPr="009A25BD">
        <w:rPr>
          <w:rFonts w:ascii="Arial" w:hAnsi="Arial" w:cs="Arial"/>
          <w:i/>
          <w:noProof/>
        </w:rPr>
        <w:t xml:space="preserve">(aq) </w:t>
      </w:r>
      <w:r w:rsidRPr="009A25BD">
        <w:rPr>
          <w:rFonts w:ascii="Arial" w:hAnsi="Arial" w:cs="Arial"/>
          <w:noProof/>
        </w:rPr>
        <w:t xml:space="preserve">↔ </w:t>
      </w:r>
      <w:r w:rsidRPr="009A25BD">
        <w:rPr>
          <w:rFonts w:ascii="Arial" w:hAnsi="Arial" w:cs="Arial"/>
        </w:rPr>
        <w:t>HCO</w:t>
      </w:r>
      <w:r w:rsidRPr="009A25BD">
        <w:rPr>
          <w:rFonts w:ascii="Arial" w:hAnsi="Arial" w:cs="Arial"/>
          <w:vertAlign w:val="subscript"/>
        </w:rPr>
        <w:t>3</w:t>
      </w:r>
      <w:r w:rsidRPr="009A25BD">
        <w:rPr>
          <w:rFonts w:ascii="Arial" w:hAnsi="Arial" w:cs="Arial"/>
          <w:vertAlign w:val="superscript"/>
        </w:rPr>
        <w:t>-</w:t>
      </w:r>
      <w:r w:rsidR="00D03277">
        <w:rPr>
          <w:rFonts w:ascii="Arial" w:hAnsi="Arial" w:cs="Arial"/>
          <w:vertAlign w:val="superscript"/>
        </w:rPr>
        <w:t xml:space="preserve"> </w:t>
      </w:r>
      <w:r w:rsidRPr="009A25BD">
        <w:rPr>
          <w:rFonts w:ascii="Arial" w:hAnsi="Arial" w:cs="Arial"/>
          <w:i/>
        </w:rPr>
        <w:t>(</w:t>
      </w:r>
      <w:proofErr w:type="spellStart"/>
      <w:r w:rsidRPr="009A25BD">
        <w:rPr>
          <w:rFonts w:ascii="Arial" w:hAnsi="Arial" w:cs="Arial"/>
          <w:i/>
        </w:rPr>
        <w:t>aq</w:t>
      </w:r>
      <w:proofErr w:type="spellEnd"/>
      <w:r w:rsidRPr="009A25BD">
        <w:rPr>
          <w:rFonts w:ascii="Arial" w:hAnsi="Arial" w:cs="Arial"/>
          <w:i/>
        </w:rPr>
        <w:t>)</w:t>
      </w:r>
      <w:r w:rsidRPr="009A25BD">
        <w:rPr>
          <w:rFonts w:ascii="Arial" w:hAnsi="Arial" w:cs="Arial"/>
        </w:rPr>
        <w:t xml:space="preserve"> + H</w:t>
      </w:r>
      <w:r w:rsidRPr="009A25BD">
        <w:rPr>
          <w:rFonts w:ascii="Arial" w:hAnsi="Arial" w:cs="Arial"/>
          <w:vertAlign w:val="subscript"/>
        </w:rPr>
        <w:t>2</w:t>
      </w:r>
      <w:r w:rsidRPr="009A25BD">
        <w:rPr>
          <w:rFonts w:ascii="Arial" w:hAnsi="Arial" w:cs="Arial"/>
        </w:rPr>
        <w:t>O</w:t>
      </w:r>
      <w:r w:rsidR="00D03277">
        <w:rPr>
          <w:rFonts w:ascii="Arial" w:hAnsi="Arial" w:cs="Arial"/>
        </w:rPr>
        <w:t xml:space="preserve"> </w:t>
      </w:r>
      <w:r w:rsidRPr="009A25BD">
        <w:rPr>
          <w:rFonts w:ascii="Arial" w:hAnsi="Arial" w:cs="Arial"/>
          <w:i/>
        </w:rPr>
        <w:t>(l)</w:t>
      </w:r>
      <w:r w:rsidRPr="009A25BD">
        <w:rPr>
          <w:rFonts w:ascii="Arial" w:hAnsi="Arial" w:cs="Arial"/>
          <w:i/>
          <w:noProof/>
        </w:rPr>
        <w:tab/>
      </w:r>
      <w:r w:rsidRPr="009A25BD">
        <w:rPr>
          <w:rFonts w:ascii="Arial" w:hAnsi="Arial" w:cs="Arial"/>
          <w:i/>
          <w:noProof/>
        </w:rPr>
        <w:tab/>
      </w:r>
      <w:r w:rsidR="00E34327" w:rsidRPr="009A25BD">
        <w:rPr>
          <w:rFonts w:ascii="Arial" w:hAnsi="Arial" w:cs="Arial"/>
          <w:i/>
          <w:noProof/>
        </w:rPr>
        <w:tab/>
      </w:r>
      <w:r w:rsidR="00945486">
        <w:rPr>
          <w:rFonts w:ascii="Arial" w:hAnsi="Arial" w:cs="Arial"/>
          <w:i/>
          <w:noProof/>
        </w:rPr>
        <w:tab/>
      </w:r>
      <w:r w:rsidRPr="009A25BD">
        <w:rPr>
          <w:rFonts w:ascii="Arial" w:hAnsi="Arial" w:cs="Arial"/>
          <w:noProof/>
        </w:rPr>
        <w:t>[equation 4]</w:t>
      </w:r>
    </w:p>
    <w:p w14:paraId="4F62D672" w14:textId="77777777" w:rsidR="0000432A" w:rsidRPr="0000432A" w:rsidRDefault="0000432A" w:rsidP="00E34327">
      <w:pPr>
        <w:pStyle w:val="NormalWeb"/>
        <w:spacing w:before="0" w:beforeAutospacing="0" w:after="0" w:afterAutospacing="0" w:line="360" w:lineRule="auto"/>
        <w:jc w:val="both"/>
        <w:rPr>
          <w:rFonts w:ascii="Arial" w:hAnsi="Arial" w:cs="Arial"/>
        </w:rPr>
      </w:pPr>
    </w:p>
    <w:p w14:paraId="7783DF80" w14:textId="7FB75DC9" w:rsidR="0000432A" w:rsidRPr="0000432A" w:rsidRDefault="0000432A" w:rsidP="0000432A">
      <w:pPr>
        <w:pStyle w:val="ListParagraph"/>
        <w:numPr>
          <w:ilvl w:val="0"/>
          <w:numId w:val="7"/>
        </w:numPr>
        <w:rPr>
          <w:rFonts w:ascii="Arial" w:hAnsi="Arial" w:cs="Arial"/>
        </w:rPr>
      </w:pPr>
      <w:r w:rsidRPr="0000432A">
        <w:rPr>
          <w:rFonts w:ascii="Arial" w:hAnsi="Arial" w:cs="Arial"/>
        </w:rPr>
        <w:t>Write an equilibrium constant expression for each of equations above.</w:t>
      </w:r>
      <w:r w:rsidRPr="0000432A">
        <w:rPr>
          <w:rFonts w:ascii="Arial" w:hAnsi="Arial" w:cs="Arial"/>
        </w:rPr>
        <w:tab/>
      </w:r>
      <w:r w:rsidRPr="0000432A">
        <w:rPr>
          <w:rFonts w:ascii="Arial" w:hAnsi="Arial" w:cs="Arial"/>
        </w:rPr>
        <w:tab/>
      </w:r>
      <w:r w:rsidRPr="0000432A">
        <w:rPr>
          <w:rFonts w:ascii="Arial" w:hAnsi="Arial" w:cs="Arial"/>
        </w:rPr>
        <w:tab/>
        <w:t>[8 marks]</w:t>
      </w:r>
    </w:p>
    <w:tbl>
      <w:tblPr>
        <w:tblStyle w:val="TableGrid"/>
        <w:tblW w:w="10228" w:type="dxa"/>
        <w:tblInd w:w="567" w:type="dxa"/>
        <w:tblLook w:val="04A0" w:firstRow="1" w:lastRow="0" w:firstColumn="1" w:lastColumn="0" w:noHBand="0" w:noVBand="1"/>
      </w:tblPr>
      <w:tblGrid>
        <w:gridCol w:w="10228"/>
      </w:tblGrid>
      <w:tr w:rsidR="00E34327" w:rsidRPr="00E34327" w14:paraId="07B87F98" w14:textId="77777777" w:rsidTr="00E34327">
        <w:trPr>
          <w:trHeight w:val="432"/>
        </w:trPr>
        <w:tc>
          <w:tcPr>
            <w:tcW w:w="10228" w:type="dxa"/>
          </w:tcPr>
          <w:p w14:paraId="7AFB43FD" w14:textId="77777777" w:rsidR="00E34327" w:rsidRPr="00E34327" w:rsidRDefault="00E34327" w:rsidP="000774A7">
            <w:pPr>
              <w:pStyle w:val="NormalWeb"/>
              <w:spacing w:before="0" w:beforeAutospacing="0" w:after="0" w:afterAutospacing="0"/>
              <w:jc w:val="both"/>
              <w:rPr>
                <w:rFonts w:ascii="Arial" w:hAnsi="Arial" w:cs="Arial"/>
              </w:rPr>
            </w:pPr>
            <w:r w:rsidRPr="00E34327">
              <w:rPr>
                <w:rFonts w:ascii="Arial" w:hAnsi="Arial" w:cs="Arial"/>
              </w:rPr>
              <w:t>Equation 1</w:t>
            </w:r>
          </w:p>
          <w:p w14:paraId="146C39EC" w14:textId="77777777" w:rsidR="00E34327" w:rsidRPr="00E34327" w:rsidRDefault="00E34327" w:rsidP="000774A7">
            <w:pPr>
              <w:pStyle w:val="NormalWeb"/>
              <w:spacing w:before="0" w:beforeAutospacing="0" w:after="0" w:afterAutospacing="0"/>
              <w:jc w:val="both"/>
              <w:rPr>
                <w:rFonts w:ascii="Arial" w:hAnsi="Arial" w:cs="Arial"/>
              </w:rPr>
            </w:pPr>
          </w:p>
          <w:p w14:paraId="67C6AE9C" w14:textId="77777777" w:rsidR="00E34327" w:rsidRDefault="00E34327" w:rsidP="000774A7">
            <w:pPr>
              <w:pStyle w:val="NormalWeb"/>
              <w:spacing w:before="0" w:beforeAutospacing="0" w:after="0" w:afterAutospacing="0"/>
              <w:jc w:val="both"/>
              <w:rPr>
                <w:rFonts w:ascii="Arial" w:hAnsi="Arial" w:cs="Arial"/>
              </w:rPr>
            </w:pPr>
          </w:p>
          <w:p w14:paraId="16244003" w14:textId="2F47925C" w:rsidR="00E34327" w:rsidRPr="00E34327" w:rsidRDefault="00E34327" w:rsidP="000774A7">
            <w:pPr>
              <w:pStyle w:val="NormalWeb"/>
              <w:spacing w:before="0" w:beforeAutospacing="0" w:after="0" w:afterAutospacing="0"/>
              <w:jc w:val="both"/>
              <w:rPr>
                <w:rFonts w:ascii="Arial" w:hAnsi="Arial" w:cs="Arial"/>
              </w:rPr>
            </w:pPr>
          </w:p>
        </w:tc>
      </w:tr>
      <w:tr w:rsidR="00E34327" w:rsidRPr="00E34327" w14:paraId="6B5EAFFE" w14:textId="77777777" w:rsidTr="00E34327">
        <w:trPr>
          <w:trHeight w:val="432"/>
        </w:trPr>
        <w:tc>
          <w:tcPr>
            <w:tcW w:w="10228" w:type="dxa"/>
          </w:tcPr>
          <w:p w14:paraId="4C03AF27" w14:textId="77777777" w:rsidR="00E34327" w:rsidRPr="00E34327" w:rsidRDefault="00E34327" w:rsidP="000774A7">
            <w:pPr>
              <w:pStyle w:val="NormalWeb"/>
              <w:spacing w:before="0" w:beforeAutospacing="0" w:after="0" w:afterAutospacing="0"/>
              <w:jc w:val="both"/>
              <w:rPr>
                <w:rFonts w:ascii="Arial" w:hAnsi="Arial" w:cs="Arial"/>
              </w:rPr>
            </w:pPr>
            <w:r w:rsidRPr="00E34327">
              <w:rPr>
                <w:rFonts w:ascii="Arial" w:hAnsi="Arial" w:cs="Arial"/>
              </w:rPr>
              <w:t>Equation 2</w:t>
            </w:r>
          </w:p>
          <w:p w14:paraId="44634934" w14:textId="77777777" w:rsidR="00E34327" w:rsidRPr="00E34327" w:rsidRDefault="00E34327" w:rsidP="000774A7">
            <w:pPr>
              <w:pStyle w:val="NormalWeb"/>
              <w:spacing w:before="0" w:beforeAutospacing="0" w:after="0" w:afterAutospacing="0"/>
              <w:jc w:val="both"/>
              <w:rPr>
                <w:rFonts w:ascii="Arial" w:hAnsi="Arial" w:cs="Arial"/>
              </w:rPr>
            </w:pPr>
          </w:p>
          <w:p w14:paraId="2FFC2828" w14:textId="77777777" w:rsidR="00E34327" w:rsidRPr="00E34327" w:rsidRDefault="00E34327" w:rsidP="000774A7">
            <w:pPr>
              <w:pStyle w:val="NormalWeb"/>
              <w:spacing w:before="0" w:beforeAutospacing="0" w:after="0" w:afterAutospacing="0"/>
              <w:jc w:val="both"/>
              <w:rPr>
                <w:rFonts w:ascii="Arial" w:hAnsi="Arial" w:cs="Arial"/>
              </w:rPr>
            </w:pPr>
          </w:p>
          <w:p w14:paraId="779D5F51" w14:textId="77777777" w:rsidR="00E34327" w:rsidRPr="00E34327" w:rsidRDefault="00E34327" w:rsidP="000774A7">
            <w:pPr>
              <w:pStyle w:val="NormalWeb"/>
              <w:spacing w:before="0" w:beforeAutospacing="0" w:after="0" w:afterAutospacing="0"/>
              <w:jc w:val="both"/>
              <w:rPr>
                <w:rFonts w:ascii="Arial" w:hAnsi="Arial" w:cs="Arial"/>
              </w:rPr>
            </w:pPr>
          </w:p>
        </w:tc>
      </w:tr>
      <w:tr w:rsidR="00E34327" w:rsidRPr="00E34327" w14:paraId="46036F90" w14:textId="77777777" w:rsidTr="00E34327">
        <w:trPr>
          <w:trHeight w:val="432"/>
        </w:trPr>
        <w:tc>
          <w:tcPr>
            <w:tcW w:w="10228" w:type="dxa"/>
          </w:tcPr>
          <w:p w14:paraId="2A928FFF" w14:textId="77777777" w:rsidR="00E34327" w:rsidRPr="00E34327" w:rsidRDefault="00E34327" w:rsidP="000774A7">
            <w:pPr>
              <w:pStyle w:val="NormalWeb"/>
              <w:spacing w:before="0" w:beforeAutospacing="0" w:after="0" w:afterAutospacing="0"/>
              <w:jc w:val="both"/>
              <w:rPr>
                <w:rFonts w:ascii="Arial" w:hAnsi="Arial" w:cs="Arial"/>
              </w:rPr>
            </w:pPr>
            <w:r w:rsidRPr="00E34327">
              <w:rPr>
                <w:rFonts w:ascii="Arial" w:hAnsi="Arial" w:cs="Arial"/>
              </w:rPr>
              <w:t>Equation 3</w:t>
            </w:r>
          </w:p>
          <w:p w14:paraId="53AAF2B1" w14:textId="77777777" w:rsidR="00E34327" w:rsidRPr="00E34327" w:rsidRDefault="00E34327" w:rsidP="000774A7">
            <w:pPr>
              <w:pStyle w:val="NormalWeb"/>
              <w:spacing w:before="0" w:beforeAutospacing="0" w:after="0" w:afterAutospacing="0"/>
              <w:jc w:val="both"/>
              <w:rPr>
                <w:rFonts w:ascii="Arial" w:hAnsi="Arial" w:cs="Arial"/>
              </w:rPr>
            </w:pPr>
          </w:p>
          <w:p w14:paraId="602D4DF6" w14:textId="77777777" w:rsidR="00E34327" w:rsidRPr="00E34327" w:rsidRDefault="00E34327" w:rsidP="000774A7">
            <w:pPr>
              <w:pStyle w:val="NormalWeb"/>
              <w:spacing w:before="0" w:beforeAutospacing="0" w:after="0" w:afterAutospacing="0"/>
              <w:jc w:val="both"/>
              <w:rPr>
                <w:rFonts w:ascii="Arial" w:hAnsi="Arial" w:cs="Arial"/>
              </w:rPr>
            </w:pPr>
          </w:p>
          <w:p w14:paraId="4514B228" w14:textId="77777777" w:rsidR="00E34327" w:rsidRPr="00E34327" w:rsidRDefault="00E34327" w:rsidP="000774A7">
            <w:pPr>
              <w:pStyle w:val="NormalWeb"/>
              <w:spacing w:before="0" w:beforeAutospacing="0" w:after="0" w:afterAutospacing="0"/>
              <w:jc w:val="both"/>
              <w:rPr>
                <w:rFonts w:ascii="Arial" w:hAnsi="Arial" w:cs="Arial"/>
              </w:rPr>
            </w:pPr>
          </w:p>
        </w:tc>
      </w:tr>
      <w:tr w:rsidR="00E34327" w:rsidRPr="00E34327" w14:paraId="01A7D171" w14:textId="77777777" w:rsidTr="00E34327">
        <w:trPr>
          <w:trHeight w:val="432"/>
        </w:trPr>
        <w:tc>
          <w:tcPr>
            <w:tcW w:w="10228" w:type="dxa"/>
          </w:tcPr>
          <w:p w14:paraId="0CDBC8A6" w14:textId="77777777" w:rsidR="00E34327" w:rsidRPr="00E34327" w:rsidRDefault="00E34327" w:rsidP="000774A7">
            <w:pPr>
              <w:pStyle w:val="NormalWeb"/>
              <w:spacing w:before="0" w:beforeAutospacing="0" w:after="0" w:afterAutospacing="0"/>
              <w:jc w:val="both"/>
              <w:rPr>
                <w:rFonts w:ascii="Arial" w:hAnsi="Arial" w:cs="Arial"/>
              </w:rPr>
            </w:pPr>
            <w:r w:rsidRPr="00E34327">
              <w:rPr>
                <w:rFonts w:ascii="Arial" w:hAnsi="Arial" w:cs="Arial"/>
              </w:rPr>
              <w:t>Equation 4</w:t>
            </w:r>
          </w:p>
          <w:p w14:paraId="66AD39E8" w14:textId="77777777" w:rsidR="00E34327" w:rsidRPr="00E34327" w:rsidRDefault="00E34327" w:rsidP="000774A7">
            <w:pPr>
              <w:pStyle w:val="NormalWeb"/>
              <w:spacing w:before="0" w:beforeAutospacing="0" w:after="0" w:afterAutospacing="0"/>
              <w:jc w:val="both"/>
              <w:rPr>
                <w:rFonts w:ascii="Arial" w:hAnsi="Arial" w:cs="Arial"/>
              </w:rPr>
            </w:pPr>
          </w:p>
          <w:p w14:paraId="1E935C90" w14:textId="77777777" w:rsidR="00E34327" w:rsidRPr="00E34327" w:rsidRDefault="00E34327" w:rsidP="000774A7">
            <w:pPr>
              <w:pStyle w:val="NormalWeb"/>
              <w:spacing w:before="0" w:beforeAutospacing="0" w:after="0" w:afterAutospacing="0"/>
              <w:jc w:val="both"/>
              <w:rPr>
                <w:rFonts w:ascii="Arial" w:hAnsi="Arial" w:cs="Arial"/>
              </w:rPr>
            </w:pPr>
          </w:p>
          <w:p w14:paraId="1652CDA4" w14:textId="77777777" w:rsidR="00E34327" w:rsidRPr="00E34327" w:rsidRDefault="00E34327" w:rsidP="000774A7">
            <w:pPr>
              <w:pStyle w:val="NormalWeb"/>
              <w:spacing w:before="0" w:beforeAutospacing="0" w:after="0" w:afterAutospacing="0"/>
              <w:jc w:val="both"/>
              <w:rPr>
                <w:rFonts w:ascii="Arial" w:hAnsi="Arial" w:cs="Arial"/>
              </w:rPr>
            </w:pPr>
          </w:p>
        </w:tc>
      </w:tr>
    </w:tbl>
    <w:p w14:paraId="41D84A31" w14:textId="511E0AA7" w:rsidR="0000432A" w:rsidRPr="0000432A" w:rsidRDefault="009127B9" w:rsidP="0000432A">
      <w:pPr>
        <w:pStyle w:val="NormalWeb"/>
        <w:spacing w:before="0" w:beforeAutospacing="0" w:after="0" w:afterAutospacing="0"/>
        <w:ind w:left="567"/>
        <w:jc w:val="both"/>
        <w:rPr>
          <w:rFonts w:ascii="Arial" w:hAnsi="Arial" w:cs="Arial"/>
          <w:sz w:val="22"/>
          <w:szCs w:val="22"/>
        </w:rPr>
      </w:pPr>
      <w:r w:rsidRPr="0000432A">
        <w:rPr>
          <w:rFonts w:ascii="Arial" w:hAnsi="Arial" w:cs="Arial"/>
          <w:noProof/>
          <w:sz w:val="22"/>
          <w:szCs w:val="22"/>
          <w:lang w:val="en-US" w:eastAsia="en-US"/>
        </w:rPr>
        <w:lastRenderedPageBreak/>
        <w:drawing>
          <wp:anchor distT="0" distB="0" distL="114300" distR="114300" simplePos="0" relativeHeight="251661312" behindDoc="0" locked="0" layoutInCell="1" allowOverlap="1" wp14:anchorId="0D713294" wp14:editId="088B7E17">
            <wp:simplePos x="0" y="0"/>
            <wp:positionH relativeFrom="margin">
              <wp:align>right</wp:align>
            </wp:positionH>
            <wp:positionV relativeFrom="paragraph">
              <wp:posOffset>28575</wp:posOffset>
            </wp:positionV>
            <wp:extent cx="2819400" cy="2186993"/>
            <wp:effectExtent l="19050" t="19050" r="19050" b="22860"/>
            <wp:wrapThrough wrapText="bothSides">
              <wp:wrapPolygon edited="0">
                <wp:start x="-146" y="-188"/>
                <wp:lineTo x="-146" y="21638"/>
                <wp:lineTo x="21600" y="21638"/>
                <wp:lineTo x="21600" y="-188"/>
                <wp:lineTo x="-146" y="-188"/>
              </wp:wrapPolygon>
            </wp:wrapThrough>
            <wp:docPr id="65" name="Picture 6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19400" cy="218699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00432A" w:rsidRPr="0000432A">
        <w:rPr>
          <w:rFonts w:ascii="Arial" w:hAnsi="Arial" w:cs="Arial"/>
          <w:sz w:val="22"/>
          <w:szCs w:val="22"/>
        </w:rPr>
        <w:t>Phytoplankton are an important aquatic animal found in aquatic ecosystems.  They are able to utilise dissolved carbon dioxide to undergo photosynthesis.  Overgrowth of these phytoplankton is one of the organisms responsible for algal blooms that occur in water bodies such as the Swan-Canning estuary.</w:t>
      </w:r>
    </w:p>
    <w:p w14:paraId="21A3239A" w14:textId="77777777" w:rsidR="0000432A" w:rsidRPr="0000432A" w:rsidRDefault="0000432A" w:rsidP="0000432A">
      <w:pPr>
        <w:pStyle w:val="NormalWeb"/>
        <w:spacing w:before="0" w:beforeAutospacing="0" w:after="0" w:afterAutospacing="0"/>
        <w:ind w:left="567"/>
        <w:jc w:val="both"/>
        <w:rPr>
          <w:rFonts w:ascii="Arial" w:hAnsi="Arial" w:cs="Arial"/>
          <w:sz w:val="22"/>
          <w:szCs w:val="22"/>
        </w:rPr>
      </w:pPr>
    </w:p>
    <w:p w14:paraId="0A9990B5" w14:textId="1085743C" w:rsidR="0000432A" w:rsidRPr="0000432A" w:rsidRDefault="0000432A" w:rsidP="0000432A">
      <w:pPr>
        <w:pStyle w:val="NormalWeb"/>
        <w:spacing w:before="0" w:beforeAutospacing="0" w:after="0" w:afterAutospacing="0"/>
        <w:ind w:left="567"/>
        <w:jc w:val="both"/>
        <w:rPr>
          <w:rFonts w:ascii="Arial" w:hAnsi="Arial" w:cs="Arial"/>
          <w:sz w:val="22"/>
          <w:szCs w:val="22"/>
        </w:rPr>
      </w:pPr>
      <w:r w:rsidRPr="0000432A">
        <w:rPr>
          <w:rFonts w:ascii="Arial" w:hAnsi="Arial" w:cs="Arial"/>
          <w:sz w:val="22"/>
          <w:szCs w:val="22"/>
        </w:rPr>
        <w:t xml:space="preserve">Recent atmospheric results published by the National Oceanic and Atmospheric Administration (Retrieved from </w:t>
      </w:r>
      <w:hyperlink r:id="rId8" w:history="1">
        <w:r w:rsidRPr="0000432A">
          <w:rPr>
            <w:rStyle w:val="Hyperlink"/>
            <w:rFonts w:ascii="Arial" w:hAnsi="Arial" w:cs="Arial"/>
            <w:sz w:val="22"/>
            <w:szCs w:val="22"/>
          </w:rPr>
          <w:t>http://www.esrl.noaa.gov/gmd/ccgg/trends/</w:t>
        </w:r>
      </w:hyperlink>
      <w:r w:rsidRPr="0000432A">
        <w:rPr>
          <w:rStyle w:val="Hyperlink"/>
          <w:rFonts w:ascii="Arial" w:hAnsi="Arial" w:cs="Arial"/>
          <w:sz w:val="22"/>
          <w:szCs w:val="22"/>
        </w:rPr>
        <w:t>global.html</w:t>
      </w:r>
      <w:r w:rsidRPr="0000432A">
        <w:rPr>
          <w:rFonts w:ascii="Arial" w:hAnsi="Arial" w:cs="Arial"/>
          <w:sz w:val="22"/>
          <w:szCs w:val="22"/>
        </w:rPr>
        <w:t xml:space="preserve"> [21 </w:t>
      </w:r>
      <w:proofErr w:type="gramStart"/>
      <w:r w:rsidRPr="0000432A">
        <w:rPr>
          <w:rFonts w:ascii="Arial" w:hAnsi="Arial" w:cs="Arial"/>
          <w:sz w:val="22"/>
          <w:szCs w:val="22"/>
        </w:rPr>
        <w:t>November,</w:t>
      </w:r>
      <w:proofErr w:type="gramEnd"/>
      <w:r w:rsidRPr="0000432A">
        <w:rPr>
          <w:rFonts w:ascii="Arial" w:hAnsi="Arial" w:cs="Arial"/>
          <w:sz w:val="22"/>
          <w:szCs w:val="22"/>
        </w:rPr>
        <w:t xml:space="preserve"> 2016]) are shown below.</w:t>
      </w:r>
    </w:p>
    <w:p w14:paraId="4051275A" w14:textId="298377A2" w:rsidR="0000432A" w:rsidRPr="0000432A" w:rsidRDefault="0000432A" w:rsidP="0000432A">
      <w:pPr>
        <w:pStyle w:val="NormalWeb"/>
        <w:spacing w:before="0" w:beforeAutospacing="0" w:after="0" w:afterAutospacing="0"/>
        <w:jc w:val="both"/>
        <w:rPr>
          <w:rFonts w:ascii="Arial" w:hAnsi="Arial" w:cs="Arial"/>
          <w:sz w:val="22"/>
          <w:szCs w:val="22"/>
        </w:rPr>
      </w:pPr>
    </w:p>
    <w:p w14:paraId="045F78FF" w14:textId="4A9855BD" w:rsidR="0000432A" w:rsidRPr="0000432A" w:rsidRDefault="0000432A" w:rsidP="0000432A">
      <w:pPr>
        <w:pStyle w:val="NormalWeb"/>
        <w:spacing w:before="0" w:beforeAutospacing="0" w:after="0" w:afterAutospacing="0"/>
        <w:ind w:left="567"/>
        <w:jc w:val="both"/>
        <w:rPr>
          <w:rFonts w:ascii="Arial" w:hAnsi="Arial" w:cs="Arial"/>
          <w:sz w:val="22"/>
          <w:szCs w:val="22"/>
        </w:rPr>
      </w:pPr>
    </w:p>
    <w:p w14:paraId="5DB1852F" w14:textId="3C26BAB4" w:rsidR="0000432A" w:rsidRPr="0000432A" w:rsidRDefault="0000432A" w:rsidP="0000432A">
      <w:pPr>
        <w:pStyle w:val="NormalWeb"/>
        <w:spacing w:before="0" w:beforeAutospacing="0" w:after="0" w:afterAutospacing="0"/>
        <w:ind w:left="567"/>
        <w:jc w:val="both"/>
        <w:rPr>
          <w:rFonts w:ascii="Arial" w:hAnsi="Arial" w:cs="Arial"/>
          <w:sz w:val="22"/>
          <w:szCs w:val="22"/>
        </w:rPr>
      </w:pPr>
    </w:p>
    <w:p w14:paraId="7E4F3EE7" w14:textId="77777777" w:rsidR="0000432A" w:rsidRPr="0000432A" w:rsidRDefault="0000432A" w:rsidP="0000432A">
      <w:pPr>
        <w:pStyle w:val="NormalWeb"/>
        <w:spacing w:before="0" w:beforeAutospacing="0" w:after="0" w:afterAutospacing="0"/>
        <w:ind w:left="567"/>
        <w:jc w:val="both"/>
        <w:rPr>
          <w:rFonts w:ascii="Arial" w:hAnsi="Arial" w:cs="Arial"/>
          <w:sz w:val="22"/>
          <w:szCs w:val="22"/>
        </w:rPr>
      </w:pPr>
    </w:p>
    <w:p w14:paraId="79856499" w14:textId="1F815574" w:rsidR="0000432A" w:rsidRPr="0000432A" w:rsidRDefault="0000432A" w:rsidP="0000432A">
      <w:pPr>
        <w:pStyle w:val="NormalWeb"/>
        <w:numPr>
          <w:ilvl w:val="0"/>
          <w:numId w:val="7"/>
        </w:numPr>
        <w:spacing w:before="0" w:beforeAutospacing="0" w:after="0" w:afterAutospacing="0"/>
        <w:jc w:val="both"/>
        <w:rPr>
          <w:rFonts w:ascii="Arial" w:hAnsi="Arial" w:cs="Arial"/>
          <w:sz w:val="22"/>
          <w:szCs w:val="22"/>
        </w:rPr>
      </w:pPr>
      <w:r w:rsidRPr="0000432A">
        <w:rPr>
          <w:rFonts w:ascii="Arial" w:hAnsi="Arial" w:cs="Arial"/>
          <w:sz w:val="22"/>
          <w:szCs w:val="22"/>
        </w:rPr>
        <w:t>What trend is shown in the graph above? And how will this impact on the population of phytoplankton in the surrounding water bodies? Explain your answer with reference to the relevant equations above.</w:t>
      </w:r>
      <w:r w:rsidRPr="0000432A">
        <w:rPr>
          <w:rFonts w:ascii="Arial" w:hAnsi="Arial" w:cs="Arial"/>
          <w:sz w:val="22"/>
          <w:szCs w:val="22"/>
        </w:rPr>
        <w:tab/>
      </w:r>
      <w:r w:rsidRPr="0000432A">
        <w:rPr>
          <w:rFonts w:ascii="Arial" w:hAnsi="Arial" w:cs="Arial"/>
          <w:sz w:val="22"/>
          <w:szCs w:val="22"/>
        </w:rPr>
        <w:tab/>
      </w:r>
      <w:r w:rsidRPr="0000432A">
        <w:rPr>
          <w:rFonts w:ascii="Arial" w:hAnsi="Arial" w:cs="Arial"/>
          <w:sz w:val="22"/>
          <w:szCs w:val="22"/>
        </w:rPr>
        <w:tab/>
      </w:r>
      <w:r w:rsidRPr="0000432A">
        <w:rPr>
          <w:rFonts w:ascii="Arial" w:hAnsi="Arial" w:cs="Arial"/>
          <w:sz w:val="22"/>
          <w:szCs w:val="22"/>
        </w:rPr>
        <w:tab/>
      </w:r>
      <w:r w:rsidRPr="0000432A">
        <w:rPr>
          <w:rFonts w:ascii="Arial" w:hAnsi="Arial" w:cs="Arial"/>
          <w:sz w:val="22"/>
          <w:szCs w:val="22"/>
        </w:rPr>
        <w:tab/>
      </w:r>
      <w:r w:rsidRPr="0000432A">
        <w:rPr>
          <w:rFonts w:ascii="Arial" w:hAnsi="Arial" w:cs="Arial"/>
          <w:sz w:val="22"/>
          <w:szCs w:val="22"/>
        </w:rPr>
        <w:tab/>
      </w:r>
      <w:r w:rsidRPr="0000432A">
        <w:rPr>
          <w:rFonts w:ascii="Arial" w:hAnsi="Arial" w:cs="Arial"/>
          <w:sz w:val="22"/>
          <w:szCs w:val="22"/>
        </w:rPr>
        <w:tab/>
      </w:r>
      <w:r w:rsidRPr="0000432A">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00432A">
        <w:rPr>
          <w:rFonts w:ascii="Arial" w:hAnsi="Arial" w:cs="Arial"/>
          <w:sz w:val="22"/>
          <w:szCs w:val="22"/>
        </w:rPr>
        <w:t>[3 marks]</w:t>
      </w:r>
    </w:p>
    <w:tbl>
      <w:tblPr>
        <w:tblStyle w:val="TableGrid"/>
        <w:tblW w:w="0" w:type="auto"/>
        <w:tblInd w:w="720" w:type="dxa"/>
        <w:tblBorders>
          <w:top w:val="none" w:sz="0" w:space="0" w:color="auto"/>
          <w:left w:val="none" w:sz="0" w:space="0" w:color="auto"/>
          <w:right w:val="none" w:sz="0" w:space="0" w:color="auto"/>
        </w:tblBorders>
        <w:tblLook w:val="04A0" w:firstRow="1" w:lastRow="0" w:firstColumn="1" w:lastColumn="0" w:noHBand="0" w:noVBand="1"/>
      </w:tblPr>
      <w:tblGrid>
        <w:gridCol w:w="10070"/>
      </w:tblGrid>
      <w:tr w:rsidR="00A11842" w14:paraId="38F8904A" w14:textId="77777777" w:rsidTr="00A11842">
        <w:trPr>
          <w:trHeight w:val="432"/>
        </w:trPr>
        <w:tc>
          <w:tcPr>
            <w:tcW w:w="10070" w:type="dxa"/>
          </w:tcPr>
          <w:p w14:paraId="1BD79840" w14:textId="77777777" w:rsidR="00A11842" w:rsidRDefault="00A11842" w:rsidP="0000432A">
            <w:pPr>
              <w:rPr>
                <w:rFonts w:ascii="Arial" w:hAnsi="Arial" w:cs="Arial"/>
                <w:b/>
                <w:bCs/>
                <w:sz w:val="18"/>
                <w:szCs w:val="18"/>
              </w:rPr>
            </w:pPr>
          </w:p>
        </w:tc>
      </w:tr>
      <w:tr w:rsidR="00A11842" w14:paraId="2C056120" w14:textId="77777777" w:rsidTr="00A11842">
        <w:trPr>
          <w:trHeight w:val="432"/>
        </w:trPr>
        <w:tc>
          <w:tcPr>
            <w:tcW w:w="10070" w:type="dxa"/>
          </w:tcPr>
          <w:p w14:paraId="32C433D6" w14:textId="77777777" w:rsidR="00A11842" w:rsidRDefault="00A11842" w:rsidP="0000432A">
            <w:pPr>
              <w:rPr>
                <w:rFonts w:ascii="Arial" w:hAnsi="Arial" w:cs="Arial"/>
                <w:b/>
                <w:bCs/>
                <w:sz w:val="18"/>
                <w:szCs w:val="18"/>
              </w:rPr>
            </w:pPr>
          </w:p>
        </w:tc>
      </w:tr>
      <w:tr w:rsidR="00A11842" w14:paraId="73C82456" w14:textId="77777777" w:rsidTr="00A11842">
        <w:trPr>
          <w:trHeight w:val="432"/>
        </w:trPr>
        <w:tc>
          <w:tcPr>
            <w:tcW w:w="10070" w:type="dxa"/>
          </w:tcPr>
          <w:p w14:paraId="656BCDEF" w14:textId="77777777" w:rsidR="00A11842" w:rsidRDefault="00A11842" w:rsidP="0000432A">
            <w:pPr>
              <w:rPr>
                <w:rFonts w:ascii="Arial" w:hAnsi="Arial" w:cs="Arial"/>
                <w:b/>
                <w:bCs/>
                <w:sz w:val="18"/>
                <w:szCs w:val="18"/>
              </w:rPr>
            </w:pPr>
          </w:p>
        </w:tc>
      </w:tr>
      <w:tr w:rsidR="00A11842" w14:paraId="4E9CC871" w14:textId="77777777" w:rsidTr="00A11842">
        <w:trPr>
          <w:trHeight w:val="432"/>
        </w:trPr>
        <w:tc>
          <w:tcPr>
            <w:tcW w:w="10070" w:type="dxa"/>
          </w:tcPr>
          <w:p w14:paraId="6026E144" w14:textId="77777777" w:rsidR="00A11842" w:rsidRDefault="00A11842" w:rsidP="0000432A">
            <w:pPr>
              <w:rPr>
                <w:rFonts w:ascii="Arial" w:hAnsi="Arial" w:cs="Arial"/>
                <w:b/>
                <w:bCs/>
                <w:sz w:val="18"/>
                <w:szCs w:val="18"/>
              </w:rPr>
            </w:pPr>
          </w:p>
        </w:tc>
      </w:tr>
      <w:tr w:rsidR="00A11842" w14:paraId="1140CEB4" w14:textId="77777777" w:rsidTr="00A11842">
        <w:trPr>
          <w:trHeight w:val="432"/>
        </w:trPr>
        <w:tc>
          <w:tcPr>
            <w:tcW w:w="10070" w:type="dxa"/>
          </w:tcPr>
          <w:p w14:paraId="6FC26F9D" w14:textId="77777777" w:rsidR="00A11842" w:rsidRDefault="00A11842" w:rsidP="0000432A">
            <w:pPr>
              <w:rPr>
                <w:rFonts w:ascii="Arial" w:hAnsi="Arial" w:cs="Arial"/>
                <w:b/>
                <w:bCs/>
                <w:sz w:val="18"/>
                <w:szCs w:val="18"/>
              </w:rPr>
            </w:pPr>
          </w:p>
        </w:tc>
      </w:tr>
    </w:tbl>
    <w:p w14:paraId="37093E8E" w14:textId="50DB4CDE" w:rsidR="0000432A" w:rsidRDefault="0000432A" w:rsidP="0000432A">
      <w:pPr>
        <w:rPr>
          <w:rFonts w:ascii="Arial" w:hAnsi="Arial" w:cs="Arial"/>
          <w:b/>
          <w:bCs/>
          <w:sz w:val="20"/>
          <w:szCs w:val="20"/>
        </w:rPr>
      </w:pPr>
    </w:p>
    <w:p w14:paraId="69856BC1" w14:textId="24EF54FF" w:rsidR="0000432A" w:rsidRPr="0000432A" w:rsidRDefault="0000432A" w:rsidP="0000432A">
      <w:pPr>
        <w:pStyle w:val="NormalWeb"/>
        <w:numPr>
          <w:ilvl w:val="0"/>
          <w:numId w:val="7"/>
        </w:numPr>
        <w:spacing w:before="0" w:beforeAutospacing="0" w:after="0" w:afterAutospacing="0"/>
        <w:jc w:val="both"/>
        <w:rPr>
          <w:rFonts w:ascii="Arial" w:hAnsi="Arial" w:cs="Arial"/>
          <w:sz w:val="22"/>
          <w:szCs w:val="22"/>
        </w:rPr>
      </w:pPr>
      <w:r w:rsidRPr="0000432A">
        <w:rPr>
          <w:rFonts w:ascii="Arial" w:hAnsi="Arial" w:cs="Arial"/>
          <w:sz w:val="22"/>
          <w:szCs w:val="22"/>
        </w:rPr>
        <w:t>What effect does this trend have on the [H</w:t>
      </w:r>
      <w:r w:rsidRPr="0000432A">
        <w:rPr>
          <w:rFonts w:ascii="Arial" w:hAnsi="Arial" w:cs="Arial"/>
          <w:sz w:val="22"/>
          <w:szCs w:val="22"/>
          <w:vertAlign w:val="subscript"/>
        </w:rPr>
        <w:t>3</w:t>
      </w:r>
      <w:r w:rsidRPr="0000432A">
        <w:rPr>
          <w:rFonts w:ascii="Arial" w:hAnsi="Arial" w:cs="Arial"/>
          <w:sz w:val="22"/>
          <w:szCs w:val="22"/>
        </w:rPr>
        <w:t>O</w:t>
      </w:r>
      <w:r w:rsidRPr="0000432A">
        <w:rPr>
          <w:rFonts w:ascii="Arial" w:hAnsi="Arial" w:cs="Arial"/>
          <w:sz w:val="22"/>
          <w:szCs w:val="22"/>
          <w:vertAlign w:val="superscript"/>
        </w:rPr>
        <w:t>+</w:t>
      </w:r>
      <w:r w:rsidRPr="0000432A">
        <w:rPr>
          <w:rFonts w:ascii="Arial" w:hAnsi="Arial" w:cs="Arial"/>
          <w:sz w:val="22"/>
          <w:szCs w:val="22"/>
        </w:rPr>
        <w:t>] and the pH of water bodies?</w:t>
      </w:r>
      <w:r>
        <w:rPr>
          <w:rFonts w:ascii="Arial" w:hAnsi="Arial" w:cs="Arial"/>
          <w:sz w:val="22"/>
          <w:szCs w:val="22"/>
        </w:rPr>
        <w:tab/>
      </w:r>
      <w:r>
        <w:rPr>
          <w:rFonts w:ascii="Arial" w:hAnsi="Arial" w:cs="Arial"/>
          <w:sz w:val="22"/>
          <w:szCs w:val="22"/>
        </w:rPr>
        <w:tab/>
        <w:t>[2 marks]</w:t>
      </w:r>
    </w:p>
    <w:tbl>
      <w:tblPr>
        <w:tblStyle w:val="TableGrid"/>
        <w:tblW w:w="0" w:type="auto"/>
        <w:tblInd w:w="720" w:type="dxa"/>
        <w:tblBorders>
          <w:top w:val="none" w:sz="0" w:space="0" w:color="auto"/>
          <w:left w:val="none" w:sz="0" w:space="0" w:color="auto"/>
          <w:right w:val="none" w:sz="0" w:space="0" w:color="auto"/>
        </w:tblBorders>
        <w:tblLook w:val="04A0" w:firstRow="1" w:lastRow="0" w:firstColumn="1" w:lastColumn="0" w:noHBand="0" w:noVBand="1"/>
      </w:tblPr>
      <w:tblGrid>
        <w:gridCol w:w="10070"/>
      </w:tblGrid>
      <w:tr w:rsidR="00A11842" w14:paraId="08380944" w14:textId="77777777" w:rsidTr="000774A7">
        <w:trPr>
          <w:trHeight w:val="432"/>
        </w:trPr>
        <w:tc>
          <w:tcPr>
            <w:tcW w:w="10070" w:type="dxa"/>
          </w:tcPr>
          <w:p w14:paraId="5C53718D" w14:textId="77777777" w:rsidR="00A11842" w:rsidRDefault="00A11842" w:rsidP="000774A7">
            <w:pPr>
              <w:rPr>
                <w:rFonts w:ascii="Arial" w:hAnsi="Arial" w:cs="Arial"/>
                <w:b/>
                <w:bCs/>
                <w:sz w:val="18"/>
                <w:szCs w:val="18"/>
              </w:rPr>
            </w:pPr>
          </w:p>
        </w:tc>
      </w:tr>
      <w:tr w:rsidR="00A11842" w14:paraId="601D4FAF" w14:textId="77777777" w:rsidTr="000774A7">
        <w:trPr>
          <w:trHeight w:val="432"/>
        </w:trPr>
        <w:tc>
          <w:tcPr>
            <w:tcW w:w="10070" w:type="dxa"/>
          </w:tcPr>
          <w:p w14:paraId="68C81D6A" w14:textId="77777777" w:rsidR="00A11842" w:rsidRDefault="00A11842" w:rsidP="000774A7">
            <w:pPr>
              <w:rPr>
                <w:rFonts w:ascii="Arial" w:hAnsi="Arial" w:cs="Arial"/>
                <w:b/>
                <w:bCs/>
                <w:sz w:val="18"/>
                <w:szCs w:val="18"/>
              </w:rPr>
            </w:pPr>
          </w:p>
        </w:tc>
      </w:tr>
    </w:tbl>
    <w:p w14:paraId="61952CFE" w14:textId="32EBF194" w:rsidR="0000432A" w:rsidRDefault="0000432A" w:rsidP="00AA07E3">
      <w:pPr>
        <w:jc w:val="center"/>
        <w:rPr>
          <w:rFonts w:ascii="Arial" w:hAnsi="Arial" w:cs="Arial"/>
          <w:b/>
          <w:bCs/>
          <w:sz w:val="20"/>
          <w:szCs w:val="20"/>
        </w:rPr>
      </w:pPr>
    </w:p>
    <w:p w14:paraId="774A09E7" w14:textId="79866EB3" w:rsidR="00F01C00" w:rsidRPr="00F01C00" w:rsidRDefault="00F01C00" w:rsidP="00F01C00">
      <w:pPr>
        <w:pStyle w:val="NormalWeb"/>
        <w:numPr>
          <w:ilvl w:val="0"/>
          <w:numId w:val="7"/>
        </w:numPr>
        <w:spacing w:before="0" w:beforeAutospacing="0" w:after="0" w:afterAutospacing="0"/>
        <w:jc w:val="both"/>
        <w:rPr>
          <w:rFonts w:ascii="Arial" w:hAnsi="Arial" w:cs="Arial"/>
          <w:sz w:val="22"/>
          <w:szCs w:val="22"/>
        </w:rPr>
      </w:pPr>
      <w:r w:rsidRPr="00F01C00">
        <w:rPr>
          <w:rFonts w:ascii="Arial" w:hAnsi="Arial" w:cs="Arial"/>
          <w:sz w:val="22"/>
          <w:szCs w:val="22"/>
        </w:rPr>
        <w:t>With reference to Collision theory explain how the pH of the Swan-Canning estuary changes as a result of phytoplankton photosynthesis during an algae bloom.  Refer to the equations above to support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F01C00">
        <w:rPr>
          <w:rFonts w:ascii="Arial" w:hAnsi="Arial" w:cs="Arial"/>
          <w:sz w:val="22"/>
          <w:szCs w:val="22"/>
        </w:rPr>
        <w:t>[5 marks]</w:t>
      </w:r>
    </w:p>
    <w:tbl>
      <w:tblPr>
        <w:tblStyle w:val="TableGrid"/>
        <w:tblW w:w="0" w:type="auto"/>
        <w:tblInd w:w="720" w:type="dxa"/>
        <w:tblBorders>
          <w:top w:val="none" w:sz="0" w:space="0" w:color="auto"/>
          <w:left w:val="none" w:sz="0" w:space="0" w:color="auto"/>
          <w:right w:val="none" w:sz="0" w:space="0" w:color="auto"/>
        </w:tblBorders>
        <w:tblLook w:val="04A0" w:firstRow="1" w:lastRow="0" w:firstColumn="1" w:lastColumn="0" w:noHBand="0" w:noVBand="1"/>
      </w:tblPr>
      <w:tblGrid>
        <w:gridCol w:w="10070"/>
      </w:tblGrid>
      <w:tr w:rsidR="00A11842" w14:paraId="7EFE322F" w14:textId="77777777" w:rsidTr="000774A7">
        <w:trPr>
          <w:trHeight w:val="432"/>
        </w:trPr>
        <w:tc>
          <w:tcPr>
            <w:tcW w:w="10070" w:type="dxa"/>
          </w:tcPr>
          <w:p w14:paraId="20A542BE" w14:textId="77777777" w:rsidR="00A11842" w:rsidRDefault="00A11842" w:rsidP="000774A7">
            <w:pPr>
              <w:rPr>
                <w:rFonts w:ascii="Arial" w:hAnsi="Arial" w:cs="Arial"/>
                <w:b/>
                <w:bCs/>
                <w:sz w:val="18"/>
                <w:szCs w:val="18"/>
              </w:rPr>
            </w:pPr>
          </w:p>
        </w:tc>
      </w:tr>
      <w:tr w:rsidR="00A11842" w14:paraId="1A35CE78" w14:textId="77777777" w:rsidTr="000774A7">
        <w:trPr>
          <w:trHeight w:val="432"/>
        </w:trPr>
        <w:tc>
          <w:tcPr>
            <w:tcW w:w="10070" w:type="dxa"/>
          </w:tcPr>
          <w:p w14:paraId="78D839FE" w14:textId="77777777" w:rsidR="00A11842" w:rsidRDefault="00A11842" w:rsidP="000774A7">
            <w:pPr>
              <w:rPr>
                <w:rFonts w:ascii="Arial" w:hAnsi="Arial" w:cs="Arial"/>
                <w:b/>
                <w:bCs/>
                <w:sz w:val="18"/>
                <w:szCs w:val="18"/>
              </w:rPr>
            </w:pPr>
          </w:p>
        </w:tc>
      </w:tr>
      <w:tr w:rsidR="00A11842" w14:paraId="05E22E6B" w14:textId="77777777" w:rsidTr="000774A7">
        <w:trPr>
          <w:trHeight w:val="432"/>
        </w:trPr>
        <w:tc>
          <w:tcPr>
            <w:tcW w:w="10070" w:type="dxa"/>
          </w:tcPr>
          <w:p w14:paraId="1D3E9B8D" w14:textId="77777777" w:rsidR="00A11842" w:rsidRDefault="00A11842" w:rsidP="000774A7">
            <w:pPr>
              <w:rPr>
                <w:rFonts w:ascii="Arial" w:hAnsi="Arial" w:cs="Arial"/>
                <w:b/>
                <w:bCs/>
                <w:sz w:val="18"/>
                <w:szCs w:val="18"/>
              </w:rPr>
            </w:pPr>
          </w:p>
        </w:tc>
      </w:tr>
      <w:tr w:rsidR="00A11842" w14:paraId="239FE1C9" w14:textId="77777777" w:rsidTr="000774A7">
        <w:trPr>
          <w:trHeight w:val="432"/>
        </w:trPr>
        <w:tc>
          <w:tcPr>
            <w:tcW w:w="10070" w:type="dxa"/>
          </w:tcPr>
          <w:p w14:paraId="511B6934" w14:textId="77777777" w:rsidR="00A11842" w:rsidRDefault="00A11842" w:rsidP="000774A7">
            <w:pPr>
              <w:rPr>
                <w:rFonts w:ascii="Arial" w:hAnsi="Arial" w:cs="Arial"/>
                <w:b/>
                <w:bCs/>
                <w:sz w:val="18"/>
                <w:szCs w:val="18"/>
              </w:rPr>
            </w:pPr>
          </w:p>
        </w:tc>
      </w:tr>
      <w:tr w:rsidR="00A11842" w14:paraId="3608C69A" w14:textId="77777777" w:rsidTr="000774A7">
        <w:trPr>
          <w:trHeight w:val="432"/>
        </w:trPr>
        <w:tc>
          <w:tcPr>
            <w:tcW w:w="10070" w:type="dxa"/>
          </w:tcPr>
          <w:p w14:paraId="47A59317" w14:textId="77777777" w:rsidR="00A11842" w:rsidRDefault="00A11842" w:rsidP="000774A7">
            <w:pPr>
              <w:rPr>
                <w:rFonts w:ascii="Arial" w:hAnsi="Arial" w:cs="Arial"/>
                <w:b/>
                <w:bCs/>
                <w:sz w:val="18"/>
                <w:szCs w:val="18"/>
              </w:rPr>
            </w:pPr>
          </w:p>
        </w:tc>
      </w:tr>
      <w:tr w:rsidR="00A11842" w14:paraId="2CD401AD" w14:textId="77777777" w:rsidTr="000774A7">
        <w:trPr>
          <w:trHeight w:val="432"/>
        </w:trPr>
        <w:tc>
          <w:tcPr>
            <w:tcW w:w="10070" w:type="dxa"/>
          </w:tcPr>
          <w:p w14:paraId="10050D18" w14:textId="77777777" w:rsidR="00A11842" w:rsidRDefault="00A11842" w:rsidP="000774A7">
            <w:pPr>
              <w:rPr>
                <w:rFonts w:ascii="Arial" w:hAnsi="Arial" w:cs="Arial"/>
                <w:b/>
                <w:bCs/>
                <w:sz w:val="18"/>
                <w:szCs w:val="18"/>
              </w:rPr>
            </w:pPr>
          </w:p>
        </w:tc>
      </w:tr>
      <w:tr w:rsidR="00A11842" w14:paraId="47B4FBE0" w14:textId="77777777" w:rsidTr="000774A7">
        <w:trPr>
          <w:trHeight w:val="432"/>
        </w:trPr>
        <w:tc>
          <w:tcPr>
            <w:tcW w:w="10070" w:type="dxa"/>
          </w:tcPr>
          <w:p w14:paraId="071B91CC" w14:textId="77777777" w:rsidR="00A11842" w:rsidRDefault="00A11842" w:rsidP="000774A7">
            <w:pPr>
              <w:rPr>
                <w:rFonts w:ascii="Arial" w:hAnsi="Arial" w:cs="Arial"/>
                <w:b/>
                <w:bCs/>
                <w:sz w:val="18"/>
                <w:szCs w:val="18"/>
              </w:rPr>
            </w:pPr>
          </w:p>
        </w:tc>
      </w:tr>
      <w:tr w:rsidR="00A11842" w14:paraId="047722F0" w14:textId="77777777" w:rsidTr="000774A7">
        <w:trPr>
          <w:trHeight w:val="432"/>
        </w:trPr>
        <w:tc>
          <w:tcPr>
            <w:tcW w:w="10070" w:type="dxa"/>
          </w:tcPr>
          <w:p w14:paraId="21819D2A" w14:textId="77777777" w:rsidR="00A11842" w:rsidRDefault="00A11842" w:rsidP="000774A7">
            <w:pPr>
              <w:rPr>
                <w:rFonts w:ascii="Arial" w:hAnsi="Arial" w:cs="Arial"/>
                <w:b/>
                <w:bCs/>
                <w:sz w:val="18"/>
                <w:szCs w:val="18"/>
              </w:rPr>
            </w:pPr>
          </w:p>
        </w:tc>
      </w:tr>
      <w:tr w:rsidR="009127B9" w14:paraId="633E1DE7" w14:textId="77777777" w:rsidTr="000774A7">
        <w:trPr>
          <w:trHeight w:val="432"/>
        </w:trPr>
        <w:tc>
          <w:tcPr>
            <w:tcW w:w="10070" w:type="dxa"/>
          </w:tcPr>
          <w:p w14:paraId="4125D3E0" w14:textId="77777777" w:rsidR="009127B9" w:rsidRDefault="009127B9" w:rsidP="000774A7">
            <w:pPr>
              <w:rPr>
                <w:rFonts w:ascii="Arial" w:hAnsi="Arial" w:cs="Arial"/>
                <w:b/>
                <w:bCs/>
                <w:sz w:val="18"/>
                <w:szCs w:val="18"/>
              </w:rPr>
            </w:pPr>
          </w:p>
        </w:tc>
      </w:tr>
      <w:tr w:rsidR="009127B9" w14:paraId="656BDC2D" w14:textId="77777777" w:rsidTr="000774A7">
        <w:trPr>
          <w:trHeight w:val="432"/>
        </w:trPr>
        <w:tc>
          <w:tcPr>
            <w:tcW w:w="10070" w:type="dxa"/>
          </w:tcPr>
          <w:p w14:paraId="097B9766" w14:textId="77777777" w:rsidR="009127B9" w:rsidRDefault="009127B9" w:rsidP="000774A7">
            <w:pPr>
              <w:rPr>
                <w:rFonts w:ascii="Arial" w:hAnsi="Arial" w:cs="Arial"/>
                <w:b/>
                <w:bCs/>
                <w:sz w:val="18"/>
                <w:szCs w:val="18"/>
              </w:rPr>
            </w:pPr>
          </w:p>
        </w:tc>
      </w:tr>
      <w:tr w:rsidR="00A11842" w14:paraId="6C804AD0" w14:textId="77777777" w:rsidTr="000774A7">
        <w:trPr>
          <w:trHeight w:val="432"/>
        </w:trPr>
        <w:tc>
          <w:tcPr>
            <w:tcW w:w="10070" w:type="dxa"/>
          </w:tcPr>
          <w:p w14:paraId="09B7D558" w14:textId="77777777" w:rsidR="00A11842" w:rsidRDefault="00A11842" w:rsidP="000774A7">
            <w:pPr>
              <w:rPr>
                <w:rFonts w:ascii="Arial" w:hAnsi="Arial" w:cs="Arial"/>
                <w:b/>
                <w:bCs/>
                <w:sz w:val="18"/>
                <w:szCs w:val="18"/>
              </w:rPr>
            </w:pPr>
          </w:p>
        </w:tc>
      </w:tr>
    </w:tbl>
    <w:p w14:paraId="05E96594" w14:textId="77777777" w:rsidR="00F01C00" w:rsidRPr="00F01C00" w:rsidRDefault="00F01C00" w:rsidP="00F01C00">
      <w:pPr>
        <w:pStyle w:val="NormalWeb"/>
        <w:spacing w:before="0" w:beforeAutospacing="0" w:after="0" w:afterAutospacing="0"/>
        <w:ind w:left="630"/>
        <w:jc w:val="both"/>
        <w:rPr>
          <w:rFonts w:ascii="Arial" w:hAnsi="Arial" w:cs="Arial"/>
          <w:sz w:val="22"/>
          <w:szCs w:val="22"/>
        </w:rPr>
      </w:pPr>
      <w:r w:rsidRPr="00F01C00">
        <w:rPr>
          <w:rFonts w:ascii="Arial" w:hAnsi="Arial" w:cs="Arial"/>
          <w:sz w:val="22"/>
          <w:szCs w:val="22"/>
        </w:rPr>
        <w:t>The enhanced greenhouse effect is caused by an increase in atmospheric CO</w:t>
      </w:r>
      <w:r w:rsidRPr="00F01C00">
        <w:rPr>
          <w:rFonts w:ascii="Arial" w:hAnsi="Arial" w:cs="Arial"/>
          <w:sz w:val="22"/>
          <w:szCs w:val="22"/>
          <w:vertAlign w:val="subscript"/>
        </w:rPr>
        <w:t>2</w:t>
      </w:r>
      <w:r w:rsidRPr="00F01C00">
        <w:rPr>
          <w:rFonts w:ascii="Arial" w:hAnsi="Arial" w:cs="Arial"/>
          <w:sz w:val="22"/>
          <w:szCs w:val="22"/>
        </w:rPr>
        <w:t>.  The reasons behind increased atmospheric CO</w:t>
      </w:r>
      <w:r w:rsidRPr="00F01C00">
        <w:rPr>
          <w:rFonts w:ascii="Arial" w:hAnsi="Arial" w:cs="Arial"/>
          <w:sz w:val="22"/>
          <w:szCs w:val="22"/>
          <w:vertAlign w:val="subscript"/>
        </w:rPr>
        <w:t>2</w:t>
      </w:r>
      <w:r w:rsidRPr="00F01C00">
        <w:rPr>
          <w:rFonts w:ascii="Arial" w:hAnsi="Arial" w:cs="Arial"/>
          <w:sz w:val="22"/>
          <w:szCs w:val="22"/>
        </w:rPr>
        <w:t xml:space="preserve"> levels have been linked to many human behaviours.  For example, combustion of petrol, burning of coal to produce electricity and the clearing of forests.</w:t>
      </w:r>
    </w:p>
    <w:p w14:paraId="27D7D5AA" w14:textId="77777777" w:rsidR="00F01C00" w:rsidRPr="00F01C00" w:rsidRDefault="00F01C00" w:rsidP="00F01C00">
      <w:pPr>
        <w:pStyle w:val="NormalWeb"/>
        <w:spacing w:before="0" w:beforeAutospacing="0" w:after="0" w:afterAutospacing="0"/>
        <w:ind w:left="630"/>
        <w:jc w:val="both"/>
        <w:rPr>
          <w:rFonts w:ascii="Arial" w:hAnsi="Arial" w:cs="Arial"/>
          <w:sz w:val="22"/>
          <w:szCs w:val="22"/>
        </w:rPr>
      </w:pPr>
    </w:p>
    <w:p w14:paraId="2EC6A08E" w14:textId="058B2564" w:rsidR="00F01C00" w:rsidRDefault="00F01C00" w:rsidP="00F01C00">
      <w:pPr>
        <w:pStyle w:val="NormalWeb"/>
        <w:numPr>
          <w:ilvl w:val="0"/>
          <w:numId w:val="7"/>
        </w:numPr>
        <w:spacing w:before="0" w:beforeAutospacing="0" w:after="0" w:afterAutospacing="0"/>
        <w:jc w:val="both"/>
        <w:rPr>
          <w:rFonts w:ascii="Arial" w:hAnsi="Arial" w:cs="Arial"/>
          <w:sz w:val="22"/>
          <w:szCs w:val="22"/>
        </w:rPr>
      </w:pPr>
      <w:r w:rsidRPr="00F01C00">
        <w:rPr>
          <w:rFonts w:ascii="Arial" w:hAnsi="Arial" w:cs="Arial"/>
          <w:sz w:val="22"/>
          <w:szCs w:val="22"/>
        </w:rPr>
        <w:t>Sketch a graph showing the rate of the forward reaction and reverse reactions for equation 1 above, as the system in local water bodies re-establishes equilibrium following the purposefully lit bushfires in Wooroloo, West of Perth on Boxing Day 2021.</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DF179D">
        <w:rPr>
          <w:rFonts w:ascii="Arial" w:hAnsi="Arial" w:cs="Arial"/>
          <w:sz w:val="22"/>
          <w:szCs w:val="22"/>
        </w:rPr>
        <w:tab/>
      </w:r>
      <w:r>
        <w:rPr>
          <w:rFonts w:ascii="Arial" w:hAnsi="Arial" w:cs="Arial"/>
          <w:sz w:val="22"/>
          <w:szCs w:val="22"/>
        </w:rPr>
        <w:t>[3 marks]</w:t>
      </w:r>
    </w:p>
    <w:p w14:paraId="6770E41F" w14:textId="77777777" w:rsidR="009127B9" w:rsidRPr="00F01C00" w:rsidRDefault="009127B9" w:rsidP="009127B9">
      <w:pPr>
        <w:pStyle w:val="NormalWeb"/>
        <w:spacing w:before="0" w:beforeAutospacing="0" w:after="0" w:afterAutospacing="0"/>
        <w:ind w:left="720"/>
        <w:jc w:val="both"/>
        <w:rPr>
          <w:rFonts w:ascii="Arial" w:hAnsi="Arial" w:cs="Arial"/>
          <w:sz w:val="22"/>
          <w:szCs w:val="22"/>
        </w:rPr>
      </w:pPr>
    </w:p>
    <w:p w14:paraId="150A3DD5" w14:textId="0187928C" w:rsidR="00F01C00" w:rsidRPr="00F01C00" w:rsidRDefault="009127B9" w:rsidP="009127B9">
      <w:pPr>
        <w:pStyle w:val="NormalWeb"/>
        <w:spacing w:before="0" w:beforeAutospacing="0" w:after="0" w:afterAutospacing="0"/>
        <w:jc w:val="center"/>
        <w:rPr>
          <w:rFonts w:ascii="Arial" w:hAnsi="Arial" w:cs="Arial"/>
          <w:sz w:val="22"/>
          <w:szCs w:val="22"/>
        </w:rPr>
      </w:pPr>
      <w:r>
        <w:rPr>
          <w:noProof/>
        </w:rPr>
        <w:drawing>
          <wp:inline distT="0" distB="0" distL="0" distR="0" wp14:anchorId="490DBF14" wp14:editId="30535A0E">
            <wp:extent cx="3524250" cy="1847140"/>
            <wp:effectExtent l="0" t="0" r="0" b="1270"/>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9"/>
                    <a:stretch>
                      <a:fillRect/>
                    </a:stretch>
                  </pic:blipFill>
                  <pic:spPr>
                    <a:xfrm>
                      <a:off x="0" y="0"/>
                      <a:ext cx="3537709" cy="1854194"/>
                    </a:xfrm>
                    <a:prstGeom prst="rect">
                      <a:avLst/>
                    </a:prstGeom>
                  </pic:spPr>
                </pic:pic>
              </a:graphicData>
            </a:graphic>
          </wp:inline>
        </w:drawing>
      </w:r>
    </w:p>
    <w:p w14:paraId="4714F94A" w14:textId="77777777" w:rsidR="009127B9" w:rsidRDefault="009127B9" w:rsidP="00593C54">
      <w:pPr>
        <w:pStyle w:val="NormalWeb"/>
        <w:spacing w:before="0" w:beforeAutospacing="0" w:after="0" w:afterAutospacing="0"/>
        <w:ind w:left="720"/>
        <w:jc w:val="both"/>
        <w:rPr>
          <w:rFonts w:ascii="Arial" w:hAnsi="Arial" w:cs="Arial"/>
          <w:sz w:val="22"/>
          <w:szCs w:val="22"/>
        </w:rPr>
      </w:pPr>
    </w:p>
    <w:p w14:paraId="61A78C2C" w14:textId="08B29BF0" w:rsidR="00593C54" w:rsidRPr="00593C54" w:rsidRDefault="00593C54" w:rsidP="00593C54">
      <w:pPr>
        <w:pStyle w:val="NormalWeb"/>
        <w:spacing w:before="0" w:beforeAutospacing="0" w:after="0" w:afterAutospacing="0"/>
        <w:ind w:left="720"/>
        <w:jc w:val="both"/>
        <w:rPr>
          <w:rFonts w:ascii="Arial" w:hAnsi="Arial" w:cs="Arial"/>
          <w:sz w:val="22"/>
          <w:szCs w:val="22"/>
        </w:rPr>
      </w:pPr>
      <w:r w:rsidRPr="00593C54">
        <w:rPr>
          <w:rFonts w:ascii="Arial" w:hAnsi="Arial" w:cs="Arial"/>
          <w:sz w:val="22"/>
          <w:szCs w:val="22"/>
        </w:rPr>
        <w:t xml:space="preserve">The graph below represents the chemical species in equation one, originally at equilibrium.  A change occurs at time point A and equilibrium is re-established by time point B. </w:t>
      </w:r>
    </w:p>
    <w:p w14:paraId="27563774" w14:textId="3EA28631" w:rsidR="00F01C00" w:rsidRDefault="00593C54" w:rsidP="009127B9">
      <w:pPr>
        <w:ind w:left="1080"/>
        <w:jc w:val="center"/>
      </w:pPr>
      <w:r>
        <w:rPr>
          <w:noProof/>
        </w:rPr>
        <w:drawing>
          <wp:inline distT="0" distB="0" distL="0" distR="0" wp14:anchorId="7C02CBDB" wp14:editId="08788180">
            <wp:extent cx="3286125" cy="259833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3292851" cy="2603649"/>
                    </a:xfrm>
                    <a:prstGeom prst="rect">
                      <a:avLst/>
                    </a:prstGeom>
                  </pic:spPr>
                </pic:pic>
              </a:graphicData>
            </a:graphic>
          </wp:inline>
        </w:drawing>
      </w:r>
    </w:p>
    <w:p w14:paraId="60E87092" w14:textId="1C000330" w:rsidR="00593C54" w:rsidRPr="00593C54" w:rsidRDefault="00593C54" w:rsidP="00593C54">
      <w:pPr>
        <w:numPr>
          <w:ilvl w:val="0"/>
          <w:numId w:val="7"/>
        </w:numPr>
        <w:spacing w:after="0" w:line="240" w:lineRule="auto"/>
        <w:rPr>
          <w:rFonts w:ascii="Arial" w:hAnsi="Arial" w:cs="Arial"/>
        </w:rPr>
      </w:pPr>
      <w:r w:rsidRPr="00593C54">
        <w:rPr>
          <w:rFonts w:ascii="Arial" w:hAnsi="Arial" w:cs="Arial"/>
        </w:rPr>
        <w:t>Describe an event that could have occurred at A?</w:t>
      </w:r>
      <w:r w:rsidRPr="00593C54">
        <w:rPr>
          <w:rFonts w:ascii="Arial" w:hAnsi="Arial" w:cs="Arial"/>
        </w:rPr>
        <w:tab/>
      </w:r>
      <w:r w:rsidRPr="00593C54">
        <w:rPr>
          <w:rFonts w:ascii="Arial" w:hAnsi="Arial" w:cs="Arial"/>
        </w:rPr>
        <w:tab/>
      </w:r>
      <w:r w:rsidRPr="00593C54">
        <w:rPr>
          <w:rFonts w:ascii="Arial" w:hAnsi="Arial" w:cs="Arial"/>
        </w:rPr>
        <w:tab/>
      </w:r>
      <w:r w:rsidRPr="00593C54">
        <w:rPr>
          <w:rFonts w:ascii="Arial" w:hAnsi="Arial" w:cs="Arial"/>
        </w:rPr>
        <w:tab/>
      </w:r>
      <w:r w:rsidRPr="00593C54">
        <w:rPr>
          <w:rFonts w:ascii="Arial" w:hAnsi="Arial" w:cs="Arial"/>
        </w:rPr>
        <w:tab/>
      </w:r>
      <w:r w:rsidRPr="00593C54">
        <w:rPr>
          <w:rFonts w:ascii="Arial" w:hAnsi="Arial" w:cs="Arial"/>
        </w:rPr>
        <w:tab/>
      </w:r>
      <w:r>
        <w:rPr>
          <w:rFonts w:ascii="Arial" w:hAnsi="Arial" w:cs="Arial"/>
        </w:rPr>
        <w:t>[</w:t>
      </w:r>
      <w:r w:rsidRPr="00593C54">
        <w:rPr>
          <w:rFonts w:ascii="Arial" w:hAnsi="Arial" w:cs="Arial"/>
        </w:rPr>
        <w:t>1 mark]</w:t>
      </w:r>
    </w:p>
    <w:tbl>
      <w:tblPr>
        <w:tblStyle w:val="TableGrid"/>
        <w:tblW w:w="0" w:type="auto"/>
        <w:tblInd w:w="720" w:type="dxa"/>
        <w:tblBorders>
          <w:top w:val="none" w:sz="0" w:space="0" w:color="auto"/>
          <w:left w:val="none" w:sz="0" w:space="0" w:color="auto"/>
          <w:right w:val="none" w:sz="0" w:space="0" w:color="auto"/>
        </w:tblBorders>
        <w:tblLook w:val="04A0" w:firstRow="1" w:lastRow="0" w:firstColumn="1" w:lastColumn="0" w:noHBand="0" w:noVBand="1"/>
      </w:tblPr>
      <w:tblGrid>
        <w:gridCol w:w="10070"/>
      </w:tblGrid>
      <w:tr w:rsidR="00593C54" w14:paraId="6D4772CE" w14:textId="77777777" w:rsidTr="000774A7">
        <w:trPr>
          <w:trHeight w:val="432"/>
        </w:trPr>
        <w:tc>
          <w:tcPr>
            <w:tcW w:w="10070" w:type="dxa"/>
          </w:tcPr>
          <w:p w14:paraId="1DF22378" w14:textId="77777777" w:rsidR="00593C54" w:rsidRDefault="00593C54" w:rsidP="000774A7">
            <w:pPr>
              <w:rPr>
                <w:rFonts w:ascii="Arial" w:hAnsi="Arial" w:cs="Arial"/>
                <w:b/>
                <w:bCs/>
                <w:sz w:val="18"/>
                <w:szCs w:val="18"/>
              </w:rPr>
            </w:pPr>
          </w:p>
        </w:tc>
      </w:tr>
      <w:tr w:rsidR="00593C54" w14:paraId="156F4C6C" w14:textId="77777777" w:rsidTr="000774A7">
        <w:trPr>
          <w:trHeight w:val="432"/>
        </w:trPr>
        <w:tc>
          <w:tcPr>
            <w:tcW w:w="10070" w:type="dxa"/>
          </w:tcPr>
          <w:p w14:paraId="690C3C39" w14:textId="77777777" w:rsidR="00593C54" w:rsidRDefault="00593C54" w:rsidP="000774A7">
            <w:pPr>
              <w:rPr>
                <w:rFonts w:ascii="Arial" w:hAnsi="Arial" w:cs="Arial"/>
                <w:b/>
                <w:bCs/>
                <w:sz w:val="18"/>
                <w:szCs w:val="18"/>
              </w:rPr>
            </w:pPr>
          </w:p>
        </w:tc>
      </w:tr>
    </w:tbl>
    <w:p w14:paraId="319A273F" w14:textId="69D38C6B" w:rsidR="00F01C00" w:rsidRDefault="00F01C00" w:rsidP="00F01C00">
      <w:pPr>
        <w:jc w:val="both"/>
      </w:pPr>
    </w:p>
    <w:p w14:paraId="24E8A8BF" w14:textId="0AAC6114" w:rsidR="00593C54" w:rsidRDefault="00593C54" w:rsidP="00593C54">
      <w:pPr>
        <w:pStyle w:val="NormalWeb"/>
        <w:numPr>
          <w:ilvl w:val="0"/>
          <w:numId w:val="7"/>
        </w:numPr>
        <w:spacing w:before="0" w:beforeAutospacing="0" w:after="0" w:afterAutospacing="0"/>
        <w:rPr>
          <w:rFonts w:ascii="Arial" w:hAnsi="Arial" w:cs="Arial"/>
          <w:sz w:val="22"/>
          <w:szCs w:val="22"/>
        </w:rPr>
      </w:pPr>
      <w:r w:rsidRPr="00593C54">
        <w:rPr>
          <w:rFonts w:ascii="Arial" w:hAnsi="Arial" w:cs="Arial"/>
          <w:sz w:val="22"/>
          <w:szCs w:val="22"/>
        </w:rPr>
        <w:t>Continue the above graph through time point B to time point C, showing the effect this event will have on the concentration of each of the species shown in equation 1.</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593C54">
        <w:rPr>
          <w:rFonts w:ascii="Arial" w:hAnsi="Arial" w:cs="Arial"/>
          <w:sz w:val="22"/>
          <w:szCs w:val="22"/>
        </w:rPr>
        <w:t>[4 marks]</w:t>
      </w:r>
    </w:p>
    <w:p w14:paraId="121503E6" w14:textId="77777777" w:rsidR="009127B9" w:rsidRPr="00593C54" w:rsidRDefault="009127B9" w:rsidP="009127B9">
      <w:pPr>
        <w:pStyle w:val="NormalWeb"/>
        <w:spacing w:before="0" w:beforeAutospacing="0" w:after="0" w:afterAutospacing="0"/>
        <w:ind w:left="720"/>
        <w:rPr>
          <w:rFonts w:ascii="Arial" w:hAnsi="Arial" w:cs="Arial"/>
          <w:sz w:val="22"/>
          <w:szCs w:val="22"/>
        </w:rPr>
      </w:pPr>
    </w:p>
    <w:p w14:paraId="6D76B0C5" w14:textId="4B435AE8" w:rsidR="00F91A58" w:rsidRPr="00F91A58" w:rsidRDefault="00F91A58" w:rsidP="000208F3">
      <w:pPr>
        <w:pStyle w:val="NormalWeb"/>
        <w:numPr>
          <w:ilvl w:val="0"/>
          <w:numId w:val="7"/>
        </w:numPr>
        <w:spacing w:before="0" w:beforeAutospacing="0" w:after="0" w:afterAutospacing="0"/>
        <w:rPr>
          <w:rFonts w:ascii="Arial" w:hAnsi="Arial" w:cs="Arial"/>
          <w:sz w:val="22"/>
          <w:szCs w:val="22"/>
        </w:rPr>
      </w:pPr>
      <w:r w:rsidRPr="00F91A58">
        <w:rPr>
          <w:rFonts w:ascii="Arial" w:hAnsi="Arial" w:cs="Arial"/>
          <w:sz w:val="22"/>
          <w:szCs w:val="22"/>
        </w:rPr>
        <w:t>Using information in the graph below, predict the effect the enhanced greenhouse effect will have on the value of K</w:t>
      </w:r>
      <w:r w:rsidRPr="00F91A58">
        <w:rPr>
          <w:rFonts w:ascii="Arial" w:hAnsi="Arial" w:cs="Arial"/>
          <w:sz w:val="22"/>
          <w:szCs w:val="22"/>
          <w:vertAlign w:val="subscript"/>
        </w:rPr>
        <w:t>eq</w:t>
      </w:r>
      <w:r w:rsidRPr="00F91A58">
        <w:rPr>
          <w:rFonts w:ascii="Arial" w:hAnsi="Arial" w:cs="Arial"/>
          <w:sz w:val="22"/>
          <w:szCs w:val="22"/>
        </w:rPr>
        <w:t xml:space="preserve"> equation 1.</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9127B9">
        <w:rPr>
          <w:rFonts w:ascii="Arial" w:hAnsi="Arial" w:cs="Arial"/>
          <w:sz w:val="22"/>
          <w:szCs w:val="22"/>
        </w:rPr>
        <w:tab/>
      </w:r>
      <w:r w:rsidRPr="00F91A58">
        <w:rPr>
          <w:rFonts w:ascii="Arial" w:hAnsi="Arial" w:cs="Arial"/>
          <w:sz w:val="22"/>
          <w:szCs w:val="22"/>
        </w:rPr>
        <w:t>[1 mark]</w:t>
      </w:r>
    </w:p>
    <w:tbl>
      <w:tblPr>
        <w:tblStyle w:val="TableGrid"/>
        <w:tblW w:w="0" w:type="auto"/>
        <w:tblInd w:w="720" w:type="dxa"/>
        <w:tblBorders>
          <w:top w:val="none" w:sz="0" w:space="0" w:color="auto"/>
          <w:left w:val="none" w:sz="0" w:space="0" w:color="auto"/>
          <w:right w:val="none" w:sz="0" w:space="0" w:color="auto"/>
        </w:tblBorders>
        <w:tblLook w:val="04A0" w:firstRow="1" w:lastRow="0" w:firstColumn="1" w:lastColumn="0" w:noHBand="0" w:noVBand="1"/>
      </w:tblPr>
      <w:tblGrid>
        <w:gridCol w:w="10070"/>
      </w:tblGrid>
      <w:tr w:rsidR="00F91A58" w14:paraId="545FF0E2" w14:textId="77777777" w:rsidTr="000774A7">
        <w:trPr>
          <w:trHeight w:val="432"/>
        </w:trPr>
        <w:tc>
          <w:tcPr>
            <w:tcW w:w="10070" w:type="dxa"/>
          </w:tcPr>
          <w:p w14:paraId="22633E76" w14:textId="77777777" w:rsidR="00F91A58" w:rsidRDefault="00F91A58" w:rsidP="000774A7">
            <w:pPr>
              <w:rPr>
                <w:rFonts w:ascii="Arial" w:hAnsi="Arial" w:cs="Arial"/>
                <w:b/>
                <w:bCs/>
                <w:sz w:val="18"/>
                <w:szCs w:val="18"/>
              </w:rPr>
            </w:pPr>
          </w:p>
        </w:tc>
      </w:tr>
      <w:tr w:rsidR="00F91A58" w14:paraId="10AE1982" w14:textId="77777777" w:rsidTr="000774A7">
        <w:trPr>
          <w:trHeight w:val="432"/>
        </w:trPr>
        <w:tc>
          <w:tcPr>
            <w:tcW w:w="10070" w:type="dxa"/>
          </w:tcPr>
          <w:p w14:paraId="7FA8FAE5" w14:textId="77777777" w:rsidR="00F91A58" w:rsidRDefault="00F91A58" w:rsidP="000774A7">
            <w:pPr>
              <w:rPr>
                <w:rFonts w:ascii="Arial" w:hAnsi="Arial" w:cs="Arial"/>
                <w:b/>
                <w:bCs/>
                <w:sz w:val="18"/>
                <w:szCs w:val="18"/>
              </w:rPr>
            </w:pPr>
          </w:p>
        </w:tc>
      </w:tr>
    </w:tbl>
    <w:p w14:paraId="0C9E73AB" w14:textId="02153C83" w:rsidR="00593C54" w:rsidRDefault="00593C54" w:rsidP="00593C54">
      <w:pPr>
        <w:pStyle w:val="NormalWeb"/>
        <w:spacing w:before="0" w:beforeAutospacing="0" w:after="0" w:afterAutospacing="0"/>
      </w:pPr>
    </w:p>
    <w:p w14:paraId="03BF2E7B" w14:textId="55494742" w:rsidR="00F91A58" w:rsidRDefault="00B57D4B" w:rsidP="00B57D4B">
      <w:pPr>
        <w:pStyle w:val="NormalWeb"/>
        <w:spacing w:before="0" w:beforeAutospacing="0" w:after="0" w:afterAutospacing="0"/>
        <w:jc w:val="center"/>
      </w:pPr>
      <w:r>
        <w:rPr>
          <w:noProof/>
          <w:lang w:val="en-US" w:eastAsia="en-US"/>
        </w:rPr>
        <w:drawing>
          <wp:inline distT="0" distB="0" distL="0" distR="0" wp14:anchorId="773F86CA" wp14:editId="6AF1688A">
            <wp:extent cx="5101058" cy="2590800"/>
            <wp:effectExtent l="19050" t="19050" r="23495" b="1905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26676" cy="2603811"/>
                    </a:xfrm>
                    <a:prstGeom prst="rect">
                      <a:avLst/>
                    </a:prstGeom>
                    <a:ln>
                      <a:solidFill>
                        <a:schemeClr val="tx1"/>
                      </a:solidFill>
                    </a:ln>
                  </pic:spPr>
                </pic:pic>
              </a:graphicData>
            </a:graphic>
          </wp:inline>
        </w:drawing>
      </w:r>
    </w:p>
    <w:p w14:paraId="73BEE61F" w14:textId="7D8F19C3" w:rsidR="00593C54" w:rsidRDefault="00593C54" w:rsidP="00F01C00">
      <w:pPr>
        <w:jc w:val="both"/>
      </w:pPr>
    </w:p>
    <w:p w14:paraId="44B3D33C" w14:textId="77777777" w:rsidR="00B57D4B" w:rsidRPr="00B57D4B" w:rsidRDefault="00B57D4B" w:rsidP="00B57D4B">
      <w:pPr>
        <w:pStyle w:val="NormalWeb"/>
        <w:spacing w:before="0" w:beforeAutospacing="0" w:after="0" w:afterAutospacing="0"/>
        <w:ind w:left="567"/>
        <w:jc w:val="both"/>
        <w:rPr>
          <w:rFonts w:ascii="Arial" w:hAnsi="Arial" w:cs="Arial"/>
          <w:sz w:val="22"/>
          <w:szCs w:val="22"/>
        </w:rPr>
      </w:pPr>
      <w:r w:rsidRPr="00B57D4B">
        <w:rPr>
          <w:rFonts w:ascii="Arial" w:hAnsi="Arial" w:cs="Arial"/>
          <w:sz w:val="22"/>
          <w:szCs w:val="22"/>
        </w:rPr>
        <w:t>Shells and skeletons of coral reefs are formed by CaCO</w:t>
      </w:r>
      <w:r w:rsidRPr="00B57D4B">
        <w:rPr>
          <w:rFonts w:ascii="Arial" w:hAnsi="Arial" w:cs="Arial"/>
          <w:sz w:val="22"/>
          <w:szCs w:val="22"/>
          <w:vertAlign w:val="subscript"/>
        </w:rPr>
        <w:t>3</w:t>
      </w:r>
      <w:r w:rsidRPr="00B57D4B">
        <w:rPr>
          <w:rFonts w:ascii="Arial" w:hAnsi="Arial" w:cs="Arial"/>
          <w:sz w:val="22"/>
          <w:szCs w:val="22"/>
        </w:rPr>
        <w:t>(s).  Although, CaCO</w:t>
      </w:r>
      <w:r w:rsidRPr="00B57D4B">
        <w:rPr>
          <w:rFonts w:ascii="Arial" w:hAnsi="Arial" w:cs="Arial"/>
          <w:sz w:val="22"/>
          <w:szCs w:val="22"/>
          <w:vertAlign w:val="subscript"/>
        </w:rPr>
        <w:t>3</w:t>
      </w:r>
      <w:r w:rsidRPr="00B57D4B">
        <w:rPr>
          <w:rFonts w:ascii="Arial" w:hAnsi="Arial" w:cs="Arial"/>
          <w:sz w:val="22"/>
          <w:szCs w:val="22"/>
        </w:rPr>
        <w:t xml:space="preserve"> is considered insoluble, a very small amount is able to dissolve and as such an equilibrium exists which has a very small K</w:t>
      </w:r>
      <w:r w:rsidRPr="00B57D4B">
        <w:rPr>
          <w:rFonts w:ascii="Arial" w:hAnsi="Arial" w:cs="Arial"/>
          <w:sz w:val="22"/>
          <w:szCs w:val="22"/>
          <w:vertAlign w:val="subscript"/>
        </w:rPr>
        <w:t>eq</w:t>
      </w:r>
      <w:r w:rsidRPr="00B57D4B">
        <w:rPr>
          <w:rFonts w:ascii="Arial" w:hAnsi="Arial" w:cs="Arial"/>
          <w:sz w:val="22"/>
          <w:szCs w:val="22"/>
        </w:rPr>
        <w:t xml:space="preserve"> value.</w:t>
      </w:r>
    </w:p>
    <w:p w14:paraId="53126C93" w14:textId="77777777" w:rsidR="00B57D4B" w:rsidRPr="00B57D4B" w:rsidRDefault="00B57D4B" w:rsidP="00B57D4B">
      <w:pPr>
        <w:pStyle w:val="NormalWeb"/>
        <w:spacing w:before="0" w:beforeAutospacing="0" w:after="0" w:afterAutospacing="0"/>
        <w:jc w:val="both"/>
        <w:rPr>
          <w:rFonts w:ascii="Arial" w:hAnsi="Arial" w:cs="Arial"/>
          <w:sz w:val="22"/>
          <w:szCs w:val="22"/>
        </w:rPr>
      </w:pPr>
    </w:p>
    <w:p w14:paraId="04DC154E" w14:textId="77777777" w:rsidR="00B57D4B" w:rsidRPr="00B57D4B" w:rsidRDefault="00B57D4B" w:rsidP="00B57D4B">
      <w:pPr>
        <w:pStyle w:val="NormalWeb"/>
        <w:spacing w:before="0" w:beforeAutospacing="0" w:after="0" w:afterAutospacing="0"/>
        <w:ind w:left="426"/>
        <w:jc w:val="center"/>
        <w:rPr>
          <w:rFonts w:ascii="Arial" w:hAnsi="Arial" w:cs="Arial"/>
          <w:sz w:val="22"/>
          <w:szCs w:val="22"/>
        </w:rPr>
      </w:pPr>
      <w:r w:rsidRPr="00B57D4B">
        <w:rPr>
          <w:rFonts w:ascii="Arial" w:hAnsi="Arial" w:cs="Arial"/>
          <w:sz w:val="22"/>
          <w:szCs w:val="22"/>
        </w:rPr>
        <w:t>CaCO</w:t>
      </w:r>
      <w:r w:rsidRPr="00B57D4B">
        <w:rPr>
          <w:rFonts w:ascii="Arial" w:hAnsi="Arial" w:cs="Arial"/>
          <w:sz w:val="22"/>
          <w:szCs w:val="22"/>
          <w:vertAlign w:val="subscript"/>
        </w:rPr>
        <w:t>3</w:t>
      </w:r>
      <w:r w:rsidRPr="00B57D4B">
        <w:rPr>
          <w:rFonts w:ascii="Arial" w:hAnsi="Arial" w:cs="Arial"/>
          <w:i/>
          <w:iCs/>
          <w:sz w:val="22"/>
          <w:szCs w:val="22"/>
        </w:rPr>
        <w:t>(s)</w:t>
      </w:r>
      <w:r w:rsidRPr="00B57D4B">
        <w:rPr>
          <w:rFonts w:ascii="Arial" w:hAnsi="Arial" w:cs="Arial"/>
          <w:sz w:val="22"/>
          <w:szCs w:val="22"/>
        </w:rPr>
        <w:t xml:space="preserve"> ↔ Ca</w:t>
      </w:r>
      <w:r w:rsidRPr="00B57D4B">
        <w:rPr>
          <w:rFonts w:ascii="Arial" w:hAnsi="Arial" w:cs="Arial"/>
          <w:sz w:val="22"/>
          <w:szCs w:val="22"/>
          <w:vertAlign w:val="superscript"/>
        </w:rPr>
        <w:t>2+</w:t>
      </w:r>
      <w:r w:rsidRPr="00B57D4B">
        <w:rPr>
          <w:rFonts w:ascii="Arial" w:hAnsi="Arial" w:cs="Arial"/>
          <w:i/>
          <w:iCs/>
          <w:sz w:val="22"/>
          <w:szCs w:val="22"/>
        </w:rPr>
        <w:t>(</w:t>
      </w:r>
      <w:proofErr w:type="spellStart"/>
      <w:r w:rsidRPr="00B57D4B">
        <w:rPr>
          <w:rFonts w:ascii="Arial" w:hAnsi="Arial" w:cs="Arial"/>
          <w:i/>
          <w:iCs/>
          <w:sz w:val="22"/>
          <w:szCs w:val="22"/>
        </w:rPr>
        <w:t>aq</w:t>
      </w:r>
      <w:proofErr w:type="spellEnd"/>
      <w:r w:rsidRPr="00B57D4B">
        <w:rPr>
          <w:rFonts w:ascii="Arial" w:hAnsi="Arial" w:cs="Arial"/>
          <w:i/>
          <w:iCs/>
          <w:sz w:val="22"/>
          <w:szCs w:val="22"/>
        </w:rPr>
        <w:t>)</w:t>
      </w:r>
      <w:r w:rsidRPr="00B57D4B">
        <w:rPr>
          <w:rFonts w:ascii="Arial" w:hAnsi="Arial" w:cs="Arial"/>
          <w:sz w:val="22"/>
          <w:szCs w:val="22"/>
        </w:rPr>
        <w:t xml:space="preserve"> + CO</w:t>
      </w:r>
      <w:r w:rsidRPr="00B57D4B">
        <w:rPr>
          <w:rFonts w:ascii="Arial" w:hAnsi="Arial" w:cs="Arial"/>
          <w:sz w:val="22"/>
          <w:szCs w:val="22"/>
          <w:vertAlign w:val="subscript"/>
        </w:rPr>
        <w:t>3</w:t>
      </w:r>
      <w:r w:rsidRPr="00B57D4B">
        <w:rPr>
          <w:rFonts w:ascii="Arial" w:hAnsi="Arial" w:cs="Arial"/>
          <w:sz w:val="22"/>
          <w:szCs w:val="22"/>
          <w:vertAlign w:val="superscript"/>
        </w:rPr>
        <w:t>2-</w:t>
      </w:r>
      <w:r w:rsidRPr="00B57D4B">
        <w:rPr>
          <w:rFonts w:ascii="Arial" w:hAnsi="Arial" w:cs="Arial"/>
          <w:i/>
          <w:iCs/>
          <w:sz w:val="22"/>
          <w:szCs w:val="22"/>
        </w:rPr>
        <w:t>(</w:t>
      </w:r>
      <w:proofErr w:type="spellStart"/>
      <w:r w:rsidRPr="00B57D4B">
        <w:rPr>
          <w:rFonts w:ascii="Arial" w:hAnsi="Arial" w:cs="Arial"/>
          <w:i/>
          <w:iCs/>
          <w:sz w:val="22"/>
          <w:szCs w:val="22"/>
        </w:rPr>
        <w:t>aq</w:t>
      </w:r>
      <w:proofErr w:type="spellEnd"/>
      <w:r w:rsidRPr="00B57D4B">
        <w:rPr>
          <w:rFonts w:ascii="Arial" w:hAnsi="Arial" w:cs="Arial"/>
          <w:i/>
          <w:iCs/>
          <w:sz w:val="22"/>
          <w:szCs w:val="22"/>
        </w:rPr>
        <w:t>)</w:t>
      </w:r>
      <w:r w:rsidRPr="00B57D4B">
        <w:rPr>
          <w:rFonts w:ascii="Arial" w:hAnsi="Arial" w:cs="Arial"/>
          <w:sz w:val="22"/>
          <w:szCs w:val="22"/>
        </w:rPr>
        <w:tab/>
        <w:t>K</w:t>
      </w:r>
      <w:r w:rsidRPr="00B57D4B">
        <w:rPr>
          <w:rFonts w:ascii="Arial" w:hAnsi="Arial" w:cs="Arial"/>
          <w:sz w:val="22"/>
          <w:szCs w:val="22"/>
          <w:vertAlign w:val="subscript"/>
        </w:rPr>
        <w:t>eq</w:t>
      </w:r>
      <w:r w:rsidRPr="00B57D4B">
        <w:rPr>
          <w:rFonts w:ascii="Arial" w:hAnsi="Arial" w:cs="Arial"/>
          <w:sz w:val="22"/>
          <w:szCs w:val="22"/>
        </w:rPr>
        <w:t xml:space="preserve"> = 5.0 x 10</w:t>
      </w:r>
      <w:r w:rsidRPr="00B57D4B">
        <w:rPr>
          <w:rFonts w:ascii="Arial" w:hAnsi="Arial" w:cs="Arial"/>
          <w:sz w:val="22"/>
          <w:szCs w:val="22"/>
          <w:vertAlign w:val="superscript"/>
        </w:rPr>
        <w:t>-9</w:t>
      </w:r>
      <w:r w:rsidRPr="00B57D4B">
        <w:rPr>
          <w:rFonts w:ascii="Arial" w:hAnsi="Arial" w:cs="Arial"/>
          <w:sz w:val="22"/>
          <w:szCs w:val="22"/>
        </w:rPr>
        <w:t xml:space="preserve"> at 298K</w:t>
      </w:r>
      <w:r w:rsidRPr="00B57D4B">
        <w:rPr>
          <w:rFonts w:ascii="Arial" w:hAnsi="Arial" w:cs="Arial"/>
          <w:sz w:val="22"/>
          <w:szCs w:val="22"/>
        </w:rPr>
        <w:tab/>
        <w:t>[equation 5]</w:t>
      </w:r>
    </w:p>
    <w:p w14:paraId="0A29F2E8" w14:textId="77777777" w:rsidR="00B57D4B" w:rsidRPr="00B57D4B" w:rsidRDefault="00B57D4B" w:rsidP="00B57D4B">
      <w:pPr>
        <w:pStyle w:val="NormalWeb"/>
        <w:spacing w:before="0" w:beforeAutospacing="0" w:after="0" w:afterAutospacing="0"/>
        <w:ind w:left="1077"/>
        <w:jc w:val="both"/>
        <w:rPr>
          <w:rFonts w:ascii="Arial" w:hAnsi="Arial" w:cs="Arial"/>
          <w:sz w:val="22"/>
          <w:szCs w:val="22"/>
        </w:rPr>
      </w:pPr>
    </w:p>
    <w:p w14:paraId="06587026" w14:textId="77777777" w:rsidR="00B57D4B" w:rsidRDefault="00B57D4B" w:rsidP="00B57D4B">
      <w:pPr>
        <w:pStyle w:val="NormalWeb"/>
        <w:spacing w:before="0" w:beforeAutospacing="0" w:after="0" w:afterAutospacing="0"/>
        <w:ind w:left="1077"/>
        <w:jc w:val="both"/>
      </w:pPr>
    </w:p>
    <w:p w14:paraId="09D30852" w14:textId="173A3FF6" w:rsidR="00B57D4B" w:rsidRPr="00B57D4B" w:rsidRDefault="00B57D4B" w:rsidP="009127B9">
      <w:pPr>
        <w:pStyle w:val="NormalWeb"/>
        <w:numPr>
          <w:ilvl w:val="0"/>
          <w:numId w:val="7"/>
        </w:numPr>
        <w:spacing w:before="0" w:beforeAutospacing="0" w:after="0" w:afterAutospacing="0"/>
        <w:jc w:val="both"/>
        <w:rPr>
          <w:rFonts w:ascii="Arial" w:hAnsi="Arial" w:cs="Arial"/>
          <w:sz w:val="22"/>
          <w:szCs w:val="22"/>
        </w:rPr>
      </w:pPr>
      <w:r w:rsidRPr="00B57D4B">
        <w:rPr>
          <w:rFonts w:ascii="Arial" w:hAnsi="Arial" w:cs="Arial"/>
          <w:sz w:val="22"/>
          <w:szCs w:val="22"/>
        </w:rPr>
        <w:t>Calculate the [Ca</w:t>
      </w:r>
      <w:r w:rsidRPr="00B57D4B">
        <w:rPr>
          <w:rFonts w:ascii="Arial" w:hAnsi="Arial" w:cs="Arial"/>
          <w:sz w:val="22"/>
          <w:szCs w:val="22"/>
          <w:vertAlign w:val="superscript"/>
        </w:rPr>
        <w:t>2+</w:t>
      </w:r>
      <w:r w:rsidRPr="00B57D4B">
        <w:rPr>
          <w:rFonts w:ascii="Arial" w:hAnsi="Arial" w:cs="Arial"/>
          <w:i/>
          <w:iCs/>
          <w:sz w:val="22"/>
          <w:szCs w:val="22"/>
          <w:vertAlign w:val="subscript"/>
        </w:rPr>
        <w:t>(</w:t>
      </w:r>
      <w:proofErr w:type="spellStart"/>
      <w:r w:rsidRPr="00B57D4B">
        <w:rPr>
          <w:rFonts w:ascii="Arial" w:hAnsi="Arial" w:cs="Arial"/>
          <w:i/>
          <w:iCs/>
          <w:sz w:val="22"/>
          <w:szCs w:val="22"/>
          <w:vertAlign w:val="subscript"/>
        </w:rPr>
        <w:t>aq</w:t>
      </w:r>
      <w:proofErr w:type="spellEnd"/>
      <w:r w:rsidRPr="00B57D4B">
        <w:rPr>
          <w:rFonts w:ascii="Arial" w:hAnsi="Arial" w:cs="Arial"/>
          <w:i/>
          <w:iCs/>
          <w:sz w:val="22"/>
          <w:szCs w:val="22"/>
          <w:vertAlign w:val="subscript"/>
        </w:rPr>
        <w:t>)</w:t>
      </w:r>
      <w:r w:rsidRPr="00B57D4B">
        <w:rPr>
          <w:rFonts w:ascii="Arial" w:hAnsi="Arial" w:cs="Arial"/>
          <w:sz w:val="22"/>
          <w:szCs w:val="22"/>
        </w:rPr>
        <w:t>] and [CO</w:t>
      </w:r>
      <w:r w:rsidRPr="00B57D4B">
        <w:rPr>
          <w:rFonts w:ascii="Arial" w:hAnsi="Arial" w:cs="Arial"/>
          <w:sz w:val="22"/>
          <w:szCs w:val="22"/>
          <w:vertAlign w:val="subscript"/>
        </w:rPr>
        <w:t>3</w:t>
      </w:r>
      <w:r w:rsidRPr="00B57D4B">
        <w:rPr>
          <w:rFonts w:ascii="Arial" w:hAnsi="Arial" w:cs="Arial"/>
          <w:sz w:val="22"/>
          <w:szCs w:val="22"/>
          <w:vertAlign w:val="superscript"/>
        </w:rPr>
        <w:t>2-</w:t>
      </w:r>
      <w:r w:rsidRPr="00B57D4B">
        <w:rPr>
          <w:rFonts w:ascii="Arial" w:hAnsi="Arial" w:cs="Arial"/>
          <w:i/>
          <w:iCs/>
          <w:sz w:val="22"/>
          <w:szCs w:val="22"/>
          <w:vertAlign w:val="subscript"/>
        </w:rPr>
        <w:t>(</w:t>
      </w:r>
      <w:proofErr w:type="spellStart"/>
      <w:r w:rsidRPr="00B57D4B">
        <w:rPr>
          <w:rFonts w:ascii="Arial" w:hAnsi="Arial" w:cs="Arial"/>
          <w:i/>
          <w:iCs/>
          <w:sz w:val="22"/>
          <w:szCs w:val="22"/>
          <w:vertAlign w:val="subscript"/>
        </w:rPr>
        <w:t>aq</w:t>
      </w:r>
      <w:proofErr w:type="spellEnd"/>
      <w:r w:rsidRPr="00B57D4B">
        <w:rPr>
          <w:rFonts w:ascii="Arial" w:hAnsi="Arial" w:cs="Arial"/>
          <w:i/>
          <w:iCs/>
          <w:sz w:val="22"/>
          <w:szCs w:val="22"/>
          <w:vertAlign w:val="subscript"/>
        </w:rPr>
        <w:t>)</w:t>
      </w:r>
      <w:r w:rsidRPr="00B57D4B">
        <w:rPr>
          <w:rFonts w:ascii="Arial" w:hAnsi="Arial" w:cs="Arial"/>
          <w:sz w:val="22"/>
          <w:szCs w:val="22"/>
        </w:rPr>
        <w:t>] of the saturated solution at equilibrium.</w:t>
      </w:r>
      <w:r>
        <w:rPr>
          <w:rFonts w:ascii="Arial" w:hAnsi="Arial" w:cs="Arial"/>
          <w:sz w:val="22"/>
          <w:szCs w:val="22"/>
        </w:rPr>
        <w:tab/>
      </w:r>
      <w:r>
        <w:rPr>
          <w:rFonts w:ascii="Arial" w:hAnsi="Arial" w:cs="Arial"/>
          <w:sz w:val="22"/>
          <w:szCs w:val="22"/>
        </w:rPr>
        <w:tab/>
        <w:t>[3 marks]</w:t>
      </w:r>
    </w:p>
    <w:p w14:paraId="2668DB52" w14:textId="77777777" w:rsidR="00B57D4B" w:rsidRPr="00B57D4B" w:rsidRDefault="00B57D4B" w:rsidP="00B57D4B">
      <w:pPr>
        <w:pStyle w:val="NormalWeb"/>
        <w:spacing w:before="0" w:beforeAutospacing="0" w:after="0" w:afterAutospacing="0"/>
        <w:ind w:left="1077"/>
        <w:jc w:val="both"/>
        <w:rPr>
          <w:rFonts w:ascii="Arial" w:hAnsi="Arial" w:cs="Arial"/>
          <w:sz w:val="22"/>
          <w:szCs w:val="22"/>
        </w:rPr>
      </w:pPr>
    </w:p>
    <w:tbl>
      <w:tblPr>
        <w:tblStyle w:val="TableGrid"/>
        <w:tblW w:w="0" w:type="auto"/>
        <w:tblInd w:w="567" w:type="dxa"/>
        <w:tblLook w:val="04A0" w:firstRow="1" w:lastRow="0" w:firstColumn="1" w:lastColumn="0" w:noHBand="0" w:noVBand="1"/>
      </w:tblPr>
      <w:tblGrid>
        <w:gridCol w:w="10223"/>
      </w:tblGrid>
      <w:tr w:rsidR="00B57D4B" w14:paraId="6A1BA144" w14:textId="77777777" w:rsidTr="00B57D4B">
        <w:tc>
          <w:tcPr>
            <w:tcW w:w="10790" w:type="dxa"/>
          </w:tcPr>
          <w:p w14:paraId="34289E8C" w14:textId="77777777" w:rsidR="00B57D4B" w:rsidRDefault="00B57D4B" w:rsidP="00B57D4B">
            <w:pPr>
              <w:pStyle w:val="NormalWeb"/>
              <w:spacing w:before="0" w:beforeAutospacing="0" w:after="0" w:afterAutospacing="0"/>
              <w:jc w:val="both"/>
            </w:pPr>
          </w:p>
          <w:p w14:paraId="4BB09683" w14:textId="77777777" w:rsidR="00B57D4B" w:rsidRDefault="00B57D4B" w:rsidP="00B57D4B">
            <w:pPr>
              <w:pStyle w:val="NormalWeb"/>
              <w:spacing w:before="0" w:beforeAutospacing="0" w:after="0" w:afterAutospacing="0"/>
              <w:jc w:val="both"/>
            </w:pPr>
          </w:p>
          <w:p w14:paraId="00F12738" w14:textId="77777777" w:rsidR="00B57D4B" w:rsidRDefault="00B57D4B" w:rsidP="00B57D4B">
            <w:pPr>
              <w:pStyle w:val="NormalWeb"/>
              <w:spacing w:before="0" w:beforeAutospacing="0" w:after="0" w:afterAutospacing="0"/>
              <w:jc w:val="both"/>
            </w:pPr>
          </w:p>
          <w:p w14:paraId="749E75BC" w14:textId="77777777" w:rsidR="00B57D4B" w:rsidRDefault="00B57D4B" w:rsidP="00B57D4B">
            <w:pPr>
              <w:pStyle w:val="NormalWeb"/>
              <w:spacing w:before="0" w:beforeAutospacing="0" w:after="0" w:afterAutospacing="0"/>
              <w:jc w:val="both"/>
            </w:pPr>
          </w:p>
          <w:p w14:paraId="6A5CDC38" w14:textId="77777777" w:rsidR="00B57D4B" w:rsidRDefault="00B57D4B" w:rsidP="00B57D4B">
            <w:pPr>
              <w:pStyle w:val="NormalWeb"/>
              <w:spacing w:before="0" w:beforeAutospacing="0" w:after="0" w:afterAutospacing="0"/>
              <w:jc w:val="both"/>
            </w:pPr>
          </w:p>
          <w:p w14:paraId="4EE99805" w14:textId="77777777" w:rsidR="00B57D4B" w:rsidRDefault="00B57D4B" w:rsidP="00B57D4B">
            <w:pPr>
              <w:pStyle w:val="NormalWeb"/>
              <w:spacing w:before="0" w:beforeAutospacing="0" w:after="0" w:afterAutospacing="0"/>
              <w:jc w:val="both"/>
            </w:pPr>
          </w:p>
          <w:p w14:paraId="48BD1110" w14:textId="77777777" w:rsidR="00B57D4B" w:rsidRDefault="00B57D4B" w:rsidP="00B57D4B">
            <w:pPr>
              <w:pStyle w:val="NormalWeb"/>
              <w:spacing w:before="0" w:beforeAutospacing="0" w:after="0" w:afterAutospacing="0"/>
              <w:jc w:val="both"/>
            </w:pPr>
          </w:p>
          <w:p w14:paraId="133A1DA8" w14:textId="77777777" w:rsidR="00B57D4B" w:rsidRDefault="00B57D4B" w:rsidP="00B57D4B">
            <w:pPr>
              <w:pStyle w:val="NormalWeb"/>
              <w:spacing w:before="0" w:beforeAutospacing="0" w:after="0" w:afterAutospacing="0"/>
              <w:jc w:val="both"/>
            </w:pPr>
          </w:p>
          <w:p w14:paraId="38944443" w14:textId="77777777" w:rsidR="00B57D4B" w:rsidRDefault="00B57D4B" w:rsidP="00B57D4B">
            <w:pPr>
              <w:pStyle w:val="NormalWeb"/>
              <w:spacing w:before="0" w:beforeAutospacing="0" w:after="0" w:afterAutospacing="0"/>
              <w:jc w:val="both"/>
            </w:pPr>
          </w:p>
          <w:p w14:paraId="783E5E58" w14:textId="211D5B2C" w:rsidR="00B57D4B" w:rsidRDefault="00B57D4B" w:rsidP="00B57D4B">
            <w:pPr>
              <w:pStyle w:val="NormalWeb"/>
              <w:spacing w:before="0" w:beforeAutospacing="0" w:after="0" w:afterAutospacing="0"/>
              <w:jc w:val="both"/>
            </w:pPr>
          </w:p>
          <w:p w14:paraId="7E3F773B" w14:textId="63CE00E0" w:rsidR="00CE2C09" w:rsidRDefault="00CE2C09" w:rsidP="00B57D4B">
            <w:pPr>
              <w:pStyle w:val="NormalWeb"/>
              <w:spacing w:before="0" w:beforeAutospacing="0" w:after="0" w:afterAutospacing="0"/>
              <w:jc w:val="both"/>
            </w:pPr>
          </w:p>
          <w:p w14:paraId="710487AF" w14:textId="55D63D82" w:rsidR="00CE2C09" w:rsidRDefault="00CE2C09" w:rsidP="00B57D4B">
            <w:pPr>
              <w:pStyle w:val="NormalWeb"/>
              <w:spacing w:before="0" w:beforeAutospacing="0" w:after="0" w:afterAutospacing="0"/>
              <w:jc w:val="both"/>
            </w:pPr>
          </w:p>
          <w:p w14:paraId="170284A9" w14:textId="56A81877" w:rsidR="00CE2C09" w:rsidRDefault="00CE2C09" w:rsidP="00B57D4B">
            <w:pPr>
              <w:pStyle w:val="NormalWeb"/>
              <w:spacing w:before="0" w:beforeAutospacing="0" w:after="0" w:afterAutospacing="0"/>
              <w:jc w:val="both"/>
            </w:pPr>
          </w:p>
          <w:p w14:paraId="09BF7B9A" w14:textId="77777777" w:rsidR="00CE2C09" w:rsidRDefault="00CE2C09" w:rsidP="00B57D4B">
            <w:pPr>
              <w:pStyle w:val="NormalWeb"/>
              <w:spacing w:before="0" w:beforeAutospacing="0" w:after="0" w:afterAutospacing="0"/>
              <w:jc w:val="both"/>
            </w:pPr>
          </w:p>
          <w:p w14:paraId="6B2BFDB7" w14:textId="77777777" w:rsidR="00B57D4B" w:rsidRDefault="00B57D4B" w:rsidP="00B57D4B">
            <w:pPr>
              <w:pStyle w:val="NormalWeb"/>
              <w:spacing w:before="0" w:beforeAutospacing="0" w:after="0" w:afterAutospacing="0"/>
              <w:jc w:val="both"/>
            </w:pPr>
          </w:p>
          <w:p w14:paraId="498E107F" w14:textId="0BB64970" w:rsidR="00B57D4B" w:rsidRDefault="00B57D4B" w:rsidP="00B57D4B">
            <w:pPr>
              <w:pStyle w:val="NormalWeb"/>
              <w:spacing w:before="0" w:beforeAutospacing="0" w:after="0" w:afterAutospacing="0"/>
              <w:jc w:val="both"/>
            </w:pPr>
          </w:p>
        </w:tc>
      </w:tr>
    </w:tbl>
    <w:p w14:paraId="1FB2B2EE" w14:textId="77777777" w:rsidR="00B57D4B" w:rsidRDefault="00B57D4B" w:rsidP="00B57D4B">
      <w:pPr>
        <w:pStyle w:val="NormalWeb"/>
        <w:spacing w:before="0" w:beforeAutospacing="0" w:after="0" w:afterAutospacing="0"/>
        <w:ind w:left="567"/>
        <w:jc w:val="both"/>
      </w:pPr>
    </w:p>
    <w:p w14:paraId="78684157" w14:textId="417C7467" w:rsidR="00B57D4B" w:rsidRPr="00B57D4B" w:rsidRDefault="00B57D4B" w:rsidP="00B57D4B">
      <w:pPr>
        <w:pStyle w:val="NormalWeb"/>
        <w:spacing w:before="0" w:beforeAutospacing="0" w:after="0" w:afterAutospacing="0"/>
        <w:ind w:left="567"/>
        <w:jc w:val="both"/>
        <w:rPr>
          <w:rFonts w:ascii="Arial" w:hAnsi="Arial" w:cs="Arial"/>
          <w:sz w:val="22"/>
          <w:szCs w:val="22"/>
        </w:rPr>
      </w:pPr>
      <w:r w:rsidRPr="00B57D4B">
        <w:rPr>
          <w:rFonts w:ascii="Arial" w:hAnsi="Arial" w:cs="Arial"/>
          <w:sz w:val="22"/>
          <w:szCs w:val="22"/>
        </w:rPr>
        <w:t>A saturated solution of calcium carbonate (CaCO</w:t>
      </w:r>
      <w:r w:rsidRPr="00B57D4B">
        <w:rPr>
          <w:rFonts w:ascii="Arial" w:hAnsi="Arial" w:cs="Arial"/>
          <w:sz w:val="22"/>
          <w:szCs w:val="22"/>
          <w:vertAlign w:val="subscript"/>
        </w:rPr>
        <w:t>3</w:t>
      </w:r>
      <w:r w:rsidRPr="00B57D4B">
        <w:rPr>
          <w:rFonts w:ascii="Arial" w:hAnsi="Arial" w:cs="Arial"/>
          <w:sz w:val="22"/>
          <w:szCs w:val="22"/>
        </w:rPr>
        <w:t>) is achievable in the ocean due to the very low concentrations required to establish a saturated solution.  Any excess ions are then used to form the CaCO</w:t>
      </w:r>
      <w:r w:rsidRPr="00B57D4B">
        <w:rPr>
          <w:rFonts w:ascii="Arial" w:hAnsi="Arial" w:cs="Arial"/>
          <w:sz w:val="22"/>
          <w:szCs w:val="22"/>
          <w:vertAlign w:val="subscript"/>
        </w:rPr>
        <w:t>3</w:t>
      </w:r>
      <w:r w:rsidRPr="00B57D4B">
        <w:rPr>
          <w:rFonts w:ascii="Arial" w:hAnsi="Arial" w:cs="Arial"/>
          <w:i/>
          <w:iCs/>
          <w:sz w:val="22"/>
          <w:szCs w:val="22"/>
        </w:rPr>
        <w:t>(s)</w:t>
      </w:r>
      <w:r w:rsidRPr="00B57D4B">
        <w:rPr>
          <w:rFonts w:ascii="Arial" w:hAnsi="Arial" w:cs="Arial"/>
          <w:sz w:val="22"/>
          <w:szCs w:val="22"/>
        </w:rPr>
        <w:t xml:space="preserve"> needed for shells, coral and the exoskeletons of aquatic animals.</w:t>
      </w:r>
    </w:p>
    <w:p w14:paraId="529F9487" w14:textId="77777777" w:rsidR="00B57D4B" w:rsidRPr="00B57D4B" w:rsidRDefault="00B57D4B" w:rsidP="00B57D4B">
      <w:pPr>
        <w:pStyle w:val="NormalWeb"/>
        <w:spacing w:before="0" w:beforeAutospacing="0" w:after="0" w:afterAutospacing="0"/>
        <w:ind w:left="1077"/>
        <w:jc w:val="both"/>
        <w:rPr>
          <w:rFonts w:ascii="Arial" w:hAnsi="Arial" w:cs="Arial"/>
          <w:sz w:val="22"/>
          <w:szCs w:val="22"/>
        </w:rPr>
      </w:pPr>
    </w:p>
    <w:p w14:paraId="4F11D00A" w14:textId="7E995674" w:rsidR="00B57D4B" w:rsidRDefault="009127B9" w:rsidP="00B57D4B">
      <w:pPr>
        <w:pStyle w:val="NormalWeb"/>
        <w:spacing w:before="0" w:beforeAutospacing="0" w:after="0" w:afterAutospacing="0"/>
        <w:ind w:left="567"/>
        <w:jc w:val="both"/>
        <w:rPr>
          <w:rFonts w:ascii="Arial" w:hAnsi="Arial" w:cs="Arial"/>
          <w:sz w:val="22"/>
          <w:szCs w:val="22"/>
        </w:rPr>
      </w:pPr>
      <w:r>
        <w:rPr>
          <w:rFonts w:ascii="Arial" w:hAnsi="Arial" w:cs="Arial"/>
          <w:sz w:val="22"/>
          <w:szCs w:val="22"/>
        </w:rPr>
        <w:t>On the next page</w:t>
      </w:r>
      <w:r w:rsidR="00B57D4B" w:rsidRPr="00B57D4B">
        <w:rPr>
          <w:rFonts w:ascii="Arial" w:hAnsi="Arial" w:cs="Arial"/>
          <w:sz w:val="22"/>
          <w:szCs w:val="22"/>
        </w:rPr>
        <w:t xml:space="preserve"> is</w:t>
      </w:r>
      <w:r>
        <w:rPr>
          <w:rFonts w:ascii="Arial" w:hAnsi="Arial" w:cs="Arial"/>
          <w:sz w:val="22"/>
          <w:szCs w:val="22"/>
        </w:rPr>
        <w:t xml:space="preserve"> a</w:t>
      </w:r>
      <w:r w:rsidR="00B57D4B" w:rsidRPr="00B57D4B">
        <w:rPr>
          <w:rFonts w:ascii="Arial" w:hAnsi="Arial" w:cs="Arial"/>
          <w:sz w:val="22"/>
          <w:szCs w:val="22"/>
        </w:rPr>
        <w:t xml:space="preserve"> table published in the 2015 Australian Energy Update by the Department of Industry and Science.</w:t>
      </w:r>
    </w:p>
    <w:p w14:paraId="5B96AF54" w14:textId="3ED107DA" w:rsidR="009127B9" w:rsidRDefault="009127B9" w:rsidP="00B57D4B">
      <w:pPr>
        <w:pStyle w:val="NormalWeb"/>
        <w:spacing w:before="0" w:beforeAutospacing="0" w:after="0" w:afterAutospacing="0"/>
        <w:ind w:left="567"/>
        <w:jc w:val="both"/>
        <w:rPr>
          <w:rFonts w:ascii="Arial" w:hAnsi="Arial" w:cs="Arial"/>
          <w:sz w:val="22"/>
          <w:szCs w:val="22"/>
        </w:rPr>
      </w:pPr>
    </w:p>
    <w:p w14:paraId="7A4E3534" w14:textId="255C11F0" w:rsidR="009127B9" w:rsidRDefault="009127B9" w:rsidP="00B57D4B">
      <w:pPr>
        <w:pStyle w:val="NormalWeb"/>
        <w:spacing w:before="0" w:beforeAutospacing="0" w:after="0" w:afterAutospacing="0"/>
        <w:ind w:left="567"/>
        <w:jc w:val="both"/>
        <w:rPr>
          <w:rFonts w:ascii="Arial" w:hAnsi="Arial" w:cs="Arial"/>
          <w:sz w:val="22"/>
          <w:szCs w:val="22"/>
        </w:rPr>
      </w:pPr>
    </w:p>
    <w:p w14:paraId="5828FC60" w14:textId="3766E710" w:rsidR="009127B9" w:rsidRDefault="009127B9" w:rsidP="00B57D4B">
      <w:pPr>
        <w:pStyle w:val="NormalWeb"/>
        <w:spacing w:before="0" w:beforeAutospacing="0" w:after="0" w:afterAutospacing="0"/>
        <w:ind w:left="567"/>
        <w:jc w:val="both"/>
        <w:rPr>
          <w:rFonts w:ascii="Arial" w:hAnsi="Arial" w:cs="Arial"/>
          <w:sz w:val="22"/>
          <w:szCs w:val="22"/>
        </w:rPr>
      </w:pPr>
    </w:p>
    <w:p w14:paraId="01BB11C8" w14:textId="00A5C548" w:rsidR="009127B9" w:rsidRDefault="009127B9" w:rsidP="00B57D4B">
      <w:pPr>
        <w:pStyle w:val="NormalWeb"/>
        <w:spacing w:before="0" w:beforeAutospacing="0" w:after="0" w:afterAutospacing="0"/>
        <w:ind w:left="567"/>
        <w:jc w:val="both"/>
        <w:rPr>
          <w:rFonts w:ascii="Arial" w:hAnsi="Arial" w:cs="Arial"/>
          <w:sz w:val="22"/>
          <w:szCs w:val="22"/>
        </w:rPr>
      </w:pPr>
    </w:p>
    <w:p w14:paraId="728E014B" w14:textId="4CD49C8A" w:rsidR="009127B9" w:rsidRDefault="009127B9" w:rsidP="00B57D4B">
      <w:pPr>
        <w:pStyle w:val="NormalWeb"/>
        <w:spacing w:before="0" w:beforeAutospacing="0" w:after="0" w:afterAutospacing="0"/>
        <w:ind w:left="567"/>
        <w:jc w:val="both"/>
        <w:rPr>
          <w:rFonts w:ascii="Arial" w:hAnsi="Arial" w:cs="Arial"/>
          <w:sz w:val="22"/>
          <w:szCs w:val="22"/>
        </w:rPr>
      </w:pPr>
    </w:p>
    <w:p w14:paraId="7E1FE138" w14:textId="20AC904D" w:rsidR="00B57D4B" w:rsidRDefault="009127B9" w:rsidP="009127B9">
      <w:pPr>
        <w:pStyle w:val="NormalWeb"/>
        <w:spacing w:before="0" w:beforeAutospacing="0" w:after="0" w:afterAutospacing="0"/>
        <w:ind w:left="567"/>
        <w:jc w:val="both"/>
        <w:rPr>
          <w:rFonts w:ascii="Times" w:hAnsi="Times" w:cs="Times"/>
        </w:rPr>
      </w:pPr>
      <w:r w:rsidRPr="00C83846">
        <w:rPr>
          <w:rFonts w:ascii="Times" w:hAnsi="Times" w:cs="Times"/>
          <w:noProof/>
        </w:rPr>
        <w:drawing>
          <wp:anchor distT="0" distB="0" distL="114300" distR="114300" simplePos="0" relativeHeight="251668480" behindDoc="0" locked="0" layoutInCell="1" allowOverlap="1" wp14:anchorId="6034FE2F" wp14:editId="7F3A50CF">
            <wp:simplePos x="0" y="0"/>
            <wp:positionH relativeFrom="margin">
              <wp:align>center</wp:align>
            </wp:positionH>
            <wp:positionV relativeFrom="paragraph">
              <wp:posOffset>158750</wp:posOffset>
            </wp:positionV>
            <wp:extent cx="4769642" cy="2886075"/>
            <wp:effectExtent l="19050" t="19050" r="1206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9642" cy="28860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B57D4B">
        <w:rPr>
          <w:rFonts w:ascii="Times" w:hAnsi="Times" w:cs="Times"/>
        </w:rPr>
        <w:t xml:space="preserve"> </w:t>
      </w:r>
    </w:p>
    <w:p w14:paraId="2810102A" w14:textId="77777777" w:rsidR="00B57D4B" w:rsidRDefault="00B57D4B" w:rsidP="00B57D4B">
      <w:pPr>
        <w:widowControl w:val="0"/>
        <w:autoSpaceDE w:val="0"/>
        <w:autoSpaceDN w:val="0"/>
        <w:adjustRightInd w:val="0"/>
        <w:spacing w:line="280" w:lineRule="atLeast"/>
        <w:rPr>
          <w:rFonts w:ascii="Times" w:hAnsi="Times" w:cs="Times"/>
        </w:rPr>
      </w:pPr>
    </w:p>
    <w:p w14:paraId="0B48E79D" w14:textId="77777777" w:rsidR="00B57D4B" w:rsidRDefault="00B57D4B" w:rsidP="00B57D4B">
      <w:pPr>
        <w:widowControl w:val="0"/>
        <w:autoSpaceDE w:val="0"/>
        <w:autoSpaceDN w:val="0"/>
        <w:adjustRightInd w:val="0"/>
        <w:spacing w:line="280" w:lineRule="atLeast"/>
        <w:rPr>
          <w:rFonts w:ascii="Times" w:hAnsi="Times" w:cs="Times"/>
        </w:rPr>
      </w:pPr>
    </w:p>
    <w:p w14:paraId="06EA2909" w14:textId="77777777" w:rsidR="00B57D4B" w:rsidRDefault="00B57D4B" w:rsidP="00B57D4B">
      <w:pPr>
        <w:widowControl w:val="0"/>
        <w:autoSpaceDE w:val="0"/>
        <w:autoSpaceDN w:val="0"/>
        <w:adjustRightInd w:val="0"/>
        <w:spacing w:line="280" w:lineRule="atLeast"/>
        <w:rPr>
          <w:rFonts w:ascii="Times" w:hAnsi="Times" w:cs="Times"/>
        </w:rPr>
      </w:pPr>
    </w:p>
    <w:p w14:paraId="75DC3A42" w14:textId="77777777" w:rsidR="00593C54" w:rsidRDefault="00593C54" w:rsidP="00F01C00">
      <w:pPr>
        <w:jc w:val="both"/>
      </w:pPr>
    </w:p>
    <w:p w14:paraId="01E06805" w14:textId="36D3858D" w:rsidR="00F01C00" w:rsidRDefault="00F01C00" w:rsidP="00F01C00">
      <w:pPr>
        <w:ind w:left="720"/>
        <w:jc w:val="both"/>
      </w:pPr>
    </w:p>
    <w:p w14:paraId="190329E9" w14:textId="27D3696B" w:rsidR="00F01C00" w:rsidRDefault="00F01C00" w:rsidP="00F01C00">
      <w:pPr>
        <w:jc w:val="both"/>
      </w:pPr>
    </w:p>
    <w:p w14:paraId="296B9BED" w14:textId="32C063C1" w:rsidR="00F01C00" w:rsidRDefault="00F01C00" w:rsidP="00F01C00">
      <w:pPr>
        <w:jc w:val="both"/>
      </w:pPr>
    </w:p>
    <w:p w14:paraId="19BFA919" w14:textId="68C6F095" w:rsidR="00B57D4B" w:rsidRDefault="00B57D4B" w:rsidP="00F01C00">
      <w:pPr>
        <w:jc w:val="both"/>
      </w:pPr>
    </w:p>
    <w:p w14:paraId="33086F6D" w14:textId="65A786A1" w:rsidR="00B57D4B" w:rsidRDefault="00B57D4B" w:rsidP="00F01C00">
      <w:pPr>
        <w:jc w:val="both"/>
      </w:pPr>
    </w:p>
    <w:p w14:paraId="66E4CD1D" w14:textId="17289B63" w:rsidR="00B57D4B" w:rsidRDefault="00B57D4B" w:rsidP="00F01C00">
      <w:pPr>
        <w:jc w:val="both"/>
      </w:pPr>
    </w:p>
    <w:p w14:paraId="0BDDEE66" w14:textId="77777777" w:rsidR="009127B9" w:rsidRDefault="009127B9" w:rsidP="00F01C00">
      <w:pPr>
        <w:jc w:val="both"/>
      </w:pPr>
    </w:p>
    <w:p w14:paraId="510BBF31" w14:textId="3718FD4F" w:rsidR="009127B9" w:rsidRPr="009127B9" w:rsidRDefault="009127B9" w:rsidP="009127B9">
      <w:pPr>
        <w:pStyle w:val="ListParagraph"/>
        <w:numPr>
          <w:ilvl w:val="0"/>
          <w:numId w:val="7"/>
        </w:numPr>
        <w:tabs>
          <w:tab w:val="left" w:pos="1080"/>
        </w:tabs>
        <w:spacing w:after="0" w:line="240" w:lineRule="auto"/>
        <w:jc w:val="both"/>
        <w:rPr>
          <w:rFonts w:ascii="Arial" w:hAnsi="Arial" w:cs="Arial"/>
        </w:rPr>
      </w:pPr>
      <w:r w:rsidRPr="009127B9">
        <w:rPr>
          <w:rFonts w:ascii="Arial" w:hAnsi="Arial" w:cs="Arial"/>
        </w:rPr>
        <w:t>With reference to the positions of equilibria shown in all of the equations above explain how Australia’s energy consumption between 2003 and 2008 would have affect the strength of local aquatic animals’ skeletons.  (Assume all other contributing factors remain constant).</w:t>
      </w:r>
      <w:r>
        <w:rPr>
          <w:rFonts w:ascii="Arial" w:hAnsi="Arial" w:cs="Arial"/>
        </w:rPr>
        <w:tab/>
      </w:r>
      <w:r>
        <w:rPr>
          <w:rFonts w:ascii="Arial" w:hAnsi="Arial" w:cs="Arial"/>
        </w:rPr>
        <w:tab/>
      </w:r>
      <w:r>
        <w:rPr>
          <w:rFonts w:ascii="Arial" w:hAnsi="Arial" w:cs="Arial"/>
        </w:rPr>
        <w:tab/>
        <w:t>[5 marks]</w:t>
      </w:r>
    </w:p>
    <w:p w14:paraId="4AB29B88" w14:textId="77777777" w:rsidR="009127B9" w:rsidRPr="009127B9" w:rsidRDefault="009127B9" w:rsidP="009127B9">
      <w:pPr>
        <w:pStyle w:val="NormalWeb"/>
        <w:spacing w:before="0" w:beforeAutospacing="0" w:after="0" w:afterAutospacing="0"/>
        <w:ind w:left="1077"/>
        <w:jc w:val="both"/>
        <w:rPr>
          <w:rFonts w:ascii="Arial" w:hAnsi="Arial" w:cs="Arial"/>
          <w:sz w:val="22"/>
          <w:szCs w:val="22"/>
        </w:rPr>
      </w:pPr>
    </w:p>
    <w:tbl>
      <w:tblPr>
        <w:tblStyle w:val="TableGrid"/>
        <w:tblW w:w="0" w:type="auto"/>
        <w:tblInd w:w="720" w:type="dxa"/>
        <w:tblBorders>
          <w:top w:val="none" w:sz="0" w:space="0" w:color="auto"/>
          <w:left w:val="none" w:sz="0" w:space="0" w:color="auto"/>
          <w:right w:val="none" w:sz="0" w:space="0" w:color="auto"/>
        </w:tblBorders>
        <w:tblLook w:val="04A0" w:firstRow="1" w:lastRow="0" w:firstColumn="1" w:lastColumn="0" w:noHBand="0" w:noVBand="1"/>
      </w:tblPr>
      <w:tblGrid>
        <w:gridCol w:w="10070"/>
      </w:tblGrid>
      <w:tr w:rsidR="009127B9" w14:paraId="0247E882" w14:textId="77777777" w:rsidTr="000774A7">
        <w:trPr>
          <w:trHeight w:val="432"/>
        </w:trPr>
        <w:tc>
          <w:tcPr>
            <w:tcW w:w="10070" w:type="dxa"/>
          </w:tcPr>
          <w:p w14:paraId="7B4E34AE" w14:textId="77777777" w:rsidR="009127B9" w:rsidRDefault="009127B9" w:rsidP="000774A7">
            <w:pPr>
              <w:rPr>
                <w:rFonts w:ascii="Arial" w:hAnsi="Arial" w:cs="Arial"/>
                <w:b/>
                <w:bCs/>
                <w:sz w:val="18"/>
                <w:szCs w:val="18"/>
              </w:rPr>
            </w:pPr>
          </w:p>
        </w:tc>
      </w:tr>
      <w:tr w:rsidR="009127B9" w14:paraId="3358C0DD" w14:textId="77777777" w:rsidTr="000774A7">
        <w:trPr>
          <w:trHeight w:val="432"/>
        </w:trPr>
        <w:tc>
          <w:tcPr>
            <w:tcW w:w="10070" w:type="dxa"/>
          </w:tcPr>
          <w:p w14:paraId="1BAF68EB" w14:textId="77777777" w:rsidR="009127B9" w:rsidRDefault="009127B9" w:rsidP="000774A7">
            <w:pPr>
              <w:rPr>
                <w:rFonts w:ascii="Arial" w:hAnsi="Arial" w:cs="Arial"/>
                <w:b/>
                <w:bCs/>
                <w:sz w:val="18"/>
                <w:szCs w:val="18"/>
              </w:rPr>
            </w:pPr>
          </w:p>
        </w:tc>
      </w:tr>
      <w:tr w:rsidR="009127B9" w14:paraId="604C001A" w14:textId="77777777" w:rsidTr="000774A7">
        <w:trPr>
          <w:trHeight w:val="432"/>
        </w:trPr>
        <w:tc>
          <w:tcPr>
            <w:tcW w:w="10070" w:type="dxa"/>
          </w:tcPr>
          <w:p w14:paraId="6EEB9F52" w14:textId="77777777" w:rsidR="009127B9" w:rsidRDefault="009127B9" w:rsidP="000774A7">
            <w:pPr>
              <w:rPr>
                <w:rFonts w:ascii="Arial" w:hAnsi="Arial" w:cs="Arial"/>
                <w:b/>
                <w:bCs/>
                <w:sz w:val="18"/>
                <w:szCs w:val="18"/>
              </w:rPr>
            </w:pPr>
          </w:p>
        </w:tc>
      </w:tr>
      <w:tr w:rsidR="009127B9" w14:paraId="275800FB" w14:textId="77777777" w:rsidTr="000774A7">
        <w:trPr>
          <w:trHeight w:val="432"/>
        </w:trPr>
        <w:tc>
          <w:tcPr>
            <w:tcW w:w="10070" w:type="dxa"/>
          </w:tcPr>
          <w:p w14:paraId="5EACD443" w14:textId="77777777" w:rsidR="009127B9" w:rsidRDefault="009127B9" w:rsidP="000774A7">
            <w:pPr>
              <w:rPr>
                <w:rFonts w:ascii="Arial" w:hAnsi="Arial" w:cs="Arial"/>
                <w:b/>
                <w:bCs/>
                <w:sz w:val="18"/>
                <w:szCs w:val="18"/>
              </w:rPr>
            </w:pPr>
          </w:p>
        </w:tc>
      </w:tr>
      <w:tr w:rsidR="009127B9" w14:paraId="1FD9CE53" w14:textId="77777777" w:rsidTr="000774A7">
        <w:trPr>
          <w:trHeight w:val="432"/>
        </w:trPr>
        <w:tc>
          <w:tcPr>
            <w:tcW w:w="10070" w:type="dxa"/>
          </w:tcPr>
          <w:p w14:paraId="5D47A034" w14:textId="77777777" w:rsidR="009127B9" w:rsidRDefault="009127B9" w:rsidP="000774A7">
            <w:pPr>
              <w:rPr>
                <w:rFonts w:ascii="Arial" w:hAnsi="Arial" w:cs="Arial"/>
                <w:b/>
                <w:bCs/>
                <w:sz w:val="18"/>
                <w:szCs w:val="18"/>
              </w:rPr>
            </w:pPr>
          </w:p>
        </w:tc>
      </w:tr>
      <w:tr w:rsidR="009127B9" w14:paraId="53CAF468" w14:textId="77777777" w:rsidTr="000774A7">
        <w:trPr>
          <w:trHeight w:val="432"/>
        </w:trPr>
        <w:tc>
          <w:tcPr>
            <w:tcW w:w="10070" w:type="dxa"/>
          </w:tcPr>
          <w:p w14:paraId="3A330EC8" w14:textId="77777777" w:rsidR="009127B9" w:rsidRDefault="009127B9" w:rsidP="000774A7">
            <w:pPr>
              <w:rPr>
                <w:rFonts w:ascii="Arial" w:hAnsi="Arial" w:cs="Arial"/>
                <w:b/>
                <w:bCs/>
                <w:sz w:val="18"/>
                <w:szCs w:val="18"/>
              </w:rPr>
            </w:pPr>
          </w:p>
        </w:tc>
      </w:tr>
      <w:tr w:rsidR="009127B9" w14:paraId="0418C9AF" w14:textId="77777777" w:rsidTr="000774A7">
        <w:trPr>
          <w:trHeight w:val="432"/>
        </w:trPr>
        <w:tc>
          <w:tcPr>
            <w:tcW w:w="10070" w:type="dxa"/>
          </w:tcPr>
          <w:p w14:paraId="66CDE6B6" w14:textId="77777777" w:rsidR="009127B9" w:rsidRDefault="009127B9" w:rsidP="000774A7">
            <w:pPr>
              <w:rPr>
                <w:rFonts w:ascii="Arial" w:hAnsi="Arial" w:cs="Arial"/>
                <w:b/>
                <w:bCs/>
                <w:sz w:val="18"/>
                <w:szCs w:val="18"/>
              </w:rPr>
            </w:pPr>
          </w:p>
        </w:tc>
      </w:tr>
      <w:tr w:rsidR="009127B9" w14:paraId="4A2E4C2A" w14:textId="77777777" w:rsidTr="000774A7">
        <w:trPr>
          <w:trHeight w:val="432"/>
        </w:trPr>
        <w:tc>
          <w:tcPr>
            <w:tcW w:w="10070" w:type="dxa"/>
          </w:tcPr>
          <w:p w14:paraId="54E40205" w14:textId="77777777" w:rsidR="009127B9" w:rsidRDefault="009127B9" w:rsidP="000774A7">
            <w:pPr>
              <w:rPr>
                <w:rFonts w:ascii="Arial" w:hAnsi="Arial" w:cs="Arial"/>
                <w:b/>
                <w:bCs/>
                <w:sz w:val="18"/>
                <w:szCs w:val="18"/>
              </w:rPr>
            </w:pPr>
          </w:p>
        </w:tc>
      </w:tr>
      <w:tr w:rsidR="009127B9" w14:paraId="63D0FE12" w14:textId="77777777" w:rsidTr="000774A7">
        <w:trPr>
          <w:trHeight w:val="432"/>
        </w:trPr>
        <w:tc>
          <w:tcPr>
            <w:tcW w:w="10070" w:type="dxa"/>
          </w:tcPr>
          <w:p w14:paraId="035EB84C" w14:textId="77777777" w:rsidR="009127B9" w:rsidRDefault="009127B9" w:rsidP="000774A7">
            <w:pPr>
              <w:rPr>
                <w:rFonts w:ascii="Arial" w:hAnsi="Arial" w:cs="Arial"/>
                <w:b/>
                <w:bCs/>
                <w:sz w:val="18"/>
                <w:szCs w:val="18"/>
              </w:rPr>
            </w:pPr>
          </w:p>
        </w:tc>
      </w:tr>
      <w:tr w:rsidR="009127B9" w14:paraId="6F88E534" w14:textId="77777777" w:rsidTr="000774A7">
        <w:trPr>
          <w:trHeight w:val="432"/>
        </w:trPr>
        <w:tc>
          <w:tcPr>
            <w:tcW w:w="10070" w:type="dxa"/>
          </w:tcPr>
          <w:p w14:paraId="073DF912" w14:textId="77777777" w:rsidR="009127B9" w:rsidRDefault="009127B9" w:rsidP="000774A7">
            <w:pPr>
              <w:rPr>
                <w:rFonts w:ascii="Arial" w:hAnsi="Arial" w:cs="Arial"/>
                <w:b/>
                <w:bCs/>
                <w:sz w:val="18"/>
                <w:szCs w:val="18"/>
              </w:rPr>
            </w:pPr>
          </w:p>
        </w:tc>
      </w:tr>
      <w:tr w:rsidR="009127B9" w14:paraId="1C0E516E" w14:textId="77777777" w:rsidTr="000774A7">
        <w:trPr>
          <w:trHeight w:val="432"/>
        </w:trPr>
        <w:tc>
          <w:tcPr>
            <w:tcW w:w="10070" w:type="dxa"/>
          </w:tcPr>
          <w:p w14:paraId="095EFCA1" w14:textId="77777777" w:rsidR="009127B9" w:rsidRDefault="009127B9" w:rsidP="000774A7">
            <w:pPr>
              <w:rPr>
                <w:rFonts w:ascii="Arial" w:hAnsi="Arial" w:cs="Arial"/>
                <w:b/>
                <w:bCs/>
                <w:sz w:val="18"/>
                <w:szCs w:val="18"/>
              </w:rPr>
            </w:pPr>
          </w:p>
        </w:tc>
      </w:tr>
      <w:tr w:rsidR="009127B9" w14:paraId="55A0B8CD" w14:textId="77777777" w:rsidTr="000774A7">
        <w:trPr>
          <w:trHeight w:val="432"/>
        </w:trPr>
        <w:tc>
          <w:tcPr>
            <w:tcW w:w="10070" w:type="dxa"/>
          </w:tcPr>
          <w:p w14:paraId="762A7393" w14:textId="77777777" w:rsidR="009127B9" w:rsidRDefault="009127B9" w:rsidP="000774A7">
            <w:pPr>
              <w:rPr>
                <w:rFonts w:ascii="Arial" w:hAnsi="Arial" w:cs="Arial"/>
                <w:b/>
                <w:bCs/>
                <w:sz w:val="18"/>
                <w:szCs w:val="18"/>
              </w:rPr>
            </w:pPr>
          </w:p>
        </w:tc>
      </w:tr>
      <w:tr w:rsidR="009127B9" w14:paraId="1C39D565" w14:textId="77777777" w:rsidTr="000774A7">
        <w:trPr>
          <w:trHeight w:val="432"/>
        </w:trPr>
        <w:tc>
          <w:tcPr>
            <w:tcW w:w="10070" w:type="dxa"/>
          </w:tcPr>
          <w:p w14:paraId="11DE679E" w14:textId="77777777" w:rsidR="009127B9" w:rsidRDefault="009127B9" w:rsidP="000774A7">
            <w:pPr>
              <w:rPr>
                <w:rFonts w:ascii="Arial" w:hAnsi="Arial" w:cs="Arial"/>
                <w:b/>
                <w:bCs/>
                <w:sz w:val="18"/>
                <w:szCs w:val="18"/>
              </w:rPr>
            </w:pPr>
          </w:p>
        </w:tc>
      </w:tr>
      <w:tr w:rsidR="009127B9" w14:paraId="5BC887DD" w14:textId="77777777" w:rsidTr="000774A7">
        <w:trPr>
          <w:trHeight w:val="432"/>
        </w:trPr>
        <w:tc>
          <w:tcPr>
            <w:tcW w:w="10070" w:type="dxa"/>
          </w:tcPr>
          <w:p w14:paraId="71BC319F" w14:textId="77777777" w:rsidR="009127B9" w:rsidRDefault="009127B9" w:rsidP="000774A7">
            <w:pPr>
              <w:rPr>
                <w:rFonts w:ascii="Arial" w:hAnsi="Arial" w:cs="Arial"/>
                <w:b/>
                <w:bCs/>
                <w:sz w:val="18"/>
                <w:szCs w:val="18"/>
              </w:rPr>
            </w:pPr>
          </w:p>
        </w:tc>
      </w:tr>
      <w:tr w:rsidR="009127B9" w14:paraId="2255B870" w14:textId="77777777" w:rsidTr="000774A7">
        <w:trPr>
          <w:trHeight w:val="432"/>
        </w:trPr>
        <w:tc>
          <w:tcPr>
            <w:tcW w:w="10070" w:type="dxa"/>
          </w:tcPr>
          <w:p w14:paraId="371100BA" w14:textId="77777777" w:rsidR="009127B9" w:rsidRDefault="009127B9" w:rsidP="000774A7">
            <w:pPr>
              <w:rPr>
                <w:rFonts w:ascii="Arial" w:hAnsi="Arial" w:cs="Arial"/>
                <w:b/>
                <w:bCs/>
                <w:sz w:val="18"/>
                <w:szCs w:val="18"/>
              </w:rPr>
            </w:pPr>
          </w:p>
        </w:tc>
      </w:tr>
      <w:tr w:rsidR="009127B9" w14:paraId="5DC944BC" w14:textId="77777777" w:rsidTr="000774A7">
        <w:trPr>
          <w:trHeight w:val="432"/>
        </w:trPr>
        <w:tc>
          <w:tcPr>
            <w:tcW w:w="10070" w:type="dxa"/>
          </w:tcPr>
          <w:p w14:paraId="4D91647F" w14:textId="77777777" w:rsidR="009127B9" w:rsidRDefault="009127B9" w:rsidP="000774A7">
            <w:pPr>
              <w:rPr>
                <w:rFonts w:ascii="Arial" w:hAnsi="Arial" w:cs="Arial"/>
                <w:b/>
                <w:bCs/>
                <w:sz w:val="18"/>
                <w:szCs w:val="18"/>
              </w:rPr>
            </w:pPr>
          </w:p>
        </w:tc>
      </w:tr>
    </w:tbl>
    <w:p w14:paraId="2B5BD325" w14:textId="7CBFF8CC" w:rsidR="00B57D4B" w:rsidRDefault="00B57D4B" w:rsidP="00F01C00">
      <w:pPr>
        <w:jc w:val="both"/>
      </w:pPr>
    </w:p>
    <w:p w14:paraId="1AC2B443" w14:textId="57449994" w:rsidR="00AA07E3" w:rsidRDefault="00AA07E3" w:rsidP="00AA07E3">
      <w:pPr>
        <w:jc w:val="center"/>
        <w:rPr>
          <w:rFonts w:ascii="Rockwell" w:hAnsi="Rockwell" w:cs="Arial"/>
          <w:b/>
          <w:bCs/>
          <w:sz w:val="36"/>
          <w:szCs w:val="36"/>
        </w:rPr>
      </w:pPr>
      <w:r w:rsidRPr="00090DB9">
        <w:rPr>
          <w:rFonts w:ascii="Rockwell" w:hAnsi="Rockwell" w:cs="Arial"/>
          <w:b/>
          <w:bCs/>
          <w:sz w:val="36"/>
          <w:szCs w:val="36"/>
        </w:rPr>
        <w:t xml:space="preserve">End of </w:t>
      </w:r>
      <w:r w:rsidR="0000432A">
        <w:rPr>
          <w:rFonts w:ascii="Rockwell" w:hAnsi="Rockwell" w:cs="Arial"/>
          <w:b/>
          <w:bCs/>
          <w:sz w:val="36"/>
          <w:szCs w:val="36"/>
        </w:rPr>
        <w:t>Assessment</w:t>
      </w:r>
    </w:p>
    <w:p w14:paraId="7DC4A392" w14:textId="7E891257" w:rsidR="009127B9" w:rsidRPr="009127B9" w:rsidRDefault="009127B9" w:rsidP="009127B9">
      <w:pPr>
        <w:rPr>
          <w:rFonts w:ascii="Rockwell" w:hAnsi="Rockwell" w:cs="Arial"/>
          <w:i/>
          <w:iCs/>
        </w:rPr>
      </w:pPr>
      <w:r w:rsidRPr="009127B9">
        <w:rPr>
          <w:rFonts w:ascii="Rockwell" w:hAnsi="Rockwell" w:cs="Arial"/>
          <w:i/>
          <w:iCs/>
        </w:rPr>
        <w:t>Extra working space:</w:t>
      </w:r>
    </w:p>
    <w:tbl>
      <w:tblPr>
        <w:tblStyle w:val="TableGrid"/>
        <w:tblW w:w="0" w:type="auto"/>
        <w:tblInd w:w="720" w:type="dxa"/>
        <w:tblBorders>
          <w:top w:val="none" w:sz="0" w:space="0" w:color="auto"/>
          <w:left w:val="none" w:sz="0" w:space="0" w:color="auto"/>
          <w:right w:val="none" w:sz="0" w:space="0" w:color="auto"/>
        </w:tblBorders>
        <w:tblLook w:val="04A0" w:firstRow="1" w:lastRow="0" w:firstColumn="1" w:lastColumn="0" w:noHBand="0" w:noVBand="1"/>
      </w:tblPr>
      <w:tblGrid>
        <w:gridCol w:w="10070"/>
      </w:tblGrid>
      <w:tr w:rsidR="009127B9" w14:paraId="5BE8B3DB" w14:textId="77777777" w:rsidTr="000774A7">
        <w:trPr>
          <w:trHeight w:val="432"/>
        </w:trPr>
        <w:tc>
          <w:tcPr>
            <w:tcW w:w="10070" w:type="dxa"/>
          </w:tcPr>
          <w:p w14:paraId="1864539F" w14:textId="77777777" w:rsidR="009127B9" w:rsidRDefault="009127B9" w:rsidP="000774A7">
            <w:pPr>
              <w:rPr>
                <w:rFonts w:ascii="Arial" w:hAnsi="Arial" w:cs="Arial"/>
                <w:b/>
                <w:bCs/>
                <w:sz w:val="18"/>
                <w:szCs w:val="18"/>
              </w:rPr>
            </w:pPr>
          </w:p>
        </w:tc>
      </w:tr>
      <w:tr w:rsidR="009127B9" w14:paraId="474C6991" w14:textId="77777777" w:rsidTr="000774A7">
        <w:trPr>
          <w:trHeight w:val="432"/>
        </w:trPr>
        <w:tc>
          <w:tcPr>
            <w:tcW w:w="10070" w:type="dxa"/>
          </w:tcPr>
          <w:p w14:paraId="0948C223" w14:textId="77777777" w:rsidR="009127B9" w:rsidRDefault="009127B9" w:rsidP="000774A7">
            <w:pPr>
              <w:rPr>
                <w:rFonts w:ascii="Arial" w:hAnsi="Arial" w:cs="Arial"/>
                <w:b/>
                <w:bCs/>
                <w:sz w:val="18"/>
                <w:szCs w:val="18"/>
              </w:rPr>
            </w:pPr>
          </w:p>
        </w:tc>
      </w:tr>
      <w:tr w:rsidR="009127B9" w14:paraId="56A4322C" w14:textId="77777777" w:rsidTr="000774A7">
        <w:trPr>
          <w:trHeight w:val="432"/>
        </w:trPr>
        <w:tc>
          <w:tcPr>
            <w:tcW w:w="10070" w:type="dxa"/>
          </w:tcPr>
          <w:p w14:paraId="597AC9FF" w14:textId="77777777" w:rsidR="009127B9" w:rsidRDefault="009127B9" w:rsidP="000774A7">
            <w:pPr>
              <w:rPr>
                <w:rFonts w:ascii="Arial" w:hAnsi="Arial" w:cs="Arial"/>
                <w:b/>
                <w:bCs/>
                <w:sz w:val="18"/>
                <w:szCs w:val="18"/>
              </w:rPr>
            </w:pPr>
          </w:p>
        </w:tc>
      </w:tr>
      <w:tr w:rsidR="009127B9" w14:paraId="63E2E7C9" w14:textId="77777777" w:rsidTr="000774A7">
        <w:trPr>
          <w:trHeight w:val="432"/>
        </w:trPr>
        <w:tc>
          <w:tcPr>
            <w:tcW w:w="10070" w:type="dxa"/>
          </w:tcPr>
          <w:p w14:paraId="7425A975" w14:textId="77777777" w:rsidR="009127B9" w:rsidRDefault="009127B9" w:rsidP="000774A7">
            <w:pPr>
              <w:rPr>
                <w:rFonts w:ascii="Arial" w:hAnsi="Arial" w:cs="Arial"/>
                <w:b/>
                <w:bCs/>
                <w:sz w:val="18"/>
                <w:szCs w:val="18"/>
              </w:rPr>
            </w:pPr>
          </w:p>
        </w:tc>
      </w:tr>
      <w:tr w:rsidR="009127B9" w14:paraId="27D023A0" w14:textId="77777777" w:rsidTr="000774A7">
        <w:trPr>
          <w:trHeight w:val="432"/>
        </w:trPr>
        <w:tc>
          <w:tcPr>
            <w:tcW w:w="10070" w:type="dxa"/>
          </w:tcPr>
          <w:p w14:paraId="12E2F4A5" w14:textId="77777777" w:rsidR="009127B9" w:rsidRDefault="009127B9" w:rsidP="000774A7">
            <w:pPr>
              <w:rPr>
                <w:rFonts w:ascii="Arial" w:hAnsi="Arial" w:cs="Arial"/>
                <w:b/>
                <w:bCs/>
                <w:sz w:val="18"/>
                <w:szCs w:val="18"/>
              </w:rPr>
            </w:pPr>
          </w:p>
        </w:tc>
      </w:tr>
      <w:tr w:rsidR="009127B9" w14:paraId="77B9BC50" w14:textId="77777777" w:rsidTr="000774A7">
        <w:trPr>
          <w:trHeight w:val="432"/>
        </w:trPr>
        <w:tc>
          <w:tcPr>
            <w:tcW w:w="10070" w:type="dxa"/>
          </w:tcPr>
          <w:p w14:paraId="76F3881D" w14:textId="77777777" w:rsidR="009127B9" w:rsidRDefault="009127B9" w:rsidP="000774A7">
            <w:pPr>
              <w:rPr>
                <w:rFonts w:ascii="Arial" w:hAnsi="Arial" w:cs="Arial"/>
                <w:b/>
                <w:bCs/>
                <w:sz w:val="18"/>
                <w:szCs w:val="18"/>
              </w:rPr>
            </w:pPr>
          </w:p>
        </w:tc>
      </w:tr>
      <w:tr w:rsidR="009127B9" w14:paraId="0DC102CC" w14:textId="77777777" w:rsidTr="000774A7">
        <w:trPr>
          <w:trHeight w:val="432"/>
        </w:trPr>
        <w:tc>
          <w:tcPr>
            <w:tcW w:w="10070" w:type="dxa"/>
          </w:tcPr>
          <w:p w14:paraId="2B7A4BF7" w14:textId="77777777" w:rsidR="009127B9" w:rsidRDefault="009127B9" w:rsidP="000774A7">
            <w:pPr>
              <w:rPr>
                <w:rFonts w:ascii="Arial" w:hAnsi="Arial" w:cs="Arial"/>
                <w:b/>
                <w:bCs/>
                <w:sz w:val="18"/>
                <w:szCs w:val="18"/>
              </w:rPr>
            </w:pPr>
          </w:p>
        </w:tc>
      </w:tr>
      <w:tr w:rsidR="009127B9" w14:paraId="30DB7B1F" w14:textId="77777777" w:rsidTr="000774A7">
        <w:trPr>
          <w:trHeight w:val="432"/>
        </w:trPr>
        <w:tc>
          <w:tcPr>
            <w:tcW w:w="10070" w:type="dxa"/>
          </w:tcPr>
          <w:p w14:paraId="40950B33" w14:textId="77777777" w:rsidR="009127B9" w:rsidRDefault="009127B9" w:rsidP="000774A7">
            <w:pPr>
              <w:rPr>
                <w:rFonts w:ascii="Arial" w:hAnsi="Arial" w:cs="Arial"/>
                <w:b/>
                <w:bCs/>
                <w:sz w:val="18"/>
                <w:szCs w:val="18"/>
              </w:rPr>
            </w:pPr>
          </w:p>
        </w:tc>
      </w:tr>
      <w:tr w:rsidR="009127B9" w14:paraId="3099F8F6" w14:textId="77777777" w:rsidTr="000774A7">
        <w:trPr>
          <w:trHeight w:val="432"/>
        </w:trPr>
        <w:tc>
          <w:tcPr>
            <w:tcW w:w="10070" w:type="dxa"/>
          </w:tcPr>
          <w:p w14:paraId="6F0F14B3" w14:textId="77777777" w:rsidR="009127B9" w:rsidRDefault="009127B9" w:rsidP="000774A7">
            <w:pPr>
              <w:rPr>
                <w:rFonts w:ascii="Arial" w:hAnsi="Arial" w:cs="Arial"/>
                <w:b/>
                <w:bCs/>
                <w:sz w:val="18"/>
                <w:szCs w:val="18"/>
              </w:rPr>
            </w:pPr>
          </w:p>
        </w:tc>
      </w:tr>
      <w:tr w:rsidR="009127B9" w14:paraId="36E01D3E" w14:textId="77777777" w:rsidTr="000774A7">
        <w:trPr>
          <w:trHeight w:val="432"/>
        </w:trPr>
        <w:tc>
          <w:tcPr>
            <w:tcW w:w="10070" w:type="dxa"/>
          </w:tcPr>
          <w:p w14:paraId="1DF0B86E" w14:textId="77777777" w:rsidR="009127B9" w:rsidRDefault="009127B9" w:rsidP="000774A7">
            <w:pPr>
              <w:rPr>
                <w:rFonts w:ascii="Arial" w:hAnsi="Arial" w:cs="Arial"/>
                <w:b/>
                <w:bCs/>
                <w:sz w:val="18"/>
                <w:szCs w:val="18"/>
              </w:rPr>
            </w:pPr>
          </w:p>
        </w:tc>
      </w:tr>
      <w:tr w:rsidR="009127B9" w14:paraId="67D271FE" w14:textId="77777777" w:rsidTr="000774A7">
        <w:trPr>
          <w:trHeight w:val="432"/>
        </w:trPr>
        <w:tc>
          <w:tcPr>
            <w:tcW w:w="10070" w:type="dxa"/>
          </w:tcPr>
          <w:p w14:paraId="4ECE9FBA" w14:textId="77777777" w:rsidR="009127B9" w:rsidRDefault="009127B9" w:rsidP="000774A7">
            <w:pPr>
              <w:rPr>
                <w:rFonts w:ascii="Arial" w:hAnsi="Arial" w:cs="Arial"/>
                <w:b/>
                <w:bCs/>
                <w:sz w:val="18"/>
                <w:szCs w:val="18"/>
              </w:rPr>
            </w:pPr>
          </w:p>
        </w:tc>
      </w:tr>
      <w:tr w:rsidR="009127B9" w14:paraId="3F0D4183" w14:textId="77777777" w:rsidTr="000774A7">
        <w:trPr>
          <w:trHeight w:val="432"/>
        </w:trPr>
        <w:tc>
          <w:tcPr>
            <w:tcW w:w="10070" w:type="dxa"/>
          </w:tcPr>
          <w:p w14:paraId="0F6C0BCC" w14:textId="77777777" w:rsidR="009127B9" w:rsidRDefault="009127B9" w:rsidP="000774A7">
            <w:pPr>
              <w:rPr>
                <w:rFonts w:ascii="Arial" w:hAnsi="Arial" w:cs="Arial"/>
                <w:b/>
                <w:bCs/>
                <w:sz w:val="18"/>
                <w:szCs w:val="18"/>
              </w:rPr>
            </w:pPr>
          </w:p>
        </w:tc>
      </w:tr>
      <w:tr w:rsidR="009127B9" w14:paraId="13852F22" w14:textId="77777777" w:rsidTr="000774A7">
        <w:trPr>
          <w:trHeight w:val="432"/>
        </w:trPr>
        <w:tc>
          <w:tcPr>
            <w:tcW w:w="10070" w:type="dxa"/>
          </w:tcPr>
          <w:p w14:paraId="7A972577" w14:textId="77777777" w:rsidR="009127B9" w:rsidRDefault="009127B9" w:rsidP="000774A7">
            <w:pPr>
              <w:rPr>
                <w:rFonts w:ascii="Arial" w:hAnsi="Arial" w:cs="Arial"/>
                <w:b/>
                <w:bCs/>
                <w:sz w:val="18"/>
                <w:szCs w:val="18"/>
              </w:rPr>
            </w:pPr>
          </w:p>
        </w:tc>
      </w:tr>
      <w:tr w:rsidR="009127B9" w14:paraId="4EBF2908" w14:textId="77777777" w:rsidTr="000774A7">
        <w:trPr>
          <w:trHeight w:val="432"/>
        </w:trPr>
        <w:tc>
          <w:tcPr>
            <w:tcW w:w="10070" w:type="dxa"/>
          </w:tcPr>
          <w:p w14:paraId="776DEA37" w14:textId="77777777" w:rsidR="009127B9" w:rsidRDefault="009127B9" w:rsidP="000774A7">
            <w:pPr>
              <w:rPr>
                <w:rFonts w:ascii="Arial" w:hAnsi="Arial" w:cs="Arial"/>
                <w:b/>
                <w:bCs/>
                <w:sz w:val="18"/>
                <w:szCs w:val="18"/>
              </w:rPr>
            </w:pPr>
          </w:p>
        </w:tc>
      </w:tr>
      <w:tr w:rsidR="009127B9" w14:paraId="0F79944E" w14:textId="77777777" w:rsidTr="000774A7">
        <w:trPr>
          <w:trHeight w:val="432"/>
        </w:trPr>
        <w:tc>
          <w:tcPr>
            <w:tcW w:w="10070" w:type="dxa"/>
          </w:tcPr>
          <w:p w14:paraId="1695E4DC" w14:textId="77777777" w:rsidR="009127B9" w:rsidRDefault="009127B9" w:rsidP="000774A7">
            <w:pPr>
              <w:rPr>
                <w:rFonts w:ascii="Arial" w:hAnsi="Arial" w:cs="Arial"/>
                <w:b/>
                <w:bCs/>
                <w:sz w:val="18"/>
                <w:szCs w:val="18"/>
              </w:rPr>
            </w:pPr>
          </w:p>
        </w:tc>
      </w:tr>
      <w:tr w:rsidR="009127B9" w14:paraId="0A949ECD" w14:textId="77777777" w:rsidTr="000774A7">
        <w:trPr>
          <w:trHeight w:val="432"/>
        </w:trPr>
        <w:tc>
          <w:tcPr>
            <w:tcW w:w="10070" w:type="dxa"/>
          </w:tcPr>
          <w:p w14:paraId="4AF09518" w14:textId="77777777" w:rsidR="009127B9" w:rsidRDefault="009127B9" w:rsidP="000774A7">
            <w:pPr>
              <w:rPr>
                <w:rFonts w:ascii="Arial" w:hAnsi="Arial" w:cs="Arial"/>
                <w:b/>
                <w:bCs/>
                <w:sz w:val="18"/>
                <w:szCs w:val="18"/>
              </w:rPr>
            </w:pPr>
          </w:p>
        </w:tc>
      </w:tr>
      <w:tr w:rsidR="009127B9" w14:paraId="1E1F0C56" w14:textId="77777777" w:rsidTr="000774A7">
        <w:trPr>
          <w:trHeight w:val="432"/>
        </w:trPr>
        <w:tc>
          <w:tcPr>
            <w:tcW w:w="10070" w:type="dxa"/>
          </w:tcPr>
          <w:p w14:paraId="56588CD1" w14:textId="77777777" w:rsidR="009127B9" w:rsidRDefault="009127B9" w:rsidP="000774A7">
            <w:pPr>
              <w:rPr>
                <w:rFonts w:ascii="Arial" w:hAnsi="Arial" w:cs="Arial"/>
                <w:b/>
                <w:bCs/>
                <w:sz w:val="18"/>
                <w:szCs w:val="18"/>
              </w:rPr>
            </w:pPr>
          </w:p>
        </w:tc>
      </w:tr>
      <w:tr w:rsidR="009127B9" w14:paraId="57CF80AC" w14:textId="77777777" w:rsidTr="000774A7">
        <w:trPr>
          <w:trHeight w:val="432"/>
        </w:trPr>
        <w:tc>
          <w:tcPr>
            <w:tcW w:w="10070" w:type="dxa"/>
          </w:tcPr>
          <w:p w14:paraId="2C732141" w14:textId="77777777" w:rsidR="009127B9" w:rsidRDefault="009127B9" w:rsidP="000774A7">
            <w:pPr>
              <w:rPr>
                <w:rFonts w:ascii="Arial" w:hAnsi="Arial" w:cs="Arial"/>
                <w:b/>
                <w:bCs/>
                <w:sz w:val="18"/>
                <w:szCs w:val="18"/>
              </w:rPr>
            </w:pPr>
          </w:p>
        </w:tc>
      </w:tr>
      <w:tr w:rsidR="009127B9" w14:paraId="38345281" w14:textId="77777777" w:rsidTr="000774A7">
        <w:trPr>
          <w:trHeight w:val="432"/>
        </w:trPr>
        <w:tc>
          <w:tcPr>
            <w:tcW w:w="10070" w:type="dxa"/>
          </w:tcPr>
          <w:p w14:paraId="0A81FF85" w14:textId="77777777" w:rsidR="009127B9" w:rsidRDefault="009127B9" w:rsidP="000774A7">
            <w:pPr>
              <w:rPr>
                <w:rFonts w:ascii="Arial" w:hAnsi="Arial" w:cs="Arial"/>
                <w:b/>
                <w:bCs/>
                <w:sz w:val="18"/>
                <w:szCs w:val="18"/>
              </w:rPr>
            </w:pPr>
          </w:p>
        </w:tc>
      </w:tr>
      <w:tr w:rsidR="009127B9" w14:paraId="7C9934B0" w14:textId="77777777" w:rsidTr="000774A7">
        <w:trPr>
          <w:trHeight w:val="432"/>
        </w:trPr>
        <w:tc>
          <w:tcPr>
            <w:tcW w:w="10070" w:type="dxa"/>
          </w:tcPr>
          <w:p w14:paraId="0C002507" w14:textId="77777777" w:rsidR="009127B9" w:rsidRDefault="009127B9" w:rsidP="000774A7">
            <w:pPr>
              <w:rPr>
                <w:rFonts w:ascii="Arial" w:hAnsi="Arial" w:cs="Arial"/>
                <w:b/>
                <w:bCs/>
                <w:sz w:val="18"/>
                <w:szCs w:val="18"/>
              </w:rPr>
            </w:pPr>
          </w:p>
        </w:tc>
      </w:tr>
      <w:tr w:rsidR="009127B9" w14:paraId="380EAC2E" w14:textId="77777777" w:rsidTr="000774A7">
        <w:trPr>
          <w:trHeight w:val="432"/>
        </w:trPr>
        <w:tc>
          <w:tcPr>
            <w:tcW w:w="10070" w:type="dxa"/>
          </w:tcPr>
          <w:p w14:paraId="3E7C0D15" w14:textId="77777777" w:rsidR="009127B9" w:rsidRDefault="009127B9" w:rsidP="000774A7">
            <w:pPr>
              <w:rPr>
                <w:rFonts w:ascii="Arial" w:hAnsi="Arial" w:cs="Arial"/>
                <w:b/>
                <w:bCs/>
                <w:sz w:val="18"/>
                <w:szCs w:val="18"/>
              </w:rPr>
            </w:pPr>
          </w:p>
        </w:tc>
      </w:tr>
      <w:tr w:rsidR="009127B9" w14:paraId="3E3E7BE5" w14:textId="77777777" w:rsidTr="000774A7">
        <w:trPr>
          <w:trHeight w:val="432"/>
        </w:trPr>
        <w:tc>
          <w:tcPr>
            <w:tcW w:w="10070" w:type="dxa"/>
          </w:tcPr>
          <w:p w14:paraId="120E00B9" w14:textId="77777777" w:rsidR="009127B9" w:rsidRDefault="009127B9" w:rsidP="000774A7">
            <w:pPr>
              <w:rPr>
                <w:rFonts w:ascii="Arial" w:hAnsi="Arial" w:cs="Arial"/>
                <w:b/>
                <w:bCs/>
                <w:sz w:val="18"/>
                <w:szCs w:val="18"/>
              </w:rPr>
            </w:pPr>
          </w:p>
        </w:tc>
      </w:tr>
      <w:tr w:rsidR="009127B9" w14:paraId="351AB471" w14:textId="77777777" w:rsidTr="000774A7">
        <w:trPr>
          <w:trHeight w:val="432"/>
        </w:trPr>
        <w:tc>
          <w:tcPr>
            <w:tcW w:w="10070" w:type="dxa"/>
          </w:tcPr>
          <w:p w14:paraId="353B0AD1" w14:textId="77777777" w:rsidR="009127B9" w:rsidRDefault="009127B9" w:rsidP="000774A7">
            <w:pPr>
              <w:rPr>
                <w:rFonts w:ascii="Arial" w:hAnsi="Arial" w:cs="Arial"/>
                <w:b/>
                <w:bCs/>
                <w:sz w:val="18"/>
                <w:szCs w:val="18"/>
              </w:rPr>
            </w:pPr>
          </w:p>
        </w:tc>
      </w:tr>
      <w:tr w:rsidR="009127B9" w14:paraId="2D7805EE" w14:textId="77777777" w:rsidTr="000774A7">
        <w:trPr>
          <w:trHeight w:val="432"/>
        </w:trPr>
        <w:tc>
          <w:tcPr>
            <w:tcW w:w="10070" w:type="dxa"/>
          </w:tcPr>
          <w:p w14:paraId="4A36A580" w14:textId="77777777" w:rsidR="009127B9" w:rsidRDefault="009127B9" w:rsidP="000774A7">
            <w:pPr>
              <w:rPr>
                <w:rFonts w:ascii="Arial" w:hAnsi="Arial" w:cs="Arial"/>
                <w:b/>
                <w:bCs/>
                <w:sz w:val="18"/>
                <w:szCs w:val="18"/>
              </w:rPr>
            </w:pPr>
          </w:p>
        </w:tc>
      </w:tr>
      <w:tr w:rsidR="009127B9" w14:paraId="1CE4D8FE" w14:textId="77777777" w:rsidTr="000774A7">
        <w:trPr>
          <w:trHeight w:val="432"/>
        </w:trPr>
        <w:tc>
          <w:tcPr>
            <w:tcW w:w="10070" w:type="dxa"/>
          </w:tcPr>
          <w:p w14:paraId="67F42964" w14:textId="77777777" w:rsidR="009127B9" w:rsidRDefault="009127B9" w:rsidP="000774A7">
            <w:pPr>
              <w:rPr>
                <w:rFonts w:ascii="Arial" w:hAnsi="Arial" w:cs="Arial"/>
                <w:b/>
                <w:bCs/>
                <w:sz w:val="18"/>
                <w:szCs w:val="18"/>
              </w:rPr>
            </w:pPr>
          </w:p>
        </w:tc>
      </w:tr>
      <w:tr w:rsidR="009127B9" w14:paraId="65AF3ECC" w14:textId="77777777" w:rsidTr="000774A7">
        <w:trPr>
          <w:trHeight w:val="432"/>
        </w:trPr>
        <w:tc>
          <w:tcPr>
            <w:tcW w:w="10070" w:type="dxa"/>
          </w:tcPr>
          <w:p w14:paraId="45BC5900" w14:textId="77777777" w:rsidR="009127B9" w:rsidRDefault="009127B9" w:rsidP="000774A7">
            <w:pPr>
              <w:rPr>
                <w:rFonts w:ascii="Arial" w:hAnsi="Arial" w:cs="Arial"/>
                <w:b/>
                <w:bCs/>
                <w:sz w:val="18"/>
                <w:szCs w:val="18"/>
              </w:rPr>
            </w:pPr>
          </w:p>
        </w:tc>
      </w:tr>
      <w:tr w:rsidR="009127B9" w14:paraId="3F185517" w14:textId="77777777" w:rsidTr="000774A7">
        <w:trPr>
          <w:trHeight w:val="432"/>
        </w:trPr>
        <w:tc>
          <w:tcPr>
            <w:tcW w:w="10070" w:type="dxa"/>
          </w:tcPr>
          <w:p w14:paraId="49042550" w14:textId="77777777" w:rsidR="009127B9" w:rsidRDefault="009127B9" w:rsidP="000774A7">
            <w:pPr>
              <w:rPr>
                <w:rFonts w:ascii="Arial" w:hAnsi="Arial" w:cs="Arial"/>
                <w:b/>
                <w:bCs/>
                <w:sz w:val="18"/>
                <w:szCs w:val="18"/>
              </w:rPr>
            </w:pPr>
          </w:p>
        </w:tc>
      </w:tr>
      <w:tr w:rsidR="009127B9" w14:paraId="661E34D0" w14:textId="77777777" w:rsidTr="000774A7">
        <w:trPr>
          <w:trHeight w:val="432"/>
        </w:trPr>
        <w:tc>
          <w:tcPr>
            <w:tcW w:w="10070" w:type="dxa"/>
          </w:tcPr>
          <w:p w14:paraId="4ED540A7" w14:textId="77777777" w:rsidR="009127B9" w:rsidRDefault="009127B9" w:rsidP="000774A7">
            <w:pPr>
              <w:rPr>
                <w:rFonts w:ascii="Arial" w:hAnsi="Arial" w:cs="Arial"/>
                <w:b/>
                <w:bCs/>
                <w:sz w:val="18"/>
                <w:szCs w:val="18"/>
              </w:rPr>
            </w:pPr>
          </w:p>
        </w:tc>
      </w:tr>
      <w:tr w:rsidR="009127B9" w14:paraId="5FEFD3CF" w14:textId="77777777" w:rsidTr="000774A7">
        <w:trPr>
          <w:trHeight w:val="432"/>
        </w:trPr>
        <w:tc>
          <w:tcPr>
            <w:tcW w:w="10070" w:type="dxa"/>
          </w:tcPr>
          <w:p w14:paraId="556006C0" w14:textId="77777777" w:rsidR="009127B9" w:rsidRDefault="009127B9" w:rsidP="000774A7">
            <w:pPr>
              <w:rPr>
                <w:rFonts w:ascii="Arial" w:hAnsi="Arial" w:cs="Arial"/>
                <w:b/>
                <w:bCs/>
                <w:sz w:val="18"/>
                <w:szCs w:val="18"/>
              </w:rPr>
            </w:pPr>
          </w:p>
        </w:tc>
      </w:tr>
      <w:tr w:rsidR="009127B9" w14:paraId="1D32C09B" w14:textId="77777777" w:rsidTr="000774A7">
        <w:trPr>
          <w:trHeight w:val="432"/>
        </w:trPr>
        <w:tc>
          <w:tcPr>
            <w:tcW w:w="10070" w:type="dxa"/>
          </w:tcPr>
          <w:p w14:paraId="685EF03A" w14:textId="77777777" w:rsidR="009127B9" w:rsidRDefault="009127B9" w:rsidP="000774A7">
            <w:pPr>
              <w:rPr>
                <w:rFonts w:ascii="Arial" w:hAnsi="Arial" w:cs="Arial"/>
                <w:b/>
                <w:bCs/>
                <w:sz w:val="18"/>
                <w:szCs w:val="18"/>
              </w:rPr>
            </w:pPr>
          </w:p>
        </w:tc>
      </w:tr>
      <w:tr w:rsidR="009127B9" w14:paraId="65F8933A" w14:textId="77777777" w:rsidTr="000774A7">
        <w:trPr>
          <w:trHeight w:val="432"/>
        </w:trPr>
        <w:tc>
          <w:tcPr>
            <w:tcW w:w="10070" w:type="dxa"/>
          </w:tcPr>
          <w:p w14:paraId="5A4A0D99" w14:textId="77777777" w:rsidR="009127B9" w:rsidRDefault="009127B9" w:rsidP="000774A7">
            <w:pPr>
              <w:rPr>
                <w:rFonts w:ascii="Arial" w:hAnsi="Arial" w:cs="Arial"/>
                <w:b/>
                <w:bCs/>
                <w:sz w:val="18"/>
                <w:szCs w:val="18"/>
              </w:rPr>
            </w:pPr>
          </w:p>
        </w:tc>
      </w:tr>
      <w:tr w:rsidR="009127B9" w14:paraId="7DE0BCF4" w14:textId="77777777" w:rsidTr="000774A7">
        <w:trPr>
          <w:trHeight w:val="432"/>
        </w:trPr>
        <w:tc>
          <w:tcPr>
            <w:tcW w:w="10070" w:type="dxa"/>
          </w:tcPr>
          <w:p w14:paraId="44F4C971" w14:textId="77777777" w:rsidR="009127B9" w:rsidRDefault="009127B9" w:rsidP="000774A7">
            <w:pPr>
              <w:rPr>
                <w:rFonts w:ascii="Arial" w:hAnsi="Arial" w:cs="Arial"/>
                <w:b/>
                <w:bCs/>
                <w:sz w:val="18"/>
                <w:szCs w:val="18"/>
              </w:rPr>
            </w:pPr>
          </w:p>
        </w:tc>
      </w:tr>
      <w:tr w:rsidR="009127B9" w14:paraId="583010BE" w14:textId="77777777" w:rsidTr="000774A7">
        <w:trPr>
          <w:trHeight w:val="432"/>
        </w:trPr>
        <w:tc>
          <w:tcPr>
            <w:tcW w:w="10070" w:type="dxa"/>
          </w:tcPr>
          <w:p w14:paraId="14A34F90" w14:textId="77777777" w:rsidR="009127B9" w:rsidRDefault="009127B9" w:rsidP="000774A7">
            <w:pPr>
              <w:rPr>
                <w:rFonts w:ascii="Arial" w:hAnsi="Arial" w:cs="Arial"/>
                <w:b/>
                <w:bCs/>
                <w:sz w:val="18"/>
                <w:szCs w:val="18"/>
              </w:rPr>
            </w:pPr>
          </w:p>
        </w:tc>
      </w:tr>
      <w:tr w:rsidR="009127B9" w14:paraId="4830E7A1" w14:textId="77777777" w:rsidTr="000774A7">
        <w:trPr>
          <w:trHeight w:val="432"/>
        </w:trPr>
        <w:tc>
          <w:tcPr>
            <w:tcW w:w="10070" w:type="dxa"/>
          </w:tcPr>
          <w:p w14:paraId="52A612ED" w14:textId="77777777" w:rsidR="009127B9" w:rsidRDefault="009127B9" w:rsidP="000774A7">
            <w:pPr>
              <w:rPr>
                <w:rFonts w:ascii="Arial" w:hAnsi="Arial" w:cs="Arial"/>
                <w:b/>
                <w:bCs/>
                <w:sz w:val="18"/>
                <w:szCs w:val="18"/>
              </w:rPr>
            </w:pPr>
          </w:p>
        </w:tc>
      </w:tr>
      <w:tr w:rsidR="009127B9" w14:paraId="02442419" w14:textId="77777777" w:rsidTr="000774A7">
        <w:trPr>
          <w:trHeight w:val="432"/>
        </w:trPr>
        <w:tc>
          <w:tcPr>
            <w:tcW w:w="10070" w:type="dxa"/>
          </w:tcPr>
          <w:p w14:paraId="30492CB0" w14:textId="77777777" w:rsidR="009127B9" w:rsidRDefault="009127B9" w:rsidP="000774A7">
            <w:pPr>
              <w:rPr>
                <w:rFonts w:ascii="Arial" w:hAnsi="Arial" w:cs="Arial"/>
                <w:b/>
                <w:bCs/>
                <w:sz w:val="18"/>
                <w:szCs w:val="18"/>
              </w:rPr>
            </w:pPr>
          </w:p>
        </w:tc>
      </w:tr>
      <w:tr w:rsidR="009127B9" w14:paraId="5FAFF970" w14:textId="77777777" w:rsidTr="000774A7">
        <w:trPr>
          <w:trHeight w:val="432"/>
        </w:trPr>
        <w:tc>
          <w:tcPr>
            <w:tcW w:w="10070" w:type="dxa"/>
          </w:tcPr>
          <w:p w14:paraId="10F69B49" w14:textId="77777777" w:rsidR="009127B9" w:rsidRDefault="009127B9" w:rsidP="000774A7">
            <w:pPr>
              <w:rPr>
                <w:rFonts w:ascii="Arial" w:hAnsi="Arial" w:cs="Arial"/>
                <w:b/>
                <w:bCs/>
                <w:sz w:val="18"/>
                <w:szCs w:val="18"/>
              </w:rPr>
            </w:pPr>
          </w:p>
        </w:tc>
      </w:tr>
      <w:tr w:rsidR="009127B9" w14:paraId="04454E02" w14:textId="77777777" w:rsidTr="000774A7">
        <w:trPr>
          <w:trHeight w:val="432"/>
        </w:trPr>
        <w:tc>
          <w:tcPr>
            <w:tcW w:w="10070" w:type="dxa"/>
          </w:tcPr>
          <w:p w14:paraId="5EA1E7C5" w14:textId="77777777" w:rsidR="009127B9" w:rsidRDefault="009127B9" w:rsidP="000774A7">
            <w:pPr>
              <w:rPr>
                <w:rFonts w:ascii="Arial" w:hAnsi="Arial" w:cs="Arial"/>
                <w:b/>
                <w:bCs/>
                <w:sz w:val="18"/>
                <w:szCs w:val="18"/>
              </w:rPr>
            </w:pPr>
          </w:p>
        </w:tc>
      </w:tr>
      <w:tr w:rsidR="009127B9" w14:paraId="0E0E3F00" w14:textId="77777777" w:rsidTr="000774A7">
        <w:trPr>
          <w:trHeight w:val="432"/>
        </w:trPr>
        <w:tc>
          <w:tcPr>
            <w:tcW w:w="10070" w:type="dxa"/>
          </w:tcPr>
          <w:p w14:paraId="5BB01B25" w14:textId="77777777" w:rsidR="009127B9" w:rsidRDefault="009127B9" w:rsidP="000774A7">
            <w:pPr>
              <w:rPr>
                <w:rFonts w:ascii="Arial" w:hAnsi="Arial" w:cs="Arial"/>
                <w:b/>
                <w:bCs/>
                <w:sz w:val="18"/>
                <w:szCs w:val="18"/>
              </w:rPr>
            </w:pPr>
          </w:p>
        </w:tc>
      </w:tr>
      <w:tr w:rsidR="009127B9" w14:paraId="25D28640" w14:textId="77777777" w:rsidTr="000774A7">
        <w:trPr>
          <w:trHeight w:val="432"/>
        </w:trPr>
        <w:tc>
          <w:tcPr>
            <w:tcW w:w="10070" w:type="dxa"/>
          </w:tcPr>
          <w:p w14:paraId="2622F30A" w14:textId="77777777" w:rsidR="009127B9" w:rsidRDefault="009127B9" w:rsidP="000774A7">
            <w:pPr>
              <w:rPr>
                <w:rFonts w:ascii="Arial" w:hAnsi="Arial" w:cs="Arial"/>
                <w:b/>
                <w:bCs/>
                <w:sz w:val="18"/>
                <w:szCs w:val="18"/>
              </w:rPr>
            </w:pPr>
          </w:p>
        </w:tc>
      </w:tr>
      <w:tr w:rsidR="009127B9" w14:paraId="700F437B" w14:textId="77777777" w:rsidTr="000774A7">
        <w:trPr>
          <w:trHeight w:val="432"/>
        </w:trPr>
        <w:tc>
          <w:tcPr>
            <w:tcW w:w="10070" w:type="dxa"/>
          </w:tcPr>
          <w:p w14:paraId="46A2D697" w14:textId="77777777" w:rsidR="009127B9" w:rsidRDefault="009127B9" w:rsidP="000774A7">
            <w:pPr>
              <w:rPr>
                <w:rFonts w:ascii="Arial" w:hAnsi="Arial" w:cs="Arial"/>
                <w:b/>
                <w:bCs/>
                <w:sz w:val="18"/>
                <w:szCs w:val="18"/>
              </w:rPr>
            </w:pPr>
          </w:p>
        </w:tc>
      </w:tr>
      <w:tr w:rsidR="009127B9" w14:paraId="3751C498" w14:textId="77777777" w:rsidTr="000774A7">
        <w:trPr>
          <w:trHeight w:val="432"/>
        </w:trPr>
        <w:tc>
          <w:tcPr>
            <w:tcW w:w="10070" w:type="dxa"/>
          </w:tcPr>
          <w:p w14:paraId="2FE67636" w14:textId="77777777" w:rsidR="009127B9" w:rsidRDefault="009127B9" w:rsidP="000774A7">
            <w:pPr>
              <w:rPr>
                <w:rFonts w:ascii="Arial" w:hAnsi="Arial" w:cs="Arial"/>
                <w:b/>
                <w:bCs/>
                <w:sz w:val="18"/>
                <w:szCs w:val="18"/>
              </w:rPr>
            </w:pPr>
          </w:p>
        </w:tc>
      </w:tr>
      <w:tr w:rsidR="009127B9" w14:paraId="73082754" w14:textId="77777777" w:rsidTr="000774A7">
        <w:trPr>
          <w:trHeight w:val="432"/>
        </w:trPr>
        <w:tc>
          <w:tcPr>
            <w:tcW w:w="10070" w:type="dxa"/>
          </w:tcPr>
          <w:p w14:paraId="2A6B577D" w14:textId="77777777" w:rsidR="009127B9" w:rsidRDefault="009127B9" w:rsidP="000774A7">
            <w:pPr>
              <w:rPr>
                <w:rFonts w:ascii="Arial" w:hAnsi="Arial" w:cs="Arial"/>
                <w:b/>
                <w:bCs/>
                <w:sz w:val="18"/>
                <w:szCs w:val="18"/>
              </w:rPr>
            </w:pPr>
          </w:p>
        </w:tc>
      </w:tr>
      <w:tr w:rsidR="009127B9" w14:paraId="0B0064D6" w14:textId="77777777" w:rsidTr="000774A7">
        <w:trPr>
          <w:trHeight w:val="432"/>
        </w:trPr>
        <w:tc>
          <w:tcPr>
            <w:tcW w:w="10070" w:type="dxa"/>
          </w:tcPr>
          <w:p w14:paraId="1CE7FDCD" w14:textId="77777777" w:rsidR="009127B9" w:rsidRDefault="009127B9" w:rsidP="000774A7">
            <w:pPr>
              <w:rPr>
                <w:rFonts w:ascii="Arial" w:hAnsi="Arial" w:cs="Arial"/>
                <w:b/>
                <w:bCs/>
                <w:sz w:val="18"/>
                <w:szCs w:val="18"/>
              </w:rPr>
            </w:pPr>
          </w:p>
        </w:tc>
      </w:tr>
      <w:tr w:rsidR="009127B9" w14:paraId="087145B5" w14:textId="77777777" w:rsidTr="000774A7">
        <w:trPr>
          <w:trHeight w:val="432"/>
        </w:trPr>
        <w:tc>
          <w:tcPr>
            <w:tcW w:w="10070" w:type="dxa"/>
          </w:tcPr>
          <w:p w14:paraId="0208033F" w14:textId="77777777" w:rsidR="009127B9" w:rsidRDefault="009127B9" w:rsidP="000774A7">
            <w:pPr>
              <w:rPr>
                <w:rFonts w:ascii="Arial" w:hAnsi="Arial" w:cs="Arial"/>
                <w:b/>
                <w:bCs/>
                <w:sz w:val="18"/>
                <w:szCs w:val="18"/>
              </w:rPr>
            </w:pPr>
          </w:p>
        </w:tc>
      </w:tr>
      <w:tr w:rsidR="009127B9" w14:paraId="590FE8F5" w14:textId="77777777" w:rsidTr="000774A7">
        <w:trPr>
          <w:trHeight w:val="432"/>
        </w:trPr>
        <w:tc>
          <w:tcPr>
            <w:tcW w:w="10070" w:type="dxa"/>
          </w:tcPr>
          <w:p w14:paraId="1DB8E402" w14:textId="77777777" w:rsidR="009127B9" w:rsidRDefault="009127B9" w:rsidP="000774A7">
            <w:pPr>
              <w:rPr>
                <w:rFonts w:ascii="Arial" w:hAnsi="Arial" w:cs="Arial"/>
                <w:b/>
                <w:bCs/>
                <w:sz w:val="18"/>
                <w:szCs w:val="18"/>
              </w:rPr>
            </w:pPr>
          </w:p>
        </w:tc>
      </w:tr>
      <w:tr w:rsidR="009127B9" w14:paraId="2398521F" w14:textId="77777777" w:rsidTr="000774A7">
        <w:trPr>
          <w:trHeight w:val="432"/>
        </w:trPr>
        <w:tc>
          <w:tcPr>
            <w:tcW w:w="10070" w:type="dxa"/>
          </w:tcPr>
          <w:p w14:paraId="3B7571B7" w14:textId="77777777" w:rsidR="009127B9" w:rsidRDefault="009127B9" w:rsidP="000774A7">
            <w:pPr>
              <w:rPr>
                <w:rFonts w:ascii="Arial" w:hAnsi="Arial" w:cs="Arial"/>
                <w:b/>
                <w:bCs/>
                <w:sz w:val="18"/>
                <w:szCs w:val="18"/>
              </w:rPr>
            </w:pPr>
          </w:p>
        </w:tc>
      </w:tr>
      <w:tr w:rsidR="009127B9" w14:paraId="481F11E5" w14:textId="77777777" w:rsidTr="000774A7">
        <w:trPr>
          <w:trHeight w:val="432"/>
        </w:trPr>
        <w:tc>
          <w:tcPr>
            <w:tcW w:w="10070" w:type="dxa"/>
          </w:tcPr>
          <w:p w14:paraId="2DC05F91" w14:textId="77777777" w:rsidR="009127B9" w:rsidRDefault="009127B9" w:rsidP="000774A7">
            <w:pPr>
              <w:rPr>
                <w:rFonts w:ascii="Arial" w:hAnsi="Arial" w:cs="Arial"/>
                <w:b/>
                <w:bCs/>
                <w:sz w:val="18"/>
                <w:szCs w:val="18"/>
              </w:rPr>
            </w:pPr>
          </w:p>
        </w:tc>
      </w:tr>
      <w:tr w:rsidR="009127B9" w14:paraId="6A88EF4B" w14:textId="77777777" w:rsidTr="000774A7">
        <w:trPr>
          <w:trHeight w:val="432"/>
        </w:trPr>
        <w:tc>
          <w:tcPr>
            <w:tcW w:w="10070" w:type="dxa"/>
          </w:tcPr>
          <w:p w14:paraId="10140177" w14:textId="77777777" w:rsidR="009127B9" w:rsidRDefault="009127B9" w:rsidP="000774A7">
            <w:pPr>
              <w:rPr>
                <w:rFonts w:ascii="Arial" w:hAnsi="Arial" w:cs="Arial"/>
                <w:b/>
                <w:bCs/>
                <w:sz w:val="18"/>
                <w:szCs w:val="18"/>
              </w:rPr>
            </w:pPr>
          </w:p>
        </w:tc>
      </w:tr>
      <w:tr w:rsidR="009127B9" w14:paraId="565E3724" w14:textId="77777777" w:rsidTr="000774A7">
        <w:trPr>
          <w:trHeight w:val="432"/>
        </w:trPr>
        <w:tc>
          <w:tcPr>
            <w:tcW w:w="10070" w:type="dxa"/>
          </w:tcPr>
          <w:p w14:paraId="4E2757C0" w14:textId="77777777" w:rsidR="009127B9" w:rsidRDefault="009127B9" w:rsidP="000774A7">
            <w:pPr>
              <w:rPr>
                <w:rFonts w:ascii="Arial" w:hAnsi="Arial" w:cs="Arial"/>
                <w:b/>
                <w:bCs/>
                <w:sz w:val="18"/>
                <w:szCs w:val="18"/>
              </w:rPr>
            </w:pPr>
          </w:p>
        </w:tc>
      </w:tr>
      <w:tr w:rsidR="009127B9" w14:paraId="36E811C2" w14:textId="77777777" w:rsidTr="000774A7">
        <w:trPr>
          <w:trHeight w:val="432"/>
        </w:trPr>
        <w:tc>
          <w:tcPr>
            <w:tcW w:w="10070" w:type="dxa"/>
          </w:tcPr>
          <w:p w14:paraId="3AA3BF20" w14:textId="77777777" w:rsidR="009127B9" w:rsidRDefault="009127B9" w:rsidP="000774A7">
            <w:pPr>
              <w:rPr>
                <w:rFonts w:ascii="Arial" w:hAnsi="Arial" w:cs="Arial"/>
                <w:b/>
                <w:bCs/>
                <w:sz w:val="18"/>
                <w:szCs w:val="18"/>
              </w:rPr>
            </w:pPr>
          </w:p>
        </w:tc>
      </w:tr>
      <w:tr w:rsidR="009127B9" w14:paraId="1740EC1C" w14:textId="77777777" w:rsidTr="000774A7">
        <w:trPr>
          <w:trHeight w:val="432"/>
        </w:trPr>
        <w:tc>
          <w:tcPr>
            <w:tcW w:w="10070" w:type="dxa"/>
          </w:tcPr>
          <w:p w14:paraId="36D7FE3B" w14:textId="77777777" w:rsidR="009127B9" w:rsidRDefault="009127B9" w:rsidP="000774A7">
            <w:pPr>
              <w:rPr>
                <w:rFonts w:ascii="Arial" w:hAnsi="Arial" w:cs="Arial"/>
                <w:b/>
                <w:bCs/>
                <w:sz w:val="18"/>
                <w:szCs w:val="18"/>
              </w:rPr>
            </w:pPr>
          </w:p>
        </w:tc>
      </w:tr>
      <w:tr w:rsidR="009127B9" w14:paraId="59B3C8C8" w14:textId="77777777" w:rsidTr="000774A7">
        <w:trPr>
          <w:trHeight w:val="432"/>
        </w:trPr>
        <w:tc>
          <w:tcPr>
            <w:tcW w:w="10070" w:type="dxa"/>
          </w:tcPr>
          <w:p w14:paraId="1BE9216B" w14:textId="77777777" w:rsidR="009127B9" w:rsidRDefault="009127B9" w:rsidP="000774A7">
            <w:pPr>
              <w:rPr>
                <w:rFonts w:ascii="Arial" w:hAnsi="Arial" w:cs="Arial"/>
                <w:b/>
                <w:bCs/>
                <w:sz w:val="18"/>
                <w:szCs w:val="18"/>
              </w:rPr>
            </w:pPr>
          </w:p>
        </w:tc>
      </w:tr>
      <w:tr w:rsidR="009127B9" w14:paraId="10C7F69D" w14:textId="77777777" w:rsidTr="000774A7">
        <w:trPr>
          <w:trHeight w:val="432"/>
        </w:trPr>
        <w:tc>
          <w:tcPr>
            <w:tcW w:w="10070" w:type="dxa"/>
          </w:tcPr>
          <w:p w14:paraId="44306CBA" w14:textId="77777777" w:rsidR="009127B9" w:rsidRDefault="009127B9" w:rsidP="000774A7">
            <w:pPr>
              <w:rPr>
                <w:rFonts w:ascii="Arial" w:hAnsi="Arial" w:cs="Arial"/>
                <w:b/>
                <w:bCs/>
                <w:sz w:val="18"/>
                <w:szCs w:val="18"/>
              </w:rPr>
            </w:pPr>
          </w:p>
        </w:tc>
      </w:tr>
      <w:tr w:rsidR="009127B9" w14:paraId="586D4404" w14:textId="77777777" w:rsidTr="000774A7">
        <w:trPr>
          <w:trHeight w:val="432"/>
        </w:trPr>
        <w:tc>
          <w:tcPr>
            <w:tcW w:w="10070" w:type="dxa"/>
          </w:tcPr>
          <w:p w14:paraId="5D0D0B09" w14:textId="77777777" w:rsidR="009127B9" w:rsidRDefault="009127B9" w:rsidP="000774A7">
            <w:pPr>
              <w:rPr>
                <w:rFonts w:ascii="Arial" w:hAnsi="Arial" w:cs="Arial"/>
                <w:b/>
                <w:bCs/>
                <w:sz w:val="18"/>
                <w:szCs w:val="18"/>
              </w:rPr>
            </w:pPr>
          </w:p>
        </w:tc>
      </w:tr>
      <w:tr w:rsidR="009127B9" w14:paraId="3E8AF54B" w14:textId="77777777" w:rsidTr="000774A7">
        <w:trPr>
          <w:trHeight w:val="432"/>
        </w:trPr>
        <w:tc>
          <w:tcPr>
            <w:tcW w:w="10070" w:type="dxa"/>
          </w:tcPr>
          <w:p w14:paraId="1EFF2DC1" w14:textId="77777777" w:rsidR="009127B9" w:rsidRDefault="009127B9" w:rsidP="000774A7">
            <w:pPr>
              <w:rPr>
                <w:rFonts w:ascii="Arial" w:hAnsi="Arial" w:cs="Arial"/>
                <w:b/>
                <w:bCs/>
                <w:sz w:val="18"/>
                <w:szCs w:val="18"/>
              </w:rPr>
            </w:pPr>
          </w:p>
        </w:tc>
      </w:tr>
      <w:tr w:rsidR="009127B9" w14:paraId="3A97C538" w14:textId="77777777" w:rsidTr="000774A7">
        <w:trPr>
          <w:trHeight w:val="432"/>
        </w:trPr>
        <w:tc>
          <w:tcPr>
            <w:tcW w:w="10070" w:type="dxa"/>
          </w:tcPr>
          <w:p w14:paraId="0B403E04" w14:textId="77777777" w:rsidR="009127B9" w:rsidRDefault="009127B9" w:rsidP="000774A7">
            <w:pPr>
              <w:rPr>
                <w:rFonts w:ascii="Arial" w:hAnsi="Arial" w:cs="Arial"/>
                <w:b/>
                <w:bCs/>
                <w:sz w:val="18"/>
                <w:szCs w:val="18"/>
              </w:rPr>
            </w:pPr>
          </w:p>
        </w:tc>
      </w:tr>
      <w:tr w:rsidR="009127B9" w14:paraId="0EDD849D" w14:textId="77777777" w:rsidTr="000774A7">
        <w:trPr>
          <w:trHeight w:val="432"/>
        </w:trPr>
        <w:tc>
          <w:tcPr>
            <w:tcW w:w="10070" w:type="dxa"/>
          </w:tcPr>
          <w:p w14:paraId="584FF7AD" w14:textId="77777777" w:rsidR="009127B9" w:rsidRDefault="009127B9" w:rsidP="000774A7">
            <w:pPr>
              <w:rPr>
                <w:rFonts w:ascii="Arial" w:hAnsi="Arial" w:cs="Arial"/>
                <w:b/>
                <w:bCs/>
                <w:sz w:val="18"/>
                <w:szCs w:val="18"/>
              </w:rPr>
            </w:pPr>
          </w:p>
        </w:tc>
      </w:tr>
      <w:tr w:rsidR="009127B9" w14:paraId="5CC732E8" w14:textId="77777777" w:rsidTr="000774A7">
        <w:trPr>
          <w:trHeight w:val="432"/>
        </w:trPr>
        <w:tc>
          <w:tcPr>
            <w:tcW w:w="10070" w:type="dxa"/>
          </w:tcPr>
          <w:p w14:paraId="6553D960" w14:textId="77777777" w:rsidR="009127B9" w:rsidRDefault="009127B9" w:rsidP="000774A7">
            <w:pPr>
              <w:rPr>
                <w:rFonts w:ascii="Arial" w:hAnsi="Arial" w:cs="Arial"/>
                <w:b/>
                <w:bCs/>
                <w:sz w:val="18"/>
                <w:szCs w:val="18"/>
              </w:rPr>
            </w:pPr>
          </w:p>
        </w:tc>
      </w:tr>
      <w:tr w:rsidR="009127B9" w14:paraId="6B3D9AB1" w14:textId="77777777" w:rsidTr="000774A7">
        <w:trPr>
          <w:trHeight w:val="432"/>
        </w:trPr>
        <w:tc>
          <w:tcPr>
            <w:tcW w:w="10070" w:type="dxa"/>
          </w:tcPr>
          <w:p w14:paraId="4FF0FD98" w14:textId="77777777" w:rsidR="009127B9" w:rsidRDefault="009127B9" w:rsidP="000774A7">
            <w:pPr>
              <w:rPr>
                <w:rFonts w:ascii="Arial" w:hAnsi="Arial" w:cs="Arial"/>
                <w:b/>
                <w:bCs/>
                <w:sz w:val="18"/>
                <w:szCs w:val="18"/>
              </w:rPr>
            </w:pPr>
          </w:p>
        </w:tc>
      </w:tr>
      <w:tr w:rsidR="009127B9" w14:paraId="54A63A17" w14:textId="77777777" w:rsidTr="000774A7">
        <w:trPr>
          <w:trHeight w:val="432"/>
        </w:trPr>
        <w:tc>
          <w:tcPr>
            <w:tcW w:w="10070" w:type="dxa"/>
          </w:tcPr>
          <w:p w14:paraId="1B277AFF" w14:textId="77777777" w:rsidR="009127B9" w:rsidRDefault="009127B9" w:rsidP="000774A7">
            <w:pPr>
              <w:rPr>
                <w:rFonts w:ascii="Arial" w:hAnsi="Arial" w:cs="Arial"/>
                <w:b/>
                <w:bCs/>
                <w:sz w:val="18"/>
                <w:szCs w:val="18"/>
              </w:rPr>
            </w:pPr>
          </w:p>
        </w:tc>
      </w:tr>
      <w:tr w:rsidR="009127B9" w14:paraId="7EE3B98F" w14:textId="77777777" w:rsidTr="000774A7">
        <w:trPr>
          <w:trHeight w:val="432"/>
        </w:trPr>
        <w:tc>
          <w:tcPr>
            <w:tcW w:w="10070" w:type="dxa"/>
          </w:tcPr>
          <w:p w14:paraId="7465C281" w14:textId="77777777" w:rsidR="009127B9" w:rsidRDefault="009127B9" w:rsidP="000774A7">
            <w:pPr>
              <w:rPr>
                <w:rFonts w:ascii="Arial" w:hAnsi="Arial" w:cs="Arial"/>
                <w:b/>
                <w:bCs/>
                <w:sz w:val="18"/>
                <w:szCs w:val="18"/>
              </w:rPr>
            </w:pPr>
          </w:p>
        </w:tc>
      </w:tr>
      <w:tr w:rsidR="009127B9" w14:paraId="2DAC40CA" w14:textId="77777777" w:rsidTr="000774A7">
        <w:trPr>
          <w:trHeight w:val="432"/>
        </w:trPr>
        <w:tc>
          <w:tcPr>
            <w:tcW w:w="10070" w:type="dxa"/>
          </w:tcPr>
          <w:p w14:paraId="4AF4D56B" w14:textId="77777777" w:rsidR="009127B9" w:rsidRDefault="009127B9" w:rsidP="000774A7">
            <w:pPr>
              <w:rPr>
                <w:rFonts w:ascii="Arial" w:hAnsi="Arial" w:cs="Arial"/>
                <w:b/>
                <w:bCs/>
                <w:sz w:val="18"/>
                <w:szCs w:val="18"/>
              </w:rPr>
            </w:pPr>
          </w:p>
        </w:tc>
      </w:tr>
    </w:tbl>
    <w:p w14:paraId="4BE48237" w14:textId="77777777" w:rsidR="009127B9" w:rsidRPr="00090DB9" w:rsidRDefault="009127B9" w:rsidP="00AA07E3">
      <w:pPr>
        <w:jc w:val="center"/>
        <w:rPr>
          <w:rFonts w:ascii="Rockwell" w:hAnsi="Rockwell" w:cs="Arial"/>
          <w:b/>
          <w:bCs/>
          <w:sz w:val="36"/>
          <w:szCs w:val="36"/>
        </w:rPr>
      </w:pPr>
    </w:p>
    <w:sectPr w:rsidR="009127B9" w:rsidRPr="00090DB9" w:rsidSect="0020789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54B0"/>
    <w:multiLevelType w:val="hybridMultilevel"/>
    <w:tmpl w:val="52F8733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F1B151A"/>
    <w:multiLevelType w:val="hybridMultilevel"/>
    <w:tmpl w:val="0F52352C"/>
    <w:lvl w:ilvl="0" w:tplc="657A75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60C4963"/>
    <w:multiLevelType w:val="hybridMultilevel"/>
    <w:tmpl w:val="722C9E1A"/>
    <w:lvl w:ilvl="0" w:tplc="34E0DC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6D29B4"/>
    <w:multiLevelType w:val="hybridMultilevel"/>
    <w:tmpl w:val="30300F28"/>
    <w:lvl w:ilvl="0" w:tplc="34E0DC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9B684D"/>
    <w:multiLevelType w:val="hybridMultilevel"/>
    <w:tmpl w:val="42BCBBBE"/>
    <w:lvl w:ilvl="0" w:tplc="6A7ED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3A62DCF"/>
    <w:multiLevelType w:val="hybridMultilevel"/>
    <w:tmpl w:val="0F40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7E1F48"/>
    <w:multiLevelType w:val="hybridMultilevel"/>
    <w:tmpl w:val="E624A61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71FD53ED"/>
    <w:multiLevelType w:val="hybridMultilevel"/>
    <w:tmpl w:val="6A9C5D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A26A6C"/>
    <w:multiLevelType w:val="hybridMultilevel"/>
    <w:tmpl w:val="52F87332"/>
    <w:lvl w:ilvl="0" w:tplc="34E0DC8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544563180">
    <w:abstractNumId w:val="7"/>
  </w:num>
  <w:num w:numId="2" w16cid:durableId="1586844448">
    <w:abstractNumId w:val="4"/>
  </w:num>
  <w:num w:numId="3" w16cid:durableId="250698965">
    <w:abstractNumId w:val="1"/>
  </w:num>
  <w:num w:numId="4" w16cid:durableId="1176771504">
    <w:abstractNumId w:val="5"/>
  </w:num>
  <w:num w:numId="5" w16cid:durableId="1167481648">
    <w:abstractNumId w:val="8"/>
  </w:num>
  <w:num w:numId="6" w16cid:durableId="1131746753">
    <w:abstractNumId w:val="6"/>
  </w:num>
  <w:num w:numId="7" w16cid:durableId="77797204">
    <w:abstractNumId w:val="2"/>
  </w:num>
  <w:num w:numId="8" w16cid:durableId="1102068227">
    <w:abstractNumId w:val="3"/>
  </w:num>
  <w:num w:numId="9" w16cid:durableId="467745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89F"/>
    <w:rsid w:val="0000432A"/>
    <w:rsid w:val="000208F3"/>
    <w:rsid w:val="00040B54"/>
    <w:rsid w:val="00071C0E"/>
    <w:rsid w:val="00090DB9"/>
    <w:rsid w:val="00096FF5"/>
    <w:rsid w:val="000D1863"/>
    <w:rsid w:val="001474FF"/>
    <w:rsid w:val="001E5002"/>
    <w:rsid w:val="0020789F"/>
    <w:rsid w:val="00244A9A"/>
    <w:rsid w:val="003E4539"/>
    <w:rsid w:val="003F0000"/>
    <w:rsid w:val="00432B9E"/>
    <w:rsid w:val="005511A7"/>
    <w:rsid w:val="00593C54"/>
    <w:rsid w:val="00710DD6"/>
    <w:rsid w:val="0090587A"/>
    <w:rsid w:val="009127B9"/>
    <w:rsid w:val="00945486"/>
    <w:rsid w:val="00956136"/>
    <w:rsid w:val="009A25BD"/>
    <w:rsid w:val="00A11842"/>
    <w:rsid w:val="00A34992"/>
    <w:rsid w:val="00A74E0A"/>
    <w:rsid w:val="00AA07E3"/>
    <w:rsid w:val="00AF2FAB"/>
    <w:rsid w:val="00B104DF"/>
    <w:rsid w:val="00B4181E"/>
    <w:rsid w:val="00B57D4B"/>
    <w:rsid w:val="00C105CB"/>
    <w:rsid w:val="00C17C33"/>
    <w:rsid w:val="00CA673D"/>
    <w:rsid w:val="00CE2C09"/>
    <w:rsid w:val="00D03277"/>
    <w:rsid w:val="00DD53FD"/>
    <w:rsid w:val="00DF179D"/>
    <w:rsid w:val="00DF7D82"/>
    <w:rsid w:val="00E34327"/>
    <w:rsid w:val="00E37372"/>
    <w:rsid w:val="00F00FAE"/>
    <w:rsid w:val="00F01C00"/>
    <w:rsid w:val="00F91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E61D8"/>
  <w15:chartTrackingRefBased/>
  <w15:docId w15:val="{56074E27-14A9-4614-9E66-C2333F59F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89F"/>
    <w:pPr>
      <w:ind w:left="720"/>
      <w:contextualSpacing/>
    </w:pPr>
  </w:style>
  <w:style w:type="table" w:styleId="TableGrid">
    <w:name w:val="Table Grid"/>
    <w:basedOn w:val="TableNormal"/>
    <w:rsid w:val="00207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0432A"/>
    <w:pPr>
      <w:spacing w:before="100" w:beforeAutospacing="1" w:after="100" w:afterAutospacing="1" w:line="240" w:lineRule="auto"/>
    </w:pPr>
    <w:rPr>
      <w:rFonts w:ascii="Times New Roman" w:eastAsia="Times New Roman" w:hAnsi="Times New Roman" w:cs="Times New Roman"/>
      <w:color w:val="000000"/>
      <w:sz w:val="24"/>
      <w:szCs w:val="24"/>
      <w:lang w:val="en-AU" w:eastAsia="en-AU"/>
    </w:rPr>
  </w:style>
  <w:style w:type="character" w:styleId="Hyperlink">
    <w:name w:val="Hyperlink"/>
    <w:basedOn w:val="DefaultParagraphFont"/>
    <w:uiPriority w:val="99"/>
    <w:unhideWhenUsed/>
    <w:rsid w:val="000043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rl.noaa.gov/gmd/ccgg/tren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tiff"/><Relationship Id="rId12" Type="http://schemas.openxmlformats.org/officeDocument/2006/relationships/image" Target="media/image6.emf"/><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5.jpg"/><Relationship Id="rId5" Type="http://schemas.openxmlformats.org/officeDocument/2006/relationships/image" Target="media/image1.png"/><Relationship Id="rId15" Type="http://schemas.openxmlformats.org/officeDocument/2006/relationships/customXml" Target="../customXml/item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FD9D215A59B34D9F7ABBE4457BD60A" ma:contentTypeVersion="17" ma:contentTypeDescription="Create a new document." ma:contentTypeScope="" ma:versionID="e12e4c41143221f04ef0f2d97c837d90">
  <xsd:schema xmlns:xsd="http://www.w3.org/2001/XMLSchema" xmlns:xs="http://www.w3.org/2001/XMLSchema" xmlns:p="http://schemas.microsoft.com/office/2006/metadata/properties" xmlns:ns2="5cbece61-d9e8-4428-a3bd-71262dbff248" xmlns:ns3="33659c18-c948-4715-839e-9ec3312bff9d" targetNamespace="http://schemas.microsoft.com/office/2006/metadata/properties" ma:root="true" ma:fieldsID="decd97e9cf1edd6b5d951006a193a2aa" ns2:_="" ns3:_="">
    <xsd:import namespace="5cbece61-d9e8-4428-a3bd-71262dbff248"/>
    <xsd:import namespace="33659c18-c948-4715-839e-9ec3312bff9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LengthInSecond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bece61-d9e8-4428-a3bd-71262dbff2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659c18-c948-4715-839e-9ec3312bff9d"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57293d5-71fd-46c8-a2f0-96e3b407bcf4}" ma:internalName="TaxCatchAll" ma:showField="CatchAllData" ma:web="33659c18-c948-4715-839e-9ec3312bff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cbece61-d9e8-4428-a3bd-71262dbff248">
      <Terms xmlns="http://schemas.microsoft.com/office/infopath/2007/PartnerControls"/>
    </lcf76f155ced4ddcb4097134ff3c332f>
    <TaxCatchAll xmlns="33659c18-c948-4715-839e-9ec3312bff9d" xsi:nil="true"/>
  </documentManagement>
</p:properties>
</file>

<file path=customXml/itemProps1.xml><?xml version="1.0" encoding="utf-8"?>
<ds:datastoreItem xmlns:ds="http://schemas.openxmlformats.org/officeDocument/2006/customXml" ds:itemID="{97F08C5F-E8DD-43B3-9495-47AA0E016FF3}"/>
</file>

<file path=customXml/itemProps2.xml><?xml version="1.0" encoding="utf-8"?>
<ds:datastoreItem xmlns:ds="http://schemas.openxmlformats.org/officeDocument/2006/customXml" ds:itemID="{4BDB462D-9C84-4D4B-AFD8-6D68AEF3FB2D}"/>
</file>

<file path=customXml/itemProps3.xml><?xml version="1.0" encoding="utf-8"?>
<ds:datastoreItem xmlns:ds="http://schemas.openxmlformats.org/officeDocument/2006/customXml" ds:itemID="{C6951905-3801-42D3-A42F-ABE0E59C8F37}"/>
</file>

<file path=docProps/app.xml><?xml version="1.0" encoding="utf-8"?>
<Properties xmlns="http://schemas.openxmlformats.org/officeDocument/2006/extended-properties" xmlns:vt="http://schemas.openxmlformats.org/officeDocument/2006/docPropsVTypes">
  <Template>Normal.dotm</Template>
  <TotalTime>44</TotalTime>
  <Pages>7</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Daly</dc:creator>
  <cp:keywords/>
  <dc:description/>
  <cp:lastModifiedBy>Fred Daly</cp:lastModifiedBy>
  <cp:revision>16</cp:revision>
  <dcterms:created xsi:type="dcterms:W3CDTF">2023-02-15T13:30:00Z</dcterms:created>
  <dcterms:modified xsi:type="dcterms:W3CDTF">2023-02-17T00:15:00Z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0x010100A3FD9D215A59B34D9F7ABBE4457BD60A</vt:lpwstr>
  </property>
</Properties>
</file>