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F56" w:rsidRPr="00154F56" w:rsidRDefault="00154F56" w:rsidP="00F10DA3">
      <w:pPr>
        <w:pStyle w:val="macpcw"/>
        <w:rPr>
          <w:rFonts w:cstheme="minorHAnsi"/>
        </w:rPr>
      </w:pPr>
      <w:r w:rsidRPr="00154F56">
        <w:rPr>
          <w:rFonts w:cstheme="minorHAnsi"/>
        </w:rPr>
        <w:t>For each of the points listed below, provide a detailed description. You may use diagrams and maps to illustrate your response.</w:t>
      </w:r>
    </w:p>
    <w:p w:rsidR="00F10DA3" w:rsidRPr="00F10DA3" w:rsidRDefault="00F10DA3" w:rsidP="00F10DA3">
      <w:pPr>
        <w:pStyle w:val="macpcw"/>
        <w:rPr>
          <w:rFonts w:cstheme="minorHAnsi"/>
          <w:b/>
        </w:rPr>
      </w:pPr>
      <w:r w:rsidRPr="00356B3E">
        <w:rPr>
          <w:rFonts w:cstheme="minorHAnsi"/>
          <w:b/>
        </w:rPr>
        <w:t>Exploration:</w:t>
      </w:r>
      <w:r>
        <w:rPr>
          <w:rFonts w:cstheme="minorHAnsi"/>
        </w:rPr>
        <w:t xml:space="preserve"> Discuss </w:t>
      </w:r>
      <w:r w:rsidRPr="00FC5AFB">
        <w:rPr>
          <w:rFonts w:cstheme="minorHAnsi"/>
          <w:b/>
        </w:rPr>
        <w:t>two</w:t>
      </w:r>
      <w:r>
        <w:rPr>
          <w:rFonts w:cstheme="minorHAnsi"/>
        </w:rPr>
        <w:t xml:space="preserve"> </w:t>
      </w:r>
      <w:r w:rsidRPr="00356B3E">
        <w:rPr>
          <w:rFonts w:cstheme="minorHAnsi"/>
        </w:rPr>
        <w:t>exploration techniques which are used to locate this resource. Relate the techniques used to the properties of the source rock.</w:t>
      </w:r>
      <w:r>
        <w:rPr>
          <w:rFonts w:cstheme="minorHAnsi"/>
        </w:rPr>
        <w:tab/>
      </w:r>
      <w:r>
        <w:rPr>
          <w:rFonts w:cstheme="minorHAnsi"/>
        </w:rPr>
        <w:tab/>
      </w:r>
      <w:r>
        <w:rPr>
          <w:rFonts w:cstheme="minorHAnsi"/>
        </w:rPr>
        <w:tab/>
      </w:r>
      <w:r>
        <w:rPr>
          <w:rFonts w:cstheme="minorHAnsi"/>
        </w:rPr>
        <w:tab/>
      </w:r>
      <w:r>
        <w:rPr>
          <w:rFonts w:cstheme="minorHAnsi"/>
        </w:rPr>
        <w:t>(6 marks)</w:t>
      </w:r>
      <w:r>
        <w:rPr>
          <w:rFonts w:cstheme="minorHAnsi"/>
        </w:rPr>
        <w:br/>
      </w:r>
      <w:r>
        <w:rPr>
          <w:rFonts w:cstheme="minorHAnsi"/>
          <w:b/>
        </w:rPr>
        <w:br/>
      </w:r>
      <w:r w:rsidRPr="00356B3E">
        <w:rPr>
          <w:rFonts w:cstheme="minorHAnsi"/>
          <w:b/>
        </w:rPr>
        <w:t>Mining or extraction:</w:t>
      </w:r>
      <w:r w:rsidRPr="00356B3E">
        <w:rPr>
          <w:rFonts w:cstheme="minorHAnsi"/>
        </w:rPr>
        <w:t xml:space="preserve"> With reference to an actual resource site, discuss the type of mining taking place and relate this to the depth, size of the resource deposit and grade of the deposit. Include a diagram showing the deposit.</w:t>
      </w: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(7 marks)</w:t>
      </w:r>
      <w:r>
        <w:rPr>
          <w:rFonts w:cstheme="minorHAnsi"/>
        </w:rPr>
        <w:br/>
      </w:r>
      <w:r>
        <w:rPr>
          <w:rFonts w:cstheme="minorHAnsi"/>
          <w:b/>
        </w:rPr>
        <w:br/>
      </w:r>
      <w:r w:rsidRPr="00356B3E">
        <w:rPr>
          <w:rFonts w:cstheme="minorHAnsi"/>
          <w:b/>
        </w:rPr>
        <w:t>Environmental issues:</w:t>
      </w:r>
      <w:r w:rsidRPr="00356B3E">
        <w:rPr>
          <w:rFonts w:cstheme="minorHAnsi"/>
        </w:rPr>
        <w:t xml:space="preserve"> Discuss </w:t>
      </w:r>
      <w:r w:rsidRPr="00FC5AFB">
        <w:rPr>
          <w:rFonts w:cstheme="minorHAnsi"/>
          <w:b/>
        </w:rPr>
        <w:t>two</w:t>
      </w:r>
      <w:r>
        <w:rPr>
          <w:rFonts w:cstheme="minorHAnsi"/>
        </w:rPr>
        <w:t xml:space="preserve"> </w:t>
      </w:r>
      <w:r w:rsidRPr="00356B3E">
        <w:rPr>
          <w:rFonts w:cstheme="minorHAnsi"/>
        </w:rPr>
        <w:t>impact</w:t>
      </w:r>
      <w:r>
        <w:rPr>
          <w:rFonts w:cstheme="minorHAnsi"/>
        </w:rPr>
        <w:t>s</w:t>
      </w:r>
      <w:r w:rsidRPr="00356B3E">
        <w:rPr>
          <w:rFonts w:cstheme="minorHAnsi"/>
        </w:rPr>
        <w:t xml:space="preserve"> of this mining on the environment, and any measures that are being taken to minimise this impact.</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(6 marks)</w:t>
      </w:r>
      <w:r>
        <w:rPr>
          <w:rFonts w:cstheme="minorHAnsi"/>
        </w:rPr>
        <w:br/>
      </w:r>
      <w:r>
        <w:rPr>
          <w:rFonts w:cstheme="minorHAnsi"/>
          <w:b/>
        </w:rPr>
        <w:br/>
      </w:r>
      <w:r w:rsidRPr="00356B3E">
        <w:rPr>
          <w:rFonts w:cstheme="minorHAnsi"/>
          <w:b/>
        </w:rPr>
        <w:t>Social and heritage issues:</w:t>
      </w:r>
      <w:r w:rsidRPr="00356B3E">
        <w:rPr>
          <w:rFonts w:cstheme="minorHAnsi"/>
        </w:rPr>
        <w:t xml:space="preserve"> Describe </w:t>
      </w:r>
      <w:r w:rsidRPr="00FC5AFB">
        <w:rPr>
          <w:rFonts w:cstheme="minorHAnsi"/>
          <w:b/>
        </w:rPr>
        <w:t>two</w:t>
      </w:r>
      <w:r>
        <w:rPr>
          <w:rFonts w:cstheme="minorHAnsi"/>
        </w:rPr>
        <w:t xml:space="preserve"> </w:t>
      </w:r>
      <w:r w:rsidRPr="00356B3E">
        <w:rPr>
          <w:rFonts w:cstheme="minorHAnsi"/>
        </w:rPr>
        <w:t>possible effects of mining or processing on the surrounding community or on traditional owners of the land.</w:t>
      </w:r>
      <w:r>
        <w:rPr>
          <w:rFonts w:cstheme="minorHAnsi"/>
        </w:rPr>
        <w:tab/>
      </w:r>
      <w:r>
        <w:rPr>
          <w:rFonts w:cstheme="minorHAnsi"/>
        </w:rPr>
        <w:tab/>
      </w:r>
      <w:r>
        <w:rPr>
          <w:rFonts w:cstheme="minorHAnsi"/>
        </w:rPr>
        <w:tab/>
      </w:r>
      <w:r>
        <w:rPr>
          <w:rFonts w:cstheme="minorHAnsi"/>
        </w:rPr>
        <w:tab/>
      </w:r>
      <w:r>
        <w:rPr>
          <w:rFonts w:cstheme="minorHAnsi"/>
        </w:rPr>
        <w:t>(4 marks)</w:t>
      </w:r>
      <w:r>
        <w:rPr>
          <w:rFonts w:cstheme="minorHAnsi"/>
        </w:rPr>
        <w:br/>
      </w:r>
      <w:r w:rsidR="00154F56">
        <w:rPr>
          <w:rFonts w:cstheme="minorHAnsi"/>
          <w:b/>
        </w:rPr>
        <w:br/>
      </w:r>
      <w:r w:rsidRPr="00356B3E">
        <w:rPr>
          <w:rFonts w:cstheme="minorHAnsi"/>
          <w:b/>
        </w:rPr>
        <w:t>Economic significance:</w:t>
      </w:r>
      <w:r w:rsidRPr="00356B3E">
        <w:rPr>
          <w:rFonts w:cstheme="minorHAnsi"/>
        </w:rPr>
        <w:t xml:space="preserve"> Discuss the importance of this resource to the Western Australian </w:t>
      </w:r>
      <w:r>
        <w:rPr>
          <w:rFonts w:cstheme="minorHAnsi"/>
        </w:rPr>
        <w:br/>
      </w:r>
      <w:r w:rsidRPr="00356B3E">
        <w:rPr>
          <w:rFonts w:cstheme="minorHAnsi"/>
        </w:rPr>
        <w:t xml:space="preserve">economy – export dollars, markets, jobs, construction of infrastructure (roads, ports, </w:t>
      </w:r>
      <w:r>
        <w:rPr>
          <w:rFonts w:cstheme="minorHAnsi"/>
        </w:rPr>
        <w:br/>
      </w:r>
      <w:r w:rsidRPr="00356B3E">
        <w:rPr>
          <w:rFonts w:cstheme="minorHAnsi"/>
        </w:rPr>
        <w:t>railways etc</w:t>
      </w:r>
      <w:r>
        <w:rPr>
          <w:rFonts w:cstheme="minorHAnsi"/>
        </w:rPr>
        <w:t>.</w:t>
      </w:r>
      <w:r w:rsidRPr="00356B3E">
        <w:rPr>
          <w:rFonts w:cstheme="minorHAnsi"/>
        </w:rPr>
        <w:t>) and longevity of the operation.</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(6 marks)</w:t>
      </w:r>
    </w:p>
    <w:p w:rsidR="00F10DA3" w:rsidRDefault="00F10DA3" w:rsidP="00F10DA3">
      <w:pPr>
        <w:pStyle w:val="macpcw"/>
        <w:rPr>
          <w:rFonts w:cstheme="minorHAnsi"/>
        </w:rPr>
      </w:pPr>
      <w:r w:rsidRPr="00356B3E">
        <w:rPr>
          <w:rFonts w:cstheme="minorHAnsi"/>
          <w:b/>
        </w:rPr>
        <w:t>Provide a reference list.</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sidRPr="00076A69">
        <w:rPr>
          <w:rFonts w:cstheme="minorHAnsi"/>
        </w:rPr>
        <w:t>(2 marks)</w:t>
      </w:r>
      <w:bookmarkStart w:id="0" w:name="_GoBack"/>
      <w:bookmarkEnd w:id="0"/>
    </w:p>
    <w:tbl>
      <w:tblPr>
        <w:tblW w:w="5043" w:type="pct"/>
        <w:tblBorders>
          <w:top w:val="single" w:sz="4" w:space="0" w:color="000000"/>
          <w:left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04"/>
        <w:gridCol w:w="1244"/>
        <w:gridCol w:w="1246"/>
      </w:tblGrid>
      <w:tr w:rsidR="00F10DA3" w:rsidRPr="00801E8B" w:rsidTr="009A0FE9">
        <w:tc>
          <w:tcPr>
            <w:tcW w:w="3631" w:type="pct"/>
            <w:tcBorders>
              <w:bottom w:val="single" w:sz="4" w:space="0" w:color="000000"/>
            </w:tcBorders>
            <w:shd w:val="clear" w:color="auto" w:fill="FFD966" w:themeFill="accent4" w:themeFillTint="99"/>
            <w:vAlign w:val="center"/>
          </w:tcPr>
          <w:p w:rsidR="00F10DA3" w:rsidRPr="00801E8B" w:rsidRDefault="00F10DA3" w:rsidP="009A0FE9">
            <w:pPr>
              <w:spacing w:after="0"/>
              <w:jc w:val="center"/>
              <w:rPr>
                <w:rFonts w:cstheme="minorHAnsi"/>
                <w:b/>
                <w:sz w:val="20"/>
                <w:szCs w:val="20"/>
              </w:rPr>
            </w:pPr>
            <w:r w:rsidRPr="00801E8B">
              <w:rPr>
                <w:rFonts w:cstheme="minorHAnsi"/>
                <w:b/>
                <w:sz w:val="20"/>
                <w:szCs w:val="20"/>
              </w:rPr>
              <w:t>Section</w:t>
            </w:r>
          </w:p>
        </w:tc>
        <w:tc>
          <w:tcPr>
            <w:tcW w:w="684" w:type="pct"/>
            <w:tcBorders>
              <w:bottom w:val="single" w:sz="4" w:space="0" w:color="000000"/>
            </w:tcBorders>
            <w:shd w:val="clear" w:color="auto" w:fill="FFD966" w:themeFill="accent4" w:themeFillTint="99"/>
            <w:vAlign w:val="center"/>
          </w:tcPr>
          <w:p w:rsidR="00F10DA3" w:rsidRPr="00801E8B" w:rsidRDefault="00F10DA3" w:rsidP="009A0FE9">
            <w:pPr>
              <w:tabs>
                <w:tab w:val="left" w:pos="465"/>
                <w:tab w:val="center" w:pos="742"/>
              </w:tabs>
              <w:spacing w:after="0"/>
              <w:jc w:val="center"/>
              <w:rPr>
                <w:rFonts w:cstheme="minorHAnsi"/>
                <w:b/>
                <w:sz w:val="20"/>
                <w:szCs w:val="20"/>
              </w:rPr>
            </w:pPr>
            <w:r w:rsidRPr="00801E8B">
              <w:rPr>
                <w:rFonts w:cstheme="minorHAnsi"/>
                <w:b/>
                <w:sz w:val="20"/>
                <w:szCs w:val="20"/>
              </w:rPr>
              <w:t>Possible mark</w:t>
            </w:r>
          </w:p>
        </w:tc>
        <w:tc>
          <w:tcPr>
            <w:tcW w:w="685" w:type="pct"/>
            <w:tcBorders>
              <w:bottom w:val="single" w:sz="4" w:space="0" w:color="000000"/>
            </w:tcBorders>
            <w:shd w:val="clear" w:color="auto" w:fill="FFD966" w:themeFill="accent4" w:themeFillTint="99"/>
            <w:vAlign w:val="center"/>
          </w:tcPr>
          <w:p w:rsidR="00F10DA3" w:rsidRPr="00801E8B" w:rsidRDefault="00F10DA3" w:rsidP="009A0FE9">
            <w:pPr>
              <w:tabs>
                <w:tab w:val="left" w:pos="465"/>
                <w:tab w:val="center" w:pos="742"/>
              </w:tabs>
              <w:spacing w:after="0"/>
              <w:jc w:val="center"/>
              <w:rPr>
                <w:rFonts w:cstheme="minorHAnsi"/>
                <w:b/>
                <w:sz w:val="20"/>
                <w:szCs w:val="20"/>
              </w:rPr>
            </w:pPr>
            <w:r w:rsidRPr="00801E8B">
              <w:rPr>
                <w:rFonts w:cstheme="minorHAnsi"/>
                <w:b/>
                <w:sz w:val="20"/>
                <w:szCs w:val="20"/>
              </w:rPr>
              <w:t>Allocated mark</w:t>
            </w:r>
          </w:p>
        </w:tc>
      </w:tr>
      <w:tr w:rsidR="00F10DA3" w:rsidRPr="00801E8B" w:rsidTr="009A0FE9">
        <w:tblPrEx>
          <w:tblBorders>
            <w:bottom w:val="single" w:sz="4" w:space="0" w:color="000000"/>
          </w:tblBorders>
        </w:tblPrEx>
        <w:trPr>
          <w:trHeight w:val="20"/>
        </w:trPr>
        <w:tc>
          <w:tcPr>
            <w:tcW w:w="3631" w:type="pct"/>
            <w:tcBorders>
              <w:right w:val="nil"/>
            </w:tcBorders>
            <w:shd w:val="clear" w:color="auto" w:fill="FFF2CC" w:themeFill="accent4" w:themeFillTint="33"/>
            <w:vAlign w:val="center"/>
          </w:tcPr>
          <w:p w:rsidR="00F10DA3" w:rsidRPr="00801E8B" w:rsidRDefault="00F10DA3" w:rsidP="009A0FE9">
            <w:pPr>
              <w:pStyle w:val="NoSpacing"/>
              <w:rPr>
                <w:rFonts w:asciiTheme="minorHAnsi" w:hAnsiTheme="minorHAnsi" w:cstheme="minorHAnsi"/>
                <w:b/>
                <w:sz w:val="20"/>
                <w:szCs w:val="20"/>
              </w:rPr>
            </w:pPr>
            <w:r w:rsidRPr="00801E8B">
              <w:rPr>
                <w:rFonts w:asciiTheme="minorHAnsi" w:hAnsiTheme="minorHAnsi" w:cstheme="minorHAnsi"/>
                <w:b/>
                <w:sz w:val="20"/>
                <w:szCs w:val="20"/>
              </w:rPr>
              <w:t xml:space="preserve">Exploration </w:t>
            </w:r>
          </w:p>
        </w:tc>
        <w:tc>
          <w:tcPr>
            <w:tcW w:w="684" w:type="pct"/>
            <w:tcBorders>
              <w:left w:val="nil"/>
              <w:right w:val="nil"/>
            </w:tcBorders>
            <w:shd w:val="clear" w:color="auto" w:fill="FFF2CC" w:themeFill="accent4" w:themeFillTint="33"/>
            <w:vAlign w:val="center"/>
          </w:tcPr>
          <w:p w:rsidR="00F10DA3" w:rsidRPr="00801E8B" w:rsidRDefault="00F10DA3" w:rsidP="009A0FE9">
            <w:pPr>
              <w:pStyle w:val="NoSpacing"/>
              <w:jc w:val="center"/>
              <w:rPr>
                <w:rFonts w:asciiTheme="minorHAnsi" w:hAnsiTheme="minorHAnsi" w:cstheme="minorHAnsi"/>
                <w:sz w:val="20"/>
                <w:szCs w:val="20"/>
              </w:rPr>
            </w:pPr>
          </w:p>
        </w:tc>
        <w:tc>
          <w:tcPr>
            <w:tcW w:w="685" w:type="pct"/>
            <w:tcBorders>
              <w:left w:val="nil"/>
            </w:tcBorders>
            <w:shd w:val="clear" w:color="auto" w:fill="FFF2CC" w:themeFill="accent4" w:themeFillTint="33"/>
            <w:vAlign w:val="center"/>
          </w:tcPr>
          <w:p w:rsidR="00F10DA3" w:rsidRPr="00801E8B" w:rsidRDefault="00F10DA3" w:rsidP="009A0FE9">
            <w:pPr>
              <w:pStyle w:val="NoSpacing"/>
              <w:jc w:val="right"/>
              <w:rPr>
                <w:rFonts w:asciiTheme="minorHAnsi" w:hAnsiTheme="minorHAnsi" w:cstheme="minorHAnsi"/>
                <w:b/>
                <w:sz w:val="20"/>
                <w:szCs w:val="20"/>
              </w:rPr>
            </w:pPr>
          </w:p>
        </w:tc>
      </w:tr>
      <w:tr w:rsidR="00F10DA3" w:rsidRPr="00801E8B" w:rsidTr="009A0FE9">
        <w:tblPrEx>
          <w:tblBorders>
            <w:bottom w:val="single" w:sz="4" w:space="0" w:color="000000"/>
          </w:tblBorders>
        </w:tblPrEx>
        <w:trPr>
          <w:trHeight w:val="20"/>
        </w:trPr>
        <w:tc>
          <w:tcPr>
            <w:tcW w:w="3631" w:type="pct"/>
            <w:shd w:val="clear" w:color="auto" w:fill="auto"/>
          </w:tcPr>
          <w:p w:rsidR="00F10DA3" w:rsidRPr="00801E8B" w:rsidRDefault="00F10DA3" w:rsidP="009A0FE9">
            <w:pPr>
              <w:pStyle w:val="NoSpacing"/>
              <w:rPr>
                <w:rFonts w:asciiTheme="minorHAnsi" w:hAnsiTheme="minorHAnsi" w:cstheme="minorHAnsi"/>
                <w:sz w:val="20"/>
                <w:szCs w:val="20"/>
              </w:rPr>
            </w:pPr>
            <w:r w:rsidRPr="00801E8B">
              <w:rPr>
                <w:rFonts w:asciiTheme="minorHAnsi" w:hAnsiTheme="minorHAnsi" w:cstheme="minorHAnsi"/>
                <w:sz w:val="20"/>
                <w:szCs w:val="20"/>
              </w:rPr>
              <w:t>Names two techniques used to locate the resource</w:t>
            </w:r>
          </w:p>
        </w:tc>
        <w:tc>
          <w:tcPr>
            <w:tcW w:w="684" w:type="pct"/>
            <w:shd w:val="clear" w:color="auto" w:fill="auto"/>
            <w:vAlign w:val="center"/>
          </w:tcPr>
          <w:p w:rsidR="00F10DA3" w:rsidRPr="00801E8B" w:rsidRDefault="00F10DA3" w:rsidP="009A0FE9">
            <w:pPr>
              <w:pStyle w:val="NoSpacing"/>
              <w:jc w:val="center"/>
              <w:rPr>
                <w:rFonts w:asciiTheme="minorHAnsi" w:hAnsiTheme="minorHAnsi" w:cstheme="minorHAnsi"/>
                <w:sz w:val="20"/>
                <w:szCs w:val="20"/>
              </w:rPr>
            </w:pPr>
            <w:r w:rsidRPr="00801E8B">
              <w:rPr>
                <w:rFonts w:asciiTheme="minorHAnsi" w:hAnsiTheme="minorHAnsi" w:cstheme="minorHAnsi"/>
                <w:sz w:val="20"/>
                <w:szCs w:val="20"/>
              </w:rPr>
              <w:t>1–2</w:t>
            </w:r>
          </w:p>
        </w:tc>
        <w:tc>
          <w:tcPr>
            <w:tcW w:w="685" w:type="pct"/>
            <w:shd w:val="clear" w:color="auto" w:fill="auto"/>
            <w:vAlign w:val="bottom"/>
          </w:tcPr>
          <w:p w:rsidR="00F10DA3" w:rsidRPr="00801E8B" w:rsidRDefault="00F10DA3" w:rsidP="009A0FE9">
            <w:pPr>
              <w:pStyle w:val="NoSpacing"/>
              <w:jc w:val="right"/>
              <w:rPr>
                <w:rFonts w:asciiTheme="minorHAnsi" w:hAnsiTheme="minorHAnsi" w:cstheme="minorHAnsi"/>
                <w:sz w:val="20"/>
                <w:szCs w:val="20"/>
              </w:rPr>
            </w:pPr>
          </w:p>
        </w:tc>
      </w:tr>
      <w:tr w:rsidR="00F10DA3" w:rsidRPr="00801E8B" w:rsidTr="009A0FE9">
        <w:tblPrEx>
          <w:tblBorders>
            <w:bottom w:val="single" w:sz="4" w:space="0" w:color="000000"/>
          </w:tblBorders>
        </w:tblPrEx>
        <w:trPr>
          <w:trHeight w:val="20"/>
        </w:trPr>
        <w:tc>
          <w:tcPr>
            <w:tcW w:w="3631" w:type="pct"/>
            <w:shd w:val="clear" w:color="auto" w:fill="auto"/>
          </w:tcPr>
          <w:p w:rsidR="00F10DA3" w:rsidRPr="00801E8B" w:rsidRDefault="00F10DA3" w:rsidP="009A0FE9">
            <w:pPr>
              <w:pStyle w:val="NoSpacing"/>
              <w:rPr>
                <w:rFonts w:asciiTheme="minorHAnsi" w:hAnsiTheme="minorHAnsi" w:cstheme="minorHAnsi"/>
                <w:sz w:val="20"/>
                <w:szCs w:val="20"/>
              </w:rPr>
            </w:pPr>
            <w:r w:rsidRPr="00801E8B">
              <w:rPr>
                <w:rFonts w:asciiTheme="minorHAnsi" w:hAnsiTheme="minorHAnsi" w:cstheme="minorHAnsi"/>
                <w:sz w:val="20"/>
                <w:szCs w:val="20"/>
              </w:rPr>
              <w:t>Describes the exploration processes in detail relating them to the properties of the source rock</w:t>
            </w:r>
          </w:p>
        </w:tc>
        <w:tc>
          <w:tcPr>
            <w:tcW w:w="684" w:type="pct"/>
            <w:shd w:val="clear" w:color="auto" w:fill="auto"/>
            <w:vAlign w:val="center"/>
          </w:tcPr>
          <w:p w:rsidR="00F10DA3" w:rsidRPr="00801E8B" w:rsidRDefault="00F10DA3" w:rsidP="009A0FE9">
            <w:pPr>
              <w:pStyle w:val="NoSpacing"/>
              <w:jc w:val="center"/>
              <w:rPr>
                <w:rFonts w:asciiTheme="minorHAnsi" w:hAnsiTheme="minorHAnsi" w:cstheme="minorHAnsi"/>
                <w:sz w:val="20"/>
                <w:szCs w:val="20"/>
              </w:rPr>
            </w:pPr>
            <w:r w:rsidRPr="00801E8B">
              <w:rPr>
                <w:rFonts w:asciiTheme="minorHAnsi" w:hAnsiTheme="minorHAnsi" w:cstheme="minorHAnsi"/>
                <w:sz w:val="20"/>
                <w:szCs w:val="20"/>
              </w:rPr>
              <w:t>1–4</w:t>
            </w:r>
          </w:p>
        </w:tc>
        <w:tc>
          <w:tcPr>
            <w:tcW w:w="685" w:type="pct"/>
            <w:shd w:val="clear" w:color="auto" w:fill="auto"/>
            <w:vAlign w:val="bottom"/>
          </w:tcPr>
          <w:p w:rsidR="00F10DA3" w:rsidRPr="00801E8B" w:rsidRDefault="00F10DA3" w:rsidP="009A0FE9">
            <w:pPr>
              <w:pStyle w:val="NoSpacing"/>
              <w:jc w:val="right"/>
              <w:rPr>
                <w:rFonts w:asciiTheme="minorHAnsi" w:hAnsiTheme="minorHAnsi" w:cstheme="minorHAnsi"/>
                <w:sz w:val="20"/>
                <w:szCs w:val="20"/>
              </w:rPr>
            </w:pPr>
          </w:p>
        </w:tc>
      </w:tr>
      <w:tr w:rsidR="00F10DA3" w:rsidRPr="00810F8D" w:rsidTr="009A0FE9">
        <w:tblPrEx>
          <w:tblBorders>
            <w:bottom w:val="single" w:sz="4" w:space="0" w:color="000000"/>
          </w:tblBorders>
        </w:tblPrEx>
        <w:trPr>
          <w:trHeight w:val="20"/>
        </w:trPr>
        <w:tc>
          <w:tcPr>
            <w:tcW w:w="4315" w:type="pct"/>
            <w:gridSpan w:val="2"/>
            <w:tcBorders>
              <w:bottom w:val="single" w:sz="4" w:space="0" w:color="000000"/>
            </w:tcBorders>
            <w:shd w:val="clear" w:color="auto" w:fill="auto"/>
            <w:vAlign w:val="center"/>
          </w:tcPr>
          <w:p w:rsidR="00F10DA3" w:rsidRPr="00810F8D" w:rsidRDefault="00F10DA3" w:rsidP="009A0FE9">
            <w:pPr>
              <w:pStyle w:val="NoSpacing"/>
              <w:jc w:val="right"/>
              <w:rPr>
                <w:rFonts w:asciiTheme="minorHAnsi" w:hAnsiTheme="minorHAnsi" w:cstheme="minorHAnsi"/>
                <w:b/>
                <w:sz w:val="20"/>
                <w:szCs w:val="20"/>
              </w:rPr>
            </w:pPr>
            <w:r>
              <w:rPr>
                <w:rFonts w:asciiTheme="minorHAnsi" w:hAnsiTheme="minorHAnsi" w:cstheme="minorHAnsi"/>
                <w:b/>
                <w:sz w:val="20"/>
                <w:szCs w:val="20"/>
              </w:rPr>
              <w:t>Total</w:t>
            </w:r>
          </w:p>
        </w:tc>
        <w:tc>
          <w:tcPr>
            <w:tcW w:w="685" w:type="pct"/>
            <w:tcBorders>
              <w:bottom w:val="single" w:sz="4" w:space="0" w:color="000000"/>
            </w:tcBorders>
            <w:shd w:val="clear" w:color="auto" w:fill="auto"/>
            <w:vAlign w:val="bottom"/>
          </w:tcPr>
          <w:p w:rsidR="00F10DA3" w:rsidRPr="00810F8D" w:rsidRDefault="00F10DA3" w:rsidP="009A0FE9">
            <w:pPr>
              <w:pStyle w:val="NoSpacing"/>
              <w:jc w:val="right"/>
              <w:rPr>
                <w:rFonts w:asciiTheme="minorHAnsi" w:hAnsiTheme="minorHAnsi" w:cstheme="minorHAnsi"/>
                <w:b/>
                <w:sz w:val="20"/>
                <w:szCs w:val="20"/>
              </w:rPr>
            </w:pPr>
            <w:r w:rsidRPr="00810F8D">
              <w:rPr>
                <w:rFonts w:asciiTheme="minorHAnsi" w:hAnsiTheme="minorHAnsi" w:cstheme="minorHAnsi"/>
                <w:b/>
                <w:sz w:val="20"/>
                <w:szCs w:val="20"/>
              </w:rPr>
              <w:t>/6</w:t>
            </w:r>
          </w:p>
        </w:tc>
      </w:tr>
      <w:tr w:rsidR="00F10DA3" w:rsidRPr="00801E8B" w:rsidTr="009A0FE9">
        <w:tblPrEx>
          <w:tblBorders>
            <w:bottom w:val="single" w:sz="4" w:space="0" w:color="000000"/>
          </w:tblBorders>
        </w:tblPrEx>
        <w:trPr>
          <w:trHeight w:val="20"/>
        </w:trPr>
        <w:tc>
          <w:tcPr>
            <w:tcW w:w="3631" w:type="pct"/>
            <w:tcBorders>
              <w:right w:val="nil"/>
            </w:tcBorders>
            <w:shd w:val="clear" w:color="auto" w:fill="FFF2CC" w:themeFill="accent4" w:themeFillTint="33"/>
            <w:vAlign w:val="center"/>
          </w:tcPr>
          <w:p w:rsidR="00F10DA3" w:rsidRPr="00801E8B" w:rsidRDefault="00F10DA3" w:rsidP="009A0FE9">
            <w:pPr>
              <w:pStyle w:val="NoSpacing"/>
              <w:rPr>
                <w:rFonts w:asciiTheme="minorHAnsi" w:hAnsiTheme="minorHAnsi" w:cstheme="minorHAnsi"/>
                <w:b/>
                <w:sz w:val="20"/>
                <w:szCs w:val="20"/>
              </w:rPr>
            </w:pPr>
            <w:r w:rsidRPr="00801E8B">
              <w:rPr>
                <w:rFonts w:asciiTheme="minorHAnsi" w:hAnsiTheme="minorHAnsi" w:cstheme="minorHAnsi"/>
                <w:b/>
                <w:sz w:val="20"/>
                <w:szCs w:val="20"/>
              </w:rPr>
              <w:t>Mining or extraction</w:t>
            </w:r>
          </w:p>
        </w:tc>
        <w:tc>
          <w:tcPr>
            <w:tcW w:w="684" w:type="pct"/>
            <w:tcBorders>
              <w:left w:val="nil"/>
              <w:right w:val="nil"/>
            </w:tcBorders>
            <w:shd w:val="clear" w:color="auto" w:fill="FFF2CC" w:themeFill="accent4" w:themeFillTint="33"/>
            <w:vAlign w:val="center"/>
          </w:tcPr>
          <w:p w:rsidR="00F10DA3" w:rsidRPr="00801E8B" w:rsidRDefault="00F10DA3" w:rsidP="009A0FE9">
            <w:pPr>
              <w:pStyle w:val="NoSpacing"/>
              <w:jc w:val="center"/>
              <w:rPr>
                <w:rFonts w:asciiTheme="minorHAnsi" w:hAnsiTheme="minorHAnsi" w:cstheme="minorHAnsi"/>
                <w:sz w:val="20"/>
                <w:szCs w:val="20"/>
              </w:rPr>
            </w:pPr>
          </w:p>
        </w:tc>
        <w:tc>
          <w:tcPr>
            <w:tcW w:w="685" w:type="pct"/>
            <w:tcBorders>
              <w:left w:val="nil"/>
            </w:tcBorders>
            <w:shd w:val="clear" w:color="auto" w:fill="FFF2CC" w:themeFill="accent4" w:themeFillTint="33"/>
            <w:vAlign w:val="center"/>
          </w:tcPr>
          <w:p w:rsidR="00F10DA3" w:rsidRPr="00801E8B" w:rsidRDefault="00F10DA3" w:rsidP="009A0FE9">
            <w:pPr>
              <w:pStyle w:val="NoSpacing"/>
              <w:jc w:val="right"/>
              <w:rPr>
                <w:rFonts w:asciiTheme="minorHAnsi" w:hAnsiTheme="minorHAnsi" w:cstheme="minorHAnsi"/>
                <w:b/>
                <w:sz w:val="20"/>
                <w:szCs w:val="20"/>
              </w:rPr>
            </w:pPr>
          </w:p>
        </w:tc>
      </w:tr>
      <w:tr w:rsidR="00F10DA3" w:rsidRPr="00801E8B" w:rsidTr="009A0FE9">
        <w:tblPrEx>
          <w:tblBorders>
            <w:bottom w:val="single" w:sz="4" w:space="0" w:color="000000"/>
          </w:tblBorders>
        </w:tblPrEx>
        <w:trPr>
          <w:trHeight w:val="20"/>
        </w:trPr>
        <w:tc>
          <w:tcPr>
            <w:tcW w:w="3631" w:type="pct"/>
            <w:shd w:val="clear" w:color="auto" w:fill="auto"/>
            <w:vAlign w:val="center"/>
          </w:tcPr>
          <w:p w:rsidR="00F10DA3" w:rsidRPr="00801E8B" w:rsidRDefault="00F10DA3" w:rsidP="009A0FE9">
            <w:pPr>
              <w:pStyle w:val="NoSpacing"/>
              <w:rPr>
                <w:rFonts w:asciiTheme="minorHAnsi" w:hAnsiTheme="minorHAnsi" w:cstheme="minorHAnsi"/>
                <w:b/>
                <w:sz w:val="20"/>
                <w:szCs w:val="20"/>
              </w:rPr>
            </w:pPr>
            <w:r w:rsidRPr="00801E8B">
              <w:rPr>
                <w:rFonts w:asciiTheme="minorHAnsi" w:hAnsiTheme="minorHAnsi" w:cstheme="minorHAnsi"/>
                <w:sz w:val="20"/>
                <w:szCs w:val="20"/>
              </w:rPr>
              <w:t>Includes a geological map or labelled diagram of the resource site</w:t>
            </w:r>
          </w:p>
        </w:tc>
        <w:tc>
          <w:tcPr>
            <w:tcW w:w="684" w:type="pct"/>
            <w:shd w:val="clear" w:color="auto" w:fill="auto"/>
            <w:vAlign w:val="center"/>
          </w:tcPr>
          <w:p w:rsidR="00F10DA3" w:rsidRPr="00801E8B" w:rsidRDefault="00F10DA3" w:rsidP="009A0FE9">
            <w:pPr>
              <w:pStyle w:val="NoSpacing"/>
              <w:jc w:val="center"/>
              <w:rPr>
                <w:rFonts w:asciiTheme="minorHAnsi" w:hAnsiTheme="minorHAnsi" w:cstheme="minorHAnsi"/>
                <w:sz w:val="20"/>
                <w:szCs w:val="20"/>
              </w:rPr>
            </w:pPr>
            <w:r w:rsidRPr="00801E8B">
              <w:rPr>
                <w:rFonts w:asciiTheme="minorHAnsi" w:hAnsiTheme="minorHAnsi" w:cstheme="minorHAnsi"/>
                <w:sz w:val="20"/>
                <w:szCs w:val="20"/>
              </w:rPr>
              <w:t>1–2</w:t>
            </w:r>
          </w:p>
        </w:tc>
        <w:tc>
          <w:tcPr>
            <w:tcW w:w="685" w:type="pct"/>
            <w:shd w:val="clear" w:color="auto" w:fill="auto"/>
            <w:vAlign w:val="center"/>
          </w:tcPr>
          <w:p w:rsidR="00F10DA3" w:rsidRPr="00801E8B" w:rsidRDefault="00F10DA3" w:rsidP="009A0FE9">
            <w:pPr>
              <w:pStyle w:val="NoSpacing"/>
              <w:jc w:val="right"/>
              <w:rPr>
                <w:rFonts w:asciiTheme="minorHAnsi" w:hAnsiTheme="minorHAnsi" w:cstheme="minorHAnsi"/>
                <w:sz w:val="20"/>
                <w:szCs w:val="20"/>
              </w:rPr>
            </w:pPr>
          </w:p>
        </w:tc>
      </w:tr>
      <w:tr w:rsidR="00F10DA3" w:rsidRPr="00801E8B" w:rsidTr="009A0FE9">
        <w:tblPrEx>
          <w:tblBorders>
            <w:bottom w:val="single" w:sz="4" w:space="0" w:color="000000"/>
          </w:tblBorders>
        </w:tblPrEx>
        <w:trPr>
          <w:trHeight w:val="20"/>
        </w:trPr>
        <w:tc>
          <w:tcPr>
            <w:tcW w:w="3631" w:type="pct"/>
          </w:tcPr>
          <w:p w:rsidR="00F10DA3" w:rsidRPr="00801E8B" w:rsidRDefault="00F10DA3" w:rsidP="009A0FE9">
            <w:pPr>
              <w:pStyle w:val="NoSpacing"/>
              <w:rPr>
                <w:rFonts w:asciiTheme="minorHAnsi" w:hAnsiTheme="minorHAnsi" w:cstheme="minorHAnsi"/>
                <w:sz w:val="20"/>
                <w:szCs w:val="20"/>
              </w:rPr>
            </w:pPr>
            <w:r w:rsidRPr="00801E8B">
              <w:rPr>
                <w:rFonts w:asciiTheme="minorHAnsi" w:hAnsiTheme="minorHAnsi" w:cstheme="minorHAnsi"/>
                <w:sz w:val="20"/>
                <w:szCs w:val="20"/>
              </w:rPr>
              <w:t>Describes main method of</w:t>
            </w:r>
            <w:r>
              <w:rPr>
                <w:rFonts w:asciiTheme="minorHAnsi" w:hAnsiTheme="minorHAnsi" w:cstheme="minorHAnsi"/>
                <w:sz w:val="20"/>
                <w:szCs w:val="20"/>
              </w:rPr>
              <w:t xml:space="preserve"> </w:t>
            </w:r>
            <w:r w:rsidRPr="00801E8B">
              <w:rPr>
                <w:rFonts w:asciiTheme="minorHAnsi" w:hAnsiTheme="minorHAnsi" w:cstheme="minorHAnsi"/>
                <w:sz w:val="20"/>
                <w:szCs w:val="20"/>
              </w:rPr>
              <w:t>extraction</w:t>
            </w:r>
            <w:r>
              <w:rPr>
                <w:rFonts w:asciiTheme="minorHAnsi" w:hAnsiTheme="minorHAnsi" w:cstheme="minorHAnsi"/>
                <w:sz w:val="20"/>
                <w:szCs w:val="20"/>
              </w:rPr>
              <w:t>, e.g.</w:t>
            </w:r>
            <w:r w:rsidRPr="00801E8B">
              <w:rPr>
                <w:rFonts w:asciiTheme="minorHAnsi" w:hAnsiTheme="minorHAnsi" w:cstheme="minorHAnsi"/>
                <w:sz w:val="20"/>
                <w:szCs w:val="20"/>
              </w:rPr>
              <w:t xml:space="preserve"> open</w:t>
            </w:r>
            <w:r>
              <w:rPr>
                <w:rFonts w:asciiTheme="minorHAnsi" w:hAnsiTheme="minorHAnsi" w:cstheme="minorHAnsi"/>
                <w:sz w:val="20"/>
                <w:szCs w:val="20"/>
              </w:rPr>
              <w:t xml:space="preserve"> </w:t>
            </w:r>
            <w:r w:rsidRPr="00801E8B">
              <w:rPr>
                <w:rFonts w:asciiTheme="minorHAnsi" w:hAnsiTheme="minorHAnsi" w:cstheme="minorHAnsi"/>
                <w:sz w:val="20"/>
                <w:szCs w:val="20"/>
              </w:rPr>
              <w:t>cut/underground</w:t>
            </w:r>
          </w:p>
        </w:tc>
        <w:tc>
          <w:tcPr>
            <w:tcW w:w="684" w:type="pct"/>
            <w:vAlign w:val="center"/>
          </w:tcPr>
          <w:p w:rsidR="00F10DA3" w:rsidRPr="00801E8B" w:rsidRDefault="00F10DA3" w:rsidP="009A0FE9">
            <w:pPr>
              <w:pStyle w:val="NoSpacing"/>
              <w:jc w:val="center"/>
              <w:rPr>
                <w:rFonts w:asciiTheme="minorHAnsi" w:hAnsiTheme="minorHAnsi" w:cstheme="minorHAnsi"/>
                <w:sz w:val="20"/>
                <w:szCs w:val="20"/>
              </w:rPr>
            </w:pPr>
            <w:r w:rsidRPr="00801E8B">
              <w:rPr>
                <w:rFonts w:asciiTheme="minorHAnsi" w:hAnsiTheme="minorHAnsi" w:cstheme="minorHAnsi"/>
                <w:sz w:val="20"/>
                <w:szCs w:val="20"/>
              </w:rPr>
              <w:t>1–2</w:t>
            </w:r>
          </w:p>
        </w:tc>
        <w:tc>
          <w:tcPr>
            <w:tcW w:w="685" w:type="pct"/>
            <w:vAlign w:val="bottom"/>
          </w:tcPr>
          <w:p w:rsidR="00F10DA3" w:rsidRPr="00801E8B" w:rsidRDefault="00F10DA3" w:rsidP="009A0FE9">
            <w:pPr>
              <w:pStyle w:val="NoSpacing"/>
              <w:jc w:val="right"/>
              <w:rPr>
                <w:rFonts w:asciiTheme="minorHAnsi" w:hAnsiTheme="minorHAnsi" w:cstheme="minorHAnsi"/>
                <w:sz w:val="20"/>
                <w:szCs w:val="20"/>
              </w:rPr>
            </w:pPr>
          </w:p>
        </w:tc>
      </w:tr>
      <w:tr w:rsidR="00F10DA3" w:rsidRPr="00801E8B" w:rsidTr="009A0FE9">
        <w:tblPrEx>
          <w:tblBorders>
            <w:bottom w:val="single" w:sz="4" w:space="0" w:color="000000"/>
          </w:tblBorders>
        </w:tblPrEx>
        <w:trPr>
          <w:trHeight w:val="20"/>
        </w:trPr>
        <w:tc>
          <w:tcPr>
            <w:tcW w:w="3631" w:type="pct"/>
          </w:tcPr>
          <w:p w:rsidR="00F10DA3" w:rsidRPr="00801E8B" w:rsidRDefault="00F10DA3" w:rsidP="009A0FE9">
            <w:pPr>
              <w:pStyle w:val="NoSpacing"/>
              <w:rPr>
                <w:rFonts w:asciiTheme="minorHAnsi" w:hAnsiTheme="minorHAnsi" w:cstheme="minorHAnsi"/>
                <w:sz w:val="20"/>
                <w:szCs w:val="20"/>
              </w:rPr>
            </w:pPr>
            <w:r w:rsidRPr="00801E8B">
              <w:rPr>
                <w:rFonts w:asciiTheme="minorHAnsi" w:hAnsiTheme="minorHAnsi" w:cstheme="minorHAnsi"/>
                <w:sz w:val="20"/>
                <w:szCs w:val="20"/>
              </w:rPr>
              <w:t>Relates type of mining to characteristics of ore deposit</w:t>
            </w:r>
          </w:p>
        </w:tc>
        <w:tc>
          <w:tcPr>
            <w:tcW w:w="684" w:type="pct"/>
            <w:vAlign w:val="center"/>
          </w:tcPr>
          <w:p w:rsidR="00F10DA3" w:rsidRPr="00801E8B" w:rsidRDefault="00F10DA3" w:rsidP="009A0FE9">
            <w:pPr>
              <w:pStyle w:val="NoSpacing"/>
              <w:jc w:val="center"/>
              <w:rPr>
                <w:rFonts w:asciiTheme="minorHAnsi" w:hAnsiTheme="minorHAnsi" w:cstheme="minorHAnsi"/>
                <w:sz w:val="20"/>
                <w:szCs w:val="20"/>
              </w:rPr>
            </w:pPr>
            <w:r w:rsidRPr="00801E8B">
              <w:rPr>
                <w:rFonts w:asciiTheme="minorHAnsi" w:hAnsiTheme="minorHAnsi" w:cstheme="minorHAnsi"/>
                <w:sz w:val="20"/>
                <w:szCs w:val="20"/>
              </w:rPr>
              <w:t>1–3</w:t>
            </w:r>
          </w:p>
        </w:tc>
        <w:tc>
          <w:tcPr>
            <w:tcW w:w="685" w:type="pct"/>
            <w:vAlign w:val="bottom"/>
          </w:tcPr>
          <w:p w:rsidR="00F10DA3" w:rsidRPr="00801E8B" w:rsidRDefault="00F10DA3" w:rsidP="009A0FE9">
            <w:pPr>
              <w:pStyle w:val="NoSpacing"/>
              <w:jc w:val="right"/>
              <w:rPr>
                <w:rFonts w:asciiTheme="minorHAnsi" w:hAnsiTheme="minorHAnsi" w:cstheme="minorHAnsi"/>
                <w:sz w:val="20"/>
                <w:szCs w:val="20"/>
              </w:rPr>
            </w:pPr>
          </w:p>
        </w:tc>
      </w:tr>
      <w:tr w:rsidR="00F10DA3" w:rsidRPr="00810F8D" w:rsidTr="009A0FE9">
        <w:tblPrEx>
          <w:tblBorders>
            <w:bottom w:val="single" w:sz="4" w:space="0" w:color="000000"/>
          </w:tblBorders>
        </w:tblPrEx>
        <w:trPr>
          <w:trHeight w:val="20"/>
        </w:trPr>
        <w:tc>
          <w:tcPr>
            <w:tcW w:w="4315" w:type="pct"/>
            <w:gridSpan w:val="2"/>
            <w:tcBorders>
              <w:bottom w:val="single" w:sz="4" w:space="0" w:color="000000"/>
            </w:tcBorders>
            <w:vAlign w:val="center"/>
          </w:tcPr>
          <w:p w:rsidR="00F10DA3" w:rsidRPr="00810F8D" w:rsidRDefault="00F10DA3" w:rsidP="009A0FE9">
            <w:pPr>
              <w:pStyle w:val="NoSpacing"/>
              <w:jc w:val="right"/>
              <w:rPr>
                <w:rFonts w:asciiTheme="minorHAnsi" w:hAnsiTheme="minorHAnsi" w:cstheme="minorHAnsi"/>
                <w:b/>
                <w:sz w:val="20"/>
                <w:szCs w:val="20"/>
              </w:rPr>
            </w:pPr>
            <w:r>
              <w:rPr>
                <w:rFonts w:asciiTheme="minorHAnsi" w:hAnsiTheme="minorHAnsi" w:cstheme="minorHAnsi"/>
                <w:b/>
                <w:sz w:val="20"/>
                <w:szCs w:val="20"/>
              </w:rPr>
              <w:t>Total</w:t>
            </w:r>
          </w:p>
        </w:tc>
        <w:tc>
          <w:tcPr>
            <w:tcW w:w="685" w:type="pct"/>
            <w:tcBorders>
              <w:bottom w:val="single" w:sz="4" w:space="0" w:color="000000"/>
            </w:tcBorders>
            <w:vAlign w:val="bottom"/>
          </w:tcPr>
          <w:p w:rsidR="00F10DA3" w:rsidRPr="00810F8D" w:rsidRDefault="00F10DA3" w:rsidP="009A0FE9">
            <w:pPr>
              <w:pStyle w:val="NoSpacing"/>
              <w:jc w:val="right"/>
              <w:rPr>
                <w:rFonts w:asciiTheme="minorHAnsi" w:hAnsiTheme="minorHAnsi" w:cstheme="minorHAnsi"/>
                <w:b/>
                <w:sz w:val="20"/>
                <w:szCs w:val="20"/>
              </w:rPr>
            </w:pPr>
            <w:r w:rsidRPr="00810F8D">
              <w:rPr>
                <w:rFonts w:asciiTheme="minorHAnsi" w:hAnsiTheme="minorHAnsi" w:cstheme="minorHAnsi"/>
                <w:b/>
                <w:sz w:val="20"/>
                <w:szCs w:val="20"/>
              </w:rPr>
              <w:t>/7</w:t>
            </w:r>
          </w:p>
        </w:tc>
      </w:tr>
      <w:tr w:rsidR="00F10DA3" w:rsidRPr="00801E8B" w:rsidTr="009A0FE9">
        <w:tblPrEx>
          <w:tblBorders>
            <w:bottom w:val="single" w:sz="4" w:space="0" w:color="000000"/>
          </w:tblBorders>
        </w:tblPrEx>
        <w:trPr>
          <w:trHeight w:val="20"/>
        </w:trPr>
        <w:tc>
          <w:tcPr>
            <w:tcW w:w="3631" w:type="pct"/>
            <w:tcBorders>
              <w:right w:val="nil"/>
            </w:tcBorders>
            <w:shd w:val="clear" w:color="auto" w:fill="FFF2CC" w:themeFill="accent4" w:themeFillTint="33"/>
            <w:vAlign w:val="center"/>
          </w:tcPr>
          <w:p w:rsidR="00F10DA3" w:rsidRPr="00801E8B" w:rsidRDefault="00F10DA3" w:rsidP="009A0FE9">
            <w:pPr>
              <w:pStyle w:val="NoSpacing"/>
              <w:rPr>
                <w:rFonts w:asciiTheme="minorHAnsi" w:hAnsiTheme="minorHAnsi" w:cstheme="minorHAnsi"/>
                <w:b/>
                <w:sz w:val="20"/>
                <w:szCs w:val="20"/>
              </w:rPr>
            </w:pPr>
            <w:r w:rsidRPr="00801E8B">
              <w:rPr>
                <w:rFonts w:asciiTheme="minorHAnsi" w:hAnsiTheme="minorHAnsi" w:cstheme="minorHAnsi"/>
                <w:b/>
                <w:sz w:val="20"/>
                <w:szCs w:val="20"/>
              </w:rPr>
              <w:t>Environmental issues</w:t>
            </w:r>
          </w:p>
        </w:tc>
        <w:tc>
          <w:tcPr>
            <w:tcW w:w="684" w:type="pct"/>
            <w:tcBorders>
              <w:left w:val="nil"/>
              <w:right w:val="nil"/>
            </w:tcBorders>
            <w:shd w:val="clear" w:color="auto" w:fill="FFF2CC" w:themeFill="accent4" w:themeFillTint="33"/>
            <w:vAlign w:val="center"/>
          </w:tcPr>
          <w:p w:rsidR="00F10DA3" w:rsidRPr="00801E8B" w:rsidRDefault="00F10DA3" w:rsidP="009A0FE9">
            <w:pPr>
              <w:pStyle w:val="NoSpacing"/>
              <w:jc w:val="center"/>
              <w:rPr>
                <w:rFonts w:asciiTheme="minorHAnsi" w:hAnsiTheme="minorHAnsi" w:cstheme="minorHAnsi"/>
                <w:sz w:val="20"/>
                <w:szCs w:val="20"/>
              </w:rPr>
            </w:pPr>
          </w:p>
        </w:tc>
        <w:tc>
          <w:tcPr>
            <w:tcW w:w="685" w:type="pct"/>
            <w:tcBorders>
              <w:left w:val="nil"/>
            </w:tcBorders>
            <w:shd w:val="clear" w:color="auto" w:fill="FFF2CC" w:themeFill="accent4" w:themeFillTint="33"/>
            <w:vAlign w:val="center"/>
          </w:tcPr>
          <w:p w:rsidR="00F10DA3" w:rsidRPr="00801E8B" w:rsidRDefault="00F10DA3" w:rsidP="009A0FE9">
            <w:pPr>
              <w:pStyle w:val="NoSpacing"/>
              <w:jc w:val="right"/>
              <w:rPr>
                <w:rFonts w:asciiTheme="minorHAnsi" w:hAnsiTheme="minorHAnsi" w:cstheme="minorHAnsi"/>
                <w:b/>
                <w:sz w:val="20"/>
                <w:szCs w:val="20"/>
              </w:rPr>
            </w:pPr>
          </w:p>
        </w:tc>
      </w:tr>
      <w:tr w:rsidR="00F10DA3" w:rsidRPr="00801E8B" w:rsidTr="009A0FE9">
        <w:tblPrEx>
          <w:tblBorders>
            <w:bottom w:val="single" w:sz="4" w:space="0" w:color="000000"/>
          </w:tblBorders>
        </w:tblPrEx>
        <w:trPr>
          <w:trHeight w:val="20"/>
        </w:trPr>
        <w:tc>
          <w:tcPr>
            <w:tcW w:w="3631" w:type="pct"/>
          </w:tcPr>
          <w:p w:rsidR="00F10DA3" w:rsidRPr="00801E8B" w:rsidRDefault="00F10DA3" w:rsidP="009A0FE9">
            <w:pPr>
              <w:pStyle w:val="NoSpacing"/>
              <w:rPr>
                <w:rFonts w:asciiTheme="minorHAnsi" w:hAnsiTheme="minorHAnsi" w:cstheme="minorHAnsi"/>
                <w:sz w:val="20"/>
                <w:szCs w:val="20"/>
              </w:rPr>
            </w:pPr>
            <w:r w:rsidRPr="00801E8B">
              <w:rPr>
                <w:rFonts w:asciiTheme="minorHAnsi" w:hAnsiTheme="minorHAnsi" w:cstheme="minorHAnsi"/>
                <w:sz w:val="20"/>
                <w:szCs w:val="20"/>
              </w:rPr>
              <w:t>Discusses two environmental impacts of mining such as:</w:t>
            </w:r>
          </w:p>
          <w:p w:rsidR="00F10DA3" w:rsidRPr="00801E8B" w:rsidRDefault="00F10DA3" w:rsidP="009A0FE9">
            <w:pPr>
              <w:pStyle w:val="NoSpacing"/>
              <w:rPr>
                <w:rFonts w:asciiTheme="minorHAnsi" w:hAnsiTheme="minorHAnsi" w:cstheme="minorHAnsi"/>
                <w:sz w:val="20"/>
                <w:szCs w:val="20"/>
              </w:rPr>
            </w:pPr>
            <w:r w:rsidRPr="00801E8B">
              <w:rPr>
                <w:rFonts w:asciiTheme="minorHAnsi" w:hAnsiTheme="minorHAnsi" w:cstheme="minorHAnsi"/>
                <w:sz w:val="20"/>
                <w:szCs w:val="20"/>
              </w:rPr>
              <w:t>land clearing, due to transporting, due to waste, due to processing of ore</w:t>
            </w:r>
          </w:p>
        </w:tc>
        <w:tc>
          <w:tcPr>
            <w:tcW w:w="684" w:type="pct"/>
            <w:vAlign w:val="center"/>
          </w:tcPr>
          <w:p w:rsidR="00F10DA3" w:rsidRPr="00801E8B" w:rsidRDefault="00F10DA3" w:rsidP="009A0FE9">
            <w:pPr>
              <w:pStyle w:val="NoSpacing"/>
              <w:jc w:val="center"/>
              <w:rPr>
                <w:rFonts w:asciiTheme="minorHAnsi" w:hAnsiTheme="minorHAnsi" w:cstheme="minorHAnsi"/>
                <w:sz w:val="20"/>
                <w:szCs w:val="20"/>
              </w:rPr>
            </w:pPr>
            <w:r w:rsidRPr="00801E8B">
              <w:rPr>
                <w:rFonts w:asciiTheme="minorHAnsi" w:hAnsiTheme="minorHAnsi" w:cstheme="minorHAnsi"/>
                <w:sz w:val="20"/>
                <w:szCs w:val="20"/>
              </w:rPr>
              <w:t>1–4</w:t>
            </w:r>
          </w:p>
        </w:tc>
        <w:tc>
          <w:tcPr>
            <w:tcW w:w="685" w:type="pct"/>
            <w:vAlign w:val="bottom"/>
          </w:tcPr>
          <w:p w:rsidR="00F10DA3" w:rsidRPr="00801E8B" w:rsidRDefault="00F10DA3" w:rsidP="009A0FE9">
            <w:pPr>
              <w:pStyle w:val="NoSpacing"/>
              <w:jc w:val="right"/>
              <w:rPr>
                <w:rFonts w:asciiTheme="minorHAnsi" w:hAnsiTheme="minorHAnsi" w:cstheme="minorHAnsi"/>
                <w:sz w:val="20"/>
                <w:szCs w:val="20"/>
              </w:rPr>
            </w:pPr>
          </w:p>
        </w:tc>
      </w:tr>
      <w:tr w:rsidR="00F10DA3" w:rsidRPr="00801E8B" w:rsidTr="009A0FE9">
        <w:tblPrEx>
          <w:tblBorders>
            <w:bottom w:val="single" w:sz="4" w:space="0" w:color="000000"/>
          </w:tblBorders>
        </w:tblPrEx>
        <w:trPr>
          <w:trHeight w:val="20"/>
        </w:trPr>
        <w:tc>
          <w:tcPr>
            <w:tcW w:w="3631" w:type="pct"/>
          </w:tcPr>
          <w:p w:rsidR="00F10DA3" w:rsidRPr="00801E8B" w:rsidRDefault="00F10DA3" w:rsidP="009A0FE9">
            <w:pPr>
              <w:pStyle w:val="NoSpacing"/>
              <w:rPr>
                <w:rFonts w:asciiTheme="minorHAnsi" w:hAnsiTheme="minorHAnsi" w:cstheme="minorHAnsi"/>
                <w:sz w:val="20"/>
                <w:szCs w:val="20"/>
              </w:rPr>
            </w:pPr>
            <w:r w:rsidRPr="00801E8B">
              <w:rPr>
                <w:rFonts w:asciiTheme="minorHAnsi" w:hAnsiTheme="minorHAnsi" w:cstheme="minorHAnsi"/>
                <w:sz w:val="20"/>
                <w:szCs w:val="20"/>
              </w:rPr>
              <w:t>Describes issues arising in relation to traditional land owners</w:t>
            </w:r>
          </w:p>
        </w:tc>
        <w:tc>
          <w:tcPr>
            <w:tcW w:w="684" w:type="pct"/>
            <w:vAlign w:val="center"/>
          </w:tcPr>
          <w:p w:rsidR="00F10DA3" w:rsidRPr="00801E8B" w:rsidRDefault="00F10DA3" w:rsidP="009A0FE9">
            <w:pPr>
              <w:pStyle w:val="NoSpacing"/>
              <w:jc w:val="center"/>
              <w:rPr>
                <w:rFonts w:asciiTheme="minorHAnsi" w:hAnsiTheme="minorHAnsi" w:cstheme="minorHAnsi"/>
                <w:sz w:val="20"/>
                <w:szCs w:val="20"/>
              </w:rPr>
            </w:pPr>
            <w:r w:rsidRPr="00801E8B">
              <w:rPr>
                <w:rFonts w:asciiTheme="minorHAnsi" w:hAnsiTheme="minorHAnsi" w:cstheme="minorHAnsi"/>
                <w:sz w:val="20"/>
                <w:szCs w:val="20"/>
              </w:rPr>
              <w:t>1–2</w:t>
            </w:r>
          </w:p>
        </w:tc>
        <w:tc>
          <w:tcPr>
            <w:tcW w:w="685" w:type="pct"/>
            <w:vAlign w:val="bottom"/>
          </w:tcPr>
          <w:p w:rsidR="00F10DA3" w:rsidRPr="00801E8B" w:rsidRDefault="00F10DA3" w:rsidP="009A0FE9">
            <w:pPr>
              <w:pStyle w:val="NoSpacing"/>
              <w:jc w:val="right"/>
              <w:rPr>
                <w:rFonts w:asciiTheme="minorHAnsi" w:hAnsiTheme="minorHAnsi" w:cstheme="minorHAnsi"/>
                <w:sz w:val="20"/>
                <w:szCs w:val="20"/>
              </w:rPr>
            </w:pPr>
          </w:p>
        </w:tc>
      </w:tr>
      <w:tr w:rsidR="00F10DA3" w:rsidRPr="00810F8D" w:rsidTr="009A0FE9">
        <w:tblPrEx>
          <w:tblBorders>
            <w:bottom w:val="single" w:sz="4" w:space="0" w:color="000000"/>
          </w:tblBorders>
        </w:tblPrEx>
        <w:trPr>
          <w:trHeight w:val="20"/>
        </w:trPr>
        <w:tc>
          <w:tcPr>
            <w:tcW w:w="4315" w:type="pct"/>
            <w:gridSpan w:val="2"/>
            <w:tcBorders>
              <w:bottom w:val="single" w:sz="4" w:space="0" w:color="000000"/>
            </w:tcBorders>
          </w:tcPr>
          <w:p w:rsidR="00F10DA3" w:rsidRPr="00810F8D" w:rsidRDefault="00F10DA3" w:rsidP="009A0FE9">
            <w:pPr>
              <w:pStyle w:val="NoSpacing"/>
              <w:jc w:val="center"/>
              <w:rPr>
                <w:rFonts w:asciiTheme="minorHAnsi" w:hAnsiTheme="minorHAnsi" w:cstheme="minorHAnsi"/>
                <w:b/>
                <w:sz w:val="20"/>
                <w:szCs w:val="20"/>
              </w:rPr>
            </w:pPr>
          </w:p>
        </w:tc>
        <w:tc>
          <w:tcPr>
            <w:tcW w:w="685" w:type="pct"/>
            <w:tcBorders>
              <w:bottom w:val="single" w:sz="4" w:space="0" w:color="000000"/>
            </w:tcBorders>
            <w:vAlign w:val="bottom"/>
          </w:tcPr>
          <w:p w:rsidR="00F10DA3" w:rsidRPr="00810F8D" w:rsidRDefault="00F10DA3" w:rsidP="009A0FE9">
            <w:pPr>
              <w:pStyle w:val="NoSpacing"/>
              <w:jc w:val="right"/>
              <w:rPr>
                <w:rFonts w:asciiTheme="minorHAnsi" w:hAnsiTheme="minorHAnsi" w:cstheme="minorHAnsi"/>
                <w:b/>
                <w:sz w:val="20"/>
                <w:szCs w:val="20"/>
              </w:rPr>
            </w:pPr>
            <w:r w:rsidRPr="00810F8D">
              <w:rPr>
                <w:rFonts w:asciiTheme="minorHAnsi" w:hAnsiTheme="minorHAnsi" w:cstheme="minorHAnsi"/>
                <w:b/>
                <w:sz w:val="20"/>
                <w:szCs w:val="20"/>
              </w:rPr>
              <w:t>/6</w:t>
            </w:r>
          </w:p>
        </w:tc>
      </w:tr>
      <w:tr w:rsidR="00F10DA3" w:rsidRPr="00801E8B" w:rsidTr="009A0FE9">
        <w:tblPrEx>
          <w:tblBorders>
            <w:bottom w:val="single" w:sz="4" w:space="0" w:color="000000"/>
          </w:tblBorders>
        </w:tblPrEx>
        <w:trPr>
          <w:trHeight w:val="20"/>
        </w:trPr>
        <w:tc>
          <w:tcPr>
            <w:tcW w:w="3631" w:type="pct"/>
            <w:tcBorders>
              <w:right w:val="nil"/>
            </w:tcBorders>
            <w:shd w:val="clear" w:color="auto" w:fill="FFF2CC" w:themeFill="accent4" w:themeFillTint="33"/>
            <w:vAlign w:val="center"/>
          </w:tcPr>
          <w:p w:rsidR="00F10DA3" w:rsidRPr="00801E8B" w:rsidRDefault="00F10DA3" w:rsidP="009A0FE9">
            <w:pPr>
              <w:pStyle w:val="NoSpacing"/>
              <w:rPr>
                <w:rFonts w:asciiTheme="minorHAnsi" w:hAnsiTheme="minorHAnsi" w:cstheme="minorHAnsi"/>
                <w:b/>
                <w:sz w:val="20"/>
                <w:szCs w:val="20"/>
              </w:rPr>
            </w:pPr>
            <w:r w:rsidRPr="00801E8B">
              <w:rPr>
                <w:rFonts w:asciiTheme="minorHAnsi" w:hAnsiTheme="minorHAnsi" w:cstheme="minorHAnsi"/>
                <w:b/>
                <w:sz w:val="20"/>
                <w:szCs w:val="20"/>
              </w:rPr>
              <w:t>Social and heritage issues</w:t>
            </w:r>
          </w:p>
        </w:tc>
        <w:tc>
          <w:tcPr>
            <w:tcW w:w="684" w:type="pct"/>
            <w:tcBorders>
              <w:left w:val="nil"/>
              <w:right w:val="nil"/>
            </w:tcBorders>
            <w:shd w:val="clear" w:color="auto" w:fill="FFF2CC" w:themeFill="accent4" w:themeFillTint="33"/>
            <w:vAlign w:val="center"/>
          </w:tcPr>
          <w:p w:rsidR="00F10DA3" w:rsidRPr="00801E8B" w:rsidRDefault="00F10DA3" w:rsidP="009A0FE9">
            <w:pPr>
              <w:pStyle w:val="NoSpacing"/>
              <w:jc w:val="center"/>
              <w:rPr>
                <w:rFonts w:asciiTheme="minorHAnsi" w:hAnsiTheme="minorHAnsi" w:cstheme="minorHAnsi"/>
                <w:sz w:val="20"/>
                <w:szCs w:val="20"/>
              </w:rPr>
            </w:pPr>
          </w:p>
        </w:tc>
        <w:tc>
          <w:tcPr>
            <w:tcW w:w="685" w:type="pct"/>
            <w:tcBorders>
              <w:left w:val="nil"/>
            </w:tcBorders>
            <w:shd w:val="clear" w:color="auto" w:fill="FFF2CC" w:themeFill="accent4" w:themeFillTint="33"/>
            <w:vAlign w:val="center"/>
          </w:tcPr>
          <w:p w:rsidR="00F10DA3" w:rsidRPr="00801E8B" w:rsidRDefault="00F10DA3" w:rsidP="009A0FE9">
            <w:pPr>
              <w:pStyle w:val="NoSpacing"/>
              <w:jc w:val="right"/>
              <w:rPr>
                <w:rFonts w:asciiTheme="minorHAnsi" w:hAnsiTheme="minorHAnsi" w:cstheme="minorHAnsi"/>
                <w:b/>
                <w:sz w:val="20"/>
                <w:szCs w:val="20"/>
              </w:rPr>
            </w:pPr>
          </w:p>
        </w:tc>
      </w:tr>
      <w:tr w:rsidR="00F10DA3" w:rsidRPr="00801E8B" w:rsidTr="009A0FE9">
        <w:tblPrEx>
          <w:tblBorders>
            <w:bottom w:val="single" w:sz="4" w:space="0" w:color="000000"/>
          </w:tblBorders>
        </w:tblPrEx>
        <w:trPr>
          <w:trHeight w:val="20"/>
        </w:trPr>
        <w:tc>
          <w:tcPr>
            <w:tcW w:w="3631" w:type="pct"/>
            <w:shd w:val="clear" w:color="auto" w:fill="auto"/>
            <w:vAlign w:val="center"/>
          </w:tcPr>
          <w:p w:rsidR="00F10DA3" w:rsidRPr="00801E8B" w:rsidRDefault="00F10DA3" w:rsidP="009A0FE9">
            <w:pPr>
              <w:pStyle w:val="NoSpacing"/>
              <w:rPr>
                <w:rFonts w:asciiTheme="minorHAnsi" w:hAnsiTheme="minorHAnsi" w:cstheme="minorHAnsi"/>
                <w:sz w:val="20"/>
                <w:szCs w:val="20"/>
              </w:rPr>
            </w:pPr>
            <w:r w:rsidRPr="00801E8B">
              <w:rPr>
                <w:rFonts w:asciiTheme="minorHAnsi" w:hAnsiTheme="minorHAnsi" w:cstheme="minorHAnsi"/>
                <w:sz w:val="20"/>
                <w:szCs w:val="20"/>
              </w:rPr>
              <w:t>Describes two effects on the community or traditional owners in detail</w:t>
            </w:r>
          </w:p>
        </w:tc>
        <w:tc>
          <w:tcPr>
            <w:tcW w:w="684" w:type="pct"/>
            <w:shd w:val="clear" w:color="auto" w:fill="auto"/>
            <w:vAlign w:val="center"/>
          </w:tcPr>
          <w:p w:rsidR="00F10DA3" w:rsidRPr="00801E8B" w:rsidRDefault="00F10DA3" w:rsidP="009A0FE9">
            <w:pPr>
              <w:pStyle w:val="NoSpacing"/>
              <w:jc w:val="center"/>
              <w:rPr>
                <w:rFonts w:asciiTheme="minorHAnsi" w:hAnsiTheme="minorHAnsi" w:cstheme="minorHAnsi"/>
                <w:sz w:val="20"/>
                <w:szCs w:val="20"/>
              </w:rPr>
            </w:pPr>
            <w:r w:rsidRPr="00801E8B">
              <w:rPr>
                <w:rFonts w:asciiTheme="minorHAnsi" w:hAnsiTheme="minorHAnsi" w:cstheme="minorHAnsi"/>
                <w:sz w:val="20"/>
                <w:szCs w:val="20"/>
              </w:rPr>
              <w:t>1–4</w:t>
            </w:r>
          </w:p>
        </w:tc>
        <w:tc>
          <w:tcPr>
            <w:tcW w:w="685" w:type="pct"/>
            <w:shd w:val="clear" w:color="auto" w:fill="auto"/>
            <w:vAlign w:val="center"/>
          </w:tcPr>
          <w:p w:rsidR="00F10DA3" w:rsidRPr="00801E8B" w:rsidRDefault="00F10DA3" w:rsidP="009A0FE9">
            <w:pPr>
              <w:pStyle w:val="NoSpacing"/>
              <w:jc w:val="right"/>
              <w:rPr>
                <w:rFonts w:asciiTheme="minorHAnsi" w:hAnsiTheme="minorHAnsi" w:cstheme="minorHAnsi"/>
                <w:sz w:val="20"/>
                <w:szCs w:val="20"/>
              </w:rPr>
            </w:pPr>
          </w:p>
        </w:tc>
      </w:tr>
      <w:tr w:rsidR="00F10DA3" w:rsidRPr="00810F8D" w:rsidTr="009A0FE9">
        <w:tblPrEx>
          <w:tblBorders>
            <w:bottom w:val="single" w:sz="4" w:space="0" w:color="000000"/>
          </w:tblBorders>
        </w:tblPrEx>
        <w:trPr>
          <w:trHeight w:val="20"/>
        </w:trPr>
        <w:tc>
          <w:tcPr>
            <w:tcW w:w="4315" w:type="pct"/>
            <w:gridSpan w:val="2"/>
            <w:tcBorders>
              <w:bottom w:val="single" w:sz="4" w:space="0" w:color="000000"/>
            </w:tcBorders>
            <w:shd w:val="clear" w:color="auto" w:fill="auto"/>
            <w:vAlign w:val="center"/>
          </w:tcPr>
          <w:p w:rsidR="00F10DA3" w:rsidRPr="00810F8D" w:rsidRDefault="00F10DA3" w:rsidP="009A0FE9">
            <w:pPr>
              <w:pStyle w:val="NoSpacing"/>
              <w:jc w:val="right"/>
              <w:rPr>
                <w:rFonts w:asciiTheme="minorHAnsi" w:hAnsiTheme="minorHAnsi" w:cstheme="minorHAnsi"/>
                <w:b/>
                <w:sz w:val="20"/>
                <w:szCs w:val="20"/>
              </w:rPr>
            </w:pPr>
            <w:r>
              <w:rPr>
                <w:rFonts w:asciiTheme="minorHAnsi" w:hAnsiTheme="minorHAnsi" w:cstheme="minorHAnsi"/>
                <w:b/>
                <w:sz w:val="20"/>
                <w:szCs w:val="20"/>
              </w:rPr>
              <w:t>Total</w:t>
            </w:r>
          </w:p>
        </w:tc>
        <w:tc>
          <w:tcPr>
            <w:tcW w:w="685" w:type="pct"/>
            <w:tcBorders>
              <w:bottom w:val="single" w:sz="4" w:space="0" w:color="000000"/>
            </w:tcBorders>
            <w:shd w:val="clear" w:color="auto" w:fill="auto"/>
            <w:vAlign w:val="center"/>
          </w:tcPr>
          <w:p w:rsidR="00F10DA3" w:rsidRPr="00810F8D" w:rsidRDefault="00F10DA3" w:rsidP="009A0FE9">
            <w:pPr>
              <w:pStyle w:val="NoSpacing"/>
              <w:jc w:val="right"/>
              <w:rPr>
                <w:rFonts w:asciiTheme="minorHAnsi" w:hAnsiTheme="minorHAnsi" w:cstheme="minorHAnsi"/>
                <w:b/>
                <w:sz w:val="20"/>
                <w:szCs w:val="20"/>
              </w:rPr>
            </w:pPr>
            <w:r w:rsidRPr="00810F8D">
              <w:rPr>
                <w:rFonts w:asciiTheme="minorHAnsi" w:hAnsiTheme="minorHAnsi" w:cstheme="minorHAnsi"/>
                <w:b/>
                <w:sz w:val="20"/>
                <w:szCs w:val="20"/>
              </w:rPr>
              <w:t>/4</w:t>
            </w:r>
          </w:p>
        </w:tc>
      </w:tr>
      <w:tr w:rsidR="00F10DA3" w:rsidRPr="00801E8B" w:rsidTr="009A0FE9">
        <w:tblPrEx>
          <w:tblBorders>
            <w:bottom w:val="single" w:sz="4" w:space="0" w:color="000000"/>
          </w:tblBorders>
        </w:tblPrEx>
        <w:trPr>
          <w:trHeight w:val="20"/>
        </w:trPr>
        <w:tc>
          <w:tcPr>
            <w:tcW w:w="3631" w:type="pct"/>
            <w:tcBorders>
              <w:right w:val="nil"/>
            </w:tcBorders>
            <w:shd w:val="clear" w:color="auto" w:fill="FFF2CC" w:themeFill="accent4" w:themeFillTint="33"/>
            <w:vAlign w:val="center"/>
          </w:tcPr>
          <w:p w:rsidR="00F10DA3" w:rsidRPr="00801E8B" w:rsidRDefault="00F10DA3" w:rsidP="009A0FE9">
            <w:pPr>
              <w:pStyle w:val="NoSpacing"/>
              <w:rPr>
                <w:rFonts w:asciiTheme="minorHAnsi" w:hAnsiTheme="minorHAnsi" w:cstheme="minorHAnsi"/>
                <w:b/>
                <w:sz w:val="20"/>
                <w:szCs w:val="20"/>
              </w:rPr>
            </w:pPr>
            <w:r w:rsidRPr="00801E8B">
              <w:rPr>
                <w:rFonts w:asciiTheme="minorHAnsi" w:hAnsiTheme="minorHAnsi" w:cstheme="minorHAnsi"/>
                <w:b/>
                <w:sz w:val="20"/>
                <w:szCs w:val="20"/>
              </w:rPr>
              <w:t>Economic significance</w:t>
            </w:r>
          </w:p>
        </w:tc>
        <w:tc>
          <w:tcPr>
            <w:tcW w:w="684" w:type="pct"/>
            <w:tcBorders>
              <w:left w:val="nil"/>
              <w:right w:val="nil"/>
            </w:tcBorders>
            <w:shd w:val="clear" w:color="auto" w:fill="FFF2CC" w:themeFill="accent4" w:themeFillTint="33"/>
            <w:vAlign w:val="center"/>
          </w:tcPr>
          <w:p w:rsidR="00F10DA3" w:rsidRPr="00801E8B" w:rsidRDefault="00F10DA3" w:rsidP="009A0FE9">
            <w:pPr>
              <w:pStyle w:val="NoSpacing"/>
              <w:jc w:val="center"/>
              <w:rPr>
                <w:rFonts w:asciiTheme="minorHAnsi" w:hAnsiTheme="minorHAnsi" w:cstheme="minorHAnsi"/>
                <w:sz w:val="20"/>
                <w:szCs w:val="20"/>
              </w:rPr>
            </w:pPr>
          </w:p>
        </w:tc>
        <w:tc>
          <w:tcPr>
            <w:tcW w:w="685" w:type="pct"/>
            <w:tcBorders>
              <w:left w:val="nil"/>
            </w:tcBorders>
            <w:shd w:val="clear" w:color="auto" w:fill="FFF2CC" w:themeFill="accent4" w:themeFillTint="33"/>
            <w:vAlign w:val="center"/>
          </w:tcPr>
          <w:p w:rsidR="00F10DA3" w:rsidRPr="00801E8B" w:rsidRDefault="00F10DA3" w:rsidP="009A0FE9">
            <w:pPr>
              <w:pStyle w:val="NoSpacing"/>
              <w:jc w:val="right"/>
              <w:rPr>
                <w:rFonts w:asciiTheme="minorHAnsi" w:hAnsiTheme="minorHAnsi" w:cstheme="minorHAnsi"/>
                <w:b/>
                <w:sz w:val="20"/>
                <w:szCs w:val="20"/>
              </w:rPr>
            </w:pPr>
          </w:p>
        </w:tc>
      </w:tr>
      <w:tr w:rsidR="00F10DA3" w:rsidRPr="00801E8B" w:rsidTr="009A0FE9">
        <w:tblPrEx>
          <w:tblBorders>
            <w:bottom w:val="single" w:sz="4" w:space="0" w:color="000000"/>
          </w:tblBorders>
        </w:tblPrEx>
        <w:trPr>
          <w:trHeight w:val="20"/>
        </w:trPr>
        <w:tc>
          <w:tcPr>
            <w:tcW w:w="3631" w:type="pct"/>
          </w:tcPr>
          <w:p w:rsidR="00F10DA3" w:rsidRPr="00801E8B" w:rsidRDefault="00F10DA3" w:rsidP="009A0FE9">
            <w:pPr>
              <w:pStyle w:val="NoSpacing"/>
              <w:rPr>
                <w:rFonts w:asciiTheme="minorHAnsi" w:hAnsiTheme="minorHAnsi" w:cstheme="minorHAnsi"/>
                <w:sz w:val="20"/>
                <w:szCs w:val="20"/>
              </w:rPr>
            </w:pPr>
            <w:r w:rsidRPr="00801E8B">
              <w:rPr>
                <w:rFonts w:asciiTheme="minorHAnsi" w:hAnsiTheme="minorHAnsi" w:cstheme="minorHAnsi"/>
                <w:sz w:val="20"/>
                <w:szCs w:val="20"/>
              </w:rPr>
              <w:t>Describes the economic significance to Australia (dollars, markets)</w:t>
            </w:r>
          </w:p>
        </w:tc>
        <w:tc>
          <w:tcPr>
            <w:tcW w:w="684" w:type="pct"/>
            <w:vAlign w:val="center"/>
          </w:tcPr>
          <w:p w:rsidR="00F10DA3" w:rsidRPr="00801E8B" w:rsidRDefault="00F10DA3" w:rsidP="009A0FE9">
            <w:pPr>
              <w:pStyle w:val="NoSpacing"/>
              <w:jc w:val="center"/>
              <w:rPr>
                <w:rFonts w:asciiTheme="minorHAnsi" w:hAnsiTheme="minorHAnsi" w:cstheme="minorHAnsi"/>
                <w:sz w:val="20"/>
                <w:szCs w:val="20"/>
              </w:rPr>
            </w:pPr>
            <w:r w:rsidRPr="00801E8B">
              <w:rPr>
                <w:rFonts w:asciiTheme="minorHAnsi" w:hAnsiTheme="minorHAnsi" w:cstheme="minorHAnsi"/>
                <w:sz w:val="20"/>
                <w:szCs w:val="20"/>
              </w:rPr>
              <w:t>1–2</w:t>
            </w:r>
          </w:p>
        </w:tc>
        <w:tc>
          <w:tcPr>
            <w:tcW w:w="685" w:type="pct"/>
            <w:vAlign w:val="bottom"/>
          </w:tcPr>
          <w:p w:rsidR="00F10DA3" w:rsidRPr="00801E8B" w:rsidRDefault="00F10DA3" w:rsidP="009A0FE9">
            <w:pPr>
              <w:pStyle w:val="NoSpacing"/>
              <w:jc w:val="right"/>
              <w:rPr>
                <w:rFonts w:asciiTheme="minorHAnsi" w:hAnsiTheme="minorHAnsi" w:cstheme="minorHAnsi"/>
                <w:sz w:val="20"/>
                <w:szCs w:val="20"/>
              </w:rPr>
            </w:pPr>
          </w:p>
        </w:tc>
      </w:tr>
      <w:tr w:rsidR="00F10DA3" w:rsidRPr="00801E8B" w:rsidTr="009A0FE9">
        <w:tblPrEx>
          <w:tblBorders>
            <w:bottom w:val="single" w:sz="4" w:space="0" w:color="000000"/>
          </w:tblBorders>
        </w:tblPrEx>
        <w:trPr>
          <w:trHeight w:val="20"/>
        </w:trPr>
        <w:tc>
          <w:tcPr>
            <w:tcW w:w="3631" w:type="pct"/>
          </w:tcPr>
          <w:p w:rsidR="00F10DA3" w:rsidRPr="00801E8B" w:rsidRDefault="00F10DA3" w:rsidP="009A0FE9">
            <w:pPr>
              <w:pStyle w:val="NoSpacing"/>
              <w:rPr>
                <w:rFonts w:asciiTheme="minorHAnsi" w:hAnsiTheme="minorHAnsi" w:cstheme="minorHAnsi"/>
                <w:sz w:val="20"/>
                <w:szCs w:val="20"/>
              </w:rPr>
            </w:pPr>
            <w:r w:rsidRPr="00801E8B">
              <w:rPr>
                <w:rFonts w:asciiTheme="minorHAnsi" w:hAnsiTheme="minorHAnsi" w:cstheme="minorHAnsi"/>
                <w:sz w:val="20"/>
                <w:szCs w:val="20"/>
              </w:rPr>
              <w:t xml:space="preserve">Discusses current and future job opportunities </w:t>
            </w:r>
          </w:p>
        </w:tc>
        <w:tc>
          <w:tcPr>
            <w:tcW w:w="684" w:type="pct"/>
            <w:vAlign w:val="center"/>
          </w:tcPr>
          <w:p w:rsidR="00F10DA3" w:rsidRPr="00801E8B" w:rsidRDefault="00F10DA3" w:rsidP="009A0FE9">
            <w:pPr>
              <w:pStyle w:val="NoSpacing"/>
              <w:jc w:val="center"/>
              <w:rPr>
                <w:rFonts w:asciiTheme="minorHAnsi" w:hAnsiTheme="minorHAnsi" w:cstheme="minorHAnsi"/>
                <w:sz w:val="20"/>
                <w:szCs w:val="20"/>
              </w:rPr>
            </w:pPr>
            <w:r w:rsidRPr="00801E8B">
              <w:rPr>
                <w:rFonts w:asciiTheme="minorHAnsi" w:hAnsiTheme="minorHAnsi" w:cstheme="minorHAnsi"/>
                <w:sz w:val="20"/>
                <w:szCs w:val="20"/>
              </w:rPr>
              <w:t>1–2</w:t>
            </w:r>
          </w:p>
        </w:tc>
        <w:tc>
          <w:tcPr>
            <w:tcW w:w="685" w:type="pct"/>
            <w:vAlign w:val="bottom"/>
          </w:tcPr>
          <w:p w:rsidR="00F10DA3" w:rsidRPr="00801E8B" w:rsidRDefault="00F10DA3" w:rsidP="009A0FE9">
            <w:pPr>
              <w:pStyle w:val="NoSpacing"/>
              <w:jc w:val="right"/>
              <w:rPr>
                <w:rFonts w:asciiTheme="minorHAnsi" w:hAnsiTheme="minorHAnsi" w:cstheme="minorHAnsi"/>
                <w:sz w:val="20"/>
                <w:szCs w:val="20"/>
              </w:rPr>
            </w:pPr>
          </w:p>
        </w:tc>
      </w:tr>
      <w:tr w:rsidR="00F10DA3" w:rsidRPr="00801E8B" w:rsidTr="009A0FE9">
        <w:tblPrEx>
          <w:tblBorders>
            <w:bottom w:val="single" w:sz="4" w:space="0" w:color="000000"/>
          </w:tblBorders>
        </w:tblPrEx>
        <w:trPr>
          <w:trHeight w:val="20"/>
        </w:trPr>
        <w:tc>
          <w:tcPr>
            <w:tcW w:w="3631" w:type="pct"/>
          </w:tcPr>
          <w:p w:rsidR="00F10DA3" w:rsidRPr="00801E8B" w:rsidRDefault="00F10DA3" w:rsidP="009A0FE9">
            <w:pPr>
              <w:pStyle w:val="NoSpacing"/>
              <w:rPr>
                <w:rFonts w:asciiTheme="minorHAnsi" w:hAnsiTheme="minorHAnsi" w:cstheme="minorHAnsi"/>
                <w:sz w:val="20"/>
                <w:szCs w:val="20"/>
              </w:rPr>
            </w:pPr>
            <w:r w:rsidRPr="00801E8B">
              <w:rPr>
                <w:rFonts w:asciiTheme="minorHAnsi" w:hAnsiTheme="minorHAnsi" w:cstheme="minorHAnsi"/>
                <w:sz w:val="20"/>
                <w:szCs w:val="20"/>
              </w:rPr>
              <w:t>Estimates the longevity of the resource</w:t>
            </w:r>
            <w:r>
              <w:rPr>
                <w:rFonts w:asciiTheme="minorHAnsi" w:hAnsiTheme="minorHAnsi" w:cstheme="minorHAnsi"/>
                <w:sz w:val="20"/>
                <w:szCs w:val="20"/>
              </w:rPr>
              <w:t xml:space="preserve"> i.e.</w:t>
            </w:r>
            <w:r w:rsidRPr="00801E8B">
              <w:rPr>
                <w:rFonts w:asciiTheme="minorHAnsi" w:hAnsiTheme="minorHAnsi" w:cstheme="minorHAnsi"/>
                <w:sz w:val="20"/>
                <w:szCs w:val="20"/>
              </w:rPr>
              <w:t xml:space="preserve"> the timeframe for exhaustion of the resource</w:t>
            </w:r>
          </w:p>
        </w:tc>
        <w:tc>
          <w:tcPr>
            <w:tcW w:w="684" w:type="pct"/>
            <w:vAlign w:val="center"/>
          </w:tcPr>
          <w:p w:rsidR="00F10DA3" w:rsidRPr="00801E8B" w:rsidRDefault="00F10DA3" w:rsidP="009A0FE9">
            <w:pPr>
              <w:pStyle w:val="NoSpacing"/>
              <w:jc w:val="center"/>
              <w:rPr>
                <w:rFonts w:asciiTheme="minorHAnsi" w:hAnsiTheme="minorHAnsi" w:cstheme="minorHAnsi"/>
                <w:sz w:val="20"/>
                <w:szCs w:val="20"/>
              </w:rPr>
            </w:pPr>
            <w:r w:rsidRPr="00801E8B">
              <w:rPr>
                <w:rFonts w:asciiTheme="minorHAnsi" w:hAnsiTheme="minorHAnsi" w:cstheme="minorHAnsi"/>
                <w:sz w:val="20"/>
                <w:szCs w:val="20"/>
              </w:rPr>
              <w:t>1–2</w:t>
            </w:r>
          </w:p>
        </w:tc>
        <w:tc>
          <w:tcPr>
            <w:tcW w:w="685" w:type="pct"/>
            <w:vAlign w:val="bottom"/>
          </w:tcPr>
          <w:p w:rsidR="00F10DA3" w:rsidRPr="00801E8B" w:rsidRDefault="00F10DA3" w:rsidP="009A0FE9">
            <w:pPr>
              <w:pStyle w:val="NoSpacing"/>
              <w:jc w:val="right"/>
              <w:rPr>
                <w:rFonts w:asciiTheme="minorHAnsi" w:hAnsiTheme="minorHAnsi" w:cstheme="minorHAnsi"/>
                <w:sz w:val="20"/>
                <w:szCs w:val="20"/>
              </w:rPr>
            </w:pPr>
          </w:p>
        </w:tc>
      </w:tr>
      <w:tr w:rsidR="00F10DA3" w:rsidRPr="00810F8D" w:rsidTr="009A0FE9">
        <w:tblPrEx>
          <w:tblBorders>
            <w:bottom w:val="single" w:sz="4" w:space="0" w:color="000000"/>
          </w:tblBorders>
        </w:tblPrEx>
        <w:trPr>
          <w:trHeight w:val="20"/>
        </w:trPr>
        <w:tc>
          <w:tcPr>
            <w:tcW w:w="4315" w:type="pct"/>
            <w:gridSpan w:val="2"/>
            <w:tcBorders>
              <w:bottom w:val="single" w:sz="4" w:space="0" w:color="000000"/>
            </w:tcBorders>
            <w:vAlign w:val="center"/>
          </w:tcPr>
          <w:p w:rsidR="00F10DA3" w:rsidRPr="00810F8D" w:rsidRDefault="00F10DA3" w:rsidP="009A0FE9">
            <w:pPr>
              <w:pStyle w:val="NoSpacing"/>
              <w:jc w:val="right"/>
              <w:rPr>
                <w:rFonts w:asciiTheme="minorHAnsi" w:hAnsiTheme="minorHAnsi" w:cstheme="minorHAnsi"/>
                <w:b/>
                <w:sz w:val="20"/>
                <w:szCs w:val="20"/>
              </w:rPr>
            </w:pPr>
            <w:r>
              <w:rPr>
                <w:rFonts w:asciiTheme="minorHAnsi" w:hAnsiTheme="minorHAnsi" w:cstheme="minorHAnsi"/>
                <w:b/>
                <w:sz w:val="20"/>
                <w:szCs w:val="20"/>
              </w:rPr>
              <w:t>Total</w:t>
            </w:r>
          </w:p>
        </w:tc>
        <w:tc>
          <w:tcPr>
            <w:tcW w:w="685" w:type="pct"/>
            <w:tcBorders>
              <w:bottom w:val="single" w:sz="4" w:space="0" w:color="000000"/>
            </w:tcBorders>
            <w:vAlign w:val="bottom"/>
          </w:tcPr>
          <w:p w:rsidR="00F10DA3" w:rsidRPr="00810F8D" w:rsidRDefault="00F10DA3" w:rsidP="009A0FE9">
            <w:pPr>
              <w:pStyle w:val="NoSpacing"/>
              <w:jc w:val="right"/>
              <w:rPr>
                <w:rFonts w:asciiTheme="minorHAnsi" w:hAnsiTheme="minorHAnsi" w:cstheme="minorHAnsi"/>
                <w:b/>
                <w:sz w:val="20"/>
                <w:szCs w:val="20"/>
              </w:rPr>
            </w:pPr>
            <w:r w:rsidRPr="00810F8D">
              <w:rPr>
                <w:rFonts w:asciiTheme="minorHAnsi" w:hAnsiTheme="minorHAnsi" w:cstheme="minorHAnsi"/>
                <w:b/>
                <w:sz w:val="20"/>
                <w:szCs w:val="20"/>
              </w:rPr>
              <w:t>/6</w:t>
            </w:r>
          </w:p>
        </w:tc>
      </w:tr>
      <w:tr w:rsidR="00F10DA3" w:rsidRPr="00801E8B" w:rsidTr="009A0FE9">
        <w:tblPrEx>
          <w:tblBorders>
            <w:bottom w:val="single" w:sz="4" w:space="0" w:color="000000"/>
          </w:tblBorders>
        </w:tblPrEx>
        <w:trPr>
          <w:trHeight w:val="20"/>
        </w:trPr>
        <w:tc>
          <w:tcPr>
            <w:tcW w:w="3631" w:type="pct"/>
            <w:tcBorders>
              <w:right w:val="nil"/>
            </w:tcBorders>
            <w:shd w:val="clear" w:color="auto" w:fill="FFF2CC" w:themeFill="accent4" w:themeFillTint="33"/>
            <w:vAlign w:val="center"/>
          </w:tcPr>
          <w:p w:rsidR="00F10DA3" w:rsidRPr="00801E8B" w:rsidRDefault="00F10DA3" w:rsidP="009A0FE9">
            <w:pPr>
              <w:pStyle w:val="NoSpacing"/>
              <w:rPr>
                <w:rFonts w:asciiTheme="minorHAnsi" w:hAnsiTheme="minorHAnsi" w:cstheme="minorHAnsi"/>
                <w:b/>
                <w:sz w:val="20"/>
                <w:szCs w:val="20"/>
              </w:rPr>
            </w:pPr>
            <w:r w:rsidRPr="00801E8B">
              <w:rPr>
                <w:rFonts w:asciiTheme="minorHAnsi" w:hAnsiTheme="minorHAnsi" w:cstheme="minorHAnsi"/>
                <w:b/>
                <w:sz w:val="20"/>
                <w:szCs w:val="20"/>
              </w:rPr>
              <w:t>References</w:t>
            </w:r>
          </w:p>
        </w:tc>
        <w:tc>
          <w:tcPr>
            <w:tcW w:w="684" w:type="pct"/>
            <w:tcBorders>
              <w:left w:val="nil"/>
              <w:right w:val="nil"/>
            </w:tcBorders>
            <w:shd w:val="clear" w:color="auto" w:fill="FFF2CC" w:themeFill="accent4" w:themeFillTint="33"/>
            <w:vAlign w:val="center"/>
          </w:tcPr>
          <w:p w:rsidR="00F10DA3" w:rsidRPr="00801E8B" w:rsidRDefault="00F10DA3" w:rsidP="009A0FE9">
            <w:pPr>
              <w:pStyle w:val="NoSpacing"/>
              <w:jc w:val="center"/>
              <w:rPr>
                <w:rFonts w:asciiTheme="minorHAnsi" w:hAnsiTheme="minorHAnsi" w:cstheme="minorHAnsi"/>
                <w:sz w:val="20"/>
                <w:szCs w:val="20"/>
              </w:rPr>
            </w:pPr>
          </w:p>
        </w:tc>
        <w:tc>
          <w:tcPr>
            <w:tcW w:w="685" w:type="pct"/>
            <w:tcBorders>
              <w:left w:val="nil"/>
            </w:tcBorders>
            <w:shd w:val="clear" w:color="auto" w:fill="FFF2CC" w:themeFill="accent4" w:themeFillTint="33"/>
            <w:vAlign w:val="center"/>
          </w:tcPr>
          <w:p w:rsidR="00F10DA3" w:rsidRPr="00801E8B" w:rsidRDefault="00F10DA3" w:rsidP="009A0FE9">
            <w:pPr>
              <w:pStyle w:val="NoSpacing"/>
              <w:jc w:val="right"/>
              <w:rPr>
                <w:rFonts w:asciiTheme="minorHAnsi" w:hAnsiTheme="minorHAnsi" w:cstheme="minorHAnsi"/>
                <w:b/>
                <w:sz w:val="20"/>
                <w:szCs w:val="20"/>
              </w:rPr>
            </w:pPr>
          </w:p>
        </w:tc>
      </w:tr>
      <w:tr w:rsidR="00F10DA3" w:rsidRPr="00801E8B" w:rsidTr="009A0FE9">
        <w:tblPrEx>
          <w:tblBorders>
            <w:bottom w:val="single" w:sz="4" w:space="0" w:color="000000"/>
          </w:tblBorders>
        </w:tblPrEx>
        <w:trPr>
          <w:trHeight w:val="20"/>
        </w:trPr>
        <w:tc>
          <w:tcPr>
            <w:tcW w:w="3631" w:type="pct"/>
          </w:tcPr>
          <w:p w:rsidR="00F10DA3" w:rsidRPr="00801E8B" w:rsidRDefault="00F10DA3" w:rsidP="009A0FE9">
            <w:pPr>
              <w:pStyle w:val="NoSpacing"/>
              <w:rPr>
                <w:rFonts w:asciiTheme="minorHAnsi" w:hAnsiTheme="minorHAnsi" w:cstheme="minorHAnsi"/>
                <w:sz w:val="20"/>
                <w:szCs w:val="20"/>
              </w:rPr>
            </w:pPr>
            <w:r w:rsidRPr="00801E8B">
              <w:rPr>
                <w:rFonts w:asciiTheme="minorHAnsi" w:hAnsiTheme="minorHAnsi" w:cstheme="minorHAnsi"/>
                <w:sz w:val="20"/>
                <w:szCs w:val="20"/>
              </w:rPr>
              <w:t>1–2 references</w:t>
            </w:r>
          </w:p>
          <w:p w:rsidR="00F10DA3" w:rsidRPr="00801E8B" w:rsidRDefault="00F10DA3" w:rsidP="009A0FE9">
            <w:pPr>
              <w:pStyle w:val="NoSpacing"/>
              <w:rPr>
                <w:rFonts w:asciiTheme="minorHAnsi" w:hAnsiTheme="minorHAnsi" w:cstheme="minorHAnsi"/>
                <w:b/>
                <w:sz w:val="20"/>
                <w:szCs w:val="20"/>
              </w:rPr>
            </w:pPr>
            <w:r>
              <w:rPr>
                <w:rFonts w:asciiTheme="minorHAnsi" w:hAnsiTheme="minorHAnsi" w:cstheme="minorHAnsi"/>
                <w:sz w:val="20"/>
                <w:szCs w:val="20"/>
              </w:rPr>
              <w:t>Three</w:t>
            </w:r>
            <w:r w:rsidRPr="00801E8B">
              <w:rPr>
                <w:rFonts w:asciiTheme="minorHAnsi" w:hAnsiTheme="minorHAnsi" w:cstheme="minorHAnsi"/>
                <w:sz w:val="20"/>
                <w:szCs w:val="20"/>
              </w:rPr>
              <w:t xml:space="preserve"> or more references</w:t>
            </w:r>
          </w:p>
        </w:tc>
        <w:tc>
          <w:tcPr>
            <w:tcW w:w="684" w:type="pct"/>
            <w:vAlign w:val="center"/>
          </w:tcPr>
          <w:p w:rsidR="00F10DA3" w:rsidRPr="00801E8B" w:rsidRDefault="00F10DA3" w:rsidP="009A0FE9">
            <w:pPr>
              <w:pStyle w:val="NoSpacing"/>
              <w:jc w:val="center"/>
              <w:rPr>
                <w:rFonts w:asciiTheme="minorHAnsi" w:hAnsiTheme="minorHAnsi" w:cstheme="minorHAnsi"/>
                <w:sz w:val="20"/>
                <w:szCs w:val="20"/>
              </w:rPr>
            </w:pPr>
            <w:r w:rsidRPr="00801E8B">
              <w:rPr>
                <w:rFonts w:asciiTheme="minorHAnsi" w:hAnsiTheme="minorHAnsi" w:cstheme="minorHAnsi"/>
                <w:sz w:val="20"/>
                <w:szCs w:val="20"/>
              </w:rPr>
              <w:t>1</w:t>
            </w:r>
          </w:p>
          <w:p w:rsidR="00F10DA3" w:rsidRPr="00801E8B" w:rsidRDefault="00F10DA3" w:rsidP="009A0FE9">
            <w:pPr>
              <w:pStyle w:val="NoSpacing"/>
              <w:jc w:val="center"/>
              <w:rPr>
                <w:rFonts w:asciiTheme="minorHAnsi" w:hAnsiTheme="minorHAnsi" w:cstheme="minorHAnsi"/>
                <w:sz w:val="20"/>
                <w:szCs w:val="20"/>
              </w:rPr>
            </w:pPr>
            <w:r w:rsidRPr="00801E8B">
              <w:rPr>
                <w:rFonts w:asciiTheme="minorHAnsi" w:hAnsiTheme="minorHAnsi" w:cstheme="minorHAnsi"/>
                <w:sz w:val="20"/>
                <w:szCs w:val="20"/>
              </w:rPr>
              <w:t>2</w:t>
            </w:r>
          </w:p>
        </w:tc>
        <w:tc>
          <w:tcPr>
            <w:tcW w:w="685" w:type="pct"/>
            <w:vAlign w:val="bottom"/>
          </w:tcPr>
          <w:p w:rsidR="00F10DA3" w:rsidRPr="00801E8B" w:rsidRDefault="00F10DA3" w:rsidP="009A0FE9">
            <w:pPr>
              <w:pStyle w:val="NoSpacing"/>
              <w:jc w:val="right"/>
              <w:rPr>
                <w:rFonts w:asciiTheme="minorHAnsi" w:hAnsiTheme="minorHAnsi" w:cstheme="minorHAnsi"/>
                <w:sz w:val="20"/>
                <w:szCs w:val="20"/>
              </w:rPr>
            </w:pPr>
          </w:p>
        </w:tc>
      </w:tr>
      <w:tr w:rsidR="00F10DA3" w:rsidRPr="00810F8D" w:rsidTr="009A0FE9">
        <w:tblPrEx>
          <w:tblBorders>
            <w:bottom w:val="single" w:sz="4" w:space="0" w:color="000000"/>
          </w:tblBorders>
        </w:tblPrEx>
        <w:trPr>
          <w:trHeight w:val="20"/>
        </w:trPr>
        <w:tc>
          <w:tcPr>
            <w:tcW w:w="4315" w:type="pct"/>
            <w:gridSpan w:val="2"/>
            <w:tcBorders>
              <w:bottom w:val="single" w:sz="4" w:space="0" w:color="000000"/>
            </w:tcBorders>
            <w:vAlign w:val="center"/>
          </w:tcPr>
          <w:p w:rsidR="00F10DA3" w:rsidRPr="00810F8D" w:rsidRDefault="00F10DA3" w:rsidP="009A0FE9">
            <w:pPr>
              <w:pStyle w:val="NoSpacing"/>
              <w:jc w:val="right"/>
              <w:rPr>
                <w:rFonts w:asciiTheme="minorHAnsi" w:hAnsiTheme="minorHAnsi" w:cstheme="minorHAnsi"/>
                <w:b/>
                <w:sz w:val="20"/>
                <w:szCs w:val="20"/>
              </w:rPr>
            </w:pPr>
            <w:r>
              <w:rPr>
                <w:rFonts w:asciiTheme="minorHAnsi" w:hAnsiTheme="minorHAnsi" w:cstheme="minorHAnsi"/>
                <w:b/>
                <w:sz w:val="20"/>
                <w:szCs w:val="20"/>
              </w:rPr>
              <w:t>Total</w:t>
            </w:r>
          </w:p>
        </w:tc>
        <w:tc>
          <w:tcPr>
            <w:tcW w:w="685" w:type="pct"/>
            <w:tcBorders>
              <w:bottom w:val="single" w:sz="4" w:space="0" w:color="000000"/>
            </w:tcBorders>
            <w:vAlign w:val="bottom"/>
          </w:tcPr>
          <w:p w:rsidR="00F10DA3" w:rsidRPr="00810F8D" w:rsidRDefault="00F10DA3" w:rsidP="009A0FE9">
            <w:pPr>
              <w:pStyle w:val="NoSpacing"/>
              <w:jc w:val="right"/>
              <w:rPr>
                <w:rFonts w:asciiTheme="minorHAnsi" w:hAnsiTheme="minorHAnsi" w:cstheme="minorHAnsi"/>
                <w:b/>
                <w:sz w:val="20"/>
                <w:szCs w:val="20"/>
              </w:rPr>
            </w:pPr>
            <w:r w:rsidRPr="00810F8D">
              <w:rPr>
                <w:rFonts w:asciiTheme="minorHAnsi" w:hAnsiTheme="minorHAnsi" w:cstheme="minorHAnsi"/>
                <w:b/>
                <w:sz w:val="20"/>
                <w:szCs w:val="20"/>
              </w:rPr>
              <w:t>/2</w:t>
            </w:r>
          </w:p>
        </w:tc>
      </w:tr>
    </w:tbl>
    <w:p w:rsidR="00154F56" w:rsidRPr="00154F56" w:rsidRDefault="00154F56" w:rsidP="00154F56">
      <w:pPr>
        <w:rPr>
          <w:sz w:val="2"/>
          <w:szCs w:val="2"/>
        </w:rPr>
      </w:pPr>
    </w:p>
    <w:sectPr w:rsidR="00154F56" w:rsidRPr="00154F5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971" w:rsidRDefault="00215971" w:rsidP="00F10DA3">
      <w:pPr>
        <w:spacing w:after="0" w:line="240" w:lineRule="auto"/>
      </w:pPr>
      <w:r>
        <w:separator/>
      </w:r>
    </w:p>
  </w:endnote>
  <w:endnote w:type="continuationSeparator" w:id="0">
    <w:p w:rsidR="00215971" w:rsidRDefault="00215971" w:rsidP="00F10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971" w:rsidRDefault="00215971" w:rsidP="00F10DA3">
      <w:pPr>
        <w:spacing w:after="0" w:line="240" w:lineRule="auto"/>
      </w:pPr>
      <w:r>
        <w:separator/>
      </w:r>
    </w:p>
  </w:footnote>
  <w:footnote w:type="continuationSeparator" w:id="0">
    <w:p w:rsidR="00215971" w:rsidRDefault="00215971" w:rsidP="00F10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DA3" w:rsidRDefault="00F10DA3" w:rsidP="00F10DA3">
    <w:pPr>
      <w:pStyle w:val="macpcw"/>
    </w:pPr>
    <w:r>
      <w:t>Task 2: Case Study of a Mine Site</w:t>
    </w:r>
    <w:r w:rsidR="004C0399">
      <w:tab/>
    </w:r>
    <w:r w:rsidR="004C0399">
      <w:tab/>
    </w:r>
    <w:r w:rsidR="004C0399">
      <w:tab/>
    </w:r>
    <w:r w:rsidR="004C0399">
      <w:tab/>
    </w:r>
    <w:r w:rsidR="004C0399">
      <w:tab/>
    </w:r>
    <w:r w:rsidR="004C0399">
      <w:tab/>
    </w:r>
    <w:r w:rsidR="004C0399">
      <w:tab/>
      <w:t>/31 Marks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3C4C052"/>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4C162B00"/>
    <w:multiLevelType w:val="singleLevel"/>
    <w:tmpl w:val="FB26AA9E"/>
    <w:lvl w:ilvl="0">
      <w:numFmt w:val="decimal"/>
      <w:pStyle w:val="csbullet"/>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DA3"/>
    <w:rsid w:val="00154F56"/>
    <w:rsid w:val="00215971"/>
    <w:rsid w:val="003C2E02"/>
    <w:rsid w:val="004C0399"/>
    <w:rsid w:val="00BA4C7E"/>
    <w:rsid w:val="00F10D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1569"/>
  <w15:chartTrackingRefBased/>
  <w15:docId w15:val="{E5120174-A55D-402C-AE6D-B7DB3F12D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DA3"/>
    <w:pPr>
      <w:spacing w:line="26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cpcw">
    <w:name w:val="macpcw"/>
    <w:basedOn w:val="Normal"/>
    <w:link w:val="macpcwChar"/>
    <w:qFormat/>
    <w:rsid w:val="003C2E02"/>
    <w:rPr>
      <w:rFonts w:ascii="Garamond" w:hAnsi="Garamond"/>
      <w:sz w:val="24"/>
    </w:rPr>
  </w:style>
  <w:style w:type="character" w:customStyle="1" w:styleId="macpcwChar">
    <w:name w:val="macpcw Char"/>
    <w:basedOn w:val="DefaultParagraphFont"/>
    <w:link w:val="macpcw"/>
    <w:rsid w:val="003C2E02"/>
    <w:rPr>
      <w:rFonts w:ascii="Garamond" w:hAnsi="Garamond"/>
      <w:sz w:val="24"/>
    </w:rPr>
  </w:style>
  <w:style w:type="paragraph" w:styleId="Header">
    <w:name w:val="header"/>
    <w:basedOn w:val="Normal"/>
    <w:link w:val="HeaderChar"/>
    <w:uiPriority w:val="99"/>
    <w:unhideWhenUsed/>
    <w:rsid w:val="00F10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DA3"/>
  </w:style>
  <w:style w:type="paragraph" w:styleId="Footer">
    <w:name w:val="footer"/>
    <w:basedOn w:val="Normal"/>
    <w:link w:val="FooterChar"/>
    <w:uiPriority w:val="99"/>
    <w:unhideWhenUsed/>
    <w:rsid w:val="00F10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DA3"/>
  </w:style>
  <w:style w:type="paragraph" w:customStyle="1" w:styleId="csbullet">
    <w:name w:val="csbullet"/>
    <w:basedOn w:val="Normal"/>
    <w:rsid w:val="00F10DA3"/>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ListNumber">
    <w:name w:val="List Number"/>
    <w:basedOn w:val="Normal"/>
    <w:uiPriority w:val="99"/>
    <w:unhideWhenUsed/>
    <w:rsid w:val="00F10DA3"/>
    <w:pPr>
      <w:numPr>
        <w:numId w:val="2"/>
      </w:numPr>
      <w:tabs>
        <w:tab w:val="right" w:pos="9072"/>
      </w:tabs>
      <w:contextualSpacing/>
    </w:pPr>
  </w:style>
  <w:style w:type="paragraph" w:styleId="NoSpacing">
    <w:name w:val="No Spacing"/>
    <w:qFormat/>
    <w:rsid w:val="00F10DA3"/>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9514BDE3-6AAC-4099-9A87-E34AF53946BC}"/>
</file>

<file path=customXml/itemProps2.xml><?xml version="1.0" encoding="utf-8"?>
<ds:datastoreItem xmlns:ds="http://schemas.openxmlformats.org/officeDocument/2006/customXml" ds:itemID="{1C05FD48-E0A9-43E0-A844-2E5F6EF5D8ED}"/>
</file>

<file path=customXml/itemProps3.xml><?xml version="1.0" encoding="utf-8"?>
<ds:datastoreItem xmlns:ds="http://schemas.openxmlformats.org/officeDocument/2006/customXml" ds:itemID="{30EA6FED-E18B-490B-AC35-087B30E8DEE7}"/>
</file>

<file path=docProps/app.xml><?xml version="1.0" encoding="utf-8"?>
<Properties xmlns="http://schemas.openxmlformats.org/officeDocument/2006/extended-properties" xmlns:vt="http://schemas.openxmlformats.org/officeDocument/2006/docPropsVTypes">
  <Template>Normal</Template>
  <TotalTime>14</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MACPHERSON Cameron [Southern River College]</dc:creator>
  <cp:keywords/>
  <dc:description/>
  <cp:lastModifiedBy>MACPHERSON Cameron [Southern River College]</cp:lastModifiedBy>
  <cp:revision>2</cp:revision>
  <dcterms:created xsi:type="dcterms:W3CDTF">2021-03-21T10:13:00Z</dcterms:created>
  <dcterms:modified xsi:type="dcterms:W3CDTF">2021-03-21T10:27:00Z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15300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