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353F" w:rsidRPr="004E353F" w:rsidRDefault="003E1BA6" w:rsidP="004E353F">
      <w:pPr>
        <w:suppressAutoHyphens w:val="0"/>
        <w:jc w:val="center"/>
        <w:rPr>
          <w:rFonts w:cs="Arial"/>
          <w:b/>
          <w:sz w:val="24"/>
          <w:u w:val="single"/>
          <w:lang w:eastAsia="en-AU"/>
        </w:rPr>
      </w:pPr>
      <w:r>
        <w:rPr>
          <w:rFonts w:cs="Arial"/>
          <w:b/>
          <w:sz w:val="24"/>
          <w:u w:val="single"/>
          <w:lang w:eastAsia="en-AU"/>
        </w:rPr>
        <w:t>YEAR 1</w:t>
      </w:r>
      <w:r w:rsidR="00697513">
        <w:rPr>
          <w:rFonts w:cs="Arial"/>
          <w:b/>
          <w:sz w:val="24"/>
          <w:u w:val="single"/>
          <w:lang w:eastAsia="en-AU"/>
        </w:rPr>
        <w:t>2</w:t>
      </w:r>
      <w:r>
        <w:rPr>
          <w:rFonts w:cs="Arial"/>
          <w:b/>
          <w:sz w:val="24"/>
          <w:u w:val="single"/>
          <w:lang w:eastAsia="en-AU"/>
        </w:rPr>
        <w:t xml:space="preserve"> ATAR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2977"/>
        <w:gridCol w:w="3543"/>
        <w:gridCol w:w="7371"/>
      </w:tblGrid>
      <w:tr w:rsidR="00697513" w:rsidTr="00820167">
        <w:tc>
          <w:tcPr>
            <w:tcW w:w="959" w:type="dxa"/>
          </w:tcPr>
          <w:p w:rsidR="00697513" w:rsidRPr="004E353F" w:rsidRDefault="00697513" w:rsidP="001B16E5">
            <w:pPr>
              <w:suppressAutoHyphens w:val="0"/>
              <w:rPr>
                <w:rFonts w:ascii="Times New Roman" w:hAnsi="Times New Roman"/>
                <w:b/>
                <w:sz w:val="24"/>
                <w:lang w:eastAsia="en-AU"/>
              </w:rPr>
            </w:pPr>
          </w:p>
        </w:tc>
        <w:tc>
          <w:tcPr>
            <w:tcW w:w="2977" w:type="dxa"/>
          </w:tcPr>
          <w:p w:rsidR="00697513" w:rsidRPr="004E353F" w:rsidRDefault="00697513" w:rsidP="001B16E5">
            <w:pPr>
              <w:suppressAutoHyphens w:val="0"/>
              <w:rPr>
                <w:rFonts w:ascii="Times New Roman" w:hAnsi="Times New Roman"/>
                <w:b/>
                <w:sz w:val="24"/>
                <w:lang w:eastAsia="en-AU"/>
              </w:rPr>
            </w:pPr>
            <w:r>
              <w:rPr>
                <w:rFonts w:ascii="Times New Roman" w:hAnsi="Times New Roman"/>
                <w:b/>
                <w:sz w:val="24"/>
                <w:lang w:eastAsia="en-AU"/>
              </w:rPr>
              <w:t>TUESDAY X 2</w:t>
            </w:r>
          </w:p>
        </w:tc>
        <w:tc>
          <w:tcPr>
            <w:tcW w:w="3543" w:type="dxa"/>
          </w:tcPr>
          <w:p w:rsidR="00697513" w:rsidRPr="004E353F" w:rsidRDefault="00697513" w:rsidP="001B16E5">
            <w:pPr>
              <w:suppressAutoHyphens w:val="0"/>
              <w:rPr>
                <w:rFonts w:ascii="Times New Roman" w:hAnsi="Times New Roman"/>
                <w:b/>
                <w:sz w:val="24"/>
                <w:lang w:eastAsia="en-AU"/>
              </w:rPr>
            </w:pPr>
            <w:r w:rsidRPr="004E353F">
              <w:rPr>
                <w:rFonts w:ascii="Times New Roman" w:hAnsi="Times New Roman"/>
                <w:b/>
                <w:sz w:val="24"/>
                <w:lang w:eastAsia="en-AU"/>
              </w:rPr>
              <w:t>THURSDAY</w:t>
            </w:r>
          </w:p>
        </w:tc>
        <w:tc>
          <w:tcPr>
            <w:tcW w:w="7371" w:type="dxa"/>
          </w:tcPr>
          <w:p w:rsidR="00697513" w:rsidRPr="004E353F" w:rsidRDefault="00697513" w:rsidP="001B16E5">
            <w:pPr>
              <w:suppressAutoHyphens w:val="0"/>
              <w:rPr>
                <w:rFonts w:ascii="Times New Roman" w:hAnsi="Times New Roman"/>
                <w:b/>
                <w:sz w:val="24"/>
                <w:lang w:eastAsia="en-AU"/>
              </w:rPr>
            </w:pPr>
            <w:r w:rsidRPr="004E353F">
              <w:rPr>
                <w:rFonts w:ascii="Times New Roman" w:hAnsi="Times New Roman"/>
                <w:b/>
                <w:sz w:val="24"/>
                <w:lang w:eastAsia="en-AU"/>
              </w:rPr>
              <w:t>FRIDAY</w:t>
            </w:r>
          </w:p>
        </w:tc>
      </w:tr>
      <w:tr w:rsidR="00697513" w:rsidTr="00820167">
        <w:tc>
          <w:tcPr>
            <w:tcW w:w="959" w:type="dxa"/>
          </w:tcPr>
          <w:p w:rsidR="00697513" w:rsidRPr="004E353F" w:rsidRDefault="00697513" w:rsidP="00FD5A92">
            <w:pPr>
              <w:suppressAutoHyphens w:val="0"/>
              <w:rPr>
                <w:rFonts w:ascii="Times New Roman" w:hAnsi="Times New Roman"/>
                <w:b/>
                <w:sz w:val="24"/>
                <w:lang w:eastAsia="en-AU"/>
              </w:rPr>
            </w:pPr>
            <w:r w:rsidRPr="004E353F">
              <w:rPr>
                <w:rFonts w:ascii="Times New Roman" w:hAnsi="Times New Roman"/>
                <w:b/>
                <w:sz w:val="24"/>
                <w:lang w:eastAsia="en-AU"/>
              </w:rPr>
              <w:t xml:space="preserve">WK </w:t>
            </w:r>
            <w:r w:rsidR="00FD5A92">
              <w:rPr>
                <w:rFonts w:ascii="Times New Roman" w:hAnsi="Times New Roman"/>
                <w:b/>
                <w:sz w:val="24"/>
                <w:lang w:eastAsia="en-AU"/>
              </w:rPr>
              <w:t>5</w:t>
            </w:r>
          </w:p>
        </w:tc>
        <w:tc>
          <w:tcPr>
            <w:tcW w:w="2977" w:type="dxa"/>
          </w:tcPr>
          <w:p w:rsidR="00697513" w:rsidRDefault="00FD5A92" w:rsidP="001B16E5">
            <w:pPr>
              <w:suppressAutoHyphens w:val="0"/>
              <w:rPr>
                <w:rFonts w:cs="Arial"/>
                <w:sz w:val="20"/>
                <w:szCs w:val="20"/>
                <w:lang w:eastAsia="en-AU"/>
              </w:rPr>
            </w:pPr>
            <w:r>
              <w:rPr>
                <w:rFonts w:cs="Arial"/>
                <w:sz w:val="20"/>
                <w:szCs w:val="20"/>
                <w:lang w:eastAsia="en-AU"/>
              </w:rPr>
              <w:t>Hand back exams,</w:t>
            </w:r>
          </w:p>
          <w:p w:rsidR="00FD5A92" w:rsidRPr="004E353F" w:rsidRDefault="00FD5A92" w:rsidP="001B16E5">
            <w:pPr>
              <w:suppressAutoHyphens w:val="0"/>
              <w:rPr>
                <w:rFonts w:cs="Arial"/>
                <w:sz w:val="20"/>
                <w:szCs w:val="20"/>
                <w:lang w:eastAsia="en-AU"/>
              </w:rPr>
            </w:pPr>
            <w:r>
              <w:rPr>
                <w:rFonts w:cs="Arial"/>
                <w:sz w:val="20"/>
                <w:szCs w:val="20"/>
                <w:lang w:eastAsia="en-AU"/>
              </w:rPr>
              <w:t>Teacher to photocopy best answers from each section, hand these out to students with retrieval chart showing what they did and what the A grade did and what they need to improve</w:t>
            </w:r>
          </w:p>
        </w:tc>
        <w:tc>
          <w:tcPr>
            <w:tcW w:w="3543" w:type="dxa"/>
          </w:tcPr>
          <w:p w:rsidR="00A7073B" w:rsidRPr="004E353F" w:rsidRDefault="00FD5A92" w:rsidP="002B7368">
            <w:pPr>
              <w:suppressAutoHyphens w:val="0"/>
              <w:rPr>
                <w:rFonts w:cs="Arial"/>
                <w:sz w:val="20"/>
                <w:szCs w:val="20"/>
                <w:lang w:eastAsia="en-AU"/>
              </w:rPr>
            </w:pPr>
            <w:r>
              <w:rPr>
                <w:rFonts w:cs="Arial"/>
                <w:sz w:val="20"/>
                <w:szCs w:val="20"/>
                <w:lang w:eastAsia="en-AU"/>
              </w:rPr>
              <w:t>Students re-write their worst essay again for feedback from the teacher.</w:t>
            </w:r>
          </w:p>
        </w:tc>
        <w:tc>
          <w:tcPr>
            <w:tcW w:w="7371" w:type="dxa"/>
          </w:tcPr>
          <w:p w:rsidR="00FD5A92" w:rsidRDefault="00FD5A92" w:rsidP="00FD5A92">
            <w:pPr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Students copy down definition of a hybrid text:</w:t>
            </w:r>
          </w:p>
          <w:p w:rsidR="00FD5A92" w:rsidRDefault="00FD5A92" w:rsidP="00FD5A92">
            <w:pPr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Hybrid text:  Composite texts resulting from a mixing of elements from different sources or genres (for example, infotainment). Email is an example of a hybrid text, combining the immediacy of talk and the expectation of a reply with the permanence of print.</w:t>
            </w:r>
          </w:p>
          <w:p w:rsidR="00FD5A92" w:rsidRDefault="00FD5A92" w:rsidP="00FD5A92">
            <w:pPr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Explain that the Pale Blue Dot is a Hybrid text, with excerpts from Carl Sagan’s Pale Blue Dot, but presented in a documentary by …</w:t>
            </w:r>
          </w:p>
          <w:p w:rsidR="00FD5A92" w:rsidRDefault="00FD5A92" w:rsidP="00FD5A92">
            <w:pPr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Hand out the written excerpt of a pale blue dot and read this with students.</w:t>
            </w:r>
          </w:p>
          <w:p w:rsidR="00FD5A92" w:rsidRDefault="00FD5A92" w:rsidP="00FD5A92">
            <w:pPr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Hand out the reading practises and allow students time to read through this.</w:t>
            </w:r>
          </w:p>
          <w:p w:rsidR="00FD5A92" w:rsidRDefault="00FD5A92" w:rsidP="00FD5A92">
            <w:pPr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 xml:space="preserve">Hand out notes on Mimesis and </w:t>
            </w:r>
            <w:proofErr w:type="spellStart"/>
            <w:r>
              <w:rPr>
                <w:sz w:val="20"/>
                <w:szCs w:val="20"/>
                <w:lang w:eastAsia="ja-JP"/>
              </w:rPr>
              <w:t>Diegesis</w:t>
            </w:r>
            <w:proofErr w:type="spellEnd"/>
            <w:r>
              <w:rPr>
                <w:sz w:val="20"/>
                <w:szCs w:val="20"/>
                <w:lang w:eastAsia="ja-JP"/>
              </w:rPr>
              <w:t xml:space="preserve"> – students to read through</w:t>
            </w:r>
          </w:p>
          <w:p w:rsidR="00FD5A92" w:rsidRDefault="00FD5A92" w:rsidP="00FD5A92">
            <w:pPr>
              <w:suppressAutoHyphens w:val="0"/>
              <w:rPr>
                <w:rFonts w:cs="Arial"/>
                <w:sz w:val="20"/>
                <w:szCs w:val="20"/>
                <w:lang w:eastAsia="en-AU"/>
              </w:rPr>
            </w:pPr>
            <w:r>
              <w:rPr>
                <w:rFonts w:cs="Arial"/>
                <w:sz w:val="20"/>
                <w:szCs w:val="20"/>
                <w:lang w:eastAsia="en-AU"/>
              </w:rPr>
              <w:t>Watch pale blue dot</w:t>
            </w:r>
          </w:p>
          <w:p w:rsidR="00FD5A92" w:rsidRDefault="00FD5A92" w:rsidP="00FD5A92">
            <w:pPr>
              <w:suppressAutoHyphens w:val="0"/>
              <w:rPr>
                <w:rFonts w:cs="Arial"/>
                <w:sz w:val="20"/>
                <w:szCs w:val="20"/>
                <w:lang w:eastAsia="en-AU"/>
              </w:rPr>
            </w:pPr>
            <w:hyperlink r:id="rId8" w:history="1">
              <w:r w:rsidRPr="007E094B">
                <w:rPr>
                  <w:rStyle w:val="Hyperlink"/>
                  <w:rFonts w:cs="Arial"/>
                  <w:sz w:val="20"/>
                  <w:szCs w:val="20"/>
                  <w:lang w:eastAsia="en-AU"/>
                </w:rPr>
                <w:t>https://www.youtube.com/watch?v=2pfwY2TNehw</w:t>
              </w:r>
            </w:hyperlink>
          </w:p>
          <w:p w:rsidR="00FD5A92" w:rsidRDefault="00FD5A92" w:rsidP="00C62897">
            <w:pPr>
              <w:rPr>
                <w:sz w:val="20"/>
                <w:szCs w:val="20"/>
                <w:lang w:eastAsia="ja-JP"/>
              </w:rPr>
            </w:pPr>
          </w:p>
          <w:p w:rsidR="00C62897" w:rsidRPr="00965C7A" w:rsidRDefault="00C62897" w:rsidP="00C62897">
            <w:pPr>
              <w:rPr>
                <w:sz w:val="20"/>
                <w:szCs w:val="20"/>
                <w:lang w:eastAsia="ja-JP"/>
              </w:rPr>
            </w:pPr>
            <w:r w:rsidRPr="00965C7A">
              <w:rPr>
                <w:sz w:val="20"/>
                <w:szCs w:val="20"/>
                <w:lang w:eastAsia="ja-JP"/>
              </w:rPr>
              <w:t xml:space="preserve">See </w:t>
            </w:r>
          </w:p>
          <w:p w:rsidR="00C62897" w:rsidRPr="00965C7A" w:rsidRDefault="00C62897" w:rsidP="00C62897">
            <w:pPr>
              <w:rPr>
                <w:sz w:val="20"/>
                <w:szCs w:val="20"/>
                <w:lang w:eastAsia="ja-JP"/>
              </w:rPr>
            </w:pPr>
            <w:r w:rsidRPr="00965C7A">
              <w:rPr>
                <w:sz w:val="20"/>
                <w:szCs w:val="20"/>
                <w:lang w:eastAsia="ja-JP"/>
              </w:rPr>
              <w:t>https://www.youtube.com/</w:t>
            </w:r>
          </w:p>
          <w:p w:rsidR="00C62897" w:rsidRPr="00965C7A" w:rsidRDefault="00C62897" w:rsidP="00C62897">
            <w:pPr>
              <w:rPr>
                <w:sz w:val="20"/>
                <w:szCs w:val="20"/>
                <w:lang w:eastAsia="ja-JP"/>
              </w:rPr>
            </w:pPr>
            <w:proofErr w:type="spellStart"/>
            <w:r w:rsidRPr="00965C7A">
              <w:rPr>
                <w:sz w:val="20"/>
                <w:szCs w:val="20"/>
                <w:lang w:eastAsia="ja-JP"/>
              </w:rPr>
              <w:t>watch?v</w:t>
            </w:r>
            <w:proofErr w:type="spellEnd"/>
            <w:r w:rsidRPr="00965C7A">
              <w:rPr>
                <w:sz w:val="20"/>
                <w:szCs w:val="20"/>
                <w:lang w:eastAsia="ja-JP"/>
              </w:rPr>
              <w:t>=3i2y4sEQpRI</w:t>
            </w:r>
          </w:p>
          <w:p w:rsidR="00C62897" w:rsidRPr="00965C7A" w:rsidRDefault="00C62897" w:rsidP="00C62897">
            <w:pPr>
              <w:rPr>
                <w:sz w:val="20"/>
                <w:szCs w:val="20"/>
                <w:lang w:eastAsia="ja-JP"/>
              </w:rPr>
            </w:pPr>
            <w:r w:rsidRPr="00965C7A">
              <w:rPr>
                <w:sz w:val="20"/>
                <w:szCs w:val="20"/>
                <w:lang w:eastAsia="ja-JP"/>
              </w:rPr>
              <w:t xml:space="preserve">and </w:t>
            </w:r>
          </w:p>
          <w:p w:rsidR="00C62897" w:rsidRPr="00965C7A" w:rsidRDefault="00C62897" w:rsidP="00C62897">
            <w:pPr>
              <w:rPr>
                <w:sz w:val="20"/>
                <w:szCs w:val="20"/>
                <w:lang w:eastAsia="ja-JP"/>
              </w:rPr>
            </w:pPr>
            <w:r w:rsidRPr="00965C7A">
              <w:rPr>
                <w:sz w:val="20"/>
                <w:szCs w:val="20"/>
                <w:lang w:eastAsia="ja-JP"/>
              </w:rPr>
              <w:t>http://gizmodo.com/551378</w:t>
            </w:r>
          </w:p>
          <w:p w:rsidR="00C62897" w:rsidRPr="00965C7A" w:rsidRDefault="00C62897" w:rsidP="00C62897">
            <w:pPr>
              <w:rPr>
                <w:sz w:val="20"/>
                <w:szCs w:val="20"/>
                <w:lang w:eastAsia="ja-JP"/>
              </w:rPr>
            </w:pPr>
            <w:r w:rsidRPr="00965C7A">
              <w:rPr>
                <w:sz w:val="20"/>
                <w:szCs w:val="20"/>
                <w:lang w:eastAsia="ja-JP"/>
              </w:rPr>
              <w:t>3/the -world-would-be-better-if -everyone-watched-this-video</w:t>
            </w:r>
          </w:p>
          <w:p w:rsidR="00C62897" w:rsidRDefault="00C62897" w:rsidP="00C62897">
            <w:pPr>
              <w:rPr>
                <w:sz w:val="20"/>
                <w:szCs w:val="20"/>
                <w:lang w:eastAsia="ja-JP"/>
              </w:rPr>
            </w:pPr>
            <w:proofErr w:type="gramStart"/>
            <w:r w:rsidRPr="00965C7A">
              <w:rPr>
                <w:sz w:val="20"/>
                <w:szCs w:val="20"/>
                <w:lang w:eastAsia="ja-JP"/>
              </w:rPr>
              <w:t>with</w:t>
            </w:r>
            <w:proofErr w:type="gramEnd"/>
            <w:r w:rsidRPr="00965C7A">
              <w:rPr>
                <w:sz w:val="20"/>
                <w:szCs w:val="20"/>
                <w:lang w:eastAsia="ja-JP"/>
              </w:rPr>
              <w:t xml:space="preserve"> the Sagan extract included.)</w:t>
            </w:r>
          </w:p>
          <w:p w:rsidR="00C62897" w:rsidRPr="00965C7A" w:rsidRDefault="00C62897" w:rsidP="00C62897">
            <w:pPr>
              <w:rPr>
                <w:sz w:val="20"/>
                <w:szCs w:val="20"/>
                <w:lang w:eastAsia="ja-JP"/>
              </w:rPr>
            </w:pPr>
            <w:r w:rsidRPr="00965C7A">
              <w:rPr>
                <w:sz w:val="20"/>
                <w:szCs w:val="20"/>
                <w:lang w:eastAsia="ja-JP"/>
              </w:rPr>
              <w:t>Write an essay in which you discuss the values and attitudes that underpin this excerpt from Carl Sagan's</w:t>
            </w:r>
          </w:p>
          <w:p w:rsidR="00C62897" w:rsidRPr="00965C7A" w:rsidRDefault="00C62897" w:rsidP="00C62897">
            <w:pPr>
              <w:rPr>
                <w:sz w:val="20"/>
                <w:szCs w:val="20"/>
                <w:lang w:eastAsia="ja-JP"/>
              </w:rPr>
            </w:pPr>
            <w:r w:rsidRPr="00965C7A">
              <w:rPr>
                <w:sz w:val="20"/>
                <w:szCs w:val="20"/>
                <w:lang w:eastAsia="ja-JP"/>
              </w:rPr>
              <w:t>Pale Blue Dot: A Vision of the Human Future in Space and the possible readings of that text. Use the ‘syllabus-arrowed</w:t>
            </w:r>
          </w:p>
          <w:p w:rsidR="00C62897" w:rsidRPr="00965C7A" w:rsidRDefault="00C62897" w:rsidP="00C62897">
            <w:pPr>
              <w:rPr>
                <w:sz w:val="20"/>
                <w:szCs w:val="20"/>
                <w:lang w:eastAsia="ja-JP"/>
              </w:rPr>
            </w:pPr>
            <w:r w:rsidRPr="00965C7A">
              <w:rPr>
                <w:sz w:val="20"/>
                <w:szCs w:val="20"/>
                <w:lang w:eastAsia="ja-JP"/>
              </w:rPr>
              <w:t xml:space="preserve">’ notes and the ‘reading </w:t>
            </w:r>
          </w:p>
          <w:p w:rsidR="00C62897" w:rsidRPr="00965C7A" w:rsidRDefault="00C62897" w:rsidP="00C62897">
            <w:pPr>
              <w:rPr>
                <w:sz w:val="20"/>
                <w:szCs w:val="20"/>
                <w:lang w:eastAsia="ja-JP"/>
              </w:rPr>
            </w:pPr>
            <w:r w:rsidRPr="00965C7A">
              <w:rPr>
                <w:sz w:val="20"/>
                <w:szCs w:val="20"/>
                <w:lang w:eastAsia="ja-JP"/>
              </w:rPr>
              <w:t xml:space="preserve">Practices’ notes as a starting point for your discussion; comment on the language features that generate empathy or controversy; and conclude </w:t>
            </w:r>
          </w:p>
          <w:p w:rsidR="00D9440D" w:rsidRPr="004E353F" w:rsidRDefault="00C62897" w:rsidP="00742D72">
            <w:pPr>
              <w:rPr>
                <w:rFonts w:cs="Arial"/>
                <w:sz w:val="20"/>
                <w:szCs w:val="20"/>
                <w:lang w:eastAsia="en-AU"/>
              </w:rPr>
            </w:pPr>
            <w:proofErr w:type="gramStart"/>
            <w:r w:rsidRPr="00965C7A">
              <w:rPr>
                <w:sz w:val="20"/>
                <w:szCs w:val="20"/>
                <w:lang w:eastAsia="ja-JP"/>
              </w:rPr>
              <w:t>with</w:t>
            </w:r>
            <w:proofErr w:type="gramEnd"/>
            <w:r w:rsidRPr="00965C7A">
              <w:rPr>
                <w:sz w:val="20"/>
                <w:szCs w:val="20"/>
                <w:lang w:eastAsia="ja-JP"/>
              </w:rPr>
              <w:t xml:space="preserve"> an indication of whether, on balance, you approve or disapprove of Sagan’s perspective.</w:t>
            </w:r>
          </w:p>
        </w:tc>
      </w:tr>
      <w:tr w:rsidR="00697513" w:rsidTr="00820167">
        <w:tc>
          <w:tcPr>
            <w:tcW w:w="959" w:type="dxa"/>
          </w:tcPr>
          <w:p w:rsidR="00697513" w:rsidRPr="004E353F" w:rsidRDefault="00697513" w:rsidP="00FD5A92">
            <w:pPr>
              <w:suppressAutoHyphens w:val="0"/>
              <w:rPr>
                <w:rFonts w:ascii="Times New Roman" w:hAnsi="Times New Roman"/>
                <w:b/>
                <w:sz w:val="24"/>
                <w:lang w:eastAsia="en-AU"/>
              </w:rPr>
            </w:pPr>
            <w:r w:rsidRPr="004E353F">
              <w:rPr>
                <w:rFonts w:ascii="Times New Roman" w:hAnsi="Times New Roman"/>
                <w:b/>
                <w:sz w:val="24"/>
                <w:lang w:eastAsia="en-AU"/>
              </w:rPr>
              <w:t xml:space="preserve">WK </w:t>
            </w:r>
            <w:r w:rsidR="00FD5A92">
              <w:rPr>
                <w:rFonts w:ascii="Times New Roman" w:hAnsi="Times New Roman"/>
                <w:b/>
                <w:sz w:val="24"/>
                <w:lang w:eastAsia="en-AU"/>
              </w:rPr>
              <w:t>6</w:t>
            </w:r>
          </w:p>
        </w:tc>
        <w:tc>
          <w:tcPr>
            <w:tcW w:w="2977" w:type="dxa"/>
          </w:tcPr>
          <w:p w:rsidR="00697513" w:rsidRDefault="00EF7345" w:rsidP="001B16E5">
            <w:pPr>
              <w:suppressAutoHyphens w:val="0"/>
              <w:rPr>
                <w:rFonts w:cs="Arial"/>
                <w:sz w:val="20"/>
                <w:szCs w:val="20"/>
                <w:lang w:eastAsia="en-AU"/>
              </w:rPr>
            </w:pPr>
            <w:r>
              <w:rPr>
                <w:rFonts w:cs="Arial"/>
                <w:sz w:val="20"/>
                <w:szCs w:val="20"/>
                <w:lang w:eastAsia="en-AU"/>
              </w:rPr>
              <w:t>Watch pale blue dot</w:t>
            </w:r>
          </w:p>
          <w:p w:rsidR="00EF7345" w:rsidRPr="004E353F" w:rsidRDefault="00EF7345" w:rsidP="001B16E5">
            <w:pPr>
              <w:suppressAutoHyphens w:val="0"/>
              <w:rPr>
                <w:rFonts w:cs="Arial"/>
                <w:sz w:val="20"/>
                <w:szCs w:val="20"/>
                <w:lang w:eastAsia="en-AU"/>
              </w:rPr>
            </w:pPr>
            <w:r>
              <w:rPr>
                <w:rFonts w:cs="Arial"/>
                <w:sz w:val="20"/>
                <w:szCs w:val="20"/>
                <w:lang w:eastAsia="en-AU"/>
              </w:rPr>
              <w:t>Students fill in Reading Practises</w:t>
            </w:r>
          </w:p>
        </w:tc>
        <w:tc>
          <w:tcPr>
            <w:tcW w:w="3543" w:type="dxa"/>
          </w:tcPr>
          <w:p w:rsidR="00EF7345" w:rsidRDefault="00EF7345" w:rsidP="00EF7345">
            <w:pPr>
              <w:suppressAutoHyphens w:val="0"/>
              <w:rPr>
                <w:rFonts w:cs="Arial"/>
                <w:sz w:val="20"/>
                <w:szCs w:val="20"/>
                <w:lang w:eastAsia="en-AU"/>
              </w:rPr>
            </w:pPr>
            <w:r>
              <w:rPr>
                <w:rFonts w:cs="Arial"/>
                <w:sz w:val="20"/>
                <w:szCs w:val="20"/>
                <w:lang w:eastAsia="en-AU"/>
              </w:rPr>
              <w:t>Watch pale blue dot</w:t>
            </w:r>
          </w:p>
          <w:p w:rsidR="00EF7345" w:rsidRDefault="00EF7345" w:rsidP="00EF7345">
            <w:pPr>
              <w:suppressAutoHyphens w:val="0"/>
              <w:rPr>
                <w:rFonts w:cs="Arial"/>
                <w:sz w:val="20"/>
                <w:szCs w:val="20"/>
                <w:lang w:eastAsia="en-AU"/>
              </w:rPr>
            </w:pPr>
          </w:p>
          <w:p w:rsidR="00697513" w:rsidRPr="004E353F" w:rsidRDefault="00EF7345" w:rsidP="00EF7345">
            <w:pPr>
              <w:suppressAutoHyphens w:val="0"/>
              <w:rPr>
                <w:rFonts w:cs="Arial"/>
                <w:sz w:val="20"/>
                <w:szCs w:val="20"/>
                <w:lang w:eastAsia="en-AU"/>
              </w:rPr>
            </w:pPr>
            <w:r>
              <w:rPr>
                <w:rFonts w:cs="Arial"/>
                <w:sz w:val="20"/>
                <w:szCs w:val="20"/>
                <w:lang w:eastAsia="en-AU"/>
              </w:rPr>
              <w:t>Students fill in Reading Practises</w:t>
            </w:r>
          </w:p>
        </w:tc>
        <w:tc>
          <w:tcPr>
            <w:tcW w:w="7371" w:type="dxa"/>
          </w:tcPr>
          <w:p w:rsidR="00697513" w:rsidRPr="004E353F" w:rsidRDefault="00EF7345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  <w:lang w:eastAsia="en-AU"/>
              </w:rPr>
              <w:t>Hand out the analysis of Sagan’s text and have students work in groups to answer this.</w:t>
            </w:r>
          </w:p>
        </w:tc>
      </w:tr>
      <w:tr w:rsidR="00697513" w:rsidTr="00820167">
        <w:tc>
          <w:tcPr>
            <w:tcW w:w="959" w:type="dxa"/>
          </w:tcPr>
          <w:p w:rsidR="00697513" w:rsidRPr="004E353F" w:rsidRDefault="00697513" w:rsidP="00FD5A92">
            <w:pPr>
              <w:suppressAutoHyphens w:val="0"/>
              <w:rPr>
                <w:rFonts w:ascii="Times New Roman" w:hAnsi="Times New Roman"/>
                <w:b/>
                <w:sz w:val="24"/>
                <w:lang w:eastAsia="en-AU"/>
              </w:rPr>
            </w:pPr>
            <w:r w:rsidRPr="004E353F">
              <w:rPr>
                <w:rFonts w:ascii="Times New Roman" w:hAnsi="Times New Roman"/>
                <w:b/>
                <w:sz w:val="24"/>
                <w:lang w:eastAsia="en-AU"/>
              </w:rPr>
              <w:t xml:space="preserve">WK </w:t>
            </w:r>
            <w:r w:rsidR="00FD5A92">
              <w:rPr>
                <w:rFonts w:ascii="Times New Roman" w:hAnsi="Times New Roman"/>
                <w:b/>
                <w:sz w:val="24"/>
                <w:lang w:eastAsia="en-AU"/>
              </w:rPr>
              <w:t>7</w:t>
            </w:r>
          </w:p>
        </w:tc>
        <w:tc>
          <w:tcPr>
            <w:tcW w:w="2977" w:type="dxa"/>
          </w:tcPr>
          <w:p w:rsidR="00FD5A92" w:rsidRPr="004E353F" w:rsidRDefault="00FD5A92" w:rsidP="001B16E5">
            <w:pPr>
              <w:suppressAutoHyphens w:val="0"/>
              <w:rPr>
                <w:rFonts w:cs="Arial"/>
                <w:sz w:val="20"/>
                <w:szCs w:val="20"/>
                <w:lang w:eastAsia="en-AU"/>
              </w:rPr>
            </w:pPr>
            <w:r>
              <w:rPr>
                <w:rFonts w:cs="Arial"/>
                <w:sz w:val="20"/>
                <w:szCs w:val="20"/>
                <w:lang w:eastAsia="en-AU"/>
              </w:rPr>
              <w:t>Hand out the analysis of Sagan’s text and have students work in groups to answer this.</w:t>
            </w:r>
          </w:p>
        </w:tc>
        <w:tc>
          <w:tcPr>
            <w:tcW w:w="3543" w:type="dxa"/>
          </w:tcPr>
          <w:p w:rsidR="00FD5A92" w:rsidRDefault="00FD5A92" w:rsidP="00FD5A92">
            <w:pPr>
              <w:suppressAutoHyphens w:val="0"/>
              <w:rPr>
                <w:rFonts w:cs="Arial"/>
                <w:sz w:val="20"/>
                <w:szCs w:val="20"/>
                <w:lang w:eastAsia="en-AU"/>
              </w:rPr>
            </w:pPr>
            <w:r>
              <w:rPr>
                <w:rFonts w:cs="Arial"/>
                <w:sz w:val="20"/>
                <w:szCs w:val="20"/>
                <w:lang w:eastAsia="en-AU"/>
              </w:rPr>
              <w:t>Students watch An Inconvenient Truth</w:t>
            </w:r>
          </w:p>
          <w:p w:rsidR="00FD5A92" w:rsidRDefault="00FD5A92" w:rsidP="00FD5A92">
            <w:pPr>
              <w:suppressAutoHyphens w:val="0"/>
              <w:rPr>
                <w:rFonts w:cs="Arial"/>
                <w:sz w:val="20"/>
                <w:szCs w:val="20"/>
                <w:lang w:eastAsia="en-AU"/>
              </w:rPr>
            </w:pPr>
          </w:p>
          <w:p w:rsidR="00697513" w:rsidRPr="004E353F" w:rsidRDefault="00FD5A92" w:rsidP="00FD5A92">
            <w:pPr>
              <w:suppressAutoHyphens w:val="0"/>
              <w:rPr>
                <w:rFonts w:cs="Arial"/>
                <w:sz w:val="20"/>
                <w:szCs w:val="20"/>
                <w:lang w:eastAsia="en-AU"/>
              </w:rPr>
            </w:pPr>
            <w:r>
              <w:rPr>
                <w:rFonts w:cs="Arial"/>
                <w:sz w:val="20"/>
                <w:szCs w:val="20"/>
                <w:lang w:eastAsia="en-AU"/>
              </w:rPr>
              <w:t>Hand out still images on sustainability to students</w:t>
            </w:r>
          </w:p>
        </w:tc>
        <w:tc>
          <w:tcPr>
            <w:tcW w:w="7371" w:type="dxa"/>
          </w:tcPr>
          <w:p w:rsidR="00FD5A92" w:rsidRDefault="00C356BD" w:rsidP="00FD5A92">
            <w:pPr>
              <w:suppressAutoHyphens w:val="0"/>
              <w:rPr>
                <w:rFonts w:cs="Arial"/>
                <w:sz w:val="20"/>
                <w:szCs w:val="20"/>
                <w:lang w:eastAsia="en-AU"/>
              </w:rPr>
            </w:pPr>
            <w:r>
              <w:rPr>
                <w:rFonts w:cs="Arial"/>
                <w:sz w:val="20"/>
                <w:szCs w:val="20"/>
              </w:rPr>
              <w:t>.</w:t>
            </w:r>
            <w:r w:rsidR="00FD5A92">
              <w:rPr>
                <w:rFonts w:cs="Arial"/>
                <w:sz w:val="20"/>
                <w:szCs w:val="20"/>
                <w:lang w:eastAsia="en-AU"/>
              </w:rPr>
              <w:t xml:space="preserve"> </w:t>
            </w:r>
            <w:r w:rsidR="00FD5A92">
              <w:rPr>
                <w:rFonts w:cs="Arial"/>
                <w:sz w:val="20"/>
                <w:szCs w:val="20"/>
                <w:lang w:eastAsia="en-AU"/>
              </w:rPr>
              <w:t>Discussion of answers/intertextuality/irony, etc.</w:t>
            </w:r>
          </w:p>
          <w:p w:rsidR="00FD5A92" w:rsidRDefault="00FD5A92" w:rsidP="00FD5A92">
            <w:pPr>
              <w:suppressAutoHyphens w:val="0"/>
              <w:rPr>
                <w:rFonts w:cs="Arial"/>
                <w:sz w:val="20"/>
                <w:szCs w:val="20"/>
                <w:lang w:eastAsia="en-AU"/>
              </w:rPr>
            </w:pPr>
            <w:r>
              <w:rPr>
                <w:rFonts w:cs="Arial"/>
                <w:sz w:val="20"/>
                <w:szCs w:val="20"/>
                <w:lang w:eastAsia="en-AU"/>
              </w:rPr>
              <w:t>Students ensure reading notes are completed, as this is part of their assessment</w:t>
            </w:r>
          </w:p>
          <w:p w:rsidR="00697513" w:rsidRPr="004E353F" w:rsidRDefault="00697513">
            <w:pPr>
              <w:rPr>
                <w:rFonts w:cs="Arial"/>
                <w:sz w:val="20"/>
                <w:szCs w:val="20"/>
              </w:rPr>
            </w:pPr>
          </w:p>
        </w:tc>
      </w:tr>
      <w:tr w:rsidR="00FD5A92" w:rsidTr="00820167">
        <w:tc>
          <w:tcPr>
            <w:tcW w:w="959" w:type="dxa"/>
          </w:tcPr>
          <w:p w:rsidR="00FD5A92" w:rsidRPr="004E353F" w:rsidRDefault="00FD5A92" w:rsidP="00FD5A92">
            <w:pPr>
              <w:suppressAutoHyphens w:val="0"/>
              <w:rPr>
                <w:rFonts w:ascii="Times New Roman" w:hAnsi="Times New Roman"/>
                <w:b/>
                <w:sz w:val="24"/>
                <w:lang w:eastAsia="en-AU"/>
              </w:rPr>
            </w:pPr>
            <w:r w:rsidRPr="004E353F">
              <w:rPr>
                <w:rFonts w:ascii="Times New Roman" w:hAnsi="Times New Roman"/>
                <w:b/>
                <w:sz w:val="24"/>
                <w:lang w:eastAsia="en-AU"/>
              </w:rPr>
              <w:t xml:space="preserve">WK </w:t>
            </w:r>
            <w:r>
              <w:rPr>
                <w:rFonts w:ascii="Times New Roman" w:hAnsi="Times New Roman"/>
                <w:b/>
                <w:sz w:val="24"/>
                <w:lang w:eastAsia="en-AU"/>
              </w:rPr>
              <w:t>8</w:t>
            </w:r>
          </w:p>
        </w:tc>
        <w:tc>
          <w:tcPr>
            <w:tcW w:w="2977" w:type="dxa"/>
          </w:tcPr>
          <w:p w:rsidR="00FD5A92" w:rsidRDefault="00FD5A92" w:rsidP="00FD5A92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  <w:lang w:eastAsia="en-AU"/>
              </w:rPr>
              <w:t>ASSIGNMENT DUE – in class essay</w:t>
            </w:r>
          </w:p>
          <w:p w:rsidR="00FD5A92" w:rsidRDefault="00FD5A92" w:rsidP="00FD5A92">
            <w:pPr>
              <w:rPr>
                <w:rFonts w:cs="Arial"/>
                <w:sz w:val="20"/>
                <w:szCs w:val="20"/>
                <w:lang w:eastAsia="en-AU"/>
              </w:rPr>
            </w:pPr>
          </w:p>
        </w:tc>
        <w:tc>
          <w:tcPr>
            <w:tcW w:w="3543" w:type="dxa"/>
          </w:tcPr>
          <w:p w:rsidR="00FD5A92" w:rsidRDefault="00742D72" w:rsidP="001B16E5">
            <w:pPr>
              <w:suppressAutoHyphens w:val="0"/>
              <w:rPr>
                <w:rFonts w:cs="Arial"/>
                <w:sz w:val="20"/>
                <w:szCs w:val="20"/>
                <w:lang w:eastAsia="en-AU"/>
              </w:rPr>
            </w:pPr>
            <w:r>
              <w:rPr>
                <w:rFonts w:cs="Arial"/>
                <w:sz w:val="20"/>
                <w:szCs w:val="20"/>
                <w:lang w:eastAsia="en-AU"/>
              </w:rPr>
              <w:t xml:space="preserve">Unit 4 discussion, texts and journals </w:t>
            </w:r>
          </w:p>
        </w:tc>
        <w:tc>
          <w:tcPr>
            <w:tcW w:w="7371" w:type="dxa"/>
          </w:tcPr>
          <w:p w:rsidR="00FD5A92" w:rsidRDefault="00FD5A92" w:rsidP="00FD5A92">
            <w:pPr>
              <w:rPr>
                <w:rFonts w:cs="Arial"/>
                <w:sz w:val="20"/>
                <w:szCs w:val="20"/>
              </w:rPr>
            </w:pPr>
          </w:p>
          <w:p w:rsidR="00FD5A92" w:rsidRDefault="00FD5A92" w:rsidP="00FD5A92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Ensure students have analysis for </w:t>
            </w:r>
            <w:r>
              <w:rPr>
                <w:rFonts w:cs="Arial"/>
                <w:sz w:val="20"/>
                <w:szCs w:val="20"/>
              </w:rPr>
              <w:t>1984</w:t>
            </w:r>
            <w:r>
              <w:rPr>
                <w:rFonts w:cs="Arial"/>
                <w:sz w:val="20"/>
                <w:szCs w:val="20"/>
              </w:rPr>
              <w:t xml:space="preserve"> and </w:t>
            </w:r>
            <w:r>
              <w:rPr>
                <w:rFonts w:cs="Arial"/>
                <w:sz w:val="20"/>
                <w:szCs w:val="20"/>
              </w:rPr>
              <w:t>are ready to hand in their journals after the holidays with analysis on both the pale blue dog and the start of 1984</w:t>
            </w:r>
          </w:p>
          <w:p w:rsidR="00FD5A92" w:rsidRDefault="00FD5A92" w:rsidP="00FD5A92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hand in their study journals</w:t>
            </w:r>
          </w:p>
        </w:tc>
      </w:tr>
      <w:tr w:rsidR="00C51E29" w:rsidRPr="00820167" w:rsidTr="00820167">
        <w:tc>
          <w:tcPr>
            <w:tcW w:w="959" w:type="dxa"/>
          </w:tcPr>
          <w:p w:rsidR="00C51E29" w:rsidRPr="00820167" w:rsidRDefault="00C51E29" w:rsidP="00C62897">
            <w:pPr>
              <w:suppressAutoHyphens w:val="0"/>
              <w:rPr>
                <w:rFonts w:ascii="Times New Roman" w:hAnsi="Times New Roman"/>
                <w:sz w:val="24"/>
                <w:lang w:eastAsia="en-AU"/>
              </w:rPr>
            </w:pPr>
            <w:r w:rsidRPr="00820167">
              <w:rPr>
                <w:rFonts w:ascii="Times New Roman" w:hAnsi="Times New Roman"/>
                <w:sz w:val="24"/>
                <w:lang w:eastAsia="en-AU"/>
              </w:rPr>
              <w:t xml:space="preserve">WK </w:t>
            </w:r>
            <w:r w:rsidR="00C62897" w:rsidRPr="00820167">
              <w:rPr>
                <w:rFonts w:ascii="Times New Roman" w:hAnsi="Times New Roman"/>
                <w:sz w:val="24"/>
                <w:lang w:eastAsia="en-AU"/>
              </w:rPr>
              <w:t>10</w:t>
            </w:r>
          </w:p>
        </w:tc>
        <w:tc>
          <w:tcPr>
            <w:tcW w:w="2977" w:type="dxa"/>
          </w:tcPr>
          <w:p w:rsidR="00C51E29" w:rsidRPr="00820167" w:rsidRDefault="00C62897" w:rsidP="001B16E5">
            <w:pPr>
              <w:suppressAutoHyphens w:val="0"/>
              <w:rPr>
                <w:rFonts w:cs="Arial"/>
                <w:sz w:val="20"/>
                <w:szCs w:val="20"/>
                <w:lang w:eastAsia="en-AU"/>
              </w:rPr>
            </w:pPr>
            <w:r w:rsidRPr="00820167">
              <w:rPr>
                <w:rFonts w:cs="Arial"/>
                <w:sz w:val="20"/>
                <w:szCs w:val="20"/>
                <w:lang w:eastAsia="en-AU"/>
              </w:rPr>
              <w:t>COUNTRY WEEK</w:t>
            </w:r>
          </w:p>
        </w:tc>
        <w:tc>
          <w:tcPr>
            <w:tcW w:w="3543" w:type="dxa"/>
          </w:tcPr>
          <w:p w:rsidR="00C51E29" w:rsidRPr="00820167" w:rsidRDefault="00C62897" w:rsidP="001B16E5">
            <w:pPr>
              <w:suppressAutoHyphens w:val="0"/>
              <w:rPr>
                <w:rFonts w:cs="Arial"/>
                <w:sz w:val="20"/>
                <w:szCs w:val="20"/>
                <w:lang w:eastAsia="en-AU"/>
              </w:rPr>
            </w:pPr>
            <w:r w:rsidRPr="00820167">
              <w:rPr>
                <w:rFonts w:cs="Arial"/>
                <w:sz w:val="20"/>
                <w:szCs w:val="20"/>
                <w:lang w:eastAsia="en-AU"/>
              </w:rPr>
              <w:t>COUNTRY WEEK</w:t>
            </w:r>
          </w:p>
        </w:tc>
        <w:tc>
          <w:tcPr>
            <w:tcW w:w="7371" w:type="dxa"/>
          </w:tcPr>
          <w:p w:rsidR="00C51E29" w:rsidRPr="00820167" w:rsidRDefault="00C62897">
            <w:pPr>
              <w:rPr>
                <w:rFonts w:cs="Arial"/>
                <w:sz w:val="20"/>
                <w:szCs w:val="20"/>
              </w:rPr>
            </w:pPr>
            <w:r w:rsidRPr="00820167">
              <w:rPr>
                <w:rFonts w:cs="Arial"/>
                <w:sz w:val="20"/>
                <w:szCs w:val="20"/>
              </w:rPr>
              <w:t>COUNTRY WEEK</w:t>
            </w:r>
          </w:p>
        </w:tc>
      </w:tr>
    </w:tbl>
    <w:p w:rsidR="001B16E5" w:rsidRPr="00820167" w:rsidRDefault="001B16E5" w:rsidP="001B16E5">
      <w:pPr>
        <w:suppressAutoHyphens w:val="0"/>
        <w:rPr>
          <w:rFonts w:ascii="Times New Roman" w:hAnsi="Times New Roman"/>
          <w:sz w:val="24"/>
          <w:lang w:eastAsia="en-AU"/>
        </w:rPr>
      </w:pPr>
      <w:bookmarkStart w:id="0" w:name="_GoBack"/>
      <w:bookmarkEnd w:id="0"/>
    </w:p>
    <w:sectPr w:rsidR="001B16E5" w:rsidRPr="00820167" w:rsidSect="002B7368">
      <w:pgSz w:w="16838" w:h="11906" w:orient="landscape"/>
      <w:pgMar w:top="720" w:right="720" w:bottom="720" w:left="720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75A7" w:rsidRDefault="00F975A7">
      <w:r>
        <w:separator/>
      </w:r>
    </w:p>
  </w:endnote>
  <w:endnote w:type="continuationSeparator" w:id="0">
    <w:p w:rsidR="00F975A7" w:rsidRDefault="00F975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75A7" w:rsidRDefault="00F975A7">
      <w:r>
        <w:separator/>
      </w:r>
    </w:p>
  </w:footnote>
  <w:footnote w:type="continuationSeparator" w:id="0">
    <w:p w:rsidR="00F975A7" w:rsidRDefault="00F975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B6E59"/>
    <w:multiLevelType w:val="hybridMultilevel"/>
    <w:tmpl w:val="57B64A94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F5144C7"/>
    <w:multiLevelType w:val="hybridMultilevel"/>
    <w:tmpl w:val="AFAE4264"/>
    <w:lvl w:ilvl="0" w:tplc="0C09000B">
      <w:start w:val="1"/>
      <w:numFmt w:val="bullet"/>
      <w:lvlText w:val=""/>
      <w:lvlJc w:val="left"/>
      <w:pPr>
        <w:ind w:left="767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2">
    <w:nsid w:val="1D377732"/>
    <w:multiLevelType w:val="hybridMultilevel"/>
    <w:tmpl w:val="249034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ED1A39"/>
    <w:multiLevelType w:val="hybridMultilevel"/>
    <w:tmpl w:val="76982304"/>
    <w:lvl w:ilvl="0" w:tplc="0C09000B">
      <w:start w:val="1"/>
      <w:numFmt w:val="bullet"/>
      <w:lvlText w:val=""/>
      <w:lvlJc w:val="left"/>
      <w:pPr>
        <w:ind w:left="767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4">
    <w:nsid w:val="35605152"/>
    <w:multiLevelType w:val="hybridMultilevel"/>
    <w:tmpl w:val="FBDA6044"/>
    <w:lvl w:ilvl="0" w:tplc="0C09000B">
      <w:start w:val="1"/>
      <w:numFmt w:val="bullet"/>
      <w:lvlText w:val=""/>
      <w:lvlJc w:val="left"/>
      <w:pPr>
        <w:ind w:left="767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5">
    <w:nsid w:val="38123A3F"/>
    <w:multiLevelType w:val="hybridMultilevel"/>
    <w:tmpl w:val="6C8EE7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662975"/>
    <w:multiLevelType w:val="hybridMultilevel"/>
    <w:tmpl w:val="6C603E7C"/>
    <w:lvl w:ilvl="0" w:tplc="0C09000B">
      <w:start w:val="1"/>
      <w:numFmt w:val="bullet"/>
      <w:lvlText w:val=""/>
      <w:lvlJc w:val="left"/>
      <w:pPr>
        <w:ind w:left="625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34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06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78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0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2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4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6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385" w:hanging="360"/>
      </w:pPr>
      <w:rPr>
        <w:rFonts w:ascii="Wingdings" w:hAnsi="Wingdings" w:hint="default"/>
      </w:rPr>
    </w:lvl>
  </w:abstractNum>
  <w:abstractNum w:abstractNumId="7">
    <w:nsid w:val="3ABE4A09"/>
    <w:multiLevelType w:val="hybridMultilevel"/>
    <w:tmpl w:val="DD721AEC"/>
    <w:lvl w:ilvl="0" w:tplc="0C090001">
      <w:start w:val="1"/>
      <w:numFmt w:val="bullet"/>
      <w:lvlText w:val=""/>
      <w:lvlJc w:val="left"/>
      <w:pPr>
        <w:ind w:left="112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4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6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8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0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2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4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6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87" w:hanging="360"/>
      </w:pPr>
      <w:rPr>
        <w:rFonts w:ascii="Wingdings" w:hAnsi="Wingdings" w:hint="default"/>
      </w:rPr>
    </w:lvl>
  </w:abstractNum>
  <w:abstractNum w:abstractNumId="8">
    <w:nsid w:val="437812DC"/>
    <w:multiLevelType w:val="hybridMultilevel"/>
    <w:tmpl w:val="46520326"/>
    <w:lvl w:ilvl="0" w:tplc="0C09000B">
      <w:start w:val="1"/>
      <w:numFmt w:val="bullet"/>
      <w:lvlText w:val=""/>
      <w:lvlJc w:val="left"/>
      <w:pPr>
        <w:ind w:left="767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9">
    <w:nsid w:val="437C3F13"/>
    <w:multiLevelType w:val="hybridMultilevel"/>
    <w:tmpl w:val="D856D6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6765BD5"/>
    <w:multiLevelType w:val="hybridMultilevel"/>
    <w:tmpl w:val="29EE08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D6551D"/>
    <w:multiLevelType w:val="hybridMultilevel"/>
    <w:tmpl w:val="1DDE382A"/>
    <w:lvl w:ilvl="0" w:tplc="0C09000B">
      <w:start w:val="1"/>
      <w:numFmt w:val="bullet"/>
      <w:lvlText w:val=""/>
      <w:lvlJc w:val="left"/>
      <w:pPr>
        <w:ind w:left="767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12">
    <w:nsid w:val="5FE343DF"/>
    <w:multiLevelType w:val="hybridMultilevel"/>
    <w:tmpl w:val="1D8CCB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2241118"/>
    <w:multiLevelType w:val="hybridMultilevel"/>
    <w:tmpl w:val="0E24D4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736090"/>
    <w:multiLevelType w:val="hybridMultilevel"/>
    <w:tmpl w:val="8FF669B0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"/>
  </w:num>
  <w:num w:numId="3">
    <w:abstractNumId w:val="6"/>
  </w:num>
  <w:num w:numId="4">
    <w:abstractNumId w:val="1"/>
  </w:num>
  <w:num w:numId="5">
    <w:abstractNumId w:val="11"/>
  </w:num>
  <w:num w:numId="6">
    <w:abstractNumId w:val="4"/>
  </w:num>
  <w:num w:numId="7">
    <w:abstractNumId w:val="10"/>
  </w:num>
  <w:num w:numId="8">
    <w:abstractNumId w:val="8"/>
  </w:num>
  <w:num w:numId="9">
    <w:abstractNumId w:val="0"/>
  </w:num>
  <w:num w:numId="10">
    <w:abstractNumId w:val="13"/>
  </w:num>
  <w:num w:numId="11">
    <w:abstractNumId w:val="5"/>
  </w:num>
  <w:num w:numId="12">
    <w:abstractNumId w:val="2"/>
  </w:num>
  <w:num w:numId="13">
    <w:abstractNumId w:val="12"/>
  </w:num>
  <w:num w:numId="14">
    <w:abstractNumId w:val="7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6E5"/>
    <w:rsid w:val="000C15DE"/>
    <w:rsid w:val="001B16E5"/>
    <w:rsid w:val="00230AF7"/>
    <w:rsid w:val="002B7368"/>
    <w:rsid w:val="0032126D"/>
    <w:rsid w:val="00365065"/>
    <w:rsid w:val="003E1BA6"/>
    <w:rsid w:val="00412EE5"/>
    <w:rsid w:val="00494E8F"/>
    <w:rsid w:val="004E353F"/>
    <w:rsid w:val="005B0CD7"/>
    <w:rsid w:val="005B187F"/>
    <w:rsid w:val="005B1C46"/>
    <w:rsid w:val="005D277D"/>
    <w:rsid w:val="005E6E06"/>
    <w:rsid w:val="006047B1"/>
    <w:rsid w:val="00643F09"/>
    <w:rsid w:val="00656F60"/>
    <w:rsid w:val="00680911"/>
    <w:rsid w:val="00697513"/>
    <w:rsid w:val="006B5030"/>
    <w:rsid w:val="00705220"/>
    <w:rsid w:val="00742D72"/>
    <w:rsid w:val="00793F4F"/>
    <w:rsid w:val="00820167"/>
    <w:rsid w:val="008258EA"/>
    <w:rsid w:val="00855343"/>
    <w:rsid w:val="008C07CC"/>
    <w:rsid w:val="00913921"/>
    <w:rsid w:val="00933D80"/>
    <w:rsid w:val="00964B84"/>
    <w:rsid w:val="009B004C"/>
    <w:rsid w:val="00A642A0"/>
    <w:rsid w:val="00A7073B"/>
    <w:rsid w:val="00A9761B"/>
    <w:rsid w:val="00AC2428"/>
    <w:rsid w:val="00B442F7"/>
    <w:rsid w:val="00B562E5"/>
    <w:rsid w:val="00B95B0F"/>
    <w:rsid w:val="00BF11E8"/>
    <w:rsid w:val="00C21FD5"/>
    <w:rsid w:val="00C32F41"/>
    <w:rsid w:val="00C356BD"/>
    <w:rsid w:val="00C470DD"/>
    <w:rsid w:val="00C51E29"/>
    <w:rsid w:val="00C62897"/>
    <w:rsid w:val="00C96B15"/>
    <w:rsid w:val="00D00BEC"/>
    <w:rsid w:val="00D53903"/>
    <w:rsid w:val="00D57471"/>
    <w:rsid w:val="00D9440D"/>
    <w:rsid w:val="00DA2E9A"/>
    <w:rsid w:val="00DA4BB1"/>
    <w:rsid w:val="00E47AA9"/>
    <w:rsid w:val="00EF7345"/>
    <w:rsid w:val="00F37877"/>
    <w:rsid w:val="00F66417"/>
    <w:rsid w:val="00F735C7"/>
    <w:rsid w:val="00F94548"/>
    <w:rsid w:val="00F975A7"/>
    <w:rsid w:val="00FD5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B16E5"/>
    <w:pPr>
      <w:suppressAutoHyphens/>
    </w:pPr>
    <w:rPr>
      <w:rFonts w:ascii="Arial" w:hAnsi="Arial"/>
      <w:sz w:val="18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rsid w:val="001B16E5"/>
  </w:style>
  <w:style w:type="paragraph" w:styleId="Footer">
    <w:name w:val="footer"/>
    <w:basedOn w:val="Normal"/>
    <w:link w:val="FooterChar"/>
    <w:rsid w:val="001B16E5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1B16E5"/>
    <w:rPr>
      <w:rFonts w:ascii="Arial" w:hAnsi="Arial"/>
      <w:sz w:val="18"/>
      <w:szCs w:val="24"/>
      <w:lang w:eastAsia="ar-SA"/>
    </w:rPr>
  </w:style>
  <w:style w:type="table" w:styleId="TableGrid">
    <w:name w:val="Table Grid"/>
    <w:basedOn w:val="TableNormal"/>
    <w:rsid w:val="00DA2E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277D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8258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258EA"/>
    <w:rPr>
      <w:rFonts w:ascii="Tahoma" w:hAnsi="Tahoma" w:cs="Tahoma"/>
      <w:sz w:val="16"/>
      <w:szCs w:val="16"/>
      <w:lang w:eastAsia="ar-SA"/>
    </w:rPr>
  </w:style>
  <w:style w:type="paragraph" w:styleId="Header">
    <w:name w:val="header"/>
    <w:basedOn w:val="Normal"/>
    <w:link w:val="HeaderChar"/>
    <w:rsid w:val="00656F6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656F60"/>
    <w:rPr>
      <w:rFonts w:ascii="Arial" w:hAnsi="Arial"/>
      <w:sz w:val="18"/>
      <w:szCs w:val="24"/>
      <w:lang w:eastAsia="ar-SA"/>
    </w:rPr>
  </w:style>
  <w:style w:type="paragraph" w:customStyle="1" w:styleId="Default">
    <w:name w:val="Default"/>
    <w:rsid w:val="002B7368"/>
    <w:pPr>
      <w:autoSpaceDE w:val="0"/>
      <w:autoSpaceDN w:val="0"/>
      <w:adjustRightInd w:val="0"/>
    </w:pPr>
    <w:rPr>
      <w:rFonts w:ascii="Calibri" w:eastAsiaTheme="minorEastAsia" w:hAnsi="Calibri" w:cs="Calibri"/>
      <w:color w:val="000000"/>
      <w:sz w:val="24"/>
      <w:szCs w:val="24"/>
      <w:lang w:eastAsia="ja-JP"/>
    </w:rPr>
  </w:style>
  <w:style w:type="character" w:styleId="Hyperlink">
    <w:name w:val="Hyperlink"/>
    <w:basedOn w:val="DefaultParagraphFont"/>
    <w:uiPriority w:val="99"/>
    <w:unhideWhenUsed/>
    <w:rsid w:val="002B7368"/>
    <w:rPr>
      <w:strike w:val="0"/>
      <w:dstrike w:val="0"/>
      <w:color w:val="337AB7"/>
      <w:u w:val="none"/>
      <w:effect w:val="none"/>
      <w:shd w:val="clear" w:color="auto" w:fill="auto"/>
    </w:rPr>
  </w:style>
  <w:style w:type="table" w:customStyle="1" w:styleId="TableGrid1">
    <w:name w:val="Table Grid1"/>
    <w:basedOn w:val="TableNormal"/>
    <w:next w:val="TableGrid"/>
    <w:uiPriority w:val="59"/>
    <w:rsid w:val="00AC2428"/>
    <w:rPr>
      <w:rFonts w:ascii="Arial" w:hAnsi="Arial" w:cs="Arial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C62897"/>
    <w:rPr>
      <w:rFonts w:ascii="Arial" w:hAnsi="Arial" w:cs="Arial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B16E5"/>
    <w:pPr>
      <w:suppressAutoHyphens/>
    </w:pPr>
    <w:rPr>
      <w:rFonts w:ascii="Arial" w:hAnsi="Arial"/>
      <w:sz w:val="18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rsid w:val="001B16E5"/>
  </w:style>
  <w:style w:type="paragraph" w:styleId="Footer">
    <w:name w:val="footer"/>
    <w:basedOn w:val="Normal"/>
    <w:link w:val="FooterChar"/>
    <w:rsid w:val="001B16E5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1B16E5"/>
    <w:rPr>
      <w:rFonts w:ascii="Arial" w:hAnsi="Arial"/>
      <w:sz w:val="18"/>
      <w:szCs w:val="24"/>
      <w:lang w:eastAsia="ar-SA"/>
    </w:rPr>
  </w:style>
  <w:style w:type="table" w:styleId="TableGrid">
    <w:name w:val="Table Grid"/>
    <w:basedOn w:val="TableNormal"/>
    <w:rsid w:val="00DA2E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277D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8258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258EA"/>
    <w:rPr>
      <w:rFonts w:ascii="Tahoma" w:hAnsi="Tahoma" w:cs="Tahoma"/>
      <w:sz w:val="16"/>
      <w:szCs w:val="16"/>
      <w:lang w:eastAsia="ar-SA"/>
    </w:rPr>
  </w:style>
  <w:style w:type="paragraph" w:styleId="Header">
    <w:name w:val="header"/>
    <w:basedOn w:val="Normal"/>
    <w:link w:val="HeaderChar"/>
    <w:rsid w:val="00656F6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656F60"/>
    <w:rPr>
      <w:rFonts w:ascii="Arial" w:hAnsi="Arial"/>
      <w:sz w:val="18"/>
      <w:szCs w:val="24"/>
      <w:lang w:eastAsia="ar-SA"/>
    </w:rPr>
  </w:style>
  <w:style w:type="paragraph" w:customStyle="1" w:styleId="Default">
    <w:name w:val="Default"/>
    <w:rsid w:val="002B7368"/>
    <w:pPr>
      <w:autoSpaceDE w:val="0"/>
      <w:autoSpaceDN w:val="0"/>
      <w:adjustRightInd w:val="0"/>
    </w:pPr>
    <w:rPr>
      <w:rFonts w:ascii="Calibri" w:eastAsiaTheme="minorEastAsia" w:hAnsi="Calibri" w:cs="Calibri"/>
      <w:color w:val="000000"/>
      <w:sz w:val="24"/>
      <w:szCs w:val="24"/>
      <w:lang w:eastAsia="ja-JP"/>
    </w:rPr>
  </w:style>
  <w:style w:type="character" w:styleId="Hyperlink">
    <w:name w:val="Hyperlink"/>
    <w:basedOn w:val="DefaultParagraphFont"/>
    <w:uiPriority w:val="99"/>
    <w:unhideWhenUsed/>
    <w:rsid w:val="002B7368"/>
    <w:rPr>
      <w:strike w:val="0"/>
      <w:dstrike w:val="0"/>
      <w:color w:val="337AB7"/>
      <w:u w:val="none"/>
      <w:effect w:val="none"/>
      <w:shd w:val="clear" w:color="auto" w:fill="auto"/>
    </w:rPr>
  </w:style>
  <w:style w:type="table" w:customStyle="1" w:styleId="TableGrid1">
    <w:name w:val="Table Grid1"/>
    <w:basedOn w:val="TableNormal"/>
    <w:next w:val="TableGrid"/>
    <w:uiPriority w:val="59"/>
    <w:rsid w:val="00AC2428"/>
    <w:rPr>
      <w:rFonts w:ascii="Arial" w:hAnsi="Arial" w:cs="Arial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C62897"/>
    <w:rPr>
      <w:rFonts w:ascii="Arial" w:hAnsi="Arial" w:cs="Arial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2pfwY2TNehw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F45E05E7</Template>
  <TotalTime>40</TotalTime>
  <Pages>2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LAVAN Denise</dc:creator>
  <cp:lastModifiedBy>DAVIDSON Louise</cp:lastModifiedBy>
  <cp:revision>9</cp:revision>
  <cp:lastPrinted>2017-04-20T07:45:00Z</cp:lastPrinted>
  <dcterms:created xsi:type="dcterms:W3CDTF">2017-06-09T02:08:00Z</dcterms:created>
  <dcterms:modified xsi:type="dcterms:W3CDTF">2018-05-16T01:13:00Z</dcterms:modified>
</cp:coreProperties>
</file>