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4D5A" w:rsidRDefault="00604D5A" w:rsidP="00165247">
      <w:pPr>
        <w:suppressAutoHyphens w:val="0"/>
        <w:jc w:val="center"/>
        <w:rPr>
          <w:rFonts w:cs="Arial"/>
          <w:b/>
          <w:sz w:val="24"/>
          <w:u w:val="single"/>
          <w:lang w:eastAsia="en-AU"/>
        </w:rPr>
      </w:pPr>
    </w:p>
    <w:p w:rsidR="00165247" w:rsidRDefault="00604D5A" w:rsidP="00165247">
      <w:pPr>
        <w:suppressAutoHyphens w:val="0"/>
        <w:jc w:val="center"/>
        <w:rPr>
          <w:rFonts w:cs="Arial"/>
          <w:b/>
          <w:sz w:val="24"/>
          <w:u w:val="single"/>
          <w:lang w:eastAsia="en-AU"/>
        </w:rPr>
      </w:pPr>
      <w:r>
        <w:rPr>
          <w:rFonts w:cs="Arial"/>
          <w:b/>
          <w:sz w:val="24"/>
          <w:u w:val="single"/>
          <w:lang w:eastAsia="en-AU"/>
        </w:rPr>
        <w:t>.</w:t>
      </w:r>
      <w:r w:rsidR="00165247">
        <w:rPr>
          <w:rFonts w:cs="Arial"/>
          <w:b/>
          <w:sz w:val="24"/>
          <w:u w:val="single"/>
          <w:lang w:eastAsia="en-AU"/>
        </w:rPr>
        <w:t xml:space="preserve">YEAR 12 ATAR Task </w:t>
      </w:r>
      <w:r w:rsidR="006D5784">
        <w:rPr>
          <w:rFonts w:cs="Arial"/>
          <w:b/>
          <w:sz w:val="24"/>
          <w:u w:val="single"/>
          <w:lang w:eastAsia="en-AU"/>
        </w:rPr>
        <w:t>9</w:t>
      </w:r>
    </w:p>
    <w:p w:rsidR="006D5784" w:rsidRDefault="006D5784" w:rsidP="00165247">
      <w:pPr>
        <w:suppressAutoHyphens w:val="0"/>
        <w:jc w:val="center"/>
        <w:rPr>
          <w:rFonts w:cs="Arial"/>
          <w:b/>
          <w:sz w:val="24"/>
          <w:u w:val="single"/>
          <w:lang w:eastAsia="en-AU"/>
        </w:rPr>
      </w:pPr>
    </w:p>
    <w:tbl>
      <w:tblPr>
        <w:tblStyle w:val="TableGrid"/>
        <w:tblW w:w="0" w:type="auto"/>
        <w:tblLook w:val="04A0" w:firstRow="1" w:lastRow="0" w:firstColumn="1" w:lastColumn="0" w:noHBand="0" w:noVBand="1"/>
      </w:tblPr>
      <w:tblGrid>
        <w:gridCol w:w="958"/>
        <w:gridCol w:w="2556"/>
        <w:gridCol w:w="2567"/>
        <w:gridCol w:w="2567"/>
        <w:gridCol w:w="2740"/>
        <w:gridCol w:w="2786"/>
      </w:tblGrid>
      <w:tr w:rsidR="006D5784" w:rsidTr="006D5784">
        <w:tc>
          <w:tcPr>
            <w:tcW w:w="959" w:type="dxa"/>
          </w:tcPr>
          <w:p w:rsidR="006D5784" w:rsidRDefault="006D5784" w:rsidP="006D5784">
            <w:pPr>
              <w:suppressAutoHyphens w:val="0"/>
              <w:rPr>
                <w:rFonts w:cs="Arial"/>
                <w:b/>
                <w:sz w:val="24"/>
                <w:u w:val="single"/>
                <w:lang w:eastAsia="en-AU"/>
              </w:rPr>
            </w:pPr>
            <w:r>
              <w:rPr>
                <w:rFonts w:cs="Arial"/>
                <w:b/>
                <w:sz w:val="24"/>
                <w:u w:val="single"/>
                <w:lang w:eastAsia="en-AU"/>
              </w:rPr>
              <w:t>WEEK</w:t>
            </w:r>
          </w:p>
        </w:tc>
        <w:tc>
          <w:tcPr>
            <w:tcW w:w="2643" w:type="dxa"/>
          </w:tcPr>
          <w:p w:rsidR="006D5784" w:rsidRDefault="006D5784" w:rsidP="006D5784">
            <w:pPr>
              <w:suppressAutoHyphens w:val="0"/>
              <w:rPr>
                <w:rFonts w:cs="Arial"/>
                <w:b/>
                <w:sz w:val="24"/>
                <w:u w:val="single"/>
                <w:lang w:eastAsia="en-AU"/>
              </w:rPr>
            </w:pPr>
            <w:r>
              <w:rPr>
                <w:rFonts w:cs="Arial"/>
                <w:b/>
                <w:sz w:val="24"/>
                <w:u w:val="single"/>
                <w:lang w:eastAsia="en-AU"/>
              </w:rPr>
              <w:t>MONDAY</w:t>
            </w:r>
          </w:p>
        </w:tc>
        <w:tc>
          <w:tcPr>
            <w:tcW w:w="2643" w:type="dxa"/>
          </w:tcPr>
          <w:p w:rsidR="006D5784" w:rsidRDefault="006D5784" w:rsidP="006D5784">
            <w:pPr>
              <w:suppressAutoHyphens w:val="0"/>
              <w:rPr>
                <w:rFonts w:cs="Arial"/>
                <w:b/>
                <w:sz w:val="24"/>
                <w:u w:val="single"/>
                <w:lang w:eastAsia="en-AU"/>
              </w:rPr>
            </w:pPr>
            <w:r>
              <w:rPr>
                <w:rFonts w:cs="Arial"/>
                <w:b/>
                <w:sz w:val="24"/>
                <w:u w:val="single"/>
                <w:lang w:eastAsia="en-AU"/>
              </w:rPr>
              <w:t>TUESDAY 5</w:t>
            </w:r>
          </w:p>
        </w:tc>
        <w:tc>
          <w:tcPr>
            <w:tcW w:w="2643" w:type="dxa"/>
          </w:tcPr>
          <w:p w:rsidR="006D5784" w:rsidRDefault="006D5784" w:rsidP="006D5784">
            <w:pPr>
              <w:suppressAutoHyphens w:val="0"/>
              <w:rPr>
                <w:rFonts w:cs="Arial"/>
                <w:b/>
                <w:sz w:val="24"/>
                <w:u w:val="single"/>
                <w:lang w:eastAsia="en-AU"/>
              </w:rPr>
            </w:pPr>
            <w:r>
              <w:rPr>
                <w:rFonts w:cs="Arial"/>
                <w:b/>
                <w:sz w:val="24"/>
                <w:u w:val="single"/>
                <w:lang w:eastAsia="en-AU"/>
              </w:rPr>
              <w:t>TUESDAY 6</w:t>
            </w:r>
          </w:p>
        </w:tc>
        <w:tc>
          <w:tcPr>
            <w:tcW w:w="2643" w:type="dxa"/>
          </w:tcPr>
          <w:p w:rsidR="006D5784" w:rsidRDefault="006D5784" w:rsidP="006D5784">
            <w:pPr>
              <w:suppressAutoHyphens w:val="0"/>
              <w:rPr>
                <w:rFonts w:cs="Arial"/>
                <w:b/>
                <w:sz w:val="24"/>
                <w:u w:val="single"/>
                <w:lang w:eastAsia="en-AU"/>
              </w:rPr>
            </w:pPr>
            <w:r>
              <w:rPr>
                <w:rFonts w:cs="Arial"/>
                <w:b/>
                <w:sz w:val="24"/>
                <w:u w:val="single"/>
                <w:lang w:eastAsia="en-AU"/>
              </w:rPr>
              <w:t>WEDNESDAY</w:t>
            </w:r>
          </w:p>
        </w:tc>
        <w:tc>
          <w:tcPr>
            <w:tcW w:w="2643" w:type="dxa"/>
          </w:tcPr>
          <w:p w:rsidR="006D5784" w:rsidRDefault="006D5784" w:rsidP="006D5784">
            <w:pPr>
              <w:suppressAutoHyphens w:val="0"/>
              <w:rPr>
                <w:rFonts w:cs="Arial"/>
                <w:b/>
                <w:sz w:val="24"/>
                <w:u w:val="single"/>
                <w:lang w:eastAsia="en-AU"/>
              </w:rPr>
            </w:pPr>
            <w:r>
              <w:rPr>
                <w:rFonts w:cs="Arial"/>
                <w:b/>
                <w:sz w:val="24"/>
                <w:u w:val="single"/>
                <w:lang w:eastAsia="en-AU"/>
              </w:rPr>
              <w:t>FRIDAY</w:t>
            </w:r>
          </w:p>
        </w:tc>
      </w:tr>
      <w:tr w:rsidR="006D5784" w:rsidTr="006D5784">
        <w:tc>
          <w:tcPr>
            <w:tcW w:w="959" w:type="dxa"/>
          </w:tcPr>
          <w:p w:rsidR="006D5784" w:rsidRDefault="006D5784" w:rsidP="006D5784">
            <w:pPr>
              <w:suppressAutoHyphens w:val="0"/>
              <w:rPr>
                <w:rFonts w:cs="Arial"/>
                <w:b/>
                <w:sz w:val="24"/>
                <w:u w:val="single"/>
                <w:lang w:eastAsia="en-AU"/>
              </w:rPr>
            </w:pPr>
            <w:r>
              <w:rPr>
                <w:rFonts w:cs="Arial"/>
                <w:b/>
                <w:sz w:val="24"/>
                <w:u w:val="single"/>
                <w:lang w:eastAsia="en-AU"/>
              </w:rPr>
              <w:t>5</w:t>
            </w:r>
          </w:p>
        </w:tc>
        <w:tc>
          <w:tcPr>
            <w:tcW w:w="2643" w:type="dxa"/>
          </w:tcPr>
          <w:p w:rsidR="006D5784" w:rsidRPr="00691868" w:rsidRDefault="006D5784" w:rsidP="006D5784">
            <w:pPr>
              <w:suppressAutoHyphens w:val="0"/>
              <w:rPr>
                <w:rFonts w:cs="Arial"/>
                <w:sz w:val="20"/>
                <w:szCs w:val="20"/>
                <w:lang w:eastAsia="en-AU"/>
              </w:rPr>
            </w:pPr>
            <w:r w:rsidRPr="00691868">
              <w:rPr>
                <w:rFonts w:cs="Arial"/>
                <w:sz w:val="20"/>
                <w:szCs w:val="20"/>
                <w:lang w:eastAsia="en-AU"/>
              </w:rPr>
              <w:t>Hand back exams,</w:t>
            </w:r>
          </w:p>
          <w:p w:rsidR="006D5784" w:rsidRPr="00691868" w:rsidRDefault="006D5784" w:rsidP="006D5784">
            <w:pPr>
              <w:suppressAutoHyphens w:val="0"/>
              <w:rPr>
                <w:rFonts w:cs="Arial"/>
                <w:sz w:val="20"/>
                <w:szCs w:val="20"/>
                <w:lang w:eastAsia="en-AU"/>
              </w:rPr>
            </w:pPr>
            <w:r w:rsidRPr="00691868">
              <w:rPr>
                <w:rFonts w:cs="Arial"/>
                <w:sz w:val="20"/>
                <w:szCs w:val="20"/>
                <w:lang w:eastAsia="en-AU"/>
              </w:rPr>
              <w:t>Teacher to photocopy best answers from each section, hand these out to students with retrieval chart showing what they did and what the A grade did and what they need to improve.</w:t>
            </w:r>
          </w:p>
        </w:tc>
        <w:tc>
          <w:tcPr>
            <w:tcW w:w="2643" w:type="dxa"/>
          </w:tcPr>
          <w:p w:rsidR="006D5784" w:rsidRPr="00691868" w:rsidRDefault="006D5784" w:rsidP="006D5784">
            <w:pPr>
              <w:suppressAutoHyphens w:val="0"/>
              <w:rPr>
                <w:rFonts w:cs="Arial"/>
                <w:sz w:val="20"/>
                <w:szCs w:val="20"/>
                <w:lang w:eastAsia="en-AU"/>
              </w:rPr>
            </w:pPr>
            <w:r w:rsidRPr="00691868">
              <w:rPr>
                <w:rFonts w:cs="Arial"/>
                <w:sz w:val="20"/>
                <w:szCs w:val="20"/>
                <w:lang w:eastAsia="en-AU"/>
              </w:rPr>
              <w:t>Hand back exams,</w:t>
            </w:r>
          </w:p>
          <w:p w:rsidR="006D5784" w:rsidRPr="00691868" w:rsidRDefault="006D5784" w:rsidP="006D5784">
            <w:pPr>
              <w:suppressAutoHyphens w:val="0"/>
              <w:rPr>
                <w:rFonts w:cs="Arial"/>
                <w:b/>
                <w:sz w:val="20"/>
                <w:szCs w:val="20"/>
                <w:u w:val="single"/>
                <w:lang w:eastAsia="en-AU"/>
              </w:rPr>
            </w:pPr>
            <w:r w:rsidRPr="00691868">
              <w:rPr>
                <w:rFonts w:cs="Arial"/>
                <w:sz w:val="20"/>
                <w:szCs w:val="20"/>
                <w:lang w:eastAsia="en-AU"/>
              </w:rPr>
              <w:t>Teacher to photocopy best answers from each section, hand these out to students with retrieval chart showing what they did and what the A grade did and what they need to improve.</w:t>
            </w:r>
          </w:p>
        </w:tc>
        <w:tc>
          <w:tcPr>
            <w:tcW w:w="2643" w:type="dxa"/>
          </w:tcPr>
          <w:p w:rsidR="00BA48FA" w:rsidRPr="00691868" w:rsidRDefault="00BA48FA" w:rsidP="00BA48FA">
            <w:pPr>
              <w:suppressAutoHyphens w:val="0"/>
              <w:rPr>
                <w:rFonts w:cs="Arial"/>
                <w:sz w:val="20"/>
                <w:szCs w:val="20"/>
                <w:lang w:eastAsia="en-AU"/>
              </w:rPr>
            </w:pPr>
            <w:r w:rsidRPr="00691868">
              <w:rPr>
                <w:rFonts w:cs="Arial"/>
                <w:sz w:val="20"/>
                <w:szCs w:val="20"/>
                <w:lang w:eastAsia="en-AU"/>
              </w:rPr>
              <w:t>Hand back exams,</w:t>
            </w:r>
          </w:p>
          <w:p w:rsidR="006D5784" w:rsidRPr="00691868" w:rsidRDefault="00BA48FA" w:rsidP="00BA48FA">
            <w:pPr>
              <w:suppressAutoHyphens w:val="0"/>
              <w:rPr>
                <w:rFonts w:cs="Arial"/>
                <w:sz w:val="20"/>
                <w:szCs w:val="20"/>
                <w:lang w:eastAsia="en-AU"/>
              </w:rPr>
            </w:pPr>
            <w:r w:rsidRPr="00691868">
              <w:rPr>
                <w:rFonts w:cs="Arial"/>
                <w:sz w:val="20"/>
                <w:szCs w:val="20"/>
                <w:lang w:eastAsia="en-AU"/>
              </w:rPr>
              <w:t>Teacher to photocopy best answers from each section, hand these out to students with retrieval chart showing what they did and what the A grade did and what they need to improve.</w:t>
            </w:r>
          </w:p>
        </w:tc>
        <w:tc>
          <w:tcPr>
            <w:tcW w:w="2643" w:type="dxa"/>
          </w:tcPr>
          <w:p w:rsidR="00912255" w:rsidRDefault="00BA48FA" w:rsidP="00912255">
            <w:pPr>
              <w:suppressAutoHyphens w:val="0"/>
              <w:rPr>
                <w:rFonts w:cs="Arial"/>
                <w:sz w:val="20"/>
                <w:szCs w:val="20"/>
                <w:lang w:eastAsia="en-AU"/>
              </w:rPr>
            </w:pPr>
            <w:r w:rsidRPr="00691868">
              <w:rPr>
                <w:rFonts w:cs="Arial"/>
                <w:sz w:val="20"/>
                <w:szCs w:val="20"/>
                <w:lang w:eastAsia="en-AU"/>
              </w:rPr>
              <w:t>Students to write their exam response.</w:t>
            </w:r>
          </w:p>
          <w:p w:rsidR="00A13D3D" w:rsidRDefault="00A13D3D" w:rsidP="00912255">
            <w:pPr>
              <w:suppressAutoHyphens w:val="0"/>
              <w:rPr>
                <w:rFonts w:cs="Arial"/>
                <w:sz w:val="20"/>
                <w:szCs w:val="20"/>
                <w:lang w:eastAsia="en-AU"/>
              </w:rPr>
            </w:pPr>
          </w:p>
          <w:p w:rsidR="00A13D3D" w:rsidRPr="00A13D3D" w:rsidRDefault="00A13D3D" w:rsidP="00912255">
            <w:pPr>
              <w:suppressAutoHyphens w:val="0"/>
              <w:rPr>
                <w:rFonts w:cs="Arial"/>
                <w:i/>
                <w:sz w:val="20"/>
                <w:szCs w:val="20"/>
                <w:lang w:eastAsia="en-AU"/>
              </w:rPr>
            </w:pPr>
            <w:r w:rsidRPr="00A13D3D">
              <w:rPr>
                <w:rFonts w:cs="Arial"/>
                <w:i/>
                <w:sz w:val="20"/>
                <w:szCs w:val="20"/>
                <w:lang w:eastAsia="en-AU"/>
              </w:rPr>
              <w:t>Homework:</w:t>
            </w:r>
          </w:p>
          <w:p w:rsidR="00A13D3D" w:rsidRPr="00A13D3D" w:rsidRDefault="00A13D3D" w:rsidP="00A13D3D">
            <w:pPr>
              <w:pStyle w:val="ListParagraph"/>
              <w:numPr>
                <w:ilvl w:val="0"/>
                <w:numId w:val="1"/>
              </w:numPr>
              <w:suppressAutoHyphens w:val="0"/>
              <w:rPr>
                <w:rFonts w:cs="Arial"/>
                <w:i/>
                <w:sz w:val="20"/>
                <w:szCs w:val="20"/>
                <w:lang w:eastAsia="en-AU"/>
              </w:rPr>
            </w:pPr>
            <w:r w:rsidRPr="00A13D3D">
              <w:rPr>
                <w:rFonts w:cs="Arial"/>
                <w:i/>
                <w:sz w:val="20"/>
                <w:szCs w:val="20"/>
                <w:lang w:eastAsia="en-AU"/>
              </w:rPr>
              <w:t>Come to Class with research on Sagan</w:t>
            </w:r>
          </w:p>
          <w:p w:rsidR="00A13D3D" w:rsidRPr="00A13D3D" w:rsidRDefault="00A13D3D" w:rsidP="00A13D3D">
            <w:pPr>
              <w:pStyle w:val="ListParagraph"/>
              <w:numPr>
                <w:ilvl w:val="0"/>
                <w:numId w:val="1"/>
              </w:numPr>
              <w:suppressAutoHyphens w:val="0"/>
              <w:rPr>
                <w:rFonts w:cs="Arial"/>
                <w:i/>
                <w:sz w:val="20"/>
                <w:szCs w:val="20"/>
                <w:lang w:eastAsia="en-AU"/>
              </w:rPr>
            </w:pPr>
            <w:r w:rsidRPr="00A13D3D">
              <w:rPr>
                <w:rFonts w:cs="Arial"/>
                <w:i/>
                <w:sz w:val="20"/>
                <w:szCs w:val="20"/>
                <w:lang w:eastAsia="en-AU"/>
              </w:rPr>
              <w:t>Check Connect</w:t>
            </w:r>
          </w:p>
          <w:p w:rsidR="00A13D3D" w:rsidRPr="00A13D3D" w:rsidRDefault="00A13D3D" w:rsidP="00A13D3D">
            <w:pPr>
              <w:pStyle w:val="ListParagraph"/>
              <w:numPr>
                <w:ilvl w:val="0"/>
                <w:numId w:val="1"/>
              </w:numPr>
              <w:suppressAutoHyphens w:val="0"/>
              <w:rPr>
                <w:rFonts w:cs="Arial"/>
                <w:i/>
                <w:sz w:val="20"/>
                <w:szCs w:val="20"/>
                <w:lang w:eastAsia="en-AU"/>
              </w:rPr>
            </w:pPr>
            <w:r w:rsidRPr="00A13D3D">
              <w:rPr>
                <w:rFonts w:cs="Arial"/>
                <w:i/>
                <w:sz w:val="20"/>
                <w:szCs w:val="20"/>
                <w:lang w:eastAsia="en-AU"/>
              </w:rPr>
              <w:t>Go through resource package – annotate</w:t>
            </w:r>
          </w:p>
          <w:p w:rsidR="00A13D3D" w:rsidRPr="00A13D3D" w:rsidRDefault="00A13D3D" w:rsidP="00A13D3D">
            <w:pPr>
              <w:pStyle w:val="ListParagraph"/>
              <w:numPr>
                <w:ilvl w:val="0"/>
                <w:numId w:val="1"/>
              </w:numPr>
              <w:suppressAutoHyphens w:val="0"/>
              <w:rPr>
                <w:rFonts w:cs="Arial"/>
                <w:i/>
                <w:sz w:val="20"/>
                <w:szCs w:val="20"/>
                <w:lang w:eastAsia="en-AU"/>
              </w:rPr>
            </w:pPr>
            <w:r w:rsidRPr="00A13D3D">
              <w:rPr>
                <w:rFonts w:cs="Arial"/>
                <w:i/>
                <w:sz w:val="20"/>
                <w:szCs w:val="20"/>
                <w:lang w:eastAsia="en-AU"/>
              </w:rPr>
              <w:t>Bring in one SMART goal for the next assessment</w:t>
            </w:r>
          </w:p>
          <w:p w:rsidR="00A13D3D" w:rsidRPr="00A13D3D" w:rsidRDefault="00A13D3D" w:rsidP="00A13D3D">
            <w:pPr>
              <w:pStyle w:val="ListParagraph"/>
              <w:numPr>
                <w:ilvl w:val="0"/>
                <w:numId w:val="1"/>
              </w:numPr>
              <w:suppressAutoHyphens w:val="0"/>
              <w:rPr>
                <w:rFonts w:cs="Arial"/>
                <w:sz w:val="20"/>
                <w:szCs w:val="20"/>
                <w:lang w:eastAsia="en-AU"/>
              </w:rPr>
            </w:pPr>
            <w:r w:rsidRPr="00A13D3D">
              <w:rPr>
                <w:rFonts w:cs="Arial"/>
                <w:i/>
                <w:sz w:val="20"/>
                <w:szCs w:val="20"/>
                <w:lang w:eastAsia="en-AU"/>
              </w:rPr>
              <w:t>Bring in exam reflection sheet</w:t>
            </w:r>
          </w:p>
        </w:tc>
        <w:tc>
          <w:tcPr>
            <w:tcW w:w="2643" w:type="dxa"/>
          </w:tcPr>
          <w:p w:rsidR="00BA48FA" w:rsidRPr="00691868" w:rsidRDefault="00BA48FA" w:rsidP="00BA48FA">
            <w:pPr>
              <w:rPr>
                <w:sz w:val="20"/>
                <w:szCs w:val="20"/>
                <w:lang w:eastAsia="ja-JP"/>
              </w:rPr>
            </w:pPr>
            <w:r w:rsidRPr="00691868">
              <w:rPr>
                <w:sz w:val="20"/>
                <w:szCs w:val="20"/>
                <w:lang w:eastAsia="ja-JP"/>
              </w:rPr>
              <w:t>Students copy down definition of a hybrid text:</w:t>
            </w:r>
          </w:p>
          <w:p w:rsidR="00BA48FA" w:rsidRPr="00691868" w:rsidRDefault="00BA48FA" w:rsidP="00BA48FA">
            <w:pPr>
              <w:rPr>
                <w:rFonts w:cs="Calibri"/>
                <w:sz w:val="20"/>
                <w:szCs w:val="20"/>
              </w:rPr>
            </w:pPr>
          </w:p>
          <w:p w:rsidR="00BA48FA" w:rsidRPr="00691868" w:rsidRDefault="00BA48FA" w:rsidP="00BA48FA">
            <w:pPr>
              <w:rPr>
                <w:rFonts w:cs="Calibri"/>
                <w:sz w:val="20"/>
                <w:szCs w:val="20"/>
              </w:rPr>
            </w:pPr>
            <w:r w:rsidRPr="00691868">
              <w:rPr>
                <w:rFonts w:cs="Calibri"/>
                <w:b/>
                <w:sz w:val="20"/>
                <w:szCs w:val="20"/>
              </w:rPr>
              <w:t xml:space="preserve">Hybrid text:  </w:t>
            </w:r>
            <w:r w:rsidRPr="00691868">
              <w:rPr>
                <w:rFonts w:cs="Calibri"/>
                <w:sz w:val="20"/>
                <w:szCs w:val="20"/>
              </w:rPr>
              <w:t>Composite texts resulting from a mixing of elements from different sources or genres (for example, infotainment). Email is an example of a hybrid text, combining the immediacy of talk and the expectation of a reply with the permanence of print.</w:t>
            </w:r>
          </w:p>
          <w:p w:rsidR="00BA48FA" w:rsidRPr="00691868" w:rsidRDefault="00BA48FA" w:rsidP="00BA48FA">
            <w:pPr>
              <w:rPr>
                <w:rFonts w:cs="Calibri"/>
                <w:sz w:val="20"/>
                <w:szCs w:val="20"/>
              </w:rPr>
            </w:pPr>
          </w:p>
          <w:p w:rsidR="00BA48FA" w:rsidRPr="00691868" w:rsidRDefault="00BA48FA" w:rsidP="00BA48FA">
            <w:pPr>
              <w:rPr>
                <w:rFonts w:cs="Calibri"/>
                <w:sz w:val="20"/>
                <w:szCs w:val="20"/>
              </w:rPr>
            </w:pPr>
            <w:r w:rsidRPr="00691868">
              <w:rPr>
                <w:rFonts w:cs="Calibri"/>
                <w:sz w:val="20"/>
                <w:szCs w:val="20"/>
              </w:rPr>
              <w:t>Explain that the Pale Blue Dot is a Hybrid text, with excerpts from Carl Sagan’s Pale Blue Dot, but presented in a short film by David Fu.</w:t>
            </w:r>
          </w:p>
          <w:p w:rsidR="00BA48FA" w:rsidRPr="00691868" w:rsidRDefault="00BA48FA" w:rsidP="00BA48FA">
            <w:pPr>
              <w:rPr>
                <w:rFonts w:cs="Calibri"/>
                <w:sz w:val="20"/>
                <w:szCs w:val="20"/>
              </w:rPr>
            </w:pPr>
          </w:p>
          <w:p w:rsidR="00BA48FA" w:rsidRPr="00691868" w:rsidRDefault="00BA48FA" w:rsidP="00BA48FA">
            <w:pPr>
              <w:rPr>
                <w:rFonts w:cs="Calibri"/>
                <w:sz w:val="20"/>
                <w:szCs w:val="20"/>
              </w:rPr>
            </w:pPr>
            <w:r w:rsidRPr="00691868">
              <w:rPr>
                <w:rFonts w:cs="Calibri"/>
                <w:sz w:val="20"/>
                <w:szCs w:val="20"/>
              </w:rPr>
              <w:t>Go through assessment expectations with students.</w:t>
            </w:r>
          </w:p>
          <w:p w:rsidR="00BA48FA" w:rsidRPr="00691868" w:rsidRDefault="00BA48FA" w:rsidP="00BA48FA">
            <w:pPr>
              <w:rPr>
                <w:rFonts w:cs="Calibri"/>
                <w:sz w:val="20"/>
                <w:szCs w:val="20"/>
              </w:rPr>
            </w:pPr>
          </w:p>
          <w:p w:rsidR="00BA48FA" w:rsidRPr="00691868" w:rsidRDefault="00BA48FA" w:rsidP="00BA48FA">
            <w:pPr>
              <w:pStyle w:val="Default"/>
              <w:rPr>
                <w:sz w:val="20"/>
                <w:szCs w:val="20"/>
              </w:rPr>
            </w:pPr>
            <w:r w:rsidRPr="00691868">
              <w:rPr>
                <w:rFonts w:cs="Calibri"/>
                <w:sz w:val="20"/>
                <w:szCs w:val="20"/>
              </w:rPr>
              <w:t xml:space="preserve">Define: </w:t>
            </w:r>
          </w:p>
          <w:p w:rsidR="00BA48FA" w:rsidRPr="00691868" w:rsidRDefault="00BA48FA" w:rsidP="00BA48FA">
            <w:pPr>
              <w:pStyle w:val="Default"/>
              <w:rPr>
                <w:sz w:val="20"/>
                <w:szCs w:val="20"/>
              </w:rPr>
            </w:pPr>
            <w:r w:rsidRPr="00691868">
              <w:rPr>
                <w:b/>
                <w:sz w:val="20"/>
                <w:szCs w:val="20"/>
              </w:rPr>
              <w:t>Controversy</w:t>
            </w:r>
            <w:r w:rsidRPr="00691868">
              <w:rPr>
                <w:sz w:val="20"/>
                <w:szCs w:val="20"/>
              </w:rPr>
              <w:t xml:space="preserve"> may be understood as a prolonged and typically public disagreement or discussion, particularly one that is highly emotive. Controversy may also be understood as an instance which challenges dominant ways of thinking. </w:t>
            </w:r>
          </w:p>
          <w:p w:rsidR="00BA48FA" w:rsidRPr="00691868" w:rsidRDefault="00BA48FA" w:rsidP="00BA48FA">
            <w:pPr>
              <w:rPr>
                <w:rFonts w:cs="Calibri"/>
                <w:sz w:val="20"/>
                <w:szCs w:val="20"/>
              </w:rPr>
            </w:pPr>
          </w:p>
          <w:p w:rsidR="00BA48FA" w:rsidRPr="00691868" w:rsidRDefault="00BA48FA" w:rsidP="00BA48FA">
            <w:pPr>
              <w:pStyle w:val="Default"/>
              <w:rPr>
                <w:sz w:val="20"/>
                <w:szCs w:val="20"/>
              </w:rPr>
            </w:pPr>
            <w:bookmarkStart w:id="0" w:name="_GoBack"/>
            <w:bookmarkEnd w:id="0"/>
          </w:p>
          <w:p w:rsidR="00BA48FA" w:rsidRPr="00691868" w:rsidRDefault="00BA48FA" w:rsidP="00BA48FA">
            <w:pPr>
              <w:pStyle w:val="Default"/>
              <w:rPr>
                <w:sz w:val="20"/>
                <w:szCs w:val="20"/>
              </w:rPr>
            </w:pPr>
            <w:r w:rsidRPr="00691868">
              <w:rPr>
                <w:b/>
                <w:sz w:val="20"/>
                <w:szCs w:val="20"/>
              </w:rPr>
              <w:t>Representation</w:t>
            </w:r>
            <w:r w:rsidRPr="00691868">
              <w:rPr>
                <w:sz w:val="20"/>
                <w:szCs w:val="20"/>
              </w:rPr>
              <w:t xml:space="preserve"> refers to the way people, events, issues or subjects are presented in a text. The term implies that texts are not mirrors of the real world; they are constructions of ‘reality’. These constructions are partially shaped through the writer’s use of conventions and techniques.’ </w:t>
            </w:r>
          </w:p>
          <w:p w:rsidR="00BA48FA" w:rsidRPr="00691868" w:rsidRDefault="00BA48FA" w:rsidP="00BA48FA">
            <w:pPr>
              <w:rPr>
                <w:rFonts w:cs="Calibri"/>
                <w:sz w:val="20"/>
                <w:szCs w:val="20"/>
              </w:rPr>
            </w:pPr>
          </w:p>
          <w:p w:rsidR="00E14FD0" w:rsidRPr="00691868" w:rsidRDefault="00E14FD0" w:rsidP="00E14FD0">
            <w:pPr>
              <w:pStyle w:val="Default"/>
              <w:spacing w:before="40" w:after="40"/>
              <w:rPr>
                <w:sz w:val="20"/>
                <w:szCs w:val="20"/>
              </w:rPr>
            </w:pPr>
            <w:r w:rsidRPr="00691868">
              <w:rPr>
                <w:b/>
                <w:sz w:val="20"/>
                <w:szCs w:val="20"/>
              </w:rPr>
              <w:t xml:space="preserve">Perspective </w:t>
            </w:r>
            <w:r w:rsidRPr="00691868">
              <w:rPr>
                <w:sz w:val="20"/>
                <w:szCs w:val="20"/>
              </w:rPr>
              <w:t xml:space="preserve">is a position from which things may be viewed or considered. People may have different perspectives on events or issues due to (for example) their age, gender, social position and beliefs and values. A perspective is more than an opinion; it is a viewpoint informed by one or more contexts. While a pregnant woman, a homeless man and a police officer, for example, view the world from different perspectives, they may still share the same opinion about something. Texts through an embedded ideology can also present a particular perspective </w:t>
            </w:r>
          </w:p>
          <w:p w:rsidR="00BA48FA" w:rsidRPr="00691868" w:rsidRDefault="00BA48FA" w:rsidP="00BA48FA">
            <w:pPr>
              <w:rPr>
                <w:rFonts w:cs="Calibri"/>
                <w:sz w:val="20"/>
                <w:szCs w:val="20"/>
              </w:rPr>
            </w:pPr>
          </w:p>
          <w:p w:rsidR="00BA48FA" w:rsidRPr="00691868" w:rsidRDefault="00BA48FA" w:rsidP="00BA48FA">
            <w:pPr>
              <w:rPr>
                <w:rFonts w:cs="Calibri"/>
                <w:sz w:val="20"/>
                <w:szCs w:val="20"/>
              </w:rPr>
            </w:pPr>
            <w:r w:rsidRPr="00691868">
              <w:rPr>
                <w:rFonts w:cs="Calibri"/>
                <w:sz w:val="20"/>
                <w:szCs w:val="20"/>
              </w:rPr>
              <w:t xml:space="preserve">Go through handouts with </w:t>
            </w:r>
            <w:r w:rsidRPr="00691868">
              <w:rPr>
                <w:rFonts w:cs="Calibri"/>
                <w:sz w:val="20"/>
                <w:szCs w:val="20"/>
              </w:rPr>
              <w:lastRenderedPageBreak/>
              <w:t>students.</w:t>
            </w:r>
          </w:p>
          <w:p w:rsidR="00BA48FA" w:rsidRPr="00691868" w:rsidRDefault="00BA48FA" w:rsidP="00BA48FA">
            <w:pPr>
              <w:rPr>
                <w:rFonts w:cs="Calibri"/>
                <w:sz w:val="20"/>
                <w:szCs w:val="20"/>
              </w:rPr>
            </w:pPr>
          </w:p>
          <w:p w:rsidR="00BA48FA" w:rsidRPr="00691868" w:rsidRDefault="00BA48FA" w:rsidP="00BA48FA">
            <w:pPr>
              <w:rPr>
                <w:sz w:val="20"/>
                <w:szCs w:val="20"/>
                <w:lang w:eastAsia="ja-JP"/>
              </w:rPr>
            </w:pPr>
            <w:r w:rsidRPr="00691868">
              <w:rPr>
                <w:rFonts w:cs="Arial"/>
                <w:sz w:val="20"/>
                <w:szCs w:val="20"/>
                <w:lang w:eastAsia="en-AU"/>
              </w:rPr>
              <w:t xml:space="preserve">Watch </w:t>
            </w:r>
            <w:r w:rsidRPr="00691868">
              <w:rPr>
                <w:sz w:val="20"/>
                <w:szCs w:val="20"/>
                <w:lang w:eastAsia="ja-JP"/>
              </w:rPr>
              <w:t>https://www.youtube.com/</w:t>
            </w:r>
          </w:p>
          <w:p w:rsidR="00BA48FA" w:rsidRPr="00691868" w:rsidRDefault="00BA48FA" w:rsidP="00BA48FA">
            <w:pPr>
              <w:suppressAutoHyphens w:val="0"/>
              <w:rPr>
                <w:sz w:val="20"/>
                <w:szCs w:val="20"/>
                <w:lang w:eastAsia="ja-JP"/>
              </w:rPr>
            </w:pPr>
            <w:proofErr w:type="spellStart"/>
            <w:r w:rsidRPr="00691868">
              <w:rPr>
                <w:sz w:val="20"/>
                <w:szCs w:val="20"/>
                <w:lang w:eastAsia="ja-JP"/>
              </w:rPr>
              <w:t>watch?v</w:t>
            </w:r>
            <w:proofErr w:type="spellEnd"/>
            <w:r w:rsidRPr="00691868">
              <w:rPr>
                <w:sz w:val="20"/>
                <w:szCs w:val="20"/>
                <w:lang w:eastAsia="ja-JP"/>
              </w:rPr>
              <w:t>=3i2y4sEQpRI</w:t>
            </w:r>
          </w:p>
          <w:p w:rsidR="00BA48FA" w:rsidRPr="00691868" w:rsidRDefault="00BA48FA" w:rsidP="00BA48FA">
            <w:pPr>
              <w:suppressAutoHyphens w:val="0"/>
              <w:rPr>
                <w:sz w:val="20"/>
                <w:szCs w:val="20"/>
                <w:lang w:eastAsia="ja-JP"/>
              </w:rPr>
            </w:pPr>
          </w:p>
          <w:p w:rsidR="00BA48FA" w:rsidRPr="00691868" w:rsidRDefault="00BA48FA" w:rsidP="00BA48FA">
            <w:pPr>
              <w:suppressAutoHyphens w:val="0"/>
              <w:rPr>
                <w:sz w:val="20"/>
                <w:szCs w:val="20"/>
                <w:lang w:eastAsia="ja-JP"/>
              </w:rPr>
            </w:pPr>
            <w:proofErr w:type="spellStart"/>
            <w:r w:rsidRPr="00691868">
              <w:rPr>
                <w:sz w:val="20"/>
                <w:szCs w:val="20"/>
                <w:lang w:eastAsia="ja-JP"/>
              </w:rPr>
              <w:t>Ss</w:t>
            </w:r>
            <w:proofErr w:type="spellEnd"/>
            <w:r w:rsidRPr="00691868">
              <w:rPr>
                <w:sz w:val="20"/>
                <w:szCs w:val="20"/>
                <w:lang w:eastAsia="ja-JP"/>
              </w:rPr>
              <w:t xml:space="preserve"> to record their first impressions and share with the class. </w:t>
            </w:r>
          </w:p>
          <w:p w:rsidR="00BA48FA" w:rsidRPr="00691868" w:rsidRDefault="00BA48FA" w:rsidP="00BA48FA">
            <w:pPr>
              <w:suppressAutoHyphens w:val="0"/>
              <w:rPr>
                <w:sz w:val="20"/>
                <w:szCs w:val="20"/>
                <w:lang w:eastAsia="ja-JP"/>
              </w:rPr>
            </w:pPr>
          </w:p>
          <w:p w:rsidR="00F4533E" w:rsidRPr="00691868" w:rsidRDefault="00F4533E" w:rsidP="00BA48FA">
            <w:pPr>
              <w:suppressAutoHyphens w:val="0"/>
              <w:rPr>
                <w:rFonts w:cs="Arial"/>
                <w:sz w:val="20"/>
                <w:szCs w:val="20"/>
                <w:lang w:eastAsia="en-AU"/>
              </w:rPr>
            </w:pPr>
            <w:r w:rsidRPr="00691868">
              <w:rPr>
                <w:rFonts w:cs="Arial"/>
                <w:sz w:val="20"/>
                <w:szCs w:val="20"/>
                <w:lang w:eastAsia="en-AU"/>
              </w:rPr>
              <w:t>Watch pale blue dot</w:t>
            </w:r>
          </w:p>
          <w:p w:rsidR="006D5784" w:rsidRDefault="00F4533E" w:rsidP="00F4533E">
            <w:pPr>
              <w:suppressAutoHyphens w:val="0"/>
              <w:rPr>
                <w:rFonts w:cs="Arial"/>
                <w:sz w:val="20"/>
                <w:szCs w:val="20"/>
                <w:lang w:eastAsia="en-AU"/>
              </w:rPr>
            </w:pPr>
            <w:r w:rsidRPr="00691868">
              <w:rPr>
                <w:rFonts w:cs="Arial"/>
                <w:sz w:val="20"/>
                <w:szCs w:val="20"/>
                <w:lang w:eastAsia="en-AU"/>
              </w:rPr>
              <w:t>Students fill in Reading Practises</w:t>
            </w:r>
          </w:p>
          <w:p w:rsidR="00A13D3D" w:rsidRDefault="00A13D3D" w:rsidP="00F4533E">
            <w:pPr>
              <w:suppressAutoHyphens w:val="0"/>
              <w:rPr>
                <w:rFonts w:cs="Arial"/>
                <w:sz w:val="20"/>
                <w:szCs w:val="20"/>
                <w:lang w:eastAsia="en-AU"/>
              </w:rPr>
            </w:pPr>
          </w:p>
          <w:p w:rsidR="00A13D3D" w:rsidRPr="00A13D3D" w:rsidRDefault="00A13D3D" w:rsidP="00F4533E">
            <w:pPr>
              <w:suppressAutoHyphens w:val="0"/>
              <w:rPr>
                <w:rFonts w:cs="Arial"/>
                <w:i/>
                <w:sz w:val="20"/>
                <w:szCs w:val="20"/>
                <w:lang w:eastAsia="en-AU"/>
              </w:rPr>
            </w:pPr>
            <w:r w:rsidRPr="00A13D3D">
              <w:rPr>
                <w:rFonts w:cs="Arial"/>
                <w:i/>
                <w:sz w:val="20"/>
                <w:szCs w:val="20"/>
                <w:lang w:eastAsia="en-AU"/>
              </w:rPr>
              <w:t>Homework for long weekend:</w:t>
            </w:r>
          </w:p>
          <w:p w:rsidR="00A13D3D" w:rsidRPr="00A13D3D" w:rsidRDefault="00A13D3D" w:rsidP="00F4533E">
            <w:pPr>
              <w:suppressAutoHyphens w:val="0"/>
              <w:rPr>
                <w:rFonts w:cs="Arial"/>
                <w:i/>
                <w:sz w:val="20"/>
                <w:szCs w:val="20"/>
                <w:lang w:eastAsia="en-AU"/>
              </w:rPr>
            </w:pPr>
            <w:r w:rsidRPr="00A13D3D">
              <w:rPr>
                <w:rFonts w:cs="Arial"/>
                <w:i/>
                <w:sz w:val="20"/>
                <w:szCs w:val="20"/>
                <w:lang w:eastAsia="en-AU"/>
              </w:rPr>
              <w:t>Research terms in groups for presentation in class:</w:t>
            </w:r>
          </w:p>
          <w:p w:rsidR="00A13D3D" w:rsidRPr="00A13D3D" w:rsidRDefault="00A13D3D" w:rsidP="00A13D3D">
            <w:pPr>
              <w:pStyle w:val="ListParagraph"/>
              <w:numPr>
                <w:ilvl w:val="0"/>
                <w:numId w:val="1"/>
              </w:numPr>
              <w:suppressAutoHyphens w:val="0"/>
              <w:rPr>
                <w:rFonts w:cs="Arial"/>
                <w:i/>
                <w:sz w:val="20"/>
                <w:szCs w:val="20"/>
                <w:lang w:eastAsia="en-AU"/>
              </w:rPr>
            </w:pPr>
            <w:r w:rsidRPr="00A13D3D">
              <w:rPr>
                <w:rFonts w:cs="Arial"/>
                <w:i/>
                <w:sz w:val="20"/>
                <w:szCs w:val="20"/>
                <w:lang w:eastAsia="en-AU"/>
              </w:rPr>
              <w:t>Anthropocene</w:t>
            </w:r>
          </w:p>
          <w:p w:rsidR="00A13D3D" w:rsidRPr="00A13D3D" w:rsidRDefault="00A13D3D" w:rsidP="00A13D3D">
            <w:pPr>
              <w:pStyle w:val="ListParagraph"/>
              <w:numPr>
                <w:ilvl w:val="0"/>
                <w:numId w:val="1"/>
              </w:numPr>
              <w:suppressAutoHyphens w:val="0"/>
              <w:rPr>
                <w:rFonts w:cs="Arial"/>
                <w:i/>
                <w:sz w:val="20"/>
                <w:szCs w:val="20"/>
                <w:lang w:eastAsia="en-AU"/>
              </w:rPr>
            </w:pPr>
            <w:r w:rsidRPr="00A13D3D">
              <w:rPr>
                <w:rFonts w:cs="Arial"/>
                <w:i/>
                <w:sz w:val="20"/>
                <w:szCs w:val="20"/>
                <w:lang w:eastAsia="en-AU"/>
              </w:rPr>
              <w:t>Sagan’s context in creating the text and the context in which it was received</w:t>
            </w:r>
          </w:p>
          <w:p w:rsidR="00A13D3D" w:rsidRPr="00A13D3D" w:rsidRDefault="00A13D3D" w:rsidP="00A13D3D">
            <w:pPr>
              <w:pStyle w:val="ListParagraph"/>
              <w:numPr>
                <w:ilvl w:val="0"/>
                <w:numId w:val="1"/>
              </w:numPr>
              <w:suppressAutoHyphens w:val="0"/>
              <w:rPr>
                <w:rFonts w:cs="Arial"/>
                <w:i/>
                <w:sz w:val="20"/>
                <w:szCs w:val="20"/>
                <w:lang w:eastAsia="en-AU"/>
              </w:rPr>
            </w:pPr>
            <w:proofErr w:type="spellStart"/>
            <w:r w:rsidRPr="00A13D3D">
              <w:rPr>
                <w:i/>
                <w:sz w:val="20"/>
                <w:szCs w:val="20"/>
              </w:rPr>
              <w:t>Weltanschauung</w:t>
            </w:r>
            <w:proofErr w:type="spellEnd"/>
          </w:p>
          <w:p w:rsidR="00A13D3D" w:rsidRPr="00A13D3D" w:rsidRDefault="00A13D3D" w:rsidP="00A13D3D">
            <w:pPr>
              <w:pStyle w:val="ListParagraph"/>
              <w:numPr>
                <w:ilvl w:val="0"/>
                <w:numId w:val="1"/>
              </w:numPr>
              <w:suppressAutoHyphens w:val="0"/>
              <w:rPr>
                <w:rFonts w:cs="Arial"/>
                <w:sz w:val="20"/>
                <w:szCs w:val="20"/>
                <w:lang w:eastAsia="en-AU"/>
              </w:rPr>
            </w:pPr>
            <w:r w:rsidRPr="00A13D3D">
              <w:rPr>
                <w:i/>
                <w:sz w:val="20"/>
                <w:szCs w:val="20"/>
              </w:rPr>
              <w:t>Life-value narratives and Peter Singer</w:t>
            </w:r>
          </w:p>
        </w:tc>
      </w:tr>
      <w:tr w:rsidR="006D5784" w:rsidTr="006D5784">
        <w:tc>
          <w:tcPr>
            <w:tcW w:w="959" w:type="dxa"/>
          </w:tcPr>
          <w:p w:rsidR="006D5784" w:rsidRDefault="006D5784" w:rsidP="006D5784">
            <w:pPr>
              <w:suppressAutoHyphens w:val="0"/>
              <w:rPr>
                <w:rFonts w:cs="Arial"/>
                <w:b/>
                <w:sz w:val="24"/>
                <w:u w:val="single"/>
                <w:lang w:eastAsia="en-AU"/>
              </w:rPr>
            </w:pPr>
            <w:r>
              <w:rPr>
                <w:rFonts w:cs="Arial"/>
                <w:b/>
                <w:sz w:val="24"/>
                <w:u w:val="single"/>
                <w:lang w:eastAsia="en-AU"/>
              </w:rPr>
              <w:lastRenderedPageBreak/>
              <w:t>6</w:t>
            </w:r>
          </w:p>
        </w:tc>
        <w:tc>
          <w:tcPr>
            <w:tcW w:w="2643" w:type="dxa"/>
          </w:tcPr>
          <w:p w:rsidR="006D5784" w:rsidRPr="00691868" w:rsidRDefault="00F4533E" w:rsidP="001A2097">
            <w:pPr>
              <w:suppressAutoHyphens w:val="0"/>
              <w:rPr>
                <w:rFonts w:cs="Arial"/>
                <w:b/>
                <w:sz w:val="20"/>
                <w:szCs w:val="20"/>
                <w:u w:val="single"/>
                <w:lang w:eastAsia="en-AU"/>
              </w:rPr>
            </w:pPr>
            <w:r w:rsidRPr="00691868">
              <w:rPr>
                <w:rFonts w:cs="Arial"/>
                <w:b/>
                <w:sz w:val="20"/>
                <w:szCs w:val="20"/>
                <w:u w:val="single"/>
                <w:lang w:eastAsia="en-AU"/>
              </w:rPr>
              <w:t>PUBLIC HOLIDAY</w:t>
            </w:r>
          </w:p>
        </w:tc>
        <w:tc>
          <w:tcPr>
            <w:tcW w:w="2643" w:type="dxa"/>
          </w:tcPr>
          <w:p w:rsidR="006D5784" w:rsidRPr="00691868" w:rsidRDefault="00F4533E" w:rsidP="001A2097">
            <w:pPr>
              <w:suppressAutoHyphens w:val="0"/>
              <w:rPr>
                <w:rFonts w:cs="Arial"/>
                <w:b/>
                <w:sz w:val="20"/>
                <w:szCs w:val="20"/>
                <w:u w:val="single"/>
                <w:lang w:eastAsia="en-AU"/>
              </w:rPr>
            </w:pPr>
            <w:r w:rsidRPr="00691868">
              <w:rPr>
                <w:rFonts w:cs="Arial"/>
                <w:b/>
                <w:sz w:val="20"/>
                <w:szCs w:val="20"/>
                <w:u w:val="single"/>
                <w:lang w:eastAsia="en-AU"/>
              </w:rPr>
              <w:t>SDD</w:t>
            </w:r>
          </w:p>
        </w:tc>
        <w:tc>
          <w:tcPr>
            <w:tcW w:w="2643" w:type="dxa"/>
          </w:tcPr>
          <w:p w:rsidR="006D5784" w:rsidRPr="00691868" w:rsidRDefault="00F4533E" w:rsidP="001A2097">
            <w:pPr>
              <w:suppressAutoHyphens w:val="0"/>
              <w:rPr>
                <w:rFonts w:cs="Arial"/>
                <w:b/>
                <w:sz w:val="20"/>
                <w:szCs w:val="20"/>
                <w:u w:val="single"/>
                <w:lang w:eastAsia="en-AU"/>
              </w:rPr>
            </w:pPr>
            <w:r w:rsidRPr="00691868">
              <w:rPr>
                <w:rFonts w:cs="Arial"/>
                <w:b/>
                <w:sz w:val="20"/>
                <w:szCs w:val="20"/>
                <w:u w:val="single"/>
                <w:lang w:eastAsia="en-AU"/>
              </w:rPr>
              <w:t>SDD</w:t>
            </w:r>
          </w:p>
        </w:tc>
        <w:tc>
          <w:tcPr>
            <w:tcW w:w="2643" w:type="dxa"/>
          </w:tcPr>
          <w:p w:rsidR="00A13D3D" w:rsidRDefault="00A13D3D" w:rsidP="00F4533E">
            <w:pPr>
              <w:suppressAutoHyphens w:val="0"/>
              <w:rPr>
                <w:rFonts w:cs="Arial"/>
                <w:sz w:val="20"/>
                <w:szCs w:val="20"/>
                <w:lang w:eastAsia="en-AU"/>
              </w:rPr>
            </w:pPr>
            <w:proofErr w:type="spellStart"/>
            <w:r>
              <w:rPr>
                <w:rFonts w:cs="Arial"/>
                <w:sz w:val="20"/>
                <w:szCs w:val="20"/>
                <w:lang w:eastAsia="en-AU"/>
              </w:rPr>
              <w:t>Ss</w:t>
            </w:r>
            <w:proofErr w:type="spellEnd"/>
            <w:r>
              <w:rPr>
                <w:rFonts w:cs="Arial"/>
                <w:sz w:val="20"/>
                <w:szCs w:val="20"/>
                <w:lang w:eastAsia="en-AU"/>
              </w:rPr>
              <w:t xml:space="preserve"> to share their information and present to class</w:t>
            </w:r>
          </w:p>
          <w:p w:rsidR="00A13D3D" w:rsidRDefault="00A13D3D" w:rsidP="00F4533E">
            <w:pPr>
              <w:suppressAutoHyphens w:val="0"/>
              <w:rPr>
                <w:rFonts w:cs="Arial"/>
                <w:sz w:val="20"/>
                <w:szCs w:val="20"/>
                <w:lang w:eastAsia="en-AU"/>
              </w:rPr>
            </w:pPr>
          </w:p>
          <w:p w:rsidR="00691868" w:rsidRPr="00691868" w:rsidRDefault="00691868" w:rsidP="00F4533E">
            <w:pPr>
              <w:suppressAutoHyphens w:val="0"/>
              <w:rPr>
                <w:rFonts w:cs="Arial"/>
                <w:sz w:val="20"/>
                <w:szCs w:val="20"/>
                <w:lang w:eastAsia="en-AU"/>
              </w:rPr>
            </w:pPr>
          </w:p>
          <w:p w:rsidR="00691868" w:rsidRPr="00A13D3D" w:rsidRDefault="00A13D3D" w:rsidP="00F4533E">
            <w:pPr>
              <w:suppressAutoHyphens w:val="0"/>
              <w:rPr>
                <w:rFonts w:cs="Arial"/>
                <w:i/>
                <w:sz w:val="20"/>
                <w:szCs w:val="20"/>
                <w:lang w:eastAsia="en-AU"/>
              </w:rPr>
            </w:pPr>
            <w:r>
              <w:rPr>
                <w:rFonts w:cs="Arial"/>
                <w:i/>
                <w:sz w:val="20"/>
                <w:szCs w:val="20"/>
                <w:lang w:eastAsia="en-AU"/>
              </w:rPr>
              <w:t>Teacher’s notes:</w:t>
            </w:r>
          </w:p>
          <w:p w:rsidR="00691868" w:rsidRPr="00691868" w:rsidRDefault="00691868" w:rsidP="00691868">
            <w:pPr>
              <w:rPr>
                <w:sz w:val="20"/>
                <w:szCs w:val="20"/>
              </w:rPr>
            </w:pPr>
            <w:r w:rsidRPr="00691868">
              <w:rPr>
                <w:b/>
                <w:sz w:val="20"/>
                <w:szCs w:val="20"/>
              </w:rPr>
              <w:t>Anthropocene</w:t>
            </w:r>
            <w:r w:rsidRPr="00691868">
              <w:rPr>
                <w:sz w:val="20"/>
                <w:szCs w:val="20"/>
              </w:rPr>
              <w:t xml:space="preserve"> – With our technological advancements, humans now have the power to change and modify the world.</w:t>
            </w:r>
          </w:p>
          <w:p w:rsidR="00691868" w:rsidRDefault="00691868" w:rsidP="00691868">
            <w:pPr>
              <w:rPr>
                <w:sz w:val="20"/>
                <w:szCs w:val="20"/>
              </w:rPr>
            </w:pPr>
          </w:p>
          <w:p w:rsidR="00A13D3D" w:rsidRPr="00691868" w:rsidRDefault="00A13D3D" w:rsidP="00A13D3D">
            <w:pPr>
              <w:rPr>
                <w:sz w:val="20"/>
                <w:szCs w:val="20"/>
              </w:rPr>
            </w:pPr>
            <w:proofErr w:type="spellStart"/>
            <w:r w:rsidRPr="00691868">
              <w:rPr>
                <w:b/>
                <w:bCs/>
                <w:iCs/>
                <w:sz w:val="20"/>
                <w:szCs w:val="20"/>
              </w:rPr>
              <w:t>Weltanschauung</w:t>
            </w:r>
            <w:proofErr w:type="spellEnd"/>
            <w:r w:rsidRPr="00691868">
              <w:rPr>
                <w:bCs/>
                <w:iCs/>
                <w:sz w:val="20"/>
                <w:szCs w:val="20"/>
              </w:rPr>
              <w:t>:</w:t>
            </w:r>
            <w:r w:rsidRPr="00691868">
              <w:rPr>
                <w:b/>
                <w:bCs/>
                <w:i/>
                <w:iCs/>
                <w:sz w:val="20"/>
                <w:szCs w:val="20"/>
              </w:rPr>
              <w:t xml:space="preserve"> </w:t>
            </w:r>
            <w:r w:rsidRPr="00691868">
              <w:rPr>
                <w:sz w:val="20"/>
                <w:szCs w:val="20"/>
              </w:rPr>
              <w:t xml:space="preserve">A </w:t>
            </w:r>
            <w:proofErr w:type="spellStart"/>
            <w:r w:rsidRPr="00691868">
              <w:rPr>
                <w:sz w:val="20"/>
                <w:szCs w:val="20"/>
              </w:rPr>
              <w:lastRenderedPageBreak/>
              <w:t>Weltanschauung</w:t>
            </w:r>
            <w:proofErr w:type="spellEnd"/>
            <w:r w:rsidRPr="00691868">
              <w:rPr>
                <w:sz w:val="20"/>
                <w:szCs w:val="20"/>
              </w:rPr>
              <w:t xml:space="preserve"> is a comprehensive conception or theory of the world and the place of humanity within it. It is an intellectual construct that provides both a unified method of analysis for and a set of solutions to the problems of existence. </w:t>
            </w:r>
          </w:p>
          <w:p w:rsidR="00A13D3D" w:rsidRPr="00691868" w:rsidRDefault="00A13D3D" w:rsidP="00A13D3D">
            <w:pPr>
              <w:rPr>
                <w:sz w:val="20"/>
                <w:szCs w:val="20"/>
              </w:rPr>
            </w:pPr>
            <w:r w:rsidRPr="00691868">
              <w:rPr>
                <w:color w:val="000000"/>
                <w:sz w:val="20"/>
                <w:szCs w:val="20"/>
              </w:rPr>
              <w:br/>
            </w:r>
            <w:r w:rsidRPr="00691868">
              <w:rPr>
                <w:b/>
                <w:sz w:val="20"/>
                <w:szCs w:val="20"/>
              </w:rPr>
              <w:t>Peter Singer</w:t>
            </w:r>
            <w:r w:rsidRPr="00691868">
              <w:rPr>
                <w:sz w:val="20"/>
                <w:szCs w:val="20"/>
              </w:rPr>
              <w:t xml:space="preserve"> – a utilitarian ethicist who argues against “speciesism”: the practice of privileging humans over other animals, and argues in favour of the equal consideration of interests of all sentient beings. </w:t>
            </w:r>
          </w:p>
          <w:p w:rsidR="00A13D3D" w:rsidRDefault="00A13D3D" w:rsidP="00691868">
            <w:pPr>
              <w:rPr>
                <w:sz w:val="20"/>
                <w:szCs w:val="20"/>
              </w:rPr>
            </w:pPr>
          </w:p>
          <w:p w:rsidR="00A13D3D" w:rsidRPr="00691868" w:rsidRDefault="00A13D3D" w:rsidP="00691868">
            <w:pPr>
              <w:rPr>
                <w:sz w:val="20"/>
                <w:szCs w:val="20"/>
              </w:rPr>
            </w:pPr>
            <w:r>
              <w:rPr>
                <w:sz w:val="20"/>
                <w:szCs w:val="20"/>
              </w:rPr>
              <w:t>Discuss Life-value narratives:</w:t>
            </w:r>
          </w:p>
          <w:p w:rsidR="00691868" w:rsidRPr="00691868" w:rsidRDefault="00691868" w:rsidP="00691868">
            <w:pPr>
              <w:rPr>
                <w:b/>
                <w:sz w:val="20"/>
                <w:szCs w:val="20"/>
              </w:rPr>
            </w:pPr>
            <w:r w:rsidRPr="00691868">
              <w:rPr>
                <w:b/>
                <w:sz w:val="20"/>
                <w:szCs w:val="20"/>
              </w:rPr>
              <w:t>Life-value narrative:</w:t>
            </w:r>
          </w:p>
          <w:p w:rsidR="00691868" w:rsidRPr="00691868" w:rsidRDefault="00691868" w:rsidP="00691868">
            <w:pPr>
              <w:rPr>
                <w:sz w:val="20"/>
                <w:szCs w:val="20"/>
              </w:rPr>
            </w:pPr>
            <w:r w:rsidRPr="00691868">
              <w:rPr>
                <w:sz w:val="20"/>
                <w:szCs w:val="20"/>
              </w:rPr>
              <w:t xml:space="preserve">Sagan argues that seeing the Earth from space makes us realise its unity and fragility. Sagan includes evaluative ideas about humans: we are less important than we thought we were: external, constraints on ethics are inappropriate, and a proper understanding of our place in space provides us a new foundation for ethics. It supports a </w:t>
            </w:r>
            <w:proofErr w:type="spellStart"/>
            <w:r w:rsidRPr="00691868">
              <w:rPr>
                <w:sz w:val="20"/>
                <w:szCs w:val="20"/>
              </w:rPr>
              <w:t>decentering</w:t>
            </w:r>
            <w:proofErr w:type="spellEnd"/>
            <w:r w:rsidRPr="00691868">
              <w:rPr>
                <w:sz w:val="20"/>
                <w:szCs w:val="20"/>
              </w:rPr>
              <w:t xml:space="preserve"> of human life relative to biological life in terms of value. </w:t>
            </w:r>
            <w:proofErr w:type="gramStart"/>
            <w:r w:rsidRPr="00691868">
              <w:rPr>
                <w:sz w:val="20"/>
                <w:szCs w:val="20"/>
              </w:rPr>
              <w:t>This calls</w:t>
            </w:r>
            <w:proofErr w:type="gramEnd"/>
            <w:r w:rsidRPr="00691868">
              <w:rPr>
                <w:sz w:val="20"/>
                <w:szCs w:val="20"/>
              </w:rPr>
              <w:t xml:space="preserve"> into </w:t>
            </w:r>
            <w:r w:rsidRPr="00691868">
              <w:rPr>
                <w:sz w:val="20"/>
                <w:szCs w:val="20"/>
              </w:rPr>
              <w:lastRenderedPageBreak/>
              <w:t xml:space="preserve">question life-value narratives: hierarchical narratives with human life above other life and holistic narratives with human life among other life. The hierarchical narrative embraces both progressive and contrastive hierarchies. Progressive thinking after the Enlightenment might be better compared to an escalator than a ladder, for the lower stages were viewed as intermediaries on the way to higher stages, with lower organisms on the bottom and higher beings, such a humans, on the top. Within the sphere of Christianity, there is also a conflicting, contrasting hierarchy: that creation and redemption are independent acts of God; but a new creation is exemplified in Jesus Christ in which we participate by faith. </w:t>
            </w:r>
          </w:p>
          <w:p w:rsidR="00691868" w:rsidRPr="00691868" w:rsidRDefault="00691868" w:rsidP="00691868">
            <w:pPr>
              <w:rPr>
                <w:sz w:val="20"/>
                <w:szCs w:val="20"/>
              </w:rPr>
            </w:pPr>
          </w:p>
          <w:p w:rsidR="00691868" w:rsidRPr="00691868" w:rsidRDefault="00691868" w:rsidP="00691868">
            <w:pPr>
              <w:rPr>
                <w:sz w:val="20"/>
                <w:szCs w:val="20"/>
              </w:rPr>
            </w:pPr>
            <w:r w:rsidRPr="00691868">
              <w:rPr>
                <w:sz w:val="20"/>
                <w:szCs w:val="20"/>
              </w:rPr>
              <w:t xml:space="preserve">Holistic narratives refuse to privilege human life over biological life at large. We are important to ourselves, and thus specifically positioned in our ethical considerations, but </w:t>
            </w:r>
            <w:proofErr w:type="gramStart"/>
            <w:r w:rsidRPr="00691868">
              <w:rPr>
                <w:sz w:val="20"/>
                <w:szCs w:val="20"/>
              </w:rPr>
              <w:t>neither the universe or</w:t>
            </w:r>
            <w:proofErr w:type="gramEnd"/>
            <w:r w:rsidRPr="00691868">
              <w:rPr>
                <w:sz w:val="20"/>
                <w:szCs w:val="20"/>
              </w:rPr>
              <w:t xml:space="preserve"> God values us over our fellow creatures. Human life is one among </w:t>
            </w:r>
            <w:r w:rsidRPr="00691868">
              <w:rPr>
                <w:sz w:val="20"/>
                <w:szCs w:val="20"/>
              </w:rPr>
              <w:lastRenderedPageBreak/>
              <w:t xml:space="preserve">many trajectories within this greater whole. There is no higher or lower life, only life. Existential narratives view nonlife as the default with biological life arising as a contingent and fragile blossom amidst the concrete. It has value, but it is at odds within the underlying laws of the cosmos.  </w:t>
            </w:r>
          </w:p>
          <w:p w:rsidR="00691868" w:rsidRPr="00691868" w:rsidRDefault="00691868" w:rsidP="00691868">
            <w:pPr>
              <w:rPr>
                <w:sz w:val="20"/>
                <w:szCs w:val="20"/>
              </w:rPr>
            </w:pPr>
          </w:p>
          <w:p w:rsidR="00691868" w:rsidRPr="00CF13E0" w:rsidRDefault="00691868" w:rsidP="00691868">
            <w:pPr>
              <w:rPr>
                <w:b/>
                <w:sz w:val="20"/>
                <w:szCs w:val="20"/>
              </w:rPr>
            </w:pPr>
            <w:r w:rsidRPr="00CF13E0">
              <w:rPr>
                <w:b/>
                <w:sz w:val="20"/>
                <w:szCs w:val="20"/>
              </w:rPr>
              <w:t xml:space="preserve">Group work: </w:t>
            </w:r>
            <w:proofErr w:type="spellStart"/>
            <w:r w:rsidRPr="00CF13E0">
              <w:rPr>
                <w:b/>
                <w:sz w:val="20"/>
                <w:szCs w:val="20"/>
              </w:rPr>
              <w:t>Ss</w:t>
            </w:r>
            <w:proofErr w:type="spellEnd"/>
            <w:r w:rsidRPr="00CF13E0">
              <w:rPr>
                <w:b/>
                <w:sz w:val="20"/>
                <w:szCs w:val="20"/>
              </w:rPr>
              <w:t xml:space="preserve"> to answer in groups:</w:t>
            </w:r>
          </w:p>
          <w:p w:rsidR="00691868" w:rsidRPr="00691868" w:rsidRDefault="00691868" w:rsidP="00691868">
            <w:pPr>
              <w:rPr>
                <w:sz w:val="20"/>
                <w:szCs w:val="20"/>
              </w:rPr>
            </w:pPr>
          </w:p>
          <w:p w:rsidR="00691868" w:rsidRPr="00691868" w:rsidRDefault="00691868" w:rsidP="00691868">
            <w:pPr>
              <w:rPr>
                <w:sz w:val="20"/>
                <w:szCs w:val="20"/>
              </w:rPr>
            </w:pPr>
            <w:r w:rsidRPr="00691868">
              <w:rPr>
                <w:sz w:val="20"/>
                <w:szCs w:val="20"/>
              </w:rPr>
              <w:t>Is Sagan privileging a holistic or hierarchical narrative? What are the implications of this?</w:t>
            </w:r>
          </w:p>
          <w:p w:rsidR="00691868" w:rsidRPr="00691868" w:rsidRDefault="00691868" w:rsidP="00691868">
            <w:pPr>
              <w:rPr>
                <w:sz w:val="20"/>
                <w:szCs w:val="20"/>
              </w:rPr>
            </w:pPr>
          </w:p>
          <w:p w:rsidR="00691868" w:rsidRPr="00691868" w:rsidRDefault="00691868" w:rsidP="00691868">
            <w:pPr>
              <w:rPr>
                <w:sz w:val="20"/>
                <w:szCs w:val="20"/>
              </w:rPr>
            </w:pPr>
            <w:r w:rsidRPr="00691868">
              <w:rPr>
                <w:sz w:val="20"/>
                <w:szCs w:val="20"/>
              </w:rPr>
              <w:t>Who is Sagan’s target audience? Which groups does he marginalise?</w:t>
            </w:r>
          </w:p>
          <w:p w:rsidR="00691868" w:rsidRPr="00691868" w:rsidRDefault="00691868" w:rsidP="00691868">
            <w:pPr>
              <w:rPr>
                <w:sz w:val="20"/>
                <w:szCs w:val="20"/>
              </w:rPr>
            </w:pPr>
          </w:p>
          <w:p w:rsidR="00691868" w:rsidRPr="00691868" w:rsidRDefault="00691868" w:rsidP="00691868">
            <w:pPr>
              <w:rPr>
                <w:sz w:val="20"/>
                <w:szCs w:val="20"/>
              </w:rPr>
            </w:pPr>
            <w:r w:rsidRPr="00691868">
              <w:rPr>
                <w:sz w:val="20"/>
                <w:szCs w:val="20"/>
              </w:rPr>
              <w:t xml:space="preserve">What, in your opinion, is Sagan’s message? How does he persuade his audience (using language features)?   </w:t>
            </w:r>
          </w:p>
          <w:p w:rsidR="00691868" w:rsidRPr="00691868" w:rsidRDefault="00691868" w:rsidP="00691868">
            <w:pPr>
              <w:rPr>
                <w:b/>
                <w:bCs/>
                <w:iCs/>
                <w:sz w:val="20"/>
                <w:szCs w:val="20"/>
              </w:rPr>
            </w:pPr>
            <w:r w:rsidRPr="00691868">
              <w:rPr>
                <w:sz w:val="20"/>
                <w:szCs w:val="20"/>
              </w:rPr>
              <w:t xml:space="preserve">How or why is his message effective/ineffective? </w:t>
            </w:r>
          </w:p>
          <w:p w:rsidR="00691868" w:rsidRPr="00691868" w:rsidRDefault="00691868" w:rsidP="00F4533E">
            <w:pPr>
              <w:suppressAutoHyphens w:val="0"/>
              <w:rPr>
                <w:rFonts w:cs="Arial"/>
                <w:sz w:val="20"/>
                <w:szCs w:val="20"/>
                <w:lang w:eastAsia="en-AU"/>
              </w:rPr>
            </w:pPr>
          </w:p>
          <w:p w:rsidR="00691868" w:rsidRPr="00691868" w:rsidRDefault="00691868" w:rsidP="00F4533E">
            <w:pPr>
              <w:suppressAutoHyphens w:val="0"/>
              <w:rPr>
                <w:rFonts w:cs="Arial"/>
                <w:sz w:val="20"/>
                <w:szCs w:val="20"/>
                <w:lang w:eastAsia="en-AU"/>
              </w:rPr>
            </w:pPr>
          </w:p>
          <w:p w:rsidR="00F4533E" w:rsidRPr="00691868" w:rsidRDefault="00F4533E" w:rsidP="00F4533E">
            <w:pPr>
              <w:suppressAutoHyphens w:val="0"/>
              <w:rPr>
                <w:rFonts w:cs="Arial"/>
                <w:sz w:val="20"/>
                <w:szCs w:val="20"/>
                <w:lang w:eastAsia="en-AU"/>
              </w:rPr>
            </w:pPr>
            <w:r w:rsidRPr="00691868">
              <w:rPr>
                <w:rFonts w:cs="Arial"/>
                <w:sz w:val="20"/>
                <w:szCs w:val="20"/>
                <w:lang w:eastAsia="en-AU"/>
              </w:rPr>
              <w:t xml:space="preserve">Watch </w:t>
            </w:r>
            <w:r w:rsidR="009961FB" w:rsidRPr="00691868">
              <w:rPr>
                <w:rFonts w:cs="Arial"/>
                <w:sz w:val="20"/>
                <w:szCs w:val="20"/>
                <w:lang w:eastAsia="en-AU"/>
              </w:rPr>
              <w:t>PBD</w:t>
            </w:r>
          </w:p>
          <w:p w:rsidR="00E14FD0" w:rsidRPr="00691868" w:rsidRDefault="00F4533E" w:rsidP="00F4533E">
            <w:pPr>
              <w:suppressAutoHyphens w:val="0"/>
              <w:rPr>
                <w:rFonts w:cs="Arial"/>
                <w:sz w:val="20"/>
                <w:szCs w:val="20"/>
                <w:lang w:eastAsia="en-AU"/>
              </w:rPr>
            </w:pPr>
            <w:r w:rsidRPr="00691868">
              <w:rPr>
                <w:rFonts w:cs="Arial"/>
                <w:sz w:val="20"/>
                <w:szCs w:val="20"/>
                <w:lang w:eastAsia="en-AU"/>
              </w:rPr>
              <w:t>Students fill in Reading Practises</w:t>
            </w:r>
          </w:p>
        </w:tc>
        <w:tc>
          <w:tcPr>
            <w:tcW w:w="2643" w:type="dxa"/>
          </w:tcPr>
          <w:p w:rsidR="00D31AE3" w:rsidRPr="00691868" w:rsidRDefault="00691868" w:rsidP="00D31AE3">
            <w:pPr>
              <w:suppressAutoHyphens w:val="0"/>
              <w:rPr>
                <w:rFonts w:cs="Arial"/>
                <w:sz w:val="20"/>
                <w:szCs w:val="20"/>
                <w:lang w:eastAsia="en-AU"/>
              </w:rPr>
            </w:pPr>
            <w:proofErr w:type="spellStart"/>
            <w:r w:rsidRPr="00691868">
              <w:rPr>
                <w:rFonts w:cs="Arial"/>
                <w:sz w:val="20"/>
                <w:szCs w:val="20"/>
                <w:lang w:eastAsia="en-AU"/>
              </w:rPr>
              <w:lastRenderedPageBreak/>
              <w:t>Rew</w:t>
            </w:r>
            <w:r w:rsidR="00D31AE3" w:rsidRPr="00691868">
              <w:rPr>
                <w:rFonts w:cs="Arial"/>
                <w:sz w:val="20"/>
                <w:szCs w:val="20"/>
                <w:lang w:eastAsia="en-AU"/>
              </w:rPr>
              <w:t>atch</w:t>
            </w:r>
            <w:proofErr w:type="spellEnd"/>
            <w:r w:rsidR="00D31AE3" w:rsidRPr="00691868">
              <w:rPr>
                <w:rFonts w:cs="Arial"/>
                <w:sz w:val="20"/>
                <w:szCs w:val="20"/>
                <w:lang w:eastAsia="en-AU"/>
              </w:rPr>
              <w:t xml:space="preserve"> </w:t>
            </w:r>
            <w:r w:rsidR="009961FB" w:rsidRPr="00691868">
              <w:rPr>
                <w:rFonts w:cs="Arial"/>
                <w:sz w:val="20"/>
                <w:szCs w:val="20"/>
                <w:lang w:eastAsia="en-AU"/>
              </w:rPr>
              <w:t>PBD</w:t>
            </w:r>
          </w:p>
          <w:p w:rsidR="006D5784" w:rsidRDefault="00D31AE3" w:rsidP="00D31AE3">
            <w:pPr>
              <w:suppressAutoHyphens w:val="0"/>
              <w:rPr>
                <w:rFonts w:cs="Arial"/>
                <w:sz w:val="20"/>
                <w:szCs w:val="20"/>
                <w:lang w:eastAsia="en-AU"/>
              </w:rPr>
            </w:pPr>
            <w:r w:rsidRPr="00691868">
              <w:rPr>
                <w:rFonts w:cs="Arial"/>
                <w:sz w:val="20"/>
                <w:szCs w:val="20"/>
                <w:lang w:eastAsia="en-AU"/>
              </w:rPr>
              <w:t>Students fill in Reading Practises</w:t>
            </w:r>
          </w:p>
          <w:p w:rsidR="00A13D3D" w:rsidRDefault="00A13D3D" w:rsidP="00D31AE3">
            <w:pPr>
              <w:suppressAutoHyphens w:val="0"/>
              <w:rPr>
                <w:rFonts w:cs="Arial"/>
                <w:sz w:val="20"/>
                <w:szCs w:val="20"/>
                <w:lang w:eastAsia="en-AU"/>
              </w:rPr>
            </w:pPr>
          </w:p>
          <w:p w:rsidR="00A13D3D" w:rsidRPr="00A13D3D" w:rsidRDefault="00A13D3D" w:rsidP="00D31AE3">
            <w:pPr>
              <w:suppressAutoHyphens w:val="0"/>
              <w:rPr>
                <w:rFonts w:cs="Arial"/>
                <w:i/>
                <w:sz w:val="20"/>
                <w:szCs w:val="20"/>
                <w:lang w:eastAsia="en-AU"/>
              </w:rPr>
            </w:pPr>
            <w:r w:rsidRPr="00A13D3D">
              <w:rPr>
                <w:rFonts w:cs="Arial"/>
                <w:i/>
                <w:sz w:val="20"/>
                <w:szCs w:val="20"/>
                <w:lang w:eastAsia="en-AU"/>
              </w:rPr>
              <w:t>Homework:</w:t>
            </w:r>
          </w:p>
          <w:p w:rsidR="00A13D3D" w:rsidRPr="00691868" w:rsidRDefault="00A13D3D" w:rsidP="00D31AE3">
            <w:pPr>
              <w:suppressAutoHyphens w:val="0"/>
              <w:rPr>
                <w:rFonts w:cs="Arial"/>
                <w:b/>
                <w:sz w:val="20"/>
                <w:szCs w:val="20"/>
                <w:u w:val="single"/>
                <w:lang w:eastAsia="en-AU"/>
              </w:rPr>
            </w:pPr>
            <w:r w:rsidRPr="00A13D3D">
              <w:rPr>
                <w:rFonts w:cs="Arial"/>
                <w:i/>
                <w:sz w:val="20"/>
                <w:szCs w:val="20"/>
                <w:lang w:eastAsia="en-AU"/>
              </w:rPr>
              <w:t>Students to fill out reading chart</w:t>
            </w:r>
          </w:p>
        </w:tc>
      </w:tr>
      <w:tr w:rsidR="006D5784" w:rsidTr="006D5784">
        <w:tc>
          <w:tcPr>
            <w:tcW w:w="959" w:type="dxa"/>
          </w:tcPr>
          <w:p w:rsidR="006D5784" w:rsidRDefault="006D5784" w:rsidP="006D5784">
            <w:pPr>
              <w:suppressAutoHyphens w:val="0"/>
              <w:rPr>
                <w:rFonts w:cs="Arial"/>
                <w:b/>
                <w:sz w:val="24"/>
                <w:u w:val="single"/>
                <w:lang w:eastAsia="en-AU"/>
              </w:rPr>
            </w:pPr>
            <w:r>
              <w:rPr>
                <w:rFonts w:cs="Arial"/>
                <w:b/>
                <w:sz w:val="24"/>
                <w:u w:val="single"/>
                <w:lang w:eastAsia="en-AU"/>
              </w:rPr>
              <w:lastRenderedPageBreak/>
              <w:t>7</w:t>
            </w:r>
          </w:p>
        </w:tc>
        <w:tc>
          <w:tcPr>
            <w:tcW w:w="2643" w:type="dxa"/>
          </w:tcPr>
          <w:p w:rsidR="006D5784" w:rsidRDefault="00D31AE3" w:rsidP="006D5784">
            <w:pPr>
              <w:suppressAutoHyphens w:val="0"/>
              <w:rPr>
                <w:rFonts w:cs="Arial"/>
                <w:sz w:val="20"/>
                <w:szCs w:val="20"/>
                <w:lang w:eastAsia="en-AU"/>
              </w:rPr>
            </w:pPr>
            <w:r w:rsidRPr="00691868">
              <w:rPr>
                <w:rFonts w:cs="Arial"/>
                <w:sz w:val="20"/>
                <w:szCs w:val="20"/>
                <w:lang w:eastAsia="en-AU"/>
              </w:rPr>
              <w:t xml:space="preserve">Hand out the analysis of Sagan’s text and have </w:t>
            </w:r>
            <w:r w:rsidRPr="00691868">
              <w:rPr>
                <w:rFonts w:cs="Arial"/>
                <w:sz w:val="20"/>
                <w:szCs w:val="20"/>
                <w:lang w:eastAsia="en-AU"/>
              </w:rPr>
              <w:lastRenderedPageBreak/>
              <w:t>students work in groups to answer this.</w:t>
            </w:r>
          </w:p>
          <w:p w:rsidR="00CF13E0" w:rsidRDefault="00CF13E0" w:rsidP="006D5784">
            <w:pPr>
              <w:suppressAutoHyphens w:val="0"/>
              <w:rPr>
                <w:rFonts w:cs="Arial"/>
                <w:sz w:val="20"/>
                <w:szCs w:val="20"/>
                <w:lang w:eastAsia="en-AU"/>
              </w:rPr>
            </w:pPr>
          </w:p>
          <w:p w:rsidR="00CF13E0" w:rsidRPr="00A13D3D" w:rsidRDefault="00CF13E0" w:rsidP="00CF13E0">
            <w:pPr>
              <w:suppressAutoHyphens w:val="0"/>
              <w:rPr>
                <w:rFonts w:cs="Arial"/>
                <w:i/>
                <w:sz w:val="20"/>
                <w:szCs w:val="20"/>
                <w:lang w:eastAsia="en-AU"/>
              </w:rPr>
            </w:pPr>
            <w:r w:rsidRPr="00A13D3D">
              <w:rPr>
                <w:rFonts w:cs="Arial"/>
                <w:i/>
                <w:sz w:val="20"/>
                <w:szCs w:val="20"/>
                <w:lang w:eastAsia="en-AU"/>
              </w:rPr>
              <w:t>Homework:</w:t>
            </w:r>
          </w:p>
          <w:p w:rsidR="00CF13E0" w:rsidRPr="00691868" w:rsidRDefault="00CF13E0" w:rsidP="00CF13E0">
            <w:pPr>
              <w:suppressAutoHyphens w:val="0"/>
              <w:rPr>
                <w:rFonts w:cs="Arial"/>
                <w:b/>
                <w:sz w:val="20"/>
                <w:szCs w:val="20"/>
                <w:u w:val="single"/>
                <w:lang w:eastAsia="en-AU"/>
              </w:rPr>
            </w:pPr>
            <w:r w:rsidRPr="00A13D3D">
              <w:rPr>
                <w:rFonts w:cs="Arial"/>
                <w:i/>
                <w:sz w:val="20"/>
                <w:szCs w:val="20"/>
                <w:lang w:eastAsia="en-AU"/>
              </w:rPr>
              <w:t>Students to fill out reading chart</w:t>
            </w:r>
          </w:p>
        </w:tc>
        <w:tc>
          <w:tcPr>
            <w:tcW w:w="2643" w:type="dxa"/>
          </w:tcPr>
          <w:p w:rsidR="006D5784" w:rsidRDefault="00D31AE3" w:rsidP="001A2097">
            <w:pPr>
              <w:suppressAutoHyphens w:val="0"/>
              <w:rPr>
                <w:rFonts w:cs="Arial"/>
                <w:sz w:val="20"/>
                <w:szCs w:val="20"/>
                <w:lang w:eastAsia="en-AU"/>
              </w:rPr>
            </w:pPr>
            <w:r w:rsidRPr="00691868">
              <w:rPr>
                <w:rFonts w:cs="Arial"/>
                <w:sz w:val="20"/>
                <w:szCs w:val="20"/>
                <w:lang w:eastAsia="en-AU"/>
              </w:rPr>
              <w:lastRenderedPageBreak/>
              <w:t xml:space="preserve">Hand out the analysis of Sagan’s text and have </w:t>
            </w:r>
            <w:r w:rsidRPr="00691868">
              <w:rPr>
                <w:rFonts w:cs="Arial"/>
                <w:sz w:val="20"/>
                <w:szCs w:val="20"/>
                <w:lang w:eastAsia="en-AU"/>
              </w:rPr>
              <w:lastRenderedPageBreak/>
              <w:t>students work in groups to answer this.</w:t>
            </w:r>
          </w:p>
          <w:p w:rsidR="00CF13E0" w:rsidRDefault="00CF13E0" w:rsidP="001A2097">
            <w:pPr>
              <w:suppressAutoHyphens w:val="0"/>
              <w:rPr>
                <w:rFonts w:cs="Arial"/>
                <w:sz w:val="20"/>
                <w:szCs w:val="20"/>
                <w:lang w:eastAsia="en-AU"/>
              </w:rPr>
            </w:pPr>
          </w:p>
          <w:p w:rsidR="00CF13E0" w:rsidRPr="00A13D3D" w:rsidRDefault="00CF13E0" w:rsidP="00CF13E0">
            <w:pPr>
              <w:suppressAutoHyphens w:val="0"/>
              <w:rPr>
                <w:rFonts w:cs="Arial"/>
                <w:i/>
                <w:sz w:val="20"/>
                <w:szCs w:val="20"/>
                <w:lang w:eastAsia="en-AU"/>
              </w:rPr>
            </w:pPr>
            <w:r w:rsidRPr="00A13D3D">
              <w:rPr>
                <w:rFonts w:cs="Arial"/>
                <w:i/>
                <w:sz w:val="20"/>
                <w:szCs w:val="20"/>
                <w:lang w:eastAsia="en-AU"/>
              </w:rPr>
              <w:t>Homework:</w:t>
            </w:r>
          </w:p>
          <w:p w:rsidR="00CF13E0" w:rsidRPr="00691868" w:rsidRDefault="00CF13E0" w:rsidP="00CF13E0">
            <w:pPr>
              <w:suppressAutoHyphens w:val="0"/>
              <w:rPr>
                <w:rFonts w:cs="Arial"/>
                <w:b/>
                <w:sz w:val="20"/>
                <w:szCs w:val="20"/>
                <w:u w:val="single"/>
                <w:lang w:eastAsia="en-AU"/>
              </w:rPr>
            </w:pPr>
            <w:r w:rsidRPr="00A13D3D">
              <w:rPr>
                <w:rFonts w:cs="Arial"/>
                <w:i/>
                <w:sz w:val="20"/>
                <w:szCs w:val="20"/>
                <w:lang w:eastAsia="en-AU"/>
              </w:rPr>
              <w:t>Students to fill out reading chart</w:t>
            </w:r>
          </w:p>
        </w:tc>
        <w:tc>
          <w:tcPr>
            <w:tcW w:w="2643" w:type="dxa"/>
          </w:tcPr>
          <w:p w:rsidR="001A2097" w:rsidRPr="00691868" w:rsidRDefault="001A2097" w:rsidP="001A2097">
            <w:pPr>
              <w:suppressAutoHyphens w:val="0"/>
              <w:rPr>
                <w:rFonts w:cs="Arial"/>
                <w:sz w:val="20"/>
                <w:szCs w:val="20"/>
                <w:lang w:eastAsia="en-AU"/>
              </w:rPr>
            </w:pPr>
            <w:r w:rsidRPr="00691868">
              <w:rPr>
                <w:rFonts w:cs="Arial"/>
                <w:sz w:val="20"/>
                <w:szCs w:val="20"/>
                <w:lang w:eastAsia="en-AU"/>
              </w:rPr>
              <w:lastRenderedPageBreak/>
              <w:t>Students watch An Inconvenient Truth</w:t>
            </w:r>
          </w:p>
          <w:p w:rsidR="001A2097" w:rsidRPr="00691868" w:rsidRDefault="001A2097" w:rsidP="001A2097">
            <w:pPr>
              <w:suppressAutoHyphens w:val="0"/>
              <w:rPr>
                <w:rFonts w:cs="Arial"/>
                <w:sz w:val="20"/>
                <w:szCs w:val="20"/>
                <w:lang w:eastAsia="en-AU"/>
              </w:rPr>
            </w:pPr>
          </w:p>
          <w:p w:rsidR="006D5784" w:rsidRDefault="001A2097" w:rsidP="001A2097">
            <w:pPr>
              <w:suppressAutoHyphens w:val="0"/>
              <w:rPr>
                <w:rFonts w:cs="Arial"/>
                <w:sz w:val="20"/>
                <w:szCs w:val="20"/>
                <w:lang w:eastAsia="en-AU"/>
              </w:rPr>
            </w:pPr>
            <w:r w:rsidRPr="00691868">
              <w:rPr>
                <w:rFonts w:cs="Arial"/>
                <w:sz w:val="20"/>
                <w:szCs w:val="20"/>
                <w:lang w:eastAsia="en-AU"/>
              </w:rPr>
              <w:t>Hand out still images on sustainability to students</w:t>
            </w:r>
          </w:p>
          <w:p w:rsidR="00CF13E0" w:rsidRDefault="00CF13E0" w:rsidP="001A2097">
            <w:pPr>
              <w:suppressAutoHyphens w:val="0"/>
              <w:rPr>
                <w:rFonts w:cs="Arial"/>
                <w:sz w:val="20"/>
                <w:szCs w:val="20"/>
                <w:lang w:eastAsia="en-AU"/>
              </w:rPr>
            </w:pPr>
          </w:p>
          <w:p w:rsidR="00CF13E0" w:rsidRPr="00CF13E0" w:rsidRDefault="00CF13E0" w:rsidP="001A2097">
            <w:pPr>
              <w:suppressAutoHyphens w:val="0"/>
              <w:rPr>
                <w:rFonts w:cs="Arial"/>
                <w:b/>
                <w:i/>
                <w:sz w:val="20"/>
                <w:szCs w:val="20"/>
                <w:u w:val="single"/>
                <w:lang w:eastAsia="en-AU"/>
              </w:rPr>
            </w:pPr>
            <w:r w:rsidRPr="00CF13E0">
              <w:rPr>
                <w:rFonts w:cs="Arial"/>
                <w:i/>
                <w:sz w:val="20"/>
                <w:szCs w:val="20"/>
                <w:lang w:eastAsia="en-AU"/>
              </w:rPr>
              <w:t>Reading charts due</w:t>
            </w:r>
          </w:p>
        </w:tc>
        <w:tc>
          <w:tcPr>
            <w:tcW w:w="2643" w:type="dxa"/>
          </w:tcPr>
          <w:p w:rsidR="00D31AE3" w:rsidRPr="00691868" w:rsidRDefault="00D31AE3" w:rsidP="001A2097">
            <w:pPr>
              <w:suppressAutoHyphens w:val="0"/>
              <w:rPr>
                <w:rFonts w:cs="Arial"/>
                <w:sz w:val="20"/>
                <w:szCs w:val="20"/>
                <w:lang w:eastAsia="en-AU"/>
              </w:rPr>
            </w:pPr>
            <w:r w:rsidRPr="00691868">
              <w:rPr>
                <w:rFonts w:cs="Arial"/>
                <w:sz w:val="20"/>
                <w:szCs w:val="20"/>
                <w:lang w:eastAsia="en-AU"/>
              </w:rPr>
              <w:lastRenderedPageBreak/>
              <w:t>Finish watching An Inconvenient Truth</w:t>
            </w:r>
          </w:p>
          <w:p w:rsidR="00D31AE3" w:rsidRPr="00691868" w:rsidRDefault="00D31AE3" w:rsidP="001A2097">
            <w:pPr>
              <w:suppressAutoHyphens w:val="0"/>
              <w:rPr>
                <w:rFonts w:cs="Arial"/>
                <w:sz w:val="20"/>
                <w:szCs w:val="20"/>
                <w:lang w:eastAsia="en-AU"/>
              </w:rPr>
            </w:pPr>
          </w:p>
          <w:p w:rsidR="001A2097" w:rsidRPr="00691868" w:rsidRDefault="001A2097" w:rsidP="001A2097">
            <w:pPr>
              <w:suppressAutoHyphens w:val="0"/>
              <w:rPr>
                <w:rFonts w:cs="Arial"/>
                <w:sz w:val="20"/>
                <w:szCs w:val="20"/>
                <w:lang w:eastAsia="en-AU"/>
              </w:rPr>
            </w:pPr>
            <w:r w:rsidRPr="00691868">
              <w:rPr>
                <w:rFonts w:cs="Arial"/>
                <w:sz w:val="20"/>
                <w:szCs w:val="20"/>
                <w:lang w:eastAsia="en-AU"/>
              </w:rPr>
              <w:t>Discussion of answers/intertextuality/irony, etc.</w:t>
            </w:r>
          </w:p>
          <w:p w:rsidR="008F69A8" w:rsidRPr="00691868" w:rsidRDefault="008F69A8" w:rsidP="001A2097">
            <w:pPr>
              <w:suppressAutoHyphens w:val="0"/>
              <w:rPr>
                <w:rFonts w:cs="Arial"/>
                <w:sz w:val="20"/>
                <w:szCs w:val="20"/>
                <w:lang w:eastAsia="en-AU"/>
              </w:rPr>
            </w:pPr>
          </w:p>
          <w:p w:rsidR="006D5784" w:rsidRPr="00691868" w:rsidRDefault="001A2097" w:rsidP="00CF13E0">
            <w:pPr>
              <w:suppressAutoHyphens w:val="0"/>
              <w:rPr>
                <w:rFonts w:cs="Arial"/>
                <w:sz w:val="20"/>
                <w:szCs w:val="20"/>
                <w:lang w:eastAsia="en-AU"/>
              </w:rPr>
            </w:pPr>
            <w:r w:rsidRPr="00691868">
              <w:rPr>
                <w:rFonts w:cs="Arial"/>
                <w:sz w:val="20"/>
                <w:szCs w:val="20"/>
                <w:lang w:eastAsia="en-AU"/>
              </w:rPr>
              <w:t xml:space="preserve">Students ensure reading </w:t>
            </w:r>
            <w:r w:rsidR="00CF13E0">
              <w:rPr>
                <w:rFonts w:cs="Arial"/>
                <w:sz w:val="20"/>
                <w:szCs w:val="20"/>
                <w:lang w:eastAsia="en-AU"/>
              </w:rPr>
              <w:t>practises</w:t>
            </w:r>
            <w:r w:rsidRPr="00691868">
              <w:rPr>
                <w:rFonts w:cs="Arial"/>
                <w:sz w:val="20"/>
                <w:szCs w:val="20"/>
                <w:lang w:eastAsia="en-AU"/>
              </w:rPr>
              <w:t xml:space="preserve"> are completed, as this is part of their assessment</w:t>
            </w:r>
            <w:r w:rsidR="008F69A8" w:rsidRPr="00691868">
              <w:rPr>
                <w:rFonts w:cs="Arial"/>
                <w:sz w:val="20"/>
                <w:szCs w:val="20"/>
                <w:lang w:eastAsia="en-AU"/>
              </w:rPr>
              <w:t>.</w:t>
            </w:r>
          </w:p>
        </w:tc>
        <w:tc>
          <w:tcPr>
            <w:tcW w:w="2643" w:type="dxa"/>
          </w:tcPr>
          <w:p w:rsidR="001A2097" w:rsidRPr="00691868" w:rsidRDefault="001A2097" w:rsidP="001A2097">
            <w:pPr>
              <w:suppressAutoHyphens w:val="0"/>
              <w:rPr>
                <w:rFonts w:cs="Arial"/>
                <w:sz w:val="20"/>
                <w:szCs w:val="20"/>
                <w:lang w:eastAsia="en-AU"/>
              </w:rPr>
            </w:pPr>
            <w:r w:rsidRPr="00691868">
              <w:rPr>
                <w:rFonts w:cs="Arial"/>
                <w:sz w:val="20"/>
                <w:szCs w:val="20"/>
                <w:lang w:eastAsia="en-AU"/>
              </w:rPr>
              <w:lastRenderedPageBreak/>
              <w:t xml:space="preserve">Discussion of answers/intertextuality/irony, </w:t>
            </w:r>
            <w:r w:rsidRPr="00691868">
              <w:rPr>
                <w:rFonts w:cs="Arial"/>
                <w:sz w:val="20"/>
                <w:szCs w:val="20"/>
                <w:lang w:eastAsia="en-AU"/>
              </w:rPr>
              <w:lastRenderedPageBreak/>
              <w:t>etc.</w:t>
            </w:r>
          </w:p>
          <w:p w:rsidR="008F69A8" w:rsidRPr="00691868" w:rsidRDefault="008F69A8" w:rsidP="001A2097">
            <w:pPr>
              <w:suppressAutoHyphens w:val="0"/>
              <w:rPr>
                <w:rFonts w:cs="Arial"/>
                <w:sz w:val="20"/>
                <w:szCs w:val="20"/>
                <w:lang w:eastAsia="en-AU"/>
              </w:rPr>
            </w:pPr>
          </w:p>
          <w:p w:rsidR="00D31AE3" w:rsidRDefault="001A2097" w:rsidP="006D5784">
            <w:pPr>
              <w:suppressAutoHyphens w:val="0"/>
              <w:rPr>
                <w:rFonts w:cs="Arial"/>
                <w:sz w:val="20"/>
                <w:szCs w:val="20"/>
                <w:lang w:eastAsia="en-AU"/>
              </w:rPr>
            </w:pPr>
            <w:r w:rsidRPr="00691868">
              <w:rPr>
                <w:rFonts w:cs="Arial"/>
                <w:sz w:val="20"/>
                <w:szCs w:val="20"/>
                <w:lang w:eastAsia="en-AU"/>
              </w:rPr>
              <w:t xml:space="preserve">Students ensure reading </w:t>
            </w:r>
            <w:r w:rsidR="00CF13E0">
              <w:rPr>
                <w:rFonts w:cs="Arial"/>
                <w:sz w:val="20"/>
                <w:szCs w:val="20"/>
                <w:lang w:eastAsia="en-AU"/>
              </w:rPr>
              <w:t>practises</w:t>
            </w:r>
            <w:r w:rsidRPr="00691868">
              <w:rPr>
                <w:rFonts w:cs="Arial"/>
                <w:sz w:val="20"/>
                <w:szCs w:val="20"/>
                <w:lang w:eastAsia="en-AU"/>
              </w:rPr>
              <w:t xml:space="preserve"> are completed, as this is part of their assessment</w:t>
            </w:r>
            <w:r w:rsidR="008F69A8" w:rsidRPr="00691868">
              <w:rPr>
                <w:rFonts w:cs="Arial"/>
                <w:sz w:val="20"/>
                <w:szCs w:val="20"/>
                <w:lang w:eastAsia="en-AU"/>
              </w:rPr>
              <w:t>.</w:t>
            </w:r>
          </w:p>
          <w:p w:rsidR="00A13D3D" w:rsidRDefault="00A13D3D" w:rsidP="006D5784">
            <w:pPr>
              <w:suppressAutoHyphens w:val="0"/>
              <w:rPr>
                <w:rFonts w:cs="Arial"/>
                <w:sz w:val="20"/>
                <w:szCs w:val="20"/>
                <w:lang w:eastAsia="en-AU"/>
              </w:rPr>
            </w:pPr>
          </w:p>
          <w:p w:rsidR="00A13D3D" w:rsidRPr="00691868" w:rsidRDefault="00A13D3D" w:rsidP="006D5784">
            <w:pPr>
              <w:suppressAutoHyphens w:val="0"/>
              <w:rPr>
                <w:rFonts w:cs="Arial"/>
                <w:sz w:val="20"/>
                <w:szCs w:val="20"/>
                <w:lang w:eastAsia="en-AU"/>
              </w:rPr>
            </w:pPr>
            <w:r>
              <w:rPr>
                <w:rFonts w:cs="Arial"/>
                <w:sz w:val="20"/>
                <w:szCs w:val="20"/>
                <w:lang w:eastAsia="en-AU"/>
              </w:rPr>
              <w:t>Discuss</w:t>
            </w:r>
            <w:r w:rsidR="00CF13E0">
              <w:rPr>
                <w:rFonts w:cs="Arial"/>
                <w:sz w:val="20"/>
                <w:szCs w:val="20"/>
                <w:lang w:eastAsia="en-AU"/>
              </w:rPr>
              <w:t xml:space="preserve"> filmic techniques with students, i.e. voice over, montage, still footage, </w:t>
            </w:r>
            <w:proofErr w:type="spellStart"/>
            <w:r w:rsidR="00CF13E0">
              <w:rPr>
                <w:rFonts w:cs="Arial"/>
                <w:sz w:val="20"/>
                <w:szCs w:val="20"/>
                <w:lang w:eastAsia="en-AU"/>
              </w:rPr>
              <w:t>memesis</w:t>
            </w:r>
            <w:proofErr w:type="spellEnd"/>
            <w:r w:rsidR="00CF13E0">
              <w:rPr>
                <w:rFonts w:cs="Arial"/>
                <w:sz w:val="20"/>
                <w:szCs w:val="20"/>
                <w:lang w:eastAsia="en-AU"/>
              </w:rPr>
              <w:t>/</w:t>
            </w:r>
            <w:proofErr w:type="spellStart"/>
            <w:r w:rsidR="00CF13E0">
              <w:rPr>
                <w:rFonts w:cs="Arial"/>
                <w:sz w:val="20"/>
                <w:szCs w:val="20"/>
                <w:lang w:eastAsia="en-AU"/>
              </w:rPr>
              <w:t>diagesis</w:t>
            </w:r>
            <w:proofErr w:type="spellEnd"/>
            <w:r w:rsidR="00CF13E0">
              <w:rPr>
                <w:rFonts w:cs="Arial"/>
                <w:sz w:val="20"/>
                <w:szCs w:val="20"/>
                <w:lang w:eastAsia="en-AU"/>
              </w:rPr>
              <w:t>, etc.</w:t>
            </w:r>
          </w:p>
        </w:tc>
      </w:tr>
      <w:tr w:rsidR="006D5784" w:rsidTr="006D5784">
        <w:tc>
          <w:tcPr>
            <w:tcW w:w="959" w:type="dxa"/>
          </w:tcPr>
          <w:p w:rsidR="006D5784" w:rsidRDefault="006D5784" w:rsidP="006D5784">
            <w:pPr>
              <w:suppressAutoHyphens w:val="0"/>
              <w:rPr>
                <w:rFonts w:cs="Arial"/>
                <w:b/>
                <w:sz w:val="24"/>
                <w:u w:val="single"/>
                <w:lang w:eastAsia="en-AU"/>
              </w:rPr>
            </w:pPr>
            <w:r>
              <w:rPr>
                <w:rFonts w:cs="Arial"/>
                <w:b/>
                <w:sz w:val="24"/>
                <w:u w:val="single"/>
                <w:lang w:eastAsia="en-AU"/>
              </w:rPr>
              <w:lastRenderedPageBreak/>
              <w:t>8</w:t>
            </w:r>
          </w:p>
        </w:tc>
        <w:tc>
          <w:tcPr>
            <w:tcW w:w="2643" w:type="dxa"/>
          </w:tcPr>
          <w:p w:rsidR="006D5784" w:rsidRPr="00691868" w:rsidRDefault="00F4533E" w:rsidP="006D5784">
            <w:pPr>
              <w:suppressAutoHyphens w:val="0"/>
              <w:rPr>
                <w:rFonts w:cs="Arial"/>
                <w:sz w:val="20"/>
                <w:szCs w:val="20"/>
                <w:lang w:eastAsia="en-AU"/>
              </w:rPr>
            </w:pPr>
            <w:r w:rsidRPr="00691868">
              <w:rPr>
                <w:rFonts w:cs="Arial"/>
                <w:sz w:val="20"/>
                <w:szCs w:val="20"/>
                <w:lang w:eastAsia="en-AU"/>
              </w:rPr>
              <w:t>Students to write e</w:t>
            </w:r>
            <w:r w:rsidR="00CF13E0">
              <w:rPr>
                <w:rFonts w:cs="Arial"/>
                <w:sz w:val="20"/>
                <w:szCs w:val="20"/>
                <w:lang w:eastAsia="en-AU"/>
              </w:rPr>
              <w:t xml:space="preserve">ssay plan on past exam question focusing on </w:t>
            </w:r>
            <w:proofErr w:type="spellStart"/>
            <w:proofErr w:type="gramStart"/>
            <w:r w:rsidR="00CF13E0">
              <w:rPr>
                <w:rFonts w:cs="Arial"/>
                <w:sz w:val="20"/>
                <w:szCs w:val="20"/>
                <w:lang w:eastAsia="en-AU"/>
              </w:rPr>
              <w:t>Sagans</w:t>
            </w:r>
            <w:proofErr w:type="spellEnd"/>
            <w:proofErr w:type="gramEnd"/>
            <w:r w:rsidR="00CF13E0">
              <w:rPr>
                <w:rFonts w:cs="Arial"/>
                <w:sz w:val="20"/>
                <w:szCs w:val="20"/>
                <w:lang w:eastAsia="en-AU"/>
              </w:rPr>
              <w:t xml:space="preserve"> values, attitudes and perspectives.</w:t>
            </w:r>
          </w:p>
        </w:tc>
        <w:tc>
          <w:tcPr>
            <w:tcW w:w="2643" w:type="dxa"/>
          </w:tcPr>
          <w:p w:rsidR="001A2097" w:rsidRPr="00691868" w:rsidRDefault="001A2097" w:rsidP="001A2097">
            <w:pPr>
              <w:rPr>
                <w:rFonts w:cs="Arial"/>
                <w:b/>
                <w:sz w:val="20"/>
                <w:szCs w:val="20"/>
                <w:u w:val="single"/>
              </w:rPr>
            </w:pPr>
            <w:r w:rsidRPr="00691868">
              <w:rPr>
                <w:rFonts w:cs="Arial"/>
                <w:b/>
                <w:sz w:val="20"/>
                <w:szCs w:val="20"/>
                <w:u w:val="single"/>
                <w:lang w:eastAsia="en-AU"/>
              </w:rPr>
              <w:t>ASSIGNMENT DUE – in class essay</w:t>
            </w:r>
          </w:p>
          <w:p w:rsidR="006D5784" w:rsidRPr="00691868" w:rsidRDefault="006D5784" w:rsidP="006D5784">
            <w:pPr>
              <w:suppressAutoHyphens w:val="0"/>
              <w:rPr>
                <w:rFonts w:cs="Arial"/>
                <w:b/>
                <w:sz w:val="20"/>
                <w:szCs w:val="20"/>
                <w:u w:val="single"/>
                <w:lang w:eastAsia="en-AU"/>
              </w:rPr>
            </w:pPr>
          </w:p>
        </w:tc>
        <w:tc>
          <w:tcPr>
            <w:tcW w:w="2643" w:type="dxa"/>
          </w:tcPr>
          <w:p w:rsidR="001A2097" w:rsidRPr="00691868" w:rsidRDefault="001A2097" w:rsidP="001A2097">
            <w:pPr>
              <w:rPr>
                <w:rFonts w:cs="Arial"/>
                <w:b/>
                <w:sz w:val="20"/>
                <w:szCs w:val="20"/>
                <w:u w:val="single"/>
              </w:rPr>
            </w:pPr>
            <w:r w:rsidRPr="00691868">
              <w:rPr>
                <w:rFonts w:cs="Arial"/>
                <w:b/>
                <w:sz w:val="20"/>
                <w:szCs w:val="20"/>
                <w:u w:val="single"/>
                <w:lang w:eastAsia="en-AU"/>
              </w:rPr>
              <w:t>ASSIGNMENT DUE – in class essay</w:t>
            </w:r>
          </w:p>
          <w:p w:rsidR="006D5784" w:rsidRPr="00691868" w:rsidRDefault="006D5784" w:rsidP="006D5784">
            <w:pPr>
              <w:suppressAutoHyphens w:val="0"/>
              <w:rPr>
                <w:rFonts w:cs="Arial"/>
                <w:b/>
                <w:sz w:val="20"/>
                <w:szCs w:val="20"/>
                <w:u w:val="single"/>
                <w:lang w:eastAsia="en-AU"/>
              </w:rPr>
            </w:pPr>
          </w:p>
        </w:tc>
        <w:tc>
          <w:tcPr>
            <w:tcW w:w="2643" w:type="dxa"/>
          </w:tcPr>
          <w:p w:rsidR="006D5784" w:rsidRPr="00691868" w:rsidRDefault="001A2097" w:rsidP="00F4533E">
            <w:pPr>
              <w:rPr>
                <w:rFonts w:cs="Arial"/>
                <w:sz w:val="20"/>
                <w:szCs w:val="20"/>
              </w:rPr>
            </w:pPr>
            <w:r w:rsidRPr="00691868">
              <w:rPr>
                <w:rFonts w:cs="Arial"/>
                <w:sz w:val="20"/>
                <w:szCs w:val="20"/>
              </w:rPr>
              <w:t xml:space="preserve">Ensure students have analysis for 1984 and are ready to hand in their journals after the holidays with analysis on </w:t>
            </w:r>
            <w:r w:rsidR="00F4533E" w:rsidRPr="00691868">
              <w:rPr>
                <w:rFonts w:cs="Arial"/>
                <w:sz w:val="20"/>
                <w:szCs w:val="20"/>
              </w:rPr>
              <w:t xml:space="preserve">PBD </w:t>
            </w:r>
            <w:r w:rsidRPr="00691868">
              <w:rPr>
                <w:rFonts w:cs="Arial"/>
                <w:sz w:val="20"/>
                <w:szCs w:val="20"/>
              </w:rPr>
              <w:t>dot and the start of 1984 hand in their study journals</w:t>
            </w:r>
            <w:r w:rsidR="00F4533E" w:rsidRPr="00691868">
              <w:rPr>
                <w:rFonts w:cs="Arial"/>
                <w:sz w:val="20"/>
                <w:szCs w:val="20"/>
              </w:rPr>
              <w:t>.</w:t>
            </w:r>
          </w:p>
        </w:tc>
        <w:tc>
          <w:tcPr>
            <w:tcW w:w="2643" w:type="dxa"/>
          </w:tcPr>
          <w:p w:rsidR="006D5784" w:rsidRPr="00691868" w:rsidRDefault="001A2097" w:rsidP="00F4533E">
            <w:pPr>
              <w:rPr>
                <w:rFonts w:cs="Arial"/>
                <w:sz w:val="20"/>
                <w:szCs w:val="20"/>
              </w:rPr>
            </w:pPr>
            <w:r w:rsidRPr="00691868">
              <w:rPr>
                <w:rFonts w:cs="Arial"/>
                <w:sz w:val="20"/>
                <w:szCs w:val="20"/>
              </w:rPr>
              <w:t xml:space="preserve">Ensure students have analysis for 1984 and are ready to hand in their journals after the holidays with analysis on </w:t>
            </w:r>
            <w:r w:rsidR="00F4533E" w:rsidRPr="00691868">
              <w:rPr>
                <w:rFonts w:cs="Arial"/>
                <w:sz w:val="20"/>
                <w:szCs w:val="20"/>
              </w:rPr>
              <w:t>PBD</w:t>
            </w:r>
            <w:r w:rsidRPr="00691868">
              <w:rPr>
                <w:rFonts w:cs="Arial"/>
                <w:sz w:val="20"/>
                <w:szCs w:val="20"/>
              </w:rPr>
              <w:t xml:space="preserve"> and the start of 1984 hand in their study journals</w:t>
            </w:r>
            <w:r w:rsidR="00F4533E" w:rsidRPr="00691868">
              <w:rPr>
                <w:rFonts w:cs="Arial"/>
                <w:sz w:val="20"/>
                <w:szCs w:val="20"/>
              </w:rPr>
              <w:t>.</w:t>
            </w:r>
          </w:p>
        </w:tc>
      </w:tr>
    </w:tbl>
    <w:p w:rsidR="006D5784" w:rsidRPr="004E353F" w:rsidRDefault="006D5784" w:rsidP="006D5784">
      <w:pPr>
        <w:suppressAutoHyphens w:val="0"/>
        <w:rPr>
          <w:rFonts w:cs="Arial"/>
          <w:b/>
          <w:sz w:val="24"/>
          <w:u w:val="single"/>
          <w:lang w:eastAsia="en-AU"/>
        </w:rPr>
      </w:pPr>
    </w:p>
    <w:p w:rsidR="00E35DE3" w:rsidRDefault="00E35DE3"/>
    <w:sectPr w:rsidR="00E35DE3" w:rsidSect="00165247">
      <w:footerReference w:type="default" r:id="rId8"/>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4D5A" w:rsidRDefault="00604D5A" w:rsidP="00691868">
      <w:r>
        <w:separator/>
      </w:r>
    </w:p>
  </w:endnote>
  <w:endnote w:type="continuationSeparator" w:id="0">
    <w:p w:rsidR="00604D5A" w:rsidRDefault="00604D5A" w:rsidP="006918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6519751"/>
      <w:docPartObj>
        <w:docPartGallery w:val="Page Numbers (Bottom of Page)"/>
        <w:docPartUnique/>
      </w:docPartObj>
    </w:sdtPr>
    <w:sdtContent>
      <w:p w:rsidR="00604D5A" w:rsidRDefault="00604D5A">
        <w:pPr>
          <w:pStyle w:val="Footer"/>
          <w:jc w:val="right"/>
        </w:pPr>
        <w:r>
          <w:fldChar w:fldCharType="begin"/>
        </w:r>
        <w:r>
          <w:instrText xml:space="preserve"> PAGE   \* MERGEFORMAT </w:instrText>
        </w:r>
        <w:r>
          <w:fldChar w:fldCharType="separate"/>
        </w:r>
        <w:r w:rsidR="008D51D1">
          <w:rPr>
            <w:noProof/>
          </w:rPr>
          <w:t>2</w:t>
        </w:r>
        <w:r>
          <w:rPr>
            <w:noProof/>
          </w:rPr>
          <w:fldChar w:fldCharType="end"/>
        </w:r>
      </w:p>
    </w:sdtContent>
  </w:sdt>
  <w:p w:rsidR="00604D5A" w:rsidRDefault="00604D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4D5A" w:rsidRDefault="00604D5A" w:rsidP="00691868">
      <w:r>
        <w:separator/>
      </w:r>
    </w:p>
  </w:footnote>
  <w:footnote w:type="continuationSeparator" w:id="0">
    <w:p w:rsidR="00604D5A" w:rsidRDefault="00604D5A" w:rsidP="006918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6A42EC"/>
    <w:multiLevelType w:val="hybridMultilevel"/>
    <w:tmpl w:val="F5567D8A"/>
    <w:lvl w:ilvl="0" w:tplc="A3CA228E">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165247"/>
    <w:rsid w:val="00165247"/>
    <w:rsid w:val="001A2097"/>
    <w:rsid w:val="00333592"/>
    <w:rsid w:val="00402A30"/>
    <w:rsid w:val="00604D5A"/>
    <w:rsid w:val="00691868"/>
    <w:rsid w:val="006D5784"/>
    <w:rsid w:val="00711001"/>
    <w:rsid w:val="008D51D1"/>
    <w:rsid w:val="008F69A8"/>
    <w:rsid w:val="00912255"/>
    <w:rsid w:val="00937505"/>
    <w:rsid w:val="009961FB"/>
    <w:rsid w:val="00A13D3D"/>
    <w:rsid w:val="00B75086"/>
    <w:rsid w:val="00BA48FA"/>
    <w:rsid w:val="00C73A7B"/>
    <w:rsid w:val="00CF13E0"/>
    <w:rsid w:val="00D31AE3"/>
    <w:rsid w:val="00DB5CFA"/>
    <w:rsid w:val="00DF7B0E"/>
    <w:rsid w:val="00E14FD0"/>
    <w:rsid w:val="00E35DE3"/>
    <w:rsid w:val="00F4533E"/>
    <w:rsid w:val="00FE126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5247"/>
    <w:pPr>
      <w:suppressAutoHyphens/>
      <w:spacing w:after="0" w:line="240" w:lineRule="auto"/>
    </w:pPr>
    <w:rPr>
      <w:rFonts w:eastAsia="Times New Roman" w:cs="Times New Roman"/>
      <w:sz w:val="18"/>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57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F69A8"/>
    <w:pPr>
      <w:autoSpaceDE w:val="0"/>
      <w:autoSpaceDN w:val="0"/>
      <w:adjustRightInd w:val="0"/>
      <w:spacing w:after="0" w:line="240" w:lineRule="auto"/>
    </w:pPr>
    <w:rPr>
      <w:color w:val="000000"/>
      <w:sz w:val="24"/>
      <w:szCs w:val="24"/>
    </w:rPr>
  </w:style>
  <w:style w:type="paragraph" w:styleId="Header">
    <w:name w:val="header"/>
    <w:basedOn w:val="Normal"/>
    <w:link w:val="HeaderChar"/>
    <w:uiPriority w:val="99"/>
    <w:semiHidden/>
    <w:unhideWhenUsed/>
    <w:rsid w:val="00691868"/>
    <w:pPr>
      <w:tabs>
        <w:tab w:val="center" w:pos="4513"/>
        <w:tab w:val="right" w:pos="9026"/>
      </w:tabs>
    </w:pPr>
  </w:style>
  <w:style w:type="character" w:customStyle="1" w:styleId="HeaderChar">
    <w:name w:val="Header Char"/>
    <w:basedOn w:val="DefaultParagraphFont"/>
    <w:link w:val="Header"/>
    <w:uiPriority w:val="99"/>
    <w:semiHidden/>
    <w:rsid w:val="00691868"/>
    <w:rPr>
      <w:rFonts w:eastAsia="Times New Roman" w:cs="Times New Roman"/>
      <w:sz w:val="18"/>
      <w:szCs w:val="24"/>
      <w:lang w:eastAsia="ar-SA"/>
    </w:rPr>
  </w:style>
  <w:style w:type="paragraph" w:styleId="Footer">
    <w:name w:val="footer"/>
    <w:basedOn w:val="Normal"/>
    <w:link w:val="FooterChar"/>
    <w:uiPriority w:val="99"/>
    <w:unhideWhenUsed/>
    <w:rsid w:val="00691868"/>
    <w:pPr>
      <w:tabs>
        <w:tab w:val="center" w:pos="4513"/>
        <w:tab w:val="right" w:pos="9026"/>
      </w:tabs>
    </w:pPr>
  </w:style>
  <w:style w:type="character" w:customStyle="1" w:styleId="FooterChar">
    <w:name w:val="Footer Char"/>
    <w:basedOn w:val="DefaultParagraphFont"/>
    <w:link w:val="Footer"/>
    <w:uiPriority w:val="99"/>
    <w:rsid w:val="00691868"/>
    <w:rPr>
      <w:rFonts w:eastAsia="Times New Roman" w:cs="Times New Roman"/>
      <w:sz w:val="18"/>
      <w:szCs w:val="24"/>
      <w:lang w:eastAsia="ar-SA"/>
    </w:rPr>
  </w:style>
  <w:style w:type="paragraph" w:styleId="ListParagraph">
    <w:name w:val="List Paragraph"/>
    <w:basedOn w:val="Normal"/>
    <w:uiPriority w:val="34"/>
    <w:qFormat/>
    <w:rsid w:val="00A13D3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7C55BA0F</Template>
  <TotalTime>25</TotalTime>
  <Pages>7</Pages>
  <Words>1071</Words>
  <Characters>6107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Kelli Hobson</dc:creator>
  <cp:lastModifiedBy>BISHOP Linda</cp:lastModifiedBy>
  <cp:revision>4</cp:revision>
  <dcterms:created xsi:type="dcterms:W3CDTF">2018-05-29T13:52:00Z</dcterms:created>
  <dcterms:modified xsi:type="dcterms:W3CDTF">2018-06-01T06:33:00Z</dcterms:modified>
</cp:coreProperties>
</file>