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E48" w:rsidRPr="00BE2DF2" w:rsidRDefault="00221E48" w:rsidP="00221E48">
      <w:pPr>
        <w:spacing w:after="0" w:line="240" w:lineRule="auto"/>
        <w:ind w:right="-27"/>
        <w:rPr>
          <w:rFonts w:ascii="Arial" w:eastAsia="Times New Roman" w:hAnsi="Arial" w:cs="Arial"/>
        </w:rPr>
      </w:pPr>
    </w:p>
    <w:tbl>
      <w:tblPr>
        <w:tblStyle w:val="TableGrid"/>
        <w:tblW w:w="0" w:type="auto"/>
        <w:tblLook w:val="04A0" w:firstRow="1" w:lastRow="0" w:firstColumn="1" w:lastColumn="0" w:noHBand="0" w:noVBand="1"/>
      </w:tblPr>
      <w:tblGrid>
        <w:gridCol w:w="2461"/>
        <w:gridCol w:w="6781"/>
      </w:tblGrid>
      <w:tr w:rsidR="00221E48" w:rsidRPr="00BE2DF2" w:rsidTr="00433DC6">
        <w:tc>
          <w:tcPr>
            <w:tcW w:w="2518" w:type="dxa"/>
          </w:tcPr>
          <w:p w:rsidR="00221E48" w:rsidRPr="00BE2DF2" w:rsidRDefault="00221E48" w:rsidP="00433DC6">
            <w:pPr>
              <w:rPr>
                <w:rFonts w:ascii="Arial" w:hAnsi="Arial" w:cs="Arial"/>
              </w:rPr>
            </w:pPr>
            <w:r w:rsidRPr="00BE2DF2">
              <w:rPr>
                <w:rFonts w:ascii="Arial" w:hAnsi="Arial" w:cs="Arial"/>
                <w:noProof/>
                <w:lang w:eastAsia="en-AU"/>
              </w:rPr>
              <w:drawing>
                <wp:inline distT="0" distB="0" distL="0" distR="0" wp14:anchorId="77045198" wp14:editId="7BBB3564">
                  <wp:extent cx="1295400" cy="111836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C.jpg"/>
                          <pic:cNvPicPr/>
                        </pic:nvPicPr>
                        <pic:blipFill>
                          <a:blip r:embed="rId6">
                            <a:extLst>
                              <a:ext uri="{28A0092B-C50C-407E-A947-70E740481C1C}">
                                <a14:useLocalDpi xmlns:a14="http://schemas.microsoft.com/office/drawing/2010/main" val="0"/>
                              </a:ext>
                            </a:extLst>
                          </a:blip>
                          <a:stretch>
                            <a:fillRect/>
                          </a:stretch>
                        </pic:blipFill>
                        <pic:spPr>
                          <a:xfrm>
                            <a:off x="0" y="0"/>
                            <a:ext cx="1295400" cy="1118362"/>
                          </a:xfrm>
                          <a:prstGeom prst="rect">
                            <a:avLst/>
                          </a:prstGeom>
                        </pic:spPr>
                      </pic:pic>
                    </a:graphicData>
                  </a:graphic>
                </wp:inline>
              </w:drawing>
            </w:r>
          </w:p>
        </w:tc>
        <w:tc>
          <w:tcPr>
            <w:tcW w:w="8187" w:type="dxa"/>
          </w:tcPr>
          <w:p w:rsidR="00221E48" w:rsidRPr="00BE2DF2" w:rsidRDefault="00221E48" w:rsidP="00BE2DF2">
            <w:pPr>
              <w:rPr>
                <w:rFonts w:ascii="Arial" w:hAnsi="Arial" w:cs="Arial"/>
                <w:b/>
                <w:sz w:val="40"/>
                <w:szCs w:val="40"/>
              </w:rPr>
            </w:pPr>
            <w:r w:rsidRPr="00BE2DF2">
              <w:rPr>
                <w:rFonts w:ascii="Arial" w:hAnsi="Arial" w:cs="Arial"/>
                <w:b/>
                <w:sz w:val="40"/>
                <w:szCs w:val="40"/>
              </w:rPr>
              <w:t>Health Studies</w:t>
            </w:r>
          </w:p>
          <w:p w:rsidR="00221E48" w:rsidRPr="00BE2DF2" w:rsidRDefault="00221E48" w:rsidP="00BE2DF2">
            <w:pPr>
              <w:rPr>
                <w:rFonts w:ascii="Arial" w:hAnsi="Arial" w:cs="Arial"/>
              </w:rPr>
            </w:pPr>
            <w:r w:rsidRPr="00BE2DF2">
              <w:rPr>
                <w:rFonts w:ascii="Arial" w:hAnsi="Arial" w:cs="Arial"/>
                <w:b/>
                <w:sz w:val="40"/>
                <w:szCs w:val="40"/>
              </w:rPr>
              <w:t xml:space="preserve">General Year 11 </w:t>
            </w:r>
            <w:r w:rsidR="00BE2DF2" w:rsidRPr="00BE2DF2">
              <w:rPr>
                <w:rFonts w:ascii="Arial" w:hAnsi="Arial" w:cs="Arial"/>
                <w:b/>
                <w:sz w:val="40"/>
                <w:szCs w:val="40"/>
              </w:rPr>
              <w:t>Task 2</w:t>
            </w:r>
            <w:r w:rsidRPr="00BE2DF2">
              <w:rPr>
                <w:rFonts w:ascii="Arial" w:hAnsi="Arial" w:cs="Arial"/>
                <w:b/>
                <w:sz w:val="40"/>
                <w:szCs w:val="40"/>
              </w:rPr>
              <w:t xml:space="preserve"> – Unit 1 and Unit 2</w:t>
            </w:r>
          </w:p>
        </w:tc>
      </w:tr>
      <w:tr w:rsidR="00221E48" w:rsidRPr="00BE2DF2" w:rsidTr="00433DC6">
        <w:tc>
          <w:tcPr>
            <w:tcW w:w="2518" w:type="dxa"/>
          </w:tcPr>
          <w:p w:rsidR="00221E48" w:rsidRPr="00BE2DF2" w:rsidRDefault="00221E48" w:rsidP="00433DC6">
            <w:pPr>
              <w:rPr>
                <w:rFonts w:ascii="Arial" w:hAnsi="Arial" w:cs="Arial"/>
              </w:rPr>
            </w:pPr>
            <w:proofErr w:type="spellStart"/>
            <w:r w:rsidRPr="00BE2DF2">
              <w:rPr>
                <w:rFonts w:ascii="Arial" w:hAnsi="Arial" w:cs="Arial"/>
                <w:b/>
                <w:bCs/>
                <w:lang w:val="fr-FR"/>
              </w:rPr>
              <w:t>Assessment</w:t>
            </w:r>
            <w:proofErr w:type="spellEnd"/>
            <w:r w:rsidRPr="00BE2DF2">
              <w:rPr>
                <w:rFonts w:ascii="Arial" w:hAnsi="Arial" w:cs="Arial"/>
                <w:b/>
                <w:bCs/>
                <w:lang w:val="fr-FR"/>
              </w:rPr>
              <w:t xml:space="preserve"> type</w:t>
            </w:r>
          </w:p>
        </w:tc>
        <w:tc>
          <w:tcPr>
            <w:tcW w:w="8187" w:type="dxa"/>
          </w:tcPr>
          <w:p w:rsidR="00221E48" w:rsidRPr="00BE2DF2" w:rsidRDefault="00221E48" w:rsidP="00433DC6">
            <w:pPr>
              <w:rPr>
                <w:rFonts w:ascii="Arial" w:hAnsi="Arial" w:cs="Arial"/>
              </w:rPr>
            </w:pPr>
            <w:proofErr w:type="spellStart"/>
            <w:r w:rsidRPr="00BE2DF2">
              <w:rPr>
                <w:rFonts w:ascii="Arial" w:hAnsi="Arial" w:cs="Arial"/>
                <w:bCs/>
                <w:lang w:val="fr-FR"/>
              </w:rPr>
              <w:t>Inquiry</w:t>
            </w:r>
            <w:proofErr w:type="spellEnd"/>
            <w:r w:rsidRPr="00BE2DF2">
              <w:rPr>
                <w:rFonts w:ascii="Arial" w:hAnsi="Arial" w:cs="Arial"/>
                <w:bCs/>
                <w:lang w:val="fr-FR"/>
              </w:rPr>
              <w:t xml:space="preserve"> </w:t>
            </w:r>
          </w:p>
        </w:tc>
      </w:tr>
      <w:tr w:rsidR="00221E48" w:rsidRPr="00BE2DF2" w:rsidTr="00433DC6">
        <w:tc>
          <w:tcPr>
            <w:tcW w:w="2518" w:type="dxa"/>
          </w:tcPr>
          <w:p w:rsidR="00221E48" w:rsidRPr="00BE2DF2" w:rsidRDefault="00221E48" w:rsidP="00433DC6">
            <w:pPr>
              <w:rPr>
                <w:rFonts w:ascii="Arial" w:hAnsi="Arial" w:cs="Arial"/>
                <w:b/>
                <w:bCs/>
              </w:rPr>
            </w:pPr>
            <w:r w:rsidRPr="00BE2DF2">
              <w:rPr>
                <w:rFonts w:ascii="Arial" w:hAnsi="Arial" w:cs="Arial"/>
                <w:b/>
                <w:bCs/>
              </w:rPr>
              <w:t>Conditions</w:t>
            </w:r>
          </w:p>
        </w:tc>
        <w:tc>
          <w:tcPr>
            <w:tcW w:w="8187" w:type="dxa"/>
          </w:tcPr>
          <w:p w:rsidR="00221E48" w:rsidRPr="00BE2DF2" w:rsidRDefault="00221E48" w:rsidP="00433DC6">
            <w:pPr>
              <w:rPr>
                <w:rFonts w:ascii="Arial" w:hAnsi="Arial" w:cs="Arial"/>
                <w:bCs/>
              </w:rPr>
            </w:pPr>
            <w:r w:rsidRPr="00BE2DF2">
              <w:rPr>
                <w:rFonts w:ascii="Arial" w:hAnsi="Arial" w:cs="Arial"/>
              </w:rPr>
              <w:t xml:space="preserve">Time for the task: the assessment will be due by </w:t>
            </w:r>
            <w:r w:rsidRPr="00BE2DF2">
              <w:rPr>
                <w:rFonts w:ascii="Arial" w:hAnsi="Arial" w:cs="Arial"/>
                <w:b/>
                <w:u w:val="single"/>
              </w:rPr>
              <w:t>Term 1 Week 9</w:t>
            </w:r>
            <w:r w:rsidRPr="00BE2DF2">
              <w:rPr>
                <w:rFonts w:ascii="Arial" w:hAnsi="Arial" w:cs="Arial"/>
              </w:rPr>
              <w:t>. Students will have ample opportunities to demonstrate complete their task during class time.</w:t>
            </w:r>
          </w:p>
        </w:tc>
      </w:tr>
      <w:tr w:rsidR="00221E48" w:rsidRPr="00BE2DF2" w:rsidTr="00433DC6">
        <w:tc>
          <w:tcPr>
            <w:tcW w:w="2518" w:type="dxa"/>
          </w:tcPr>
          <w:p w:rsidR="00221E48" w:rsidRPr="00BE2DF2" w:rsidRDefault="00221E48" w:rsidP="00433DC6">
            <w:pPr>
              <w:rPr>
                <w:rFonts w:ascii="Arial" w:hAnsi="Arial" w:cs="Arial"/>
              </w:rPr>
            </w:pPr>
            <w:proofErr w:type="spellStart"/>
            <w:r w:rsidRPr="00BE2DF2">
              <w:rPr>
                <w:rFonts w:ascii="Arial" w:hAnsi="Arial" w:cs="Arial"/>
                <w:b/>
                <w:bCs/>
                <w:lang w:val="fr-FR"/>
              </w:rPr>
              <w:t>Task</w:t>
            </w:r>
            <w:proofErr w:type="spellEnd"/>
            <w:r w:rsidRPr="00BE2DF2">
              <w:rPr>
                <w:rFonts w:ascii="Arial" w:hAnsi="Arial" w:cs="Arial"/>
                <w:b/>
                <w:bCs/>
                <w:lang w:val="fr-FR"/>
              </w:rPr>
              <w:t xml:space="preserve"> </w:t>
            </w:r>
            <w:proofErr w:type="spellStart"/>
            <w:r w:rsidRPr="00BE2DF2">
              <w:rPr>
                <w:rFonts w:ascii="Arial" w:hAnsi="Arial" w:cs="Arial"/>
                <w:b/>
                <w:bCs/>
                <w:lang w:val="fr-FR"/>
              </w:rPr>
              <w:t>weighting</w:t>
            </w:r>
            <w:proofErr w:type="spellEnd"/>
          </w:p>
        </w:tc>
        <w:tc>
          <w:tcPr>
            <w:tcW w:w="8187" w:type="dxa"/>
          </w:tcPr>
          <w:p w:rsidR="00221E48" w:rsidRPr="00BE2DF2" w:rsidRDefault="00221E48" w:rsidP="00433DC6">
            <w:pPr>
              <w:rPr>
                <w:rFonts w:ascii="Arial" w:hAnsi="Arial" w:cs="Arial"/>
              </w:rPr>
            </w:pPr>
            <w:r w:rsidRPr="00BE2DF2">
              <w:rPr>
                <w:rFonts w:ascii="Arial" w:hAnsi="Arial" w:cs="Arial"/>
              </w:rPr>
              <w:t>10%</w:t>
            </w:r>
          </w:p>
        </w:tc>
      </w:tr>
      <w:tr w:rsidR="00221E48" w:rsidRPr="00BE2DF2" w:rsidTr="00433DC6">
        <w:tc>
          <w:tcPr>
            <w:tcW w:w="2518" w:type="dxa"/>
          </w:tcPr>
          <w:p w:rsidR="00221E48" w:rsidRPr="00BE2DF2" w:rsidRDefault="00221E48" w:rsidP="00433DC6">
            <w:pPr>
              <w:rPr>
                <w:rFonts w:ascii="Arial" w:hAnsi="Arial" w:cs="Arial"/>
                <w:b/>
                <w:bCs/>
                <w:lang w:val="fr-FR"/>
              </w:rPr>
            </w:pPr>
            <w:r w:rsidRPr="00BE2DF2">
              <w:rPr>
                <w:rFonts w:ascii="Arial" w:hAnsi="Arial" w:cs="Arial"/>
                <w:b/>
                <w:bCs/>
                <w:lang w:val="fr-FR"/>
              </w:rPr>
              <w:t>Total marks</w:t>
            </w:r>
          </w:p>
        </w:tc>
        <w:tc>
          <w:tcPr>
            <w:tcW w:w="8187" w:type="dxa"/>
          </w:tcPr>
          <w:p w:rsidR="00221E48" w:rsidRPr="00BE2DF2" w:rsidRDefault="00BE2DF2" w:rsidP="00433DC6">
            <w:pPr>
              <w:rPr>
                <w:rFonts w:ascii="Arial" w:hAnsi="Arial" w:cs="Arial"/>
                <w:b/>
              </w:rPr>
            </w:pPr>
            <w:r w:rsidRPr="00BE2DF2">
              <w:rPr>
                <w:rFonts w:ascii="Arial" w:hAnsi="Arial" w:cs="Arial"/>
                <w:b/>
              </w:rPr>
              <w:t xml:space="preserve">25 marks </w:t>
            </w:r>
          </w:p>
        </w:tc>
      </w:tr>
    </w:tbl>
    <w:p w:rsidR="00221E48" w:rsidRPr="00BE2DF2" w:rsidRDefault="00221E48" w:rsidP="00221E48">
      <w:pPr>
        <w:tabs>
          <w:tab w:val="left" w:pos="2977"/>
          <w:tab w:val="left" w:pos="4590"/>
          <w:tab w:val="right" w:pos="9214"/>
        </w:tabs>
        <w:rPr>
          <w:rFonts w:ascii="Arial" w:hAnsi="Arial" w:cs="Arial"/>
          <w:noProof/>
          <w:sz w:val="32"/>
          <w:szCs w:val="32"/>
        </w:rPr>
      </w:pPr>
    </w:p>
    <w:p w:rsidR="00221E48" w:rsidRPr="00BE2DF2" w:rsidRDefault="00221E48" w:rsidP="00221E48">
      <w:pPr>
        <w:rPr>
          <w:rFonts w:ascii="Arial" w:hAnsi="Arial" w:cs="Arial"/>
        </w:rPr>
      </w:pPr>
      <w:r w:rsidRPr="00BE2DF2">
        <w:rPr>
          <w:rFonts w:ascii="Arial" w:hAnsi="Arial" w:cs="Arial"/>
        </w:rPr>
        <w:t xml:space="preserve">Students need to produce </w:t>
      </w:r>
      <w:r w:rsidRPr="00BE2DF2">
        <w:rPr>
          <w:rFonts w:ascii="Arial" w:hAnsi="Arial" w:cs="Arial"/>
          <w:u w:val="single"/>
        </w:rPr>
        <w:t>individual</w:t>
      </w:r>
      <w:r w:rsidRPr="00BE2DF2">
        <w:rPr>
          <w:rFonts w:ascii="Arial" w:hAnsi="Arial" w:cs="Arial"/>
        </w:rPr>
        <w:t xml:space="preserve"> assignments in their own words.</w:t>
      </w:r>
    </w:p>
    <w:p w:rsidR="00221E48" w:rsidRPr="00BE2DF2" w:rsidRDefault="00221E48" w:rsidP="00221E48">
      <w:pPr>
        <w:rPr>
          <w:rFonts w:ascii="Arial" w:hAnsi="Arial" w:cs="Arial"/>
        </w:rPr>
      </w:pPr>
    </w:p>
    <w:p w:rsidR="00221E48" w:rsidRPr="00BE2DF2" w:rsidRDefault="00221E48" w:rsidP="00221E48">
      <w:pPr>
        <w:rPr>
          <w:rFonts w:ascii="Arial" w:hAnsi="Arial" w:cs="Arial"/>
        </w:rPr>
      </w:pPr>
      <w:r w:rsidRPr="00BE2DF2">
        <w:rPr>
          <w:rFonts w:ascii="Arial" w:hAnsi="Arial" w:cs="Arial"/>
        </w:rPr>
        <w:t>This task is to be completed during class time. It is the responsibility of the absent student to catch up on work outside of class time.</w:t>
      </w:r>
    </w:p>
    <w:p w:rsidR="00221E48" w:rsidRPr="00BE2DF2" w:rsidRDefault="00221E48" w:rsidP="00221E48">
      <w:pPr>
        <w:rPr>
          <w:rFonts w:ascii="Arial" w:hAnsi="Arial" w:cs="Arial"/>
        </w:rPr>
      </w:pPr>
    </w:p>
    <w:p w:rsidR="00221E48" w:rsidRPr="00BE2DF2" w:rsidRDefault="00221E48" w:rsidP="00221E48">
      <w:pPr>
        <w:rPr>
          <w:rFonts w:ascii="Arial" w:hAnsi="Arial" w:cs="Arial"/>
        </w:rPr>
      </w:pPr>
      <w:r w:rsidRPr="00BE2DF2">
        <w:rPr>
          <w:rFonts w:ascii="Arial" w:hAnsi="Arial" w:cs="Arial"/>
        </w:rPr>
        <w:t>No extension will be given</w:t>
      </w:r>
    </w:p>
    <w:p w:rsidR="00221E48" w:rsidRPr="00BE2DF2" w:rsidRDefault="00221E48" w:rsidP="00221E48">
      <w:pPr>
        <w:numPr>
          <w:ilvl w:val="0"/>
          <w:numId w:val="3"/>
        </w:numPr>
        <w:spacing w:after="0" w:line="240" w:lineRule="auto"/>
        <w:rPr>
          <w:rFonts w:ascii="Arial" w:hAnsi="Arial" w:cs="Arial"/>
        </w:rPr>
      </w:pPr>
      <w:r w:rsidRPr="00BE2DF2">
        <w:rPr>
          <w:rFonts w:ascii="Arial" w:hAnsi="Arial" w:cs="Arial"/>
        </w:rPr>
        <w:t>Unless student seek permission with a valid reason prior to due dates</w:t>
      </w:r>
    </w:p>
    <w:p w:rsidR="00221E48" w:rsidRPr="00BE2DF2" w:rsidRDefault="00221E48" w:rsidP="00221E48">
      <w:pPr>
        <w:numPr>
          <w:ilvl w:val="0"/>
          <w:numId w:val="3"/>
        </w:numPr>
        <w:spacing w:after="0" w:line="240" w:lineRule="auto"/>
        <w:rPr>
          <w:rFonts w:ascii="Arial" w:hAnsi="Arial" w:cs="Arial"/>
        </w:rPr>
      </w:pPr>
      <w:r w:rsidRPr="00BE2DF2">
        <w:rPr>
          <w:rFonts w:ascii="Arial" w:hAnsi="Arial" w:cs="Arial"/>
        </w:rPr>
        <w:t>If students request an extension on due dates.</w:t>
      </w:r>
    </w:p>
    <w:p w:rsidR="00221E48" w:rsidRPr="00BE2DF2" w:rsidRDefault="00221E48" w:rsidP="00221E48">
      <w:pPr>
        <w:numPr>
          <w:ilvl w:val="0"/>
          <w:numId w:val="3"/>
        </w:numPr>
        <w:spacing w:after="0" w:line="240" w:lineRule="auto"/>
        <w:rPr>
          <w:rFonts w:ascii="Arial" w:hAnsi="Arial" w:cs="Arial"/>
        </w:rPr>
      </w:pPr>
      <w:r w:rsidRPr="00BE2DF2">
        <w:rPr>
          <w:rFonts w:ascii="Arial" w:hAnsi="Arial" w:cs="Arial"/>
        </w:rPr>
        <w:t>If students are absent without a valid reason</w:t>
      </w:r>
    </w:p>
    <w:p w:rsidR="00221E48" w:rsidRPr="00BE2DF2" w:rsidRDefault="00221E48" w:rsidP="00221E48">
      <w:pPr>
        <w:rPr>
          <w:rFonts w:ascii="Arial" w:hAnsi="Arial" w:cs="Arial"/>
        </w:rPr>
      </w:pPr>
      <w:r w:rsidRPr="00BE2DF2">
        <w:rPr>
          <w:rFonts w:ascii="Arial" w:hAnsi="Arial" w:cs="Arial"/>
        </w:rPr>
        <w:t>Extensions will be decided on a case by case basis.</w:t>
      </w:r>
    </w:p>
    <w:p w:rsidR="00221E48" w:rsidRPr="00BE2DF2" w:rsidRDefault="00221E48" w:rsidP="00221E48">
      <w:pPr>
        <w:rPr>
          <w:rFonts w:ascii="Arial" w:hAnsi="Arial" w:cs="Arial"/>
        </w:rPr>
      </w:pPr>
    </w:p>
    <w:p w:rsidR="00221E48" w:rsidRPr="00BE2DF2" w:rsidRDefault="00221E48" w:rsidP="00221E48">
      <w:pPr>
        <w:rPr>
          <w:rFonts w:ascii="Arial" w:hAnsi="Arial" w:cs="Arial"/>
        </w:rPr>
      </w:pPr>
      <w:r w:rsidRPr="00BE2DF2">
        <w:rPr>
          <w:rFonts w:ascii="Arial" w:hAnsi="Arial" w:cs="Arial"/>
        </w:rPr>
        <w:t>Late work: Students will be penalised 10% every school day including Wednesday until the assessment is handed in. If students submit their assessment over 5 school days late, they can only be penalized to a maximum of 50%.</w:t>
      </w:r>
    </w:p>
    <w:p w:rsidR="00221E48" w:rsidRPr="00BE2DF2" w:rsidRDefault="00221E48" w:rsidP="00221E48">
      <w:pPr>
        <w:rPr>
          <w:rFonts w:ascii="Arial" w:hAnsi="Arial" w:cs="Arial"/>
          <w:b/>
        </w:rPr>
      </w:pPr>
    </w:p>
    <w:p w:rsidR="00221E48" w:rsidRPr="00BE2DF2" w:rsidRDefault="00221E48" w:rsidP="00221E48">
      <w:pPr>
        <w:rPr>
          <w:rFonts w:ascii="Arial" w:hAnsi="Arial" w:cs="Arial"/>
        </w:rPr>
      </w:pPr>
      <w:r w:rsidRPr="00BE2DF2">
        <w:rPr>
          <w:rFonts w:ascii="Arial" w:hAnsi="Arial" w:cs="Arial"/>
        </w:rPr>
        <w:t>Students are encouraged to submit drafts before the submission date. There will not be any resubmissions after the due date.</w:t>
      </w:r>
    </w:p>
    <w:p w:rsidR="00221E48" w:rsidRPr="00221E48" w:rsidRDefault="00221E48" w:rsidP="00221E48">
      <w:pPr>
        <w:rPr>
          <w:rFonts w:ascii="Arial" w:hAnsi="Arial" w:cs="Arial"/>
          <w:b/>
        </w:rPr>
      </w:pPr>
      <w:r w:rsidRPr="00BE2DF2">
        <w:rPr>
          <w:rFonts w:ascii="Arial" w:hAnsi="Arial" w:cs="Arial"/>
          <w:b/>
        </w:rPr>
        <w:br w:type="page"/>
      </w:r>
    </w:p>
    <w:p w:rsidR="00221E48" w:rsidRPr="00BE2DF2" w:rsidRDefault="00221E48" w:rsidP="00221E48">
      <w:pPr>
        <w:rPr>
          <w:rFonts w:ascii="Arial" w:hAnsi="Arial" w:cs="Arial"/>
          <w:b/>
          <w:sz w:val="28"/>
          <w:szCs w:val="28"/>
        </w:rPr>
      </w:pPr>
      <w:r w:rsidRPr="00BE2DF2">
        <w:rPr>
          <w:rFonts w:ascii="Arial" w:hAnsi="Arial" w:cs="Arial"/>
          <w:b/>
          <w:noProof/>
          <w:sz w:val="28"/>
          <w:szCs w:val="28"/>
          <w:lang w:eastAsia="en-AU"/>
        </w:rPr>
        <w:lastRenderedPageBreak/>
        <w:drawing>
          <wp:inline distT="0" distB="0" distL="0" distR="0" wp14:anchorId="6FA3F1FF" wp14:editId="7F87AB7C">
            <wp:extent cx="1298575" cy="1115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8575" cy="1115695"/>
                    </a:xfrm>
                    <a:prstGeom prst="rect">
                      <a:avLst/>
                    </a:prstGeom>
                    <a:noFill/>
                  </pic:spPr>
                </pic:pic>
              </a:graphicData>
            </a:graphic>
          </wp:inline>
        </w:drawing>
      </w:r>
    </w:p>
    <w:p w:rsidR="00221E48" w:rsidRPr="00BE2DF2" w:rsidRDefault="005216CF" w:rsidP="00221E48">
      <w:pPr>
        <w:rPr>
          <w:rFonts w:ascii="Arial" w:hAnsi="Arial" w:cs="Arial"/>
          <w:b/>
          <w:sz w:val="32"/>
          <w:szCs w:val="28"/>
        </w:rPr>
      </w:pPr>
      <w:r>
        <w:rPr>
          <w:rFonts w:ascii="Arial" w:hAnsi="Arial" w:cs="Arial"/>
          <w:b/>
          <w:sz w:val="32"/>
          <w:szCs w:val="28"/>
        </w:rPr>
        <w:t>Task 2</w:t>
      </w:r>
      <w:r w:rsidR="00221E48" w:rsidRPr="00BE2DF2">
        <w:rPr>
          <w:rFonts w:ascii="Arial" w:hAnsi="Arial" w:cs="Arial"/>
          <w:b/>
          <w:sz w:val="32"/>
          <w:szCs w:val="28"/>
        </w:rPr>
        <w:t xml:space="preserve"> – Unit 1 and Unit 2</w:t>
      </w:r>
    </w:p>
    <w:p w:rsidR="00221E48" w:rsidRPr="00BE2DF2" w:rsidRDefault="00221E48" w:rsidP="00221E48">
      <w:pPr>
        <w:rPr>
          <w:rFonts w:ascii="Arial" w:hAnsi="Arial" w:cs="Arial"/>
          <w:b/>
        </w:rPr>
      </w:pPr>
      <w:r w:rsidRPr="00BE2DF2">
        <w:rPr>
          <w:rFonts w:ascii="Arial" w:hAnsi="Arial" w:cs="Arial"/>
          <w:b/>
          <w:sz w:val="28"/>
          <w:szCs w:val="28"/>
        </w:rPr>
        <w:t>Assessment type</w:t>
      </w:r>
      <w:r w:rsidRPr="00BE2DF2">
        <w:rPr>
          <w:rFonts w:ascii="Arial" w:hAnsi="Arial" w:cs="Arial"/>
          <w:sz w:val="28"/>
          <w:szCs w:val="28"/>
        </w:rPr>
        <w:t xml:space="preserve">: </w:t>
      </w:r>
      <w:r w:rsidRPr="00BE2DF2">
        <w:rPr>
          <w:rFonts w:ascii="Arial" w:hAnsi="Arial" w:cs="Arial"/>
          <w:b/>
          <w:sz w:val="28"/>
          <w:szCs w:val="28"/>
        </w:rPr>
        <w:t xml:space="preserve">Lifestyle Investigation Inquiry </w:t>
      </w:r>
    </w:p>
    <w:p w:rsidR="00221E48" w:rsidRPr="00BE2DF2" w:rsidRDefault="00221E48" w:rsidP="00221E48">
      <w:pPr>
        <w:rPr>
          <w:rFonts w:ascii="Arial" w:hAnsi="Arial" w:cs="Arial"/>
          <w:b/>
          <w:u w:val="single"/>
        </w:rPr>
      </w:pPr>
      <w:r w:rsidRPr="00BE2DF2">
        <w:rPr>
          <w:rFonts w:ascii="Arial" w:hAnsi="Arial" w:cs="Arial"/>
          <w:b/>
          <w:u w:val="single"/>
        </w:rPr>
        <w:t>Conditions</w:t>
      </w:r>
    </w:p>
    <w:p w:rsidR="00221E48" w:rsidRPr="00BE2DF2" w:rsidRDefault="00221E48" w:rsidP="00221E48">
      <w:pPr>
        <w:rPr>
          <w:rFonts w:ascii="Arial" w:hAnsi="Arial" w:cs="Arial"/>
        </w:rPr>
      </w:pPr>
      <w:r w:rsidRPr="00BE2DF2">
        <w:rPr>
          <w:rFonts w:ascii="Arial" w:hAnsi="Arial" w:cs="Arial"/>
        </w:rPr>
        <w:t>Period allowed for completion of the task: 4 weeks</w:t>
      </w:r>
    </w:p>
    <w:p w:rsidR="00221E48" w:rsidRPr="00BE2DF2" w:rsidRDefault="00221E48" w:rsidP="00221E48">
      <w:pPr>
        <w:rPr>
          <w:rFonts w:ascii="Arial" w:hAnsi="Arial" w:cs="Arial"/>
          <w:b/>
          <w:u w:val="single"/>
        </w:rPr>
      </w:pPr>
      <w:r w:rsidRPr="00BE2DF2">
        <w:rPr>
          <w:rFonts w:ascii="Arial" w:hAnsi="Arial" w:cs="Arial"/>
          <w:b/>
          <w:u w:val="single"/>
        </w:rPr>
        <w:t>Task weighting</w:t>
      </w:r>
    </w:p>
    <w:p w:rsidR="00221E48" w:rsidRPr="00BE2DF2" w:rsidRDefault="00221E48" w:rsidP="00221E48">
      <w:pPr>
        <w:rPr>
          <w:rFonts w:ascii="Arial" w:hAnsi="Arial" w:cs="Arial"/>
        </w:rPr>
      </w:pPr>
      <w:r w:rsidRPr="00BE2DF2">
        <w:rPr>
          <w:rFonts w:ascii="Arial" w:hAnsi="Arial" w:cs="Arial"/>
        </w:rPr>
        <w:t>10% of the school mark for this pair of units</w:t>
      </w:r>
    </w:p>
    <w:p w:rsidR="00221E48" w:rsidRPr="00BE2DF2" w:rsidRDefault="00221E48" w:rsidP="00221E48">
      <w:pPr>
        <w:rPr>
          <w:rFonts w:ascii="Arial" w:hAnsi="Arial" w:cs="Arial"/>
          <w:u w:val="single"/>
        </w:rPr>
      </w:pPr>
      <w:r w:rsidRPr="00BE2DF2">
        <w:rPr>
          <w:rFonts w:ascii="Arial" w:hAnsi="Arial" w:cs="Arial"/>
          <w:u w:val="single"/>
        </w:rPr>
        <w:t>_________________________________________________________________________</w:t>
      </w:r>
    </w:p>
    <w:p w:rsidR="00221E48" w:rsidRPr="00221E48" w:rsidRDefault="00221E48" w:rsidP="00221E48">
      <w:pPr>
        <w:spacing w:after="0" w:line="240" w:lineRule="auto"/>
        <w:ind w:right="-27"/>
        <w:rPr>
          <w:rFonts w:ascii="Arial" w:eastAsia="Times New Roman" w:hAnsi="Arial" w:cs="Arial"/>
        </w:rPr>
      </w:pPr>
      <w:r w:rsidRPr="00221E48">
        <w:rPr>
          <w:rFonts w:ascii="Arial" w:eastAsia="Times New Roman" w:hAnsi="Arial" w:cs="Arial"/>
        </w:rPr>
        <w:t xml:space="preserve">Investigate the impact of a lifestyle risk factor affecting health and wellbeing. You can focus your inquiry on a selected population group such as young people, teenagers, school leavers, primary school-aged children or adults. </w:t>
      </w:r>
    </w:p>
    <w:p w:rsidR="00221E48" w:rsidRPr="00221E48" w:rsidRDefault="00221E48" w:rsidP="00221E48">
      <w:pPr>
        <w:spacing w:after="0" w:line="240" w:lineRule="auto"/>
        <w:ind w:right="-27"/>
        <w:rPr>
          <w:rFonts w:ascii="Arial" w:eastAsia="Times New Roman" w:hAnsi="Arial" w:cs="Arial"/>
        </w:rPr>
      </w:pPr>
    </w:p>
    <w:p w:rsidR="00221E48" w:rsidRPr="00221E48" w:rsidRDefault="00221E48" w:rsidP="00221E48">
      <w:pPr>
        <w:spacing w:after="0" w:line="240" w:lineRule="auto"/>
        <w:ind w:right="-27"/>
        <w:rPr>
          <w:rFonts w:ascii="Arial" w:eastAsia="Times New Roman" w:hAnsi="Arial" w:cs="Arial"/>
        </w:rPr>
      </w:pPr>
      <w:r w:rsidRPr="00221E48">
        <w:rPr>
          <w:rFonts w:ascii="Arial" w:eastAsia="Times New Roman" w:hAnsi="Arial" w:cs="Arial"/>
        </w:rPr>
        <w:t>Decide on an audience for your health inquiry. For example, you could be presenting your work to a community forum in your local area which wants to know more about a particular health issue to help it work out strategies to address the issue.</w:t>
      </w:r>
    </w:p>
    <w:p w:rsidR="00221E48" w:rsidRPr="00221E48" w:rsidRDefault="00221E48" w:rsidP="00221E48">
      <w:pPr>
        <w:spacing w:after="0" w:line="240" w:lineRule="auto"/>
        <w:ind w:right="-27"/>
        <w:rPr>
          <w:rFonts w:ascii="Arial" w:eastAsia="Times New Roman" w:hAnsi="Arial" w:cs="Arial"/>
        </w:rPr>
      </w:pPr>
    </w:p>
    <w:p w:rsidR="00221E48" w:rsidRPr="00221E48" w:rsidRDefault="00221E48" w:rsidP="00221E48">
      <w:pPr>
        <w:spacing w:after="0" w:line="240" w:lineRule="auto"/>
        <w:ind w:right="-27"/>
        <w:rPr>
          <w:rFonts w:ascii="Arial" w:eastAsia="Times New Roman" w:hAnsi="Arial" w:cs="Arial"/>
          <w:b/>
        </w:rPr>
      </w:pPr>
      <w:r w:rsidRPr="00221E48">
        <w:rPr>
          <w:rFonts w:ascii="Arial" w:eastAsia="Times New Roman" w:hAnsi="Arial" w:cs="Arial"/>
          <w:b/>
        </w:rPr>
        <w:t>Plan</w:t>
      </w:r>
    </w:p>
    <w:p w:rsidR="00221E48" w:rsidRPr="00221E48" w:rsidRDefault="00221E48" w:rsidP="00221E48">
      <w:pPr>
        <w:numPr>
          <w:ilvl w:val="0"/>
          <w:numId w:val="1"/>
        </w:numPr>
        <w:spacing w:after="0" w:line="240" w:lineRule="auto"/>
        <w:rPr>
          <w:rFonts w:ascii="Arial" w:eastAsia="Calibri" w:hAnsi="Arial" w:cs="Arial"/>
        </w:rPr>
      </w:pPr>
      <w:r w:rsidRPr="00221E48">
        <w:rPr>
          <w:rFonts w:ascii="Arial" w:eastAsia="Calibri" w:hAnsi="Arial" w:cs="Arial"/>
        </w:rPr>
        <w:t xml:space="preserve">Choose an issue affecting health which is prevalent in your local community. For example, exposure to </w:t>
      </w:r>
      <w:r w:rsidRPr="00221E48">
        <w:rPr>
          <w:rFonts w:ascii="Arial" w:eastAsia="Calibri" w:hAnsi="Arial" w:cs="Arial"/>
          <w:b/>
        </w:rPr>
        <w:t>tobacco smoke</w:t>
      </w:r>
      <w:r w:rsidRPr="00221E48">
        <w:rPr>
          <w:rFonts w:ascii="Arial" w:eastAsia="Calibri" w:hAnsi="Arial" w:cs="Arial"/>
        </w:rPr>
        <w:t xml:space="preserve"> or environmental toxins; the use of E-cigarettes; </w:t>
      </w:r>
      <w:r w:rsidRPr="00221E48">
        <w:rPr>
          <w:rFonts w:ascii="Arial" w:eastAsia="Calibri" w:hAnsi="Arial" w:cs="Arial"/>
          <w:b/>
        </w:rPr>
        <w:t>alcohol use (binge drinking</w:t>
      </w:r>
      <w:r w:rsidRPr="00221E48">
        <w:rPr>
          <w:rFonts w:ascii="Arial" w:eastAsia="Calibri" w:hAnsi="Arial" w:cs="Arial"/>
        </w:rPr>
        <w:t xml:space="preserve"> or harmful use); high use of energy drinks; poor fruit and vegetable/nutrient intake; insufficient physical activity; high rates of skin cancer due to harmful sun exposure. </w:t>
      </w:r>
    </w:p>
    <w:p w:rsidR="00221E48" w:rsidRPr="00221E48" w:rsidRDefault="00221E48" w:rsidP="00221E48">
      <w:pPr>
        <w:spacing w:after="0" w:line="240" w:lineRule="auto"/>
        <w:ind w:right="-27"/>
        <w:rPr>
          <w:rFonts w:ascii="Arial" w:eastAsia="Times New Roman" w:hAnsi="Arial" w:cs="Arial"/>
        </w:rPr>
      </w:pPr>
    </w:p>
    <w:p w:rsidR="00221E48" w:rsidRPr="00221E48" w:rsidRDefault="00221E48" w:rsidP="00221E48">
      <w:pPr>
        <w:numPr>
          <w:ilvl w:val="0"/>
          <w:numId w:val="1"/>
        </w:numPr>
        <w:spacing w:after="0" w:line="240" w:lineRule="auto"/>
        <w:rPr>
          <w:rFonts w:ascii="Arial" w:eastAsia="Calibri" w:hAnsi="Arial" w:cs="Arial"/>
        </w:rPr>
      </w:pPr>
      <w:r w:rsidRPr="00221E48">
        <w:rPr>
          <w:rFonts w:ascii="Arial" w:eastAsia="Calibri" w:hAnsi="Arial" w:cs="Arial"/>
        </w:rPr>
        <w:t xml:space="preserve">Determine </w:t>
      </w:r>
      <w:r w:rsidRPr="00221E48">
        <w:rPr>
          <w:rFonts w:ascii="Arial" w:eastAsia="Calibri" w:hAnsi="Arial" w:cs="Arial"/>
          <w:b/>
        </w:rPr>
        <w:t>three</w:t>
      </w:r>
      <w:r w:rsidRPr="00221E48">
        <w:rPr>
          <w:rFonts w:ascii="Arial" w:eastAsia="Calibri" w:hAnsi="Arial" w:cs="Arial"/>
        </w:rPr>
        <w:t xml:space="preserve"> focus questions to explore the health issue and its impact on health. Ensure that the focus questions are relevant to the population group on which you have chosen to focus. For example, for binge drinking:</w:t>
      </w:r>
    </w:p>
    <w:p w:rsidR="00221E48" w:rsidRPr="00221E48" w:rsidRDefault="00221E48" w:rsidP="00221E48">
      <w:pPr>
        <w:numPr>
          <w:ilvl w:val="0"/>
          <w:numId w:val="2"/>
        </w:numPr>
        <w:tabs>
          <w:tab w:val="left" w:pos="-851"/>
          <w:tab w:val="left" w:pos="851"/>
        </w:tabs>
        <w:spacing w:after="0" w:line="240" w:lineRule="auto"/>
        <w:ind w:left="851" w:right="-27" w:hanging="425"/>
        <w:contextualSpacing/>
        <w:outlineLvl w:val="0"/>
        <w:rPr>
          <w:rFonts w:ascii="Arial" w:eastAsia="Times New Roman" w:hAnsi="Arial" w:cs="Arial"/>
          <w:bCs/>
        </w:rPr>
      </w:pPr>
      <w:proofErr w:type="gramStart"/>
      <w:r w:rsidRPr="00221E48">
        <w:rPr>
          <w:rFonts w:ascii="Arial" w:eastAsia="Times New Roman" w:hAnsi="Arial" w:cs="Arial"/>
          <w:bCs/>
        </w:rPr>
        <w:t>what</w:t>
      </w:r>
      <w:proofErr w:type="gramEnd"/>
      <w:r w:rsidRPr="00221E48">
        <w:rPr>
          <w:rFonts w:ascii="Arial" w:eastAsia="Times New Roman" w:hAnsi="Arial" w:cs="Arial"/>
          <w:bCs/>
        </w:rPr>
        <w:t xml:space="preserve"> are the effects of harmful and prolonged alcohol use on individuals and communities? </w:t>
      </w:r>
    </w:p>
    <w:p w:rsidR="00221E48" w:rsidRPr="00221E48" w:rsidRDefault="00221E48" w:rsidP="00221E48">
      <w:pPr>
        <w:numPr>
          <w:ilvl w:val="0"/>
          <w:numId w:val="2"/>
        </w:numPr>
        <w:tabs>
          <w:tab w:val="left" w:pos="-851"/>
          <w:tab w:val="left" w:pos="851"/>
        </w:tabs>
        <w:spacing w:after="0" w:line="240" w:lineRule="auto"/>
        <w:ind w:left="851" w:right="-27" w:hanging="425"/>
        <w:contextualSpacing/>
        <w:outlineLvl w:val="0"/>
        <w:rPr>
          <w:rFonts w:ascii="Arial" w:eastAsia="Times New Roman" w:hAnsi="Arial" w:cs="Arial"/>
          <w:bCs/>
        </w:rPr>
      </w:pPr>
      <w:proofErr w:type="gramStart"/>
      <w:r w:rsidRPr="00221E48">
        <w:rPr>
          <w:rFonts w:ascii="Arial" w:eastAsia="Times New Roman" w:hAnsi="Arial" w:cs="Arial"/>
          <w:bCs/>
        </w:rPr>
        <w:t>what</w:t>
      </w:r>
      <w:proofErr w:type="gramEnd"/>
      <w:r w:rsidRPr="00221E48">
        <w:rPr>
          <w:rFonts w:ascii="Arial" w:eastAsia="Times New Roman" w:hAnsi="Arial" w:cs="Arial"/>
          <w:bCs/>
        </w:rPr>
        <w:t xml:space="preserve"> are the rates and patterns of binge drinking?</w:t>
      </w:r>
    </w:p>
    <w:p w:rsidR="00221E48" w:rsidRPr="00221E48" w:rsidRDefault="00221E48" w:rsidP="00221E48">
      <w:pPr>
        <w:numPr>
          <w:ilvl w:val="0"/>
          <w:numId w:val="2"/>
        </w:numPr>
        <w:tabs>
          <w:tab w:val="left" w:pos="-851"/>
          <w:tab w:val="left" w:pos="851"/>
        </w:tabs>
        <w:spacing w:after="0" w:line="240" w:lineRule="auto"/>
        <w:ind w:left="851" w:right="-27" w:hanging="425"/>
        <w:contextualSpacing/>
        <w:outlineLvl w:val="0"/>
        <w:rPr>
          <w:rFonts w:ascii="Arial" w:eastAsia="Times New Roman" w:hAnsi="Arial" w:cs="Arial"/>
          <w:bCs/>
        </w:rPr>
      </w:pPr>
      <w:proofErr w:type="gramStart"/>
      <w:r w:rsidRPr="00221E48">
        <w:rPr>
          <w:rFonts w:ascii="Arial" w:eastAsia="Times New Roman" w:hAnsi="Arial" w:cs="Arial"/>
          <w:bCs/>
        </w:rPr>
        <w:t>what</w:t>
      </w:r>
      <w:proofErr w:type="gramEnd"/>
      <w:r w:rsidRPr="00221E48">
        <w:rPr>
          <w:rFonts w:ascii="Arial" w:eastAsia="Times New Roman" w:hAnsi="Arial" w:cs="Arial"/>
          <w:bCs/>
        </w:rPr>
        <w:t xml:space="preserve"> current initiatives/projects are being undertaken to minimise the risk from harmful use of alcohol and have they been successful?</w:t>
      </w:r>
    </w:p>
    <w:p w:rsidR="00221E48" w:rsidRPr="00221E48" w:rsidRDefault="00221E48" w:rsidP="00221E48">
      <w:pPr>
        <w:tabs>
          <w:tab w:val="left" w:pos="-851"/>
          <w:tab w:val="left" w:pos="720"/>
        </w:tabs>
        <w:spacing w:after="0" w:line="240" w:lineRule="auto"/>
        <w:ind w:right="-27"/>
        <w:outlineLvl w:val="0"/>
        <w:rPr>
          <w:rFonts w:ascii="Arial" w:eastAsia="Times New Roman" w:hAnsi="Arial" w:cs="Arial"/>
          <w:bCs/>
        </w:rPr>
      </w:pPr>
    </w:p>
    <w:p w:rsidR="00221E48" w:rsidRPr="00221E48" w:rsidRDefault="00221E48" w:rsidP="00221E48">
      <w:pPr>
        <w:tabs>
          <w:tab w:val="left" w:pos="-851"/>
          <w:tab w:val="left" w:pos="720"/>
        </w:tabs>
        <w:spacing w:after="0" w:line="240" w:lineRule="auto"/>
        <w:ind w:right="-27"/>
        <w:outlineLvl w:val="0"/>
        <w:rPr>
          <w:rFonts w:ascii="Arial" w:eastAsia="Times New Roman" w:hAnsi="Arial" w:cs="Arial"/>
          <w:bCs/>
        </w:rPr>
      </w:pPr>
      <w:r w:rsidRPr="00221E48">
        <w:rPr>
          <w:rFonts w:ascii="Arial" w:eastAsia="Times New Roman" w:hAnsi="Arial" w:cs="Arial"/>
          <w:bCs/>
        </w:rPr>
        <w:t xml:space="preserve">Show your teacher the focus questions you have developed, and refine as appropriate. </w:t>
      </w:r>
    </w:p>
    <w:p w:rsidR="00221E48" w:rsidRPr="00221E48" w:rsidRDefault="00221E48" w:rsidP="00221E48">
      <w:pPr>
        <w:tabs>
          <w:tab w:val="left" w:pos="-851"/>
          <w:tab w:val="left" w:pos="720"/>
        </w:tabs>
        <w:spacing w:after="0" w:line="240" w:lineRule="auto"/>
        <w:ind w:right="-27"/>
        <w:outlineLvl w:val="0"/>
        <w:rPr>
          <w:rFonts w:ascii="Arial" w:eastAsia="Times New Roman" w:hAnsi="Arial" w:cs="Arial"/>
          <w:bCs/>
        </w:rPr>
      </w:pPr>
    </w:p>
    <w:p w:rsidR="00221E48" w:rsidRPr="00221E48" w:rsidRDefault="00221E48" w:rsidP="00221E48">
      <w:pPr>
        <w:numPr>
          <w:ilvl w:val="0"/>
          <w:numId w:val="1"/>
        </w:numPr>
        <w:spacing w:after="0" w:line="240" w:lineRule="auto"/>
        <w:rPr>
          <w:rFonts w:ascii="Arial" w:eastAsia="Calibri" w:hAnsi="Arial" w:cs="Arial"/>
        </w:rPr>
      </w:pPr>
      <w:r w:rsidRPr="00221E48">
        <w:rPr>
          <w:rFonts w:ascii="Arial" w:eastAsia="Calibri" w:hAnsi="Arial" w:cs="Arial"/>
        </w:rPr>
        <w:t>Decide on a strategy for collecting and organising information.</w:t>
      </w:r>
    </w:p>
    <w:p w:rsidR="00221E48" w:rsidRPr="00221E48" w:rsidRDefault="00221E48" w:rsidP="00221E48">
      <w:pPr>
        <w:spacing w:after="0" w:line="240" w:lineRule="auto"/>
        <w:rPr>
          <w:rFonts w:ascii="Arial" w:eastAsia="Calibri" w:hAnsi="Arial" w:cs="Arial"/>
        </w:rPr>
      </w:pPr>
    </w:p>
    <w:p w:rsidR="00221E48" w:rsidRPr="00221E48" w:rsidRDefault="00221E48" w:rsidP="00221E48">
      <w:pPr>
        <w:numPr>
          <w:ilvl w:val="0"/>
          <w:numId w:val="1"/>
        </w:numPr>
        <w:spacing w:after="0" w:line="240" w:lineRule="auto"/>
        <w:rPr>
          <w:rFonts w:ascii="Arial" w:eastAsia="Calibri" w:hAnsi="Arial" w:cs="Arial"/>
        </w:rPr>
      </w:pPr>
      <w:r w:rsidRPr="00221E48">
        <w:rPr>
          <w:rFonts w:ascii="Arial" w:eastAsia="Calibri" w:hAnsi="Arial" w:cs="Arial"/>
        </w:rPr>
        <w:t>Discuss with your teacher how you will present your health inquiry. Use correct health language and ensure your work is appropriate for your chosen audience.</w:t>
      </w:r>
      <w:r w:rsidRPr="00221E48">
        <w:rPr>
          <w:rFonts w:ascii="Arial" w:eastAsia="Calibri" w:hAnsi="Arial" w:cs="Arial"/>
        </w:rPr>
        <w:br/>
      </w:r>
    </w:p>
    <w:p w:rsidR="00221E48" w:rsidRPr="00BE2DF2" w:rsidRDefault="00221E48" w:rsidP="00221E48">
      <w:pPr>
        <w:spacing w:after="0" w:line="240" w:lineRule="auto"/>
        <w:rPr>
          <w:rFonts w:ascii="Arial" w:eastAsia="Times New Roman" w:hAnsi="Arial" w:cs="Arial"/>
          <w:b/>
          <w:bCs/>
        </w:rPr>
      </w:pPr>
    </w:p>
    <w:p w:rsidR="00221E48" w:rsidRPr="00221E48" w:rsidRDefault="00221E48" w:rsidP="00221E48">
      <w:pPr>
        <w:spacing w:after="0" w:line="240" w:lineRule="auto"/>
        <w:rPr>
          <w:rFonts w:ascii="Arial" w:eastAsia="Times New Roman" w:hAnsi="Arial" w:cs="Arial"/>
          <w:b/>
          <w:bCs/>
        </w:rPr>
      </w:pPr>
      <w:r w:rsidRPr="00221E48">
        <w:rPr>
          <w:rFonts w:ascii="Arial" w:eastAsia="Times New Roman" w:hAnsi="Arial" w:cs="Arial"/>
          <w:b/>
          <w:bCs/>
        </w:rPr>
        <w:lastRenderedPageBreak/>
        <w:t>Gather</w:t>
      </w:r>
    </w:p>
    <w:p w:rsidR="00221E48" w:rsidRPr="00221E48" w:rsidRDefault="00221E48" w:rsidP="00221E48">
      <w:pPr>
        <w:numPr>
          <w:ilvl w:val="0"/>
          <w:numId w:val="1"/>
        </w:numPr>
        <w:spacing w:after="0" w:line="240" w:lineRule="auto"/>
        <w:rPr>
          <w:rFonts w:ascii="Arial" w:eastAsia="Calibri" w:hAnsi="Arial" w:cs="Arial"/>
        </w:rPr>
      </w:pPr>
      <w:r w:rsidRPr="00221E48">
        <w:rPr>
          <w:rFonts w:ascii="Arial" w:eastAsia="Calibri" w:hAnsi="Arial" w:cs="Arial"/>
        </w:rPr>
        <w:t xml:space="preserve">Brainstorm the type of information you will need to examine to answer each focus question and frame the health issue as part of the introduction. </w:t>
      </w:r>
    </w:p>
    <w:p w:rsidR="00221E48" w:rsidRPr="00221E48" w:rsidRDefault="00221E48" w:rsidP="00221E48">
      <w:pPr>
        <w:spacing w:after="0" w:line="240" w:lineRule="auto"/>
        <w:ind w:left="360"/>
        <w:rPr>
          <w:rFonts w:ascii="Arial" w:eastAsia="Calibri" w:hAnsi="Arial" w:cs="Arial"/>
        </w:rPr>
      </w:pPr>
    </w:p>
    <w:p w:rsidR="00221E48" w:rsidRPr="00221E48" w:rsidRDefault="00221E48" w:rsidP="00221E48">
      <w:pPr>
        <w:numPr>
          <w:ilvl w:val="0"/>
          <w:numId w:val="1"/>
        </w:numPr>
        <w:spacing w:after="0" w:line="240" w:lineRule="auto"/>
        <w:rPr>
          <w:rFonts w:ascii="Arial" w:eastAsia="Calibri" w:hAnsi="Arial" w:cs="Arial"/>
        </w:rPr>
      </w:pPr>
      <w:r w:rsidRPr="00221E48">
        <w:rPr>
          <w:rFonts w:ascii="Arial" w:eastAsia="Calibri" w:hAnsi="Arial" w:cs="Arial"/>
        </w:rPr>
        <w:t>Identify and use reliable and relevant sources of information to answer the focus questions. Record the sources of your information.</w:t>
      </w:r>
    </w:p>
    <w:p w:rsidR="00221E48" w:rsidRPr="00221E48" w:rsidRDefault="00221E48" w:rsidP="00221E48">
      <w:pPr>
        <w:spacing w:after="0" w:line="240" w:lineRule="auto"/>
        <w:ind w:left="360"/>
        <w:rPr>
          <w:rFonts w:ascii="Arial" w:eastAsia="Calibri" w:hAnsi="Arial" w:cs="Arial"/>
        </w:rPr>
      </w:pPr>
    </w:p>
    <w:p w:rsidR="00221E48" w:rsidRPr="00221E48" w:rsidRDefault="00221E48" w:rsidP="00221E48">
      <w:pPr>
        <w:rPr>
          <w:rFonts w:ascii="Arial" w:eastAsia="Times New Roman" w:hAnsi="Arial" w:cs="Arial"/>
          <w:b/>
        </w:rPr>
      </w:pPr>
      <w:r w:rsidRPr="00221E48">
        <w:rPr>
          <w:rFonts w:ascii="Arial" w:eastAsia="Times New Roman" w:hAnsi="Arial" w:cs="Arial"/>
          <w:b/>
        </w:rPr>
        <w:t>Interpret and respond</w:t>
      </w:r>
    </w:p>
    <w:p w:rsidR="00221E48" w:rsidRPr="00221E48" w:rsidRDefault="00221E48" w:rsidP="00221E48">
      <w:pPr>
        <w:numPr>
          <w:ilvl w:val="0"/>
          <w:numId w:val="1"/>
        </w:numPr>
        <w:spacing w:after="0" w:line="240" w:lineRule="auto"/>
        <w:rPr>
          <w:rFonts w:ascii="Arial" w:eastAsia="Calibri" w:hAnsi="Arial" w:cs="Arial"/>
        </w:rPr>
      </w:pPr>
      <w:r w:rsidRPr="00221E48">
        <w:rPr>
          <w:rFonts w:ascii="Arial" w:eastAsia="Calibri" w:hAnsi="Arial" w:cs="Arial"/>
        </w:rPr>
        <w:t>Undertake your research to answer each focus question and frame the health issue. Summarise the information you have gathered and answer each focus question.</w:t>
      </w:r>
    </w:p>
    <w:p w:rsidR="00221E48" w:rsidRPr="00221E48" w:rsidRDefault="00221E48" w:rsidP="00221E48">
      <w:pPr>
        <w:spacing w:after="0" w:line="240" w:lineRule="auto"/>
        <w:rPr>
          <w:rFonts w:ascii="Arial" w:eastAsia="Times New Roman" w:hAnsi="Arial" w:cs="Arial"/>
          <w:b/>
        </w:rPr>
      </w:pPr>
    </w:p>
    <w:p w:rsidR="00221E48" w:rsidRPr="00221E48" w:rsidRDefault="00221E48" w:rsidP="00221E48">
      <w:pPr>
        <w:spacing w:after="0" w:line="240" w:lineRule="auto"/>
        <w:rPr>
          <w:rFonts w:ascii="Arial" w:eastAsia="Times New Roman" w:hAnsi="Arial" w:cs="Arial"/>
          <w:b/>
        </w:rPr>
      </w:pPr>
      <w:r w:rsidRPr="00221E48">
        <w:rPr>
          <w:rFonts w:ascii="Arial" w:eastAsia="Times New Roman" w:hAnsi="Arial" w:cs="Arial"/>
          <w:b/>
        </w:rPr>
        <w:t>Present</w:t>
      </w:r>
    </w:p>
    <w:p w:rsidR="00221E48" w:rsidRPr="00221E48" w:rsidRDefault="00221E48" w:rsidP="00221E48">
      <w:pPr>
        <w:numPr>
          <w:ilvl w:val="0"/>
          <w:numId w:val="1"/>
        </w:numPr>
        <w:spacing w:after="0" w:line="240" w:lineRule="auto"/>
        <w:rPr>
          <w:rFonts w:ascii="Arial" w:eastAsia="Calibri" w:hAnsi="Arial" w:cs="Arial"/>
        </w:rPr>
      </w:pPr>
      <w:r w:rsidRPr="00221E48">
        <w:rPr>
          <w:rFonts w:ascii="Arial" w:eastAsia="Calibri" w:hAnsi="Arial" w:cs="Arial"/>
        </w:rPr>
        <w:t>Communicate the findings of your research. Include:</w:t>
      </w:r>
    </w:p>
    <w:p w:rsidR="00221E48" w:rsidRPr="00221E48" w:rsidRDefault="00221E48" w:rsidP="00221E48">
      <w:pPr>
        <w:numPr>
          <w:ilvl w:val="0"/>
          <w:numId w:val="2"/>
        </w:numPr>
        <w:tabs>
          <w:tab w:val="left" w:pos="-851"/>
          <w:tab w:val="left" w:pos="851"/>
          <w:tab w:val="left" w:pos="7938"/>
        </w:tabs>
        <w:spacing w:after="0" w:line="240" w:lineRule="auto"/>
        <w:ind w:left="851" w:right="-27" w:hanging="425"/>
        <w:contextualSpacing/>
        <w:outlineLvl w:val="0"/>
        <w:rPr>
          <w:rFonts w:ascii="Arial" w:eastAsia="Calibri" w:hAnsi="Arial" w:cs="Arial"/>
        </w:rPr>
      </w:pPr>
      <w:proofErr w:type="gramStart"/>
      <w:r w:rsidRPr="00221E48">
        <w:rPr>
          <w:rFonts w:ascii="Arial" w:eastAsia="Calibri" w:hAnsi="Arial" w:cs="Arial"/>
        </w:rPr>
        <w:t>an</w:t>
      </w:r>
      <w:proofErr w:type="gramEnd"/>
      <w:r w:rsidRPr="00221E48">
        <w:rPr>
          <w:rFonts w:ascii="Arial" w:eastAsia="Calibri" w:hAnsi="Arial" w:cs="Arial"/>
        </w:rPr>
        <w:t xml:space="preserve"> introduction. This needs to define the health issue clearly and state why it is an issue. Indicate the purpose of the inquiry i.e. why you have chosen to investigate the particular health issue.</w:t>
      </w:r>
      <w:r w:rsidRPr="00221E48">
        <w:rPr>
          <w:rFonts w:ascii="Arial" w:eastAsia="Calibri" w:hAnsi="Arial" w:cs="Arial"/>
        </w:rPr>
        <w:tab/>
        <w:t>(3 marks)</w:t>
      </w:r>
    </w:p>
    <w:p w:rsidR="00221E48" w:rsidRPr="00221E48" w:rsidRDefault="00221E48" w:rsidP="00221E48">
      <w:pPr>
        <w:tabs>
          <w:tab w:val="left" w:pos="-851"/>
          <w:tab w:val="left" w:pos="851"/>
          <w:tab w:val="left" w:pos="7938"/>
        </w:tabs>
        <w:spacing w:after="0" w:line="240" w:lineRule="auto"/>
        <w:ind w:left="851" w:right="-27"/>
        <w:contextualSpacing/>
        <w:outlineLvl w:val="0"/>
        <w:rPr>
          <w:rFonts w:ascii="Arial" w:eastAsia="Calibri" w:hAnsi="Arial" w:cs="Arial"/>
        </w:rPr>
      </w:pPr>
    </w:p>
    <w:p w:rsidR="00221E48" w:rsidRPr="00221E48" w:rsidRDefault="00221E48" w:rsidP="00221E48">
      <w:pPr>
        <w:numPr>
          <w:ilvl w:val="0"/>
          <w:numId w:val="2"/>
        </w:numPr>
        <w:tabs>
          <w:tab w:val="left" w:pos="-851"/>
          <w:tab w:val="left" w:pos="851"/>
          <w:tab w:val="left" w:pos="7938"/>
        </w:tabs>
        <w:spacing w:after="0" w:line="240" w:lineRule="auto"/>
        <w:ind w:left="851" w:right="-27" w:hanging="425"/>
        <w:contextualSpacing/>
        <w:outlineLvl w:val="0"/>
        <w:rPr>
          <w:rFonts w:ascii="Arial" w:eastAsia="Calibri" w:hAnsi="Arial" w:cs="Arial"/>
        </w:rPr>
      </w:pPr>
      <w:proofErr w:type="gramStart"/>
      <w:r w:rsidRPr="00221E48">
        <w:rPr>
          <w:rFonts w:ascii="Arial" w:eastAsia="Calibri" w:hAnsi="Arial" w:cs="Arial"/>
        </w:rPr>
        <w:t>focus</w:t>
      </w:r>
      <w:proofErr w:type="gramEnd"/>
      <w:r w:rsidRPr="00221E48">
        <w:rPr>
          <w:rFonts w:ascii="Arial" w:eastAsia="Calibri" w:hAnsi="Arial" w:cs="Arial"/>
        </w:rPr>
        <w:t xml:space="preserve"> questions. State each focus question. </w:t>
      </w:r>
      <w:r w:rsidRPr="00221E48">
        <w:rPr>
          <w:rFonts w:ascii="Arial" w:eastAsia="Calibri" w:hAnsi="Arial" w:cs="Arial"/>
        </w:rPr>
        <w:tab/>
        <w:t>(6 marks)</w:t>
      </w:r>
    </w:p>
    <w:p w:rsidR="00221E48" w:rsidRPr="00221E48" w:rsidRDefault="00221E48" w:rsidP="00221E48">
      <w:pPr>
        <w:tabs>
          <w:tab w:val="left" w:pos="-851"/>
          <w:tab w:val="left" w:pos="851"/>
          <w:tab w:val="left" w:pos="7938"/>
        </w:tabs>
        <w:spacing w:after="0" w:line="240" w:lineRule="auto"/>
        <w:ind w:left="851" w:right="-27"/>
        <w:contextualSpacing/>
        <w:outlineLvl w:val="0"/>
        <w:rPr>
          <w:rFonts w:ascii="Arial" w:eastAsia="Calibri" w:hAnsi="Arial" w:cs="Arial"/>
        </w:rPr>
      </w:pPr>
    </w:p>
    <w:p w:rsidR="00221E48" w:rsidRPr="00221E48" w:rsidRDefault="00221E48" w:rsidP="00221E48">
      <w:pPr>
        <w:numPr>
          <w:ilvl w:val="0"/>
          <w:numId w:val="2"/>
        </w:numPr>
        <w:tabs>
          <w:tab w:val="left" w:pos="-851"/>
          <w:tab w:val="left" w:pos="851"/>
          <w:tab w:val="left" w:pos="7938"/>
        </w:tabs>
        <w:spacing w:after="0" w:line="240" w:lineRule="auto"/>
        <w:ind w:left="851" w:right="-27" w:hanging="425"/>
        <w:contextualSpacing/>
        <w:outlineLvl w:val="0"/>
        <w:rPr>
          <w:rFonts w:ascii="Arial" w:eastAsia="Calibri" w:hAnsi="Arial" w:cs="Arial"/>
        </w:rPr>
      </w:pPr>
      <w:proofErr w:type="gramStart"/>
      <w:r w:rsidRPr="00221E48">
        <w:rPr>
          <w:rFonts w:ascii="Arial" w:eastAsia="Calibri" w:hAnsi="Arial" w:cs="Arial"/>
        </w:rPr>
        <w:t>respond</w:t>
      </w:r>
      <w:proofErr w:type="gramEnd"/>
      <w:r w:rsidRPr="00221E48">
        <w:rPr>
          <w:rFonts w:ascii="Arial" w:eastAsia="Calibri" w:hAnsi="Arial" w:cs="Arial"/>
        </w:rPr>
        <w:t xml:space="preserve"> to each focus question. </w:t>
      </w:r>
      <w:r w:rsidRPr="00221E48">
        <w:rPr>
          <w:rFonts w:ascii="Arial" w:eastAsia="Calibri" w:hAnsi="Arial" w:cs="Arial"/>
        </w:rPr>
        <w:tab/>
        <w:t>(12 marks)</w:t>
      </w:r>
    </w:p>
    <w:p w:rsidR="00221E48" w:rsidRPr="00221E48" w:rsidRDefault="00221E48" w:rsidP="00221E48">
      <w:pPr>
        <w:tabs>
          <w:tab w:val="left" w:pos="-851"/>
          <w:tab w:val="left" w:pos="851"/>
          <w:tab w:val="left" w:pos="7938"/>
        </w:tabs>
        <w:spacing w:after="0" w:line="240" w:lineRule="auto"/>
        <w:ind w:left="851" w:right="-27"/>
        <w:contextualSpacing/>
        <w:outlineLvl w:val="0"/>
        <w:rPr>
          <w:rFonts w:ascii="Arial" w:eastAsia="Calibri" w:hAnsi="Arial" w:cs="Arial"/>
        </w:rPr>
      </w:pPr>
    </w:p>
    <w:p w:rsidR="00221E48" w:rsidRPr="00221E48" w:rsidRDefault="00221E48" w:rsidP="00221E48">
      <w:pPr>
        <w:numPr>
          <w:ilvl w:val="0"/>
          <w:numId w:val="2"/>
        </w:numPr>
        <w:tabs>
          <w:tab w:val="left" w:pos="-851"/>
          <w:tab w:val="left" w:pos="851"/>
          <w:tab w:val="left" w:pos="7938"/>
        </w:tabs>
        <w:spacing w:after="0" w:line="240" w:lineRule="auto"/>
        <w:ind w:left="851" w:right="-27" w:hanging="425"/>
        <w:contextualSpacing/>
        <w:outlineLvl w:val="0"/>
        <w:rPr>
          <w:rFonts w:ascii="Arial" w:eastAsia="Calibri" w:hAnsi="Arial" w:cs="Arial"/>
        </w:rPr>
      </w:pPr>
      <w:proofErr w:type="gramStart"/>
      <w:r w:rsidRPr="00221E48">
        <w:rPr>
          <w:rFonts w:ascii="Arial" w:eastAsia="Calibri" w:hAnsi="Arial" w:cs="Arial"/>
        </w:rPr>
        <w:t>conclusion</w:t>
      </w:r>
      <w:proofErr w:type="gramEnd"/>
      <w:r w:rsidRPr="00221E48">
        <w:rPr>
          <w:rFonts w:ascii="Arial" w:eastAsia="Calibri" w:hAnsi="Arial" w:cs="Arial"/>
        </w:rPr>
        <w:t xml:space="preserve">. Summarise the main findings of your research. </w:t>
      </w:r>
      <w:r w:rsidRPr="00221E48">
        <w:rPr>
          <w:rFonts w:ascii="Arial" w:eastAsia="Calibri" w:hAnsi="Arial" w:cs="Arial"/>
        </w:rPr>
        <w:tab/>
        <w:t>(2 marks)</w:t>
      </w:r>
    </w:p>
    <w:p w:rsidR="00221E48" w:rsidRPr="00221E48" w:rsidRDefault="00221E48" w:rsidP="00221E48">
      <w:pPr>
        <w:tabs>
          <w:tab w:val="left" w:pos="-851"/>
          <w:tab w:val="left" w:pos="851"/>
          <w:tab w:val="left" w:pos="7938"/>
        </w:tabs>
        <w:spacing w:after="0" w:line="240" w:lineRule="auto"/>
        <w:ind w:right="-27"/>
        <w:outlineLvl w:val="0"/>
        <w:rPr>
          <w:rFonts w:ascii="Arial" w:eastAsia="Calibri" w:hAnsi="Arial" w:cs="Arial"/>
        </w:rPr>
      </w:pPr>
    </w:p>
    <w:p w:rsidR="00221E48" w:rsidRPr="00221E48" w:rsidRDefault="00221E48" w:rsidP="00221E48">
      <w:pPr>
        <w:numPr>
          <w:ilvl w:val="0"/>
          <w:numId w:val="2"/>
        </w:numPr>
        <w:tabs>
          <w:tab w:val="left" w:pos="-851"/>
          <w:tab w:val="left" w:pos="851"/>
          <w:tab w:val="left" w:pos="7938"/>
        </w:tabs>
        <w:spacing w:after="0" w:line="240" w:lineRule="auto"/>
        <w:ind w:left="851" w:right="-27" w:hanging="425"/>
        <w:contextualSpacing/>
        <w:outlineLvl w:val="0"/>
        <w:rPr>
          <w:rFonts w:ascii="Arial" w:eastAsia="Calibri" w:hAnsi="Arial" w:cs="Arial"/>
        </w:rPr>
      </w:pPr>
      <w:proofErr w:type="gramStart"/>
      <w:r w:rsidRPr="00221E48">
        <w:rPr>
          <w:rFonts w:ascii="Arial" w:eastAsia="Calibri" w:hAnsi="Arial" w:cs="Arial"/>
        </w:rPr>
        <w:t>presentation</w:t>
      </w:r>
      <w:proofErr w:type="gramEnd"/>
      <w:r w:rsidRPr="00221E48">
        <w:rPr>
          <w:rFonts w:ascii="Arial" w:eastAsia="Calibri" w:hAnsi="Arial" w:cs="Arial"/>
        </w:rPr>
        <w:t xml:space="preserve"> of findings.</w:t>
      </w:r>
      <w:r w:rsidRPr="00221E48">
        <w:rPr>
          <w:rFonts w:ascii="Arial" w:eastAsia="Calibri" w:hAnsi="Arial" w:cs="Arial"/>
        </w:rPr>
        <w:tab/>
        <w:t>(2 marks)</w:t>
      </w:r>
    </w:p>
    <w:p w:rsidR="00F11B9D" w:rsidRDefault="00F11B9D">
      <w:pPr>
        <w:rPr>
          <w:rFonts w:ascii="Arial" w:eastAsia="Times New Roman" w:hAnsi="Arial" w:cs="Arial"/>
        </w:rPr>
      </w:pPr>
    </w:p>
    <w:p w:rsidR="005216CF" w:rsidRDefault="005216CF">
      <w:pPr>
        <w:rPr>
          <w:rFonts w:ascii="Arial" w:eastAsia="Times New Roman" w:hAnsi="Arial" w:cs="Arial"/>
        </w:rPr>
      </w:pPr>
    </w:p>
    <w:p w:rsidR="005216CF" w:rsidRDefault="005216CF">
      <w:pPr>
        <w:rPr>
          <w:rFonts w:ascii="Arial" w:eastAsia="Times New Roman" w:hAnsi="Arial" w:cs="Arial"/>
        </w:rPr>
      </w:pPr>
    </w:p>
    <w:p w:rsidR="005216CF" w:rsidRDefault="005216CF">
      <w:pPr>
        <w:rPr>
          <w:rFonts w:ascii="Arial" w:eastAsia="Times New Roman" w:hAnsi="Arial" w:cs="Arial"/>
        </w:rPr>
      </w:pPr>
    </w:p>
    <w:p w:rsidR="005216CF" w:rsidRDefault="005216CF">
      <w:pPr>
        <w:rPr>
          <w:rFonts w:ascii="Arial" w:eastAsia="Times New Roman" w:hAnsi="Arial" w:cs="Arial"/>
        </w:rPr>
      </w:pPr>
    </w:p>
    <w:p w:rsidR="005216CF" w:rsidRDefault="005216CF">
      <w:pPr>
        <w:rPr>
          <w:rFonts w:ascii="Arial" w:eastAsia="Times New Roman" w:hAnsi="Arial" w:cs="Arial"/>
        </w:rPr>
      </w:pPr>
    </w:p>
    <w:p w:rsidR="005216CF" w:rsidRDefault="005216CF">
      <w:pPr>
        <w:rPr>
          <w:rFonts w:ascii="Arial" w:eastAsia="Times New Roman" w:hAnsi="Arial" w:cs="Arial"/>
        </w:rPr>
      </w:pPr>
    </w:p>
    <w:p w:rsidR="005216CF" w:rsidRDefault="005216CF">
      <w:pPr>
        <w:rPr>
          <w:rFonts w:ascii="Arial" w:eastAsia="Times New Roman" w:hAnsi="Arial" w:cs="Arial"/>
        </w:rPr>
      </w:pPr>
    </w:p>
    <w:p w:rsidR="005216CF" w:rsidRDefault="005216CF">
      <w:pPr>
        <w:rPr>
          <w:rFonts w:ascii="Arial" w:eastAsia="Times New Roman" w:hAnsi="Arial" w:cs="Arial"/>
        </w:rPr>
      </w:pPr>
    </w:p>
    <w:p w:rsidR="005216CF" w:rsidRDefault="005216CF">
      <w:pPr>
        <w:rPr>
          <w:rFonts w:ascii="Arial" w:eastAsia="Times New Roman" w:hAnsi="Arial" w:cs="Arial"/>
        </w:rPr>
      </w:pPr>
    </w:p>
    <w:p w:rsidR="005216CF" w:rsidRDefault="005216CF">
      <w:pPr>
        <w:rPr>
          <w:rFonts w:ascii="Arial" w:eastAsia="Times New Roman" w:hAnsi="Arial" w:cs="Arial"/>
        </w:rPr>
      </w:pPr>
    </w:p>
    <w:p w:rsidR="005216CF" w:rsidRDefault="005216CF">
      <w:pPr>
        <w:rPr>
          <w:rFonts w:ascii="Arial" w:eastAsia="Times New Roman" w:hAnsi="Arial" w:cs="Arial"/>
        </w:rPr>
      </w:pPr>
    </w:p>
    <w:p w:rsidR="005216CF" w:rsidRDefault="005216CF">
      <w:pPr>
        <w:rPr>
          <w:rFonts w:ascii="Arial" w:eastAsia="Times New Roman" w:hAnsi="Arial" w:cs="Arial"/>
        </w:rPr>
      </w:pPr>
    </w:p>
    <w:p w:rsidR="005216CF" w:rsidRDefault="005216CF">
      <w:pPr>
        <w:rPr>
          <w:rFonts w:ascii="Arial" w:eastAsia="Times New Roman" w:hAnsi="Arial" w:cs="Arial"/>
        </w:rPr>
      </w:pPr>
    </w:p>
    <w:p w:rsidR="005216CF" w:rsidRDefault="005216CF">
      <w:pPr>
        <w:rPr>
          <w:rFonts w:ascii="Arial" w:eastAsia="Times New Roman" w:hAnsi="Arial" w:cs="Arial"/>
        </w:rPr>
      </w:pPr>
    </w:p>
    <w:p w:rsidR="005216CF" w:rsidRPr="005216CF" w:rsidRDefault="005216CF" w:rsidP="005216CF">
      <w:pPr>
        <w:pStyle w:val="Heading1"/>
        <w:jc w:val="center"/>
        <w:rPr>
          <w:rFonts w:ascii="Arial" w:hAnsi="Arial" w:cs="Arial"/>
          <w:b/>
          <w:color w:val="auto"/>
          <w:u w:val="single"/>
        </w:rPr>
      </w:pPr>
      <w:r w:rsidRPr="005216CF">
        <w:rPr>
          <w:rFonts w:ascii="Arial" w:hAnsi="Arial" w:cs="Arial"/>
          <w:b/>
          <w:color w:val="auto"/>
          <w:u w:val="single"/>
        </w:rPr>
        <w:lastRenderedPageBreak/>
        <w:t xml:space="preserve">Health Studies </w:t>
      </w:r>
      <w:r w:rsidRPr="005216CF">
        <w:rPr>
          <w:rFonts w:ascii="Arial" w:hAnsi="Arial" w:cs="Arial"/>
          <w:b/>
          <w:color w:val="auto"/>
          <w:u w:val="single"/>
        </w:rPr>
        <w:t xml:space="preserve">Marking key for </w:t>
      </w:r>
      <w:r w:rsidRPr="005216CF">
        <w:rPr>
          <w:rFonts w:ascii="Arial" w:hAnsi="Arial" w:cs="Arial"/>
          <w:b/>
          <w:color w:val="auto"/>
          <w:u w:val="single"/>
        </w:rPr>
        <w:t>A</w:t>
      </w:r>
      <w:r w:rsidRPr="005216CF">
        <w:rPr>
          <w:rFonts w:ascii="Arial" w:hAnsi="Arial" w:cs="Arial"/>
          <w:b/>
          <w:color w:val="auto"/>
          <w:u w:val="single"/>
        </w:rPr>
        <w:t xml:space="preserve">ssessment task </w:t>
      </w:r>
      <w:r w:rsidRPr="005216CF">
        <w:rPr>
          <w:rFonts w:ascii="Arial" w:hAnsi="Arial" w:cs="Arial"/>
          <w:b/>
          <w:color w:val="auto"/>
          <w:u w:val="single"/>
        </w:rPr>
        <w:t>2</w:t>
      </w:r>
      <w:r w:rsidRPr="005216CF">
        <w:rPr>
          <w:rFonts w:ascii="Arial" w:hAnsi="Arial" w:cs="Arial"/>
          <w:b/>
          <w:color w:val="auto"/>
          <w:u w:val="single"/>
        </w:rPr>
        <w:t xml:space="preserve"> – Unit 1 </w:t>
      </w:r>
      <w:r w:rsidRPr="005216CF">
        <w:rPr>
          <w:rFonts w:ascii="Arial" w:hAnsi="Arial" w:cs="Arial"/>
          <w:b/>
          <w:color w:val="auto"/>
          <w:u w:val="single"/>
        </w:rPr>
        <w:t>and</w:t>
      </w:r>
      <w:r w:rsidRPr="005216CF">
        <w:rPr>
          <w:rFonts w:ascii="Arial" w:hAnsi="Arial" w:cs="Arial"/>
          <w:b/>
          <w:color w:val="auto"/>
          <w:u w:val="single"/>
        </w:rPr>
        <w:t xml:space="preserve"> 2</w:t>
      </w:r>
    </w:p>
    <w:tbl>
      <w:tblPr>
        <w:tblW w:w="51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9"/>
        <w:gridCol w:w="709"/>
        <w:gridCol w:w="709"/>
        <w:gridCol w:w="709"/>
      </w:tblGrid>
      <w:tr w:rsidR="005216CF" w:rsidRPr="005216CF" w:rsidTr="00433DC6">
        <w:trPr>
          <w:trHeight w:val="388"/>
        </w:trPr>
        <w:tc>
          <w:tcPr>
            <w:tcW w:w="3893" w:type="pct"/>
            <w:tcBorders>
              <w:bottom w:val="single" w:sz="4" w:space="0" w:color="auto"/>
            </w:tcBorders>
            <w:shd w:val="clear" w:color="auto" w:fill="8064A2" w:themeFill="accent4"/>
            <w:vAlign w:val="center"/>
          </w:tcPr>
          <w:p w:rsidR="005216CF" w:rsidRPr="005216CF" w:rsidRDefault="005216CF" w:rsidP="00433DC6">
            <w:pPr>
              <w:spacing w:after="0" w:line="240" w:lineRule="auto"/>
              <w:jc w:val="center"/>
              <w:rPr>
                <w:rFonts w:ascii="Arial" w:hAnsi="Arial" w:cs="Arial"/>
                <w:b/>
                <w:sz w:val="20"/>
                <w:szCs w:val="20"/>
              </w:rPr>
            </w:pPr>
            <w:r w:rsidRPr="005216CF">
              <w:rPr>
                <w:rFonts w:ascii="Arial" w:hAnsi="Arial" w:cs="Arial"/>
                <w:b/>
                <w:sz w:val="20"/>
                <w:szCs w:val="20"/>
              </w:rPr>
              <w:t>Marking criteria</w:t>
            </w:r>
          </w:p>
        </w:tc>
        <w:tc>
          <w:tcPr>
            <w:tcW w:w="1107" w:type="pct"/>
            <w:gridSpan w:val="3"/>
            <w:shd w:val="clear" w:color="auto" w:fill="8064A2" w:themeFill="accent4"/>
            <w:vAlign w:val="center"/>
          </w:tcPr>
          <w:p w:rsidR="005216CF" w:rsidRPr="005216CF" w:rsidRDefault="005216CF" w:rsidP="00433DC6">
            <w:pPr>
              <w:spacing w:after="0" w:line="240" w:lineRule="auto"/>
              <w:jc w:val="center"/>
              <w:rPr>
                <w:rFonts w:ascii="Arial" w:hAnsi="Arial" w:cs="Arial"/>
                <w:b/>
                <w:sz w:val="20"/>
                <w:szCs w:val="20"/>
              </w:rPr>
            </w:pPr>
            <w:r w:rsidRPr="005216CF">
              <w:rPr>
                <w:rFonts w:ascii="Arial" w:hAnsi="Arial" w:cs="Arial"/>
                <w:b/>
                <w:sz w:val="20"/>
                <w:szCs w:val="20"/>
              </w:rPr>
              <w:t>Marks allocated</w:t>
            </w:r>
          </w:p>
        </w:tc>
      </w:tr>
      <w:tr w:rsidR="005216CF" w:rsidRPr="005216CF" w:rsidTr="00433DC6">
        <w:trPr>
          <w:cantSplit/>
          <w:trHeight w:val="359"/>
        </w:trPr>
        <w:tc>
          <w:tcPr>
            <w:tcW w:w="5000" w:type="pct"/>
            <w:gridSpan w:val="4"/>
            <w:tcBorders>
              <w:bottom w:val="single" w:sz="4" w:space="0" w:color="auto"/>
            </w:tcBorders>
            <w:shd w:val="clear" w:color="auto" w:fill="auto"/>
            <w:vAlign w:val="center"/>
          </w:tcPr>
          <w:p w:rsidR="005216CF" w:rsidRPr="005216CF" w:rsidRDefault="005216CF" w:rsidP="00433DC6">
            <w:pPr>
              <w:spacing w:after="0" w:line="240" w:lineRule="auto"/>
              <w:rPr>
                <w:rFonts w:ascii="Arial" w:hAnsi="Arial" w:cs="Arial"/>
                <w:b/>
                <w:sz w:val="20"/>
                <w:szCs w:val="20"/>
              </w:rPr>
            </w:pPr>
            <w:r w:rsidRPr="005216CF">
              <w:rPr>
                <w:rFonts w:ascii="Arial" w:hAnsi="Arial" w:cs="Arial"/>
                <w:b/>
                <w:sz w:val="20"/>
                <w:szCs w:val="20"/>
              </w:rPr>
              <w:t>Introduction (3 marks)</w:t>
            </w:r>
          </w:p>
        </w:tc>
      </w:tr>
      <w:tr w:rsidR="005216CF" w:rsidRPr="005216CF" w:rsidTr="00433DC6">
        <w:trPr>
          <w:cantSplit/>
          <w:trHeight w:val="340"/>
        </w:trPr>
        <w:tc>
          <w:tcPr>
            <w:tcW w:w="3893" w:type="pct"/>
            <w:tcBorders>
              <w:top w:val="single" w:sz="4" w:space="0" w:color="auto"/>
              <w:bottom w:val="nil"/>
            </w:tcBorders>
            <w:shd w:val="clear" w:color="auto" w:fill="auto"/>
            <w:vAlign w:val="center"/>
          </w:tcPr>
          <w:p w:rsidR="005216CF" w:rsidRPr="005216CF" w:rsidRDefault="005216CF" w:rsidP="005216CF">
            <w:pPr>
              <w:numPr>
                <w:ilvl w:val="0"/>
                <w:numId w:val="4"/>
              </w:numPr>
              <w:spacing w:after="120" w:line="240" w:lineRule="auto"/>
              <w:rPr>
                <w:rFonts w:ascii="Arial" w:hAnsi="Arial" w:cs="Arial"/>
                <w:sz w:val="20"/>
                <w:szCs w:val="20"/>
              </w:rPr>
            </w:pPr>
            <w:r w:rsidRPr="005216CF">
              <w:rPr>
                <w:rFonts w:ascii="Arial" w:hAnsi="Arial" w:cs="Arial"/>
                <w:sz w:val="20"/>
                <w:szCs w:val="20"/>
              </w:rPr>
              <w:t>provides detailed and accurate information; includes clear and accurate definition of health issue, purpose for inquiry and summary of items/areas for discussion</w:t>
            </w:r>
          </w:p>
        </w:tc>
        <w:tc>
          <w:tcPr>
            <w:tcW w:w="1107" w:type="pct"/>
            <w:gridSpan w:val="3"/>
            <w:tcBorders>
              <w:top w:val="single" w:sz="4" w:space="0" w:color="auto"/>
              <w:bottom w:val="nil"/>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3</w:t>
            </w:r>
          </w:p>
        </w:tc>
      </w:tr>
      <w:tr w:rsidR="005216CF" w:rsidRPr="005216CF" w:rsidTr="00433DC6">
        <w:trPr>
          <w:cantSplit/>
          <w:trHeight w:val="340"/>
        </w:trPr>
        <w:tc>
          <w:tcPr>
            <w:tcW w:w="3893" w:type="pct"/>
            <w:tcBorders>
              <w:top w:val="nil"/>
              <w:bottom w:val="nil"/>
            </w:tcBorders>
            <w:shd w:val="clear" w:color="auto" w:fill="auto"/>
            <w:vAlign w:val="center"/>
          </w:tcPr>
          <w:p w:rsidR="005216CF" w:rsidRPr="005216CF" w:rsidRDefault="005216CF" w:rsidP="005216CF">
            <w:pPr>
              <w:numPr>
                <w:ilvl w:val="0"/>
                <w:numId w:val="4"/>
              </w:numPr>
              <w:spacing w:after="120" w:line="240" w:lineRule="auto"/>
              <w:rPr>
                <w:rFonts w:ascii="Arial" w:hAnsi="Arial" w:cs="Arial"/>
                <w:sz w:val="20"/>
                <w:szCs w:val="20"/>
              </w:rPr>
            </w:pPr>
            <w:r w:rsidRPr="005216CF">
              <w:rPr>
                <w:rFonts w:ascii="Arial" w:hAnsi="Arial" w:cs="Arial"/>
                <w:sz w:val="20"/>
                <w:szCs w:val="20"/>
              </w:rPr>
              <w:t>provides mostly accurate and clear definition of health issue; generally states purpose of inquiry; may not outline what the inquiry will address</w:t>
            </w:r>
          </w:p>
        </w:tc>
        <w:tc>
          <w:tcPr>
            <w:tcW w:w="1107" w:type="pct"/>
            <w:gridSpan w:val="3"/>
            <w:tcBorders>
              <w:top w:val="nil"/>
              <w:bottom w:val="nil"/>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2</w:t>
            </w:r>
          </w:p>
        </w:tc>
      </w:tr>
      <w:tr w:rsidR="005216CF" w:rsidRPr="005216CF" w:rsidTr="00433DC6">
        <w:trPr>
          <w:cantSplit/>
          <w:trHeight w:val="340"/>
        </w:trPr>
        <w:tc>
          <w:tcPr>
            <w:tcW w:w="3893" w:type="pct"/>
            <w:tcBorders>
              <w:top w:val="nil"/>
            </w:tcBorders>
            <w:shd w:val="clear" w:color="auto" w:fill="auto"/>
            <w:vAlign w:val="center"/>
          </w:tcPr>
          <w:p w:rsidR="005216CF" w:rsidRPr="005216CF" w:rsidRDefault="005216CF" w:rsidP="005216CF">
            <w:pPr>
              <w:numPr>
                <w:ilvl w:val="0"/>
                <w:numId w:val="4"/>
              </w:numPr>
              <w:spacing w:after="120" w:line="240" w:lineRule="auto"/>
              <w:rPr>
                <w:rFonts w:ascii="Arial" w:hAnsi="Arial" w:cs="Arial"/>
                <w:sz w:val="20"/>
                <w:szCs w:val="20"/>
              </w:rPr>
            </w:pPr>
            <w:r w:rsidRPr="005216CF">
              <w:rPr>
                <w:rFonts w:ascii="Arial" w:hAnsi="Arial" w:cs="Arial"/>
                <w:sz w:val="20"/>
                <w:szCs w:val="20"/>
              </w:rPr>
              <w:t>general introduction; inquiry is not clearly defined nor is focus for discussion</w:t>
            </w:r>
          </w:p>
        </w:tc>
        <w:tc>
          <w:tcPr>
            <w:tcW w:w="1107" w:type="pct"/>
            <w:gridSpan w:val="3"/>
            <w:tcBorders>
              <w:top w:val="nil"/>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1</w:t>
            </w:r>
          </w:p>
        </w:tc>
      </w:tr>
      <w:tr w:rsidR="005216CF" w:rsidRPr="005216CF" w:rsidTr="00433DC6">
        <w:trPr>
          <w:cantSplit/>
          <w:trHeight w:val="409"/>
        </w:trPr>
        <w:tc>
          <w:tcPr>
            <w:tcW w:w="3893" w:type="pct"/>
            <w:tcBorders>
              <w:bottom w:val="single" w:sz="4" w:space="0" w:color="auto"/>
            </w:tcBorders>
            <w:shd w:val="clear" w:color="auto" w:fill="auto"/>
            <w:vAlign w:val="center"/>
          </w:tcPr>
          <w:p w:rsidR="005216CF" w:rsidRPr="005216CF" w:rsidRDefault="005216CF" w:rsidP="00433DC6">
            <w:pPr>
              <w:spacing w:after="0" w:line="240" w:lineRule="auto"/>
              <w:rPr>
                <w:rFonts w:ascii="Arial" w:hAnsi="Arial" w:cs="Arial"/>
                <w:b/>
                <w:sz w:val="20"/>
                <w:szCs w:val="20"/>
              </w:rPr>
            </w:pPr>
            <w:r w:rsidRPr="005216CF">
              <w:rPr>
                <w:rFonts w:ascii="Arial" w:hAnsi="Arial" w:cs="Arial"/>
                <w:b/>
                <w:sz w:val="20"/>
                <w:szCs w:val="20"/>
              </w:rPr>
              <w:t>Focus questions (6 marks)</w:t>
            </w:r>
          </w:p>
        </w:tc>
        <w:tc>
          <w:tcPr>
            <w:tcW w:w="369" w:type="pct"/>
            <w:tcBorders>
              <w:bottom w:val="single" w:sz="4" w:space="0" w:color="auto"/>
            </w:tcBorders>
            <w:shd w:val="clear" w:color="auto" w:fill="auto"/>
            <w:vAlign w:val="center"/>
          </w:tcPr>
          <w:p w:rsidR="005216CF" w:rsidRPr="005216CF" w:rsidRDefault="005216CF" w:rsidP="00433DC6">
            <w:pPr>
              <w:spacing w:after="0" w:line="240" w:lineRule="auto"/>
              <w:jc w:val="center"/>
              <w:rPr>
                <w:rFonts w:ascii="Arial" w:hAnsi="Arial" w:cs="Arial"/>
                <w:b/>
                <w:sz w:val="20"/>
                <w:szCs w:val="20"/>
              </w:rPr>
            </w:pPr>
            <w:r w:rsidRPr="005216CF">
              <w:rPr>
                <w:rFonts w:ascii="Arial" w:hAnsi="Arial" w:cs="Arial"/>
                <w:b/>
                <w:sz w:val="20"/>
                <w:szCs w:val="20"/>
              </w:rPr>
              <w:t>FQ 1</w:t>
            </w:r>
          </w:p>
        </w:tc>
        <w:tc>
          <w:tcPr>
            <w:tcW w:w="369" w:type="pct"/>
            <w:tcBorders>
              <w:bottom w:val="single" w:sz="4" w:space="0" w:color="auto"/>
            </w:tcBorders>
            <w:shd w:val="clear" w:color="auto" w:fill="auto"/>
            <w:vAlign w:val="center"/>
          </w:tcPr>
          <w:p w:rsidR="005216CF" w:rsidRPr="005216CF" w:rsidRDefault="005216CF" w:rsidP="00433DC6">
            <w:pPr>
              <w:spacing w:after="0" w:line="240" w:lineRule="auto"/>
              <w:jc w:val="center"/>
              <w:rPr>
                <w:rFonts w:ascii="Arial" w:hAnsi="Arial" w:cs="Arial"/>
                <w:b/>
                <w:sz w:val="20"/>
                <w:szCs w:val="20"/>
              </w:rPr>
            </w:pPr>
            <w:r w:rsidRPr="005216CF">
              <w:rPr>
                <w:rFonts w:ascii="Arial" w:hAnsi="Arial" w:cs="Arial"/>
                <w:b/>
                <w:sz w:val="20"/>
                <w:szCs w:val="20"/>
              </w:rPr>
              <w:t>FQ 2</w:t>
            </w:r>
          </w:p>
        </w:tc>
        <w:tc>
          <w:tcPr>
            <w:tcW w:w="369" w:type="pct"/>
            <w:tcBorders>
              <w:bottom w:val="single" w:sz="4" w:space="0" w:color="auto"/>
            </w:tcBorders>
            <w:shd w:val="clear" w:color="auto" w:fill="auto"/>
            <w:vAlign w:val="center"/>
          </w:tcPr>
          <w:p w:rsidR="005216CF" w:rsidRPr="005216CF" w:rsidRDefault="005216CF" w:rsidP="00433DC6">
            <w:pPr>
              <w:spacing w:after="0" w:line="240" w:lineRule="auto"/>
              <w:jc w:val="center"/>
              <w:rPr>
                <w:rFonts w:ascii="Arial" w:hAnsi="Arial" w:cs="Arial"/>
                <w:b/>
                <w:sz w:val="20"/>
                <w:szCs w:val="20"/>
              </w:rPr>
            </w:pPr>
            <w:r w:rsidRPr="005216CF">
              <w:rPr>
                <w:rFonts w:ascii="Arial" w:hAnsi="Arial" w:cs="Arial"/>
                <w:b/>
                <w:sz w:val="20"/>
                <w:szCs w:val="20"/>
              </w:rPr>
              <w:t>FQ 3</w:t>
            </w:r>
          </w:p>
        </w:tc>
      </w:tr>
      <w:tr w:rsidR="005216CF" w:rsidRPr="005216CF" w:rsidTr="00433DC6">
        <w:trPr>
          <w:cantSplit/>
          <w:trHeight w:val="409"/>
        </w:trPr>
        <w:tc>
          <w:tcPr>
            <w:tcW w:w="3893" w:type="pct"/>
            <w:tcBorders>
              <w:bottom w:val="single" w:sz="4" w:space="0" w:color="auto"/>
            </w:tcBorders>
            <w:shd w:val="clear" w:color="auto" w:fill="auto"/>
            <w:vAlign w:val="center"/>
          </w:tcPr>
          <w:p w:rsidR="005216CF" w:rsidRPr="005216CF" w:rsidRDefault="005216CF" w:rsidP="005216CF">
            <w:pPr>
              <w:numPr>
                <w:ilvl w:val="0"/>
                <w:numId w:val="4"/>
              </w:numPr>
              <w:spacing w:after="120" w:line="240" w:lineRule="auto"/>
              <w:rPr>
                <w:rFonts w:ascii="Arial" w:hAnsi="Arial" w:cs="Arial"/>
                <w:sz w:val="20"/>
                <w:szCs w:val="20"/>
              </w:rPr>
            </w:pPr>
            <w:r w:rsidRPr="005216CF">
              <w:rPr>
                <w:rFonts w:ascii="Arial" w:hAnsi="Arial" w:cs="Arial"/>
                <w:sz w:val="20"/>
                <w:szCs w:val="20"/>
              </w:rPr>
              <w:t>clearly stated; appropriate to lifestyle risk factor and of key relevance to understanding the issue</w:t>
            </w:r>
          </w:p>
        </w:tc>
        <w:tc>
          <w:tcPr>
            <w:tcW w:w="369" w:type="pct"/>
            <w:tcBorders>
              <w:bottom w:val="single" w:sz="4" w:space="0" w:color="auto"/>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2</w:t>
            </w:r>
          </w:p>
        </w:tc>
        <w:tc>
          <w:tcPr>
            <w:tcW w:w="369" w:type="pct"/>
            <w:tcBorders>
              <w:bottom w:val="single" w:sz="4" w:space="0" w:color="auto"/>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2</w:t>
            </w:r>
          </w:p>
        </w:tc>
        <w:tc>
          <w:tcPr>
            <w:tcW w:w="369" w:type="pct"/>
            <w:tcBorders>
              <w:bottom w:val="single" w:sz="4" w:space="0" w:color="auto"/>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2</w:t>
            </w:r>
          </w:p>
        </w:tc>
      </w:tr>
      <w:tr w:rsidR="005216CF" w:rsidRPr="005216CF" w:rsidTr="00433DC6">
        <w:trPr>
          <w:cantSplit/>
          <w:trHeight w:val="409"/>
        </w:trPr>
        <w:tc>
          <w:tcPr>
            <w:tcW w:w="3893" w:type="pct"/>
            <w:tcBorders>
              <w:bottom w:val="single" w:sz="4" w:space="0" w:color="auto"/>
            </w:tcBorders>
            <w:shd w:val="clear" w:color="auto" w:fill="auto"/>
            <w:vAlign w:val="center"/>
          </w:tcPr>
          <w:p w:rsidR="005216CF" w:rsidRPr="005216CF" w:rsidRDefault="005216CF" w:rsidP="005216CF">
            <w:pPr>
              <w:numPr>
                <w:ilvl w:val="0"/>
                <w:numId w:val="4"/>
              </w:numPr>
              <w:spacing w:after="120" w:line="240" w:lineRule="auto"/>
              <w:rPr>
                <w:rFonts w:ascii="Arial" w:hAnsi="Arial" w:cs="Arial"/>
                <w:sz w:val="20"/>
                <w:szCs w:val="20"/>
              </w:rPr>
            </w:pPr>
            <w:r w:rsidRPr="005216CF">
              <w:rPr>
                <w:rFonts w:ascii="Arial" w:hAnsi="Arial" w:cs="Arial"/>
                <w:sz w:val="20"/>
                <w:szCs w:val="20"/>
              </w:rPr>
              <w:t>stated in general terms; mostly appropriate to lifestyle risk factor</w:t>
            </w:r>
          </w:p>
        </w:tc>
        <w:tc>
          <w:tcPr>
            <w:tcW w:w="369" w:type="pct"/>
            <w:tcBorders>
              <w:bottom w:val="single" w:sz="4" w:space="0" w:color="auto"/>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1</w:t>
            </w:r>
          </w:p>
        </w:tc>
        <w:tc>
          <w:tcPr>
            <w:tcW w:w="369" w:type="pct"/>
            <w:tcBorders>
              <w:bottom w:val="single" w:sz="4" w:space="0" w:color="auto"/>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1</w:t>
            </w:r>
          </w:p>
        </w:tc>
        <w:tc>
          <w:tcPr>
            <w:tcW w:w="369" w:type="pct"/>
            <w:tcBorders>
              <w:bottom w:val="single" w:sz="4" w:space="0" w:color="auto"/>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1</w:t>
            </w:r>
          </w:p>
        </w:tc>
      </w:tr>
      <w:tr w:rsidR="005216CF" w:rsidRPr="005216CF" w:rsidTr="00433DC6">
        <w:trPr>
          <w:cantSplit/>
          <w:trHeight w:val="409"/>
        </w:trPr>
        <w:tc>
          <w:tcPr>
            <w:tcW w:w="3893" w:type="pct"/>
            <w:tcBorders>
              <w:bottom w:val="single" w:sz="4" w:space="0" w:color="auto"/>
            </w:tcBorders>
            <w:shd w:val="clear" w:color="auto" w:fill="auto"/>
            <w:vAlign w:val="center"/>
          </w:tcPr>
          <w:p w:rsidR="005216CF" w:rsidRPr="005216CF" w:rsidRDefault="005216CF" w:rsidP="00433DC6">
            <w:pPr>
              <w:spacing w:after="0" w:line="240" w:lineRule="auto"/>
              <w:rPr>
                <w:rFonts w:ascii="Arial" w:hAnsi="Arial" w:cs="Arial"/>
                <w:sz w:val="20"/>
                <w:szCs w:val="20"/>
              </w:rPr>
            </w:pPr>
            <w:r w:rsidRPr="005216CF">
              <w:rPr>
                <w:rFonts w:ascii="Arial" w:hAnsi="Arial" w:cs="Arial"/>
                <w:b/>
                <w:sz w:val="20"/>
                <w:szCs w:val="20"/>
              </w:rPr>
              <w:t>Answers to focus questions (12 marks)</w:t>
            </w:r>
          </w:p>
        </w:tc>
        <w:tc>
          <w:tcPr>
            <w:tcW w:w="369" w:type="pct"/>
            <w:tcBorders>
              <w:bottom w:val="single" w:sz="4" w:space="0" w:color="auto"/>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p>
        </w:tc>
        <w:tc>
          <w:tcPr>
            <w:tcW w:w="369" w:type="pct"/>
            <w:tcBorders>
              <w:bottom w:val="single" w:sz="4" w:space="0" w:color="auto"/>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p>
        </w:tc>
        <w:tc>
          <w:tcPr>
            <w:tcW w:w="369" w:type="pct"/>
            <w:tcBorders>
              <w:bottom w:val="single" w:sz="4" w:space="0" w:color="auto"/>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p>
        </w:tc>
      </w:tr>
      <w:tr w:rsidR="005216CF" w:rsidRPr="005216CF" w:rsidTr="00433DC6">
        <w:trPr>
          <w:cantSplit/>
          <w:trHeight w:val="1003"/>
        </w:trPr>
        <w:tc>
          <w:tcPr>
            <w:tcW w:w="3893" w:type="pct"/>
            <w:tcBorders>
              <w:top w:val="single" w:sz="4" w:space="0" w:color="auto"/>
              <w:bottom w:val="nil"/>
            </w:tcBorders>
            <w:shd w:val="clear" w:color="auto" w:fill="auto"/>
            <w:vAlign w:val="center"/>
          </w:tcPr>
          <w:p w:rsidR="005216CF" w:rsidRPr="005216CF" w:rsidRDefault="005216CF" w:rsidP="005216CF">
            <w:pPr>
              <w:numPr>
                <w:ilvl w:val="0"/>
                <w:numId w:val="4"/>
              </w:numPr>
              <w:spacing w:after="0" w:line="240" w:lineRule="auto"/>
              <w:rPr>
                <w:rFonts w:ascii="Arial" w:hAnsi="Arial" w:cs="Arial"/>
                <w:sz w:val="20"/>
                <w:szCs w:val="20"/>
              </w:rPr>
            </w:pPr>
            <w:r w:rsidRPr="005216CF">
              <w:rPr>
                <w:rFonts w:ascii="Arial" w:hAnsi="Arial" w:cs="Arial"/>
                <w:sz w:val="20"/>
                <w:szCs w:val="20"/>
              </w:rPr>
              <w:t>focus question is answered in detail; key trends and patterns in data are identified and clearly described; clear conclusions about impact on health in the short and longer term are drawn from information presented; information is well balanced; different viewpoints are represented</w:t>
            </w:r>
          </w:p>
        </w:tc>
        <w:tc>
          <w:tcPr>
            <w:tcW w:w="369" w:type="pct"/>
            <w:tcBorders>
              <w:top w:val="single" w:sz="4" w:space="0" w:color="auto"/>
              <w:bottom w:val="nil"/>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4</w:t>
            </w:r>
          </w:p>
        </w:tc>
        <w:tc>
          <w:tcPr>
            <w:tcW w:w="369" w:type="pct"/>
            <w:tcBorders>
              <w:top w:val="single" w:sz="4" w:space="0" w:color="auto"/>
              <w:bottom w:val="nil"/>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4</w:t>
            </w:r>
          </w:p>
        </w:tc>
        <w:tc>
          <w:tcPr>
            <w:tcW w:w="369" w:type="pct"/>
            <w:tcBorders>
              <w:top w:val="single" w:sz="4" w:space="0" w:color="auto"/>
              <w:bottom w:val="nil"/>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4</w:t>
            </w:r>
          </w:p>
        </w:tc>
      </w:tr>
      <w:tr w:rsidR="005216CF" w:rsidRPr="005216CF" w:rsidTr="00433DC6">
        <w:trPr>
          <w:cantSplit/>
          <w:trHeight w:val="858"/>
        </w:trPr>
        <w:tc>
          <w:tcPr>
            <w:tcW w:w="3893" w:type="pct"/>
            <w:tcBorders>
              <w:top w:val="nil"/>
              <w:bottom w:val="nil"/>
            </w:tcBorders>
            <w:shd w:val="clear" w:color="auto" w:fill="auto"/>
            <w:vAlign w:val="center"/>
          </w:tcPr>
          <w:p w:rsidR="005216CF" w:rsidRPr="005216CF" w:rsidRDefault="005216CF" w:rsidP="005216CF">
            <w:pPr>
              <w:numPr>
                <w:ilvl w:val="0"/>
                <w:numId w:val="4"/>
              </w:numPr>
              <w:spacing w:after="0" w:line="240" w:lineRule="auto"/>
              <w:rPr>
                <w:rFonts w:ascii="Arial" w:hAnsi="Arial" w:cs="Arial"/>
                <w:sz w:val="20"/>
                <w:szCs w:val="20"/>
              </w:rPr>
            </w:pPr>
            <w:r w:rsidRPr="005216CF">
              <w:rPr>
                <w:rFonts w:ascii="Arial" w:hAnsi="Arial" w:cs="Arial"/>
                <w:sz w:val="20"/>
                <w:szCs w:val="20"/>
              </w:rPr>
              <w:t>focus question is clearly answered; key trends and patterns are identified and described with some detail; valid and clear conclusions about impact on health are drawn; information is well balanced</w:t>
            </w:r>
          </w:p>
        </w:tc>
        <w:tc>
          <w:tcPr>
            <w:tcW w:w="369" w:type="pct"/>
            <w:tcBorders>
              <w:top w:val="nil"/>
              <w:bottom w:val="nil"/>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3</w:t>
            </w:r>
          </w:p>
        </w:tc>
        <w:tc>
          <w:tcPr>
            <w:tcW w:w="369" w:type="pct"/>
            <w:tcBorders>
              <w:top w:val="nil"/>
              <w:bottom w:val="nil"/>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3</w:t>
            </w:r>
          </w:p>
        </w:tc>
        <w:tc>
          <w:tcPr>
            <w:tcW w:w="369" w:type="pct"/>
            <w:tcBorders>
              <w:top w:val="nil"/>
              <w:bottom w:val="nil"/>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3</w:t>
            </w:r>
          </w:p>
        </w:tc>
      </w:tr>
      <w:tr w:rsidR="005216CF" w:rsidRPr="005216CF" w:rsidTr="00433DC6">
        <w:trPr>
          <w:cantSplit/>
          <w:trHeight w:val="841"/>
        </w:trPr>
        <w:tc>
          <w:tcPr>
            <w:tcW w:w="3893" w:type="pct"/>
            <w:tcBorders>
              <w:top w:val="nil"/>
              <w:bottom w:val="nil"/>
            </w:tcBorders>
            <w:shd w:val="clear" w:color="auto" w:fill="auto"/>
            <w:vAlign w:val="center"/>
          </w:tcPr>
          <w:p w:rsidR="005216CF" w:rsidRPr="005216CF" w:rsidRDefault="005216CF" w:rsidP="005216CF">
            <w:pPr>
              <w:numPr>
                <w:ilvl w:val="0"/>
                <w:numId w:val="4"/>
              </w:numPr>
              <w:spacing w:after="0" w:line="240" w:lineRule="auto"/>
              <w:rPr>
                <w:rFonts w:ascii="Arial" w:hAnsi="Arial" w:cs="Arial"/>
                <w:sz w:val="20"/>
                <w:szCs w:val="20"/>
              </w:rPr>
            </w:pPr>
            <w:r w:rsidRPr="005216CF">
              <w:rPr>
                <w:rFonts w:ascii="Arial" w:hAnsi="Arial" w:cs="Arial"/>
                <w:sz w:val="20"/>
                <w:szCs w:val="20"/>
              </w:rPr>
              <w:t>focus question is answered with some clarity; some attempt is made to describe key trends and patterns; some valid conclusions are drawn although answer may be limited to short term impacts on health</w:t>
            </w:r>
          </w:p>
        </w:tc>
        <w:tc>
          <w:tcPr>
            <w:tcW w:w="369" w:type="pct"/>
            <w:tcBorders>
              <w:top w:val="nil"/>
              <w:bottom w:val="nil"/>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2</w:t>
            </w:r>
          </w:p>
        </w:tc>
        <w:tc>
          <w:tcPr>
            <w:tcW w:w="369" w:type="pct"/>
            <w:tcBorders>
              <w:top w:val="nil"/>
              <w:bottom w:val="nil"/>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2</w:t>
            </w:r>
          </w:p>
        </w:tc>
        <w:tc>
          <w:tcPr>
            <w:tcW w:w="369" w:type="pct"/>
            <w:tcBorders>
              <w:top w:val="nil"/>
              <w:bottom w:val="nil"/>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2</w:t>
            </w:r>
          </w:p>
        </w:tc>
      </w:tr>
      <w:tr w:rsidR="005216CF" w:rsidRPr="005216CF" w:rsidTr="00433DC6">
        <w:trPr>
          <w:cantSplit/>
          <w:trHeight w:val="429"/>
        </w:trPr>
        <w:tc>
          <w:tcPr>
            <w:tcW w:w="3893" w:type="pct"/>
            <w:tcBorders>
              <w:top w:val="nil"/>
              <w:bottom w:val="nil"/>
            </w:tcBorders>
            <w:shd w:val="clear" w:color="auto" w:fill="auto"/>
            <w:vAlign w:val="center"/>
          </w:tcPr>
          <w:p w:rsidR="005216CF" w:rsidRPr="005216CF" w:rsidRDefault="005216CF" w:rsidP="005216CF">
            <w:pPr>
              <w:numPr>
                <w:ilvl w:val="0"/>
                <w:numId w:val="4"/>
              </w:numPr>
              <w:spacing w:after="0" w:line="240" w:lineRule="auto"/>
              <w:rPr>
                <w:rFonts w:ascii="Arial" w:hAnsi="Arial" w:cs="Arial"/>
                <w:sz w:val="20"/>
                <w:szCs w:val="20"/>
              </w:rPr>
            </w:pPr>
            <w:r w:rsidRPr="005216CF">
              <w:rPr>
                <w:rFonts w:ascii="Arial" w:hAnsi="Arial" w:cs="Arial"/>
                <w:sz w:val="20"/>
                <w:szCs w:val="20"/>
              </w:rPr>
              <w:t>focus question is not clearly addressed; conclusions are general and unclear</w:t>
            </w:r>
          </w:p>
        </w:tc>
        <w:tc>
          <w:tcPr>
            <w:tcW w:w="369" w:type="pct"/>
            <w:tcBorders>
              <w:top w:val="nil"/>
              <w:bottom w:val="nil"/>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1</w:t>
            </w:r>
          </w:p>
        </w:tc>
        <w:tc>
          <w:tcPr>
            <w:tcW w:w="369" w:type="pct"/>
            <w:tcBorders>
              <w:top w:val="nil"/>
              <w:bottom w:val="nil"/>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1</w:t>
            </w:r>
          </w:p>
        </w:tc>
        <w:tc>
          <w:tcPr>
            <w:tcW w:w="369" w:type="pct"/>
            <w:tcBorders>
              <w:top w:val="nil"/>
              <w:bottom w:val="nil"/>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1</w:t>
            </w:r>
          </w:p>
        </w:tc>
      </w:tr>
      <w:tr w:rsidR="005216CF" w:rsidRPr="005216CF" w:rsidTr="00433DC6">
        <w:trPr>
          <w:cantSplit/>
          <w:trHeight w:val="431"/>
        </w:trPr>
        <w:tc>
          <w:tcPr>
            <w:tcW w:w="5000" w:type="pct"/>
            <w:gridSpan w:val="4"/>
            <w:tcBorders>
              <w:bottom w:val="single" w:sz="4" w:space="0" w:color="auto"/>
            </w:tcBorders>
            <w:shd w:val="clear" w:color="auto" w:fill="auto"/>
            <w:vAlign w:val="center"/>
          </w:tcPr>
          <w:p w:rsidR="005216CF" w:rsidRPr="005216CF" w:rsidRDefault="005216CF" w:rsidP="00433DC6">
            <w:pPr>
              <w:spacing w:after="0" w:line="240" w:lineRule="auto"/>
              <w:rPr>
                <w:rFonts w:ascii="Arial" w:hAnsi="Arial" w:cs="Arial"/>
                <w:b/>
                <w:sz w:val="20"/>
                <w:szCs w:val="20"/>
              </w:rPr>
            </w:pPr>
            <w:r w:rsidRPr="005216CF">
              <w:rPr>
                <w:rFonts w:ascii="Arial" w:hAnsi="Arial" w:cs="Arial"/>
                <w:b/>
                <w:sz w:val="20"/>
                <w:szCs w:val="20"/>
              </w:rPr>
              <w:t>Conclusion (2 marks)</w:t>
            </w:r>
          </w:p>
        </w:tc>
      </w:tr>
      <w:tr w:rsidR="005216CF" w:rsidRPr="005216CF" w:rsidTr="00433DC6">
        <w:trPr>
          <w:cantSplit/>
        </w:trPr>
        <w:tc>
          <w:tcPr>
            <w:tcW w:w="3893" w:type="pct"/>
            <w:tcBorders>
              <w:top w:val="single" w:sz="4" w:space="0" w:color="auto"/>
              <w:bottom w:val="nil"/>
            </w:tcBorders>
            <w:shd w:val="clear" w:color="auto" w:fill="auto"/>
            <w:vAlign w:val="center"/>
          </w:tcPr>
          <w:p w:rsidR="005216CF" w:rsidRPr="005216CF" w:rsidRDefault="005216CF" w:rsidP="005216CF">
            <w:pPr>
              <w:numPr>
                <w:ilvl w:val="0"/>
                <w:numId w:val="4"/>
              </w:numPr>
              <w:spacing w:after="120" w:line="240" w:lineRule="auto"/>
              <w:rPr>
                <w:rFonts w:ascii="Arial" w:hAnsi="Arial" w:cs="Arial"/>
                <w:sz w:val="20"/>
                <w:szCs w:val="20"/>
              </w:rPr>
            </w:pPr>
            <w:r w:rsidRPr="005216CF">
              <w:rPr>
                <w:rFonts w:ascii="Arial" w:hAnsi="Arial" w:cs="Arial"/>
                <w:sz w:val="20"/>
                <w:szCs w:val="20"/>
              </w:rPr>
              <w:t xml:space="preserve">provides a clear and detailed summary; draws accurate and valid conclusions </w:t>
            </w:r>
          </w:p>
        </w:tc>
        <w:tc>
          <w:tcPr>
            <w:tcW w:w="1107" w:type="pct"/>
            <w:gridSpan w:val="3"/>
            <w:tcBorders>
              <w:top w:val="single" w:sz="4" w:space="0" w:color="auto"/>
              <w:bottom w:val="nil"/>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2</w:t>
            </w:r>
          </w:p>
        </w:tc>
      </w:tr>
      <w:tr w:rsidR="005216CF" w:rsidRPr="005216CF" w:rsidTr="00433DC6">
        <w:trPr>
          <w:cantSplit/>
          <w:trHeight w:val="344"/>
        </w:trPr>
        <w:tc>
          <w:tcPr>
            <w:tcW w:w="3893" w:type="pct"/>
            <w:tcBorders>
              <w:top w:val="nil"/>
            </w:tcBorders>
            <w:shd w:val="clear" w:color="auto" w:fill="auto"/>
            <w:vAlign w:val="center"/>
          </w:tcPr>
          <w:p w:rsidR="005216CF" w:rsidRPr="005216CF" w:rsidRDefault="005216CF" w:rsidP="005216CF">
            <w:pPr>
              <w:numPr>
                <w:ilvl w:val="0"/>
                <w:numId w:val="4"/>
              </w:numPr>
              <w:spacing w:after="120" w:line="240" w:lineRule="auto"/>
              <w:rPr>
                <w:rFonts w:ascii="Arial" w:hAnsi="Arial" w:cs="Arial"/>
                <w:sz w:val="20"/>
                <w:szCs w:val="20"/>
              </w:rPr>
            </w:pPr>
            <w:r w:rsidRPr="005216CF">
              <w:rPr>
                <w:rFonts w:ascii="Arial" w:hAnsi="Arial" w:cs="Arial"/>
                <w:sz w:val="20"/>
                <w:szCs w:val="20"/>
              </w:rPr>
              <w:t>provides a sketchy or incomplete summary; draws mostly clear and valid conclusions</w:t>
            </w:r>
          </w:p>
        </w:tc>
        <w:tc>
          <w:tcPr>
            <w:tcW w:w="1107" w:type="pct"/>
            <w:gridSpan w:val="3"/>
            <w:tcBorders>
              <w:top w:val="nil"/>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1</w:t>
            </w:r>
          </w:p>
        </w:tc>
      </w:tr>
      <w:tr w:rsidR="005216CF" w:rsidRPr="005216CF" w:rsidTr="00433DC6">
        <w:trPr>
          <w:cantSplit/>
          <w:trHeight w:val="431"/>
        </w:trPr>
        <w:tc>
          <w:tcPr>
            <w:tcW w:w="5000" w:type="pct"/>
            <w:gridSpan w:val="4"/>
            <w:tcBorders>
              <w:bottom w:val="single" w:sz="4" w:space="0" w:color="auto"/>
            </w:tcBorders>
            <w:shd w:val="clear" w:color="auto" w:fill="auto"/>
            <w:vAlign w:val="center"/>
          </w:tcPr>
          <w:p w:rsidR="005216CF" w:rsidRPr="005216CF" w:rsidRDefault="005216CF" w:rsidP="00433DC6">
            <w:pPr>
              <w:spacing w:after="0" w:line="240" w:lineRule="auto"/>
              <w:rPr>
                <w:rFonts w:ascii="Arial" w:hAnsi="Arial" w:cs="Arial"/>
                <w:b/>
                <w:sz w:val="20"/>
                <w:szCs w:val="20"/>
              </w:rPr>
            </w:pPr>
            <w:r w:rsidRPr="005216CF">
              <w:rPr>
                <w:rFonts w:ascii="Arial" w:hAnsi="Arial" w:cs="Arial"/>
                <w:b/>
                <w:sz w:val="20"/>
                <w:szCs w:val="20"/>
              </w:rPr>
              <w:t xml:space="preserve">Presentation (2 marks) </w:t>
            </w:r>
          </w:p>
        </w:tc>
      </w:tr>
      <w:tr w:rsidR="005216CF" w:rsidRPr="005216CF" w:rsidTr="00433DC6">
        <w:trPr>
          <w:cantSplit/>
        </w:trPr>
        <w:tc>
          <w:tcPr>
            <w:tcW w:w="3893" w:type="pct"/>
            <w:tcBorders>
              <w:top w:val="single" w:sz="4" w:space="0" w:color="auto"/>
              <w:bottom w:val="nil"/>
            </w:tcBorders>
            <w:shd w:val="clear" w:color="auto" w:fill="auto"/>
            <w:vAlign w:val="center"/>
          </w:tcPr>
          <w:p w:rsidR="005216CF" w:rsidRPr="005216CF" w:rsidRDefault="005216CF" w:rsidP="005216CF">
            <w:pPr>
              <w:numPr>
                <w:ilvl w:val="0"/>
                <w:numId w:val="4"/>
              </w:numPr>
              <w:spacing w:after="120" w:line="240" w:lineRule="auto"/>
              <w:rPr>
                <w:rFonts w:ascii="Arial" w:hAnsi="Arial" w:cs="Arial"/>
                <w:sz w:val="20"/>
                <w:szCs w:val="20"/>
              </w:rPr>
            </w:pPr>
            <w:r w:rsidRPr="005216CF">
              <w:rPr>
                <w:rFonts w:ascii="Arial" w:hAnsi="Arial" w:cs="Arial"/>
                <w:sz w:val="20"/>
                <w:szCs w:val="20"/>
              </w:rPr>
              <w:t xml:space="preserve">correct and well structured; suitable for audience; consistently uses appropriate health language </w:t>
            </w:r>
          </w:p>
        </w:tc>
        <w:tc>
          <w:tcPr>
            <w:tcW w:w="1107" w:type="pct"/>
            <w:gridSpan w:val="3"/>
            <w:tcBorders>
              <w:top w:val="single" w:sz="4" w:space="0" w:color="auto"/>
              <w:bottom w:val="nil"/>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2</w:t>
            </w:r>
          </w:p>
        </w:tc>
      </w:tr>
      <w:tr w:rsidR="005216CF" w:rsidRPr="005216CF" w:rsidTr="00433DC6">
        <w:trPr>
          <w:cantSplit/>
          <w:trHeight w:val="416"/>
        </w:trPr>
        <w:tc>
          <w:tcPr>
            <w:tcW w:w="3893" w:type="pct"/>
            <w:tcBorders>
              <w:top w:val="nil"/>
            </w:tcBorders>
            <w:shd w:val="clear" w:color="auto" w:fill="auto"/>
            <w:vAlign w:val="center"/>
          </w:tcPr>
          <w:p w:rsidR="005216CF" w:rsidRPr="005216CF" w:rsidRDefault="005216CF" w:rsidP="005216CF">
            <w:pPr>
              <w:numPr>
                <w:ilvl w:val="0"/>
                <w:numId w:val="4"/>
              </w:numPr>
              <w:spacing w:after="120" w:line="240" w:lineRule="auto"/>
              <w:rPr>
                <w:rFonts w:ascii="Arial" w:hAnsi="Arial" w:cs="Arial"/>
                <w:sz w:val="20"/>
                <w:szCs w:val="20"/>
              </w:rPr>
            </w:pPr>
            <w:r w:rsidRPr="005216CF">
              <w:rPr>
                <w:rFonts w:ascii="Arial" w:hAnsi="Arial" w:cs="Arial"/>
                <w:sz w:val="20"/>
                <w:szCs w:val="20"/>
              </w:rPr>
              <w:t>satisfactory/poorly structured; partially suitable to audience; infrequently uses some appropriate health language</w:t>
            </w:r>
          </w:p>
        </w:tc>
        <w:tc>
          <w:tcPr>
            <w:tcW w:w="1107" w:type="pct"/>
            <w:gridSpan w:val="3"/>
            <w:tcBorders>
              <w:top w:val="nil"/>
            </w:tcBorders>
            <w:shd w:val="clear" w:color="auto" w:fill="auto"/>
            <w:vAlign w:val="center"/>
          </w:tcPr>
          <w:p w:rsidR="005216CF" w:rsidRPr="005216CF" w:rsidRDefault="005216CF" w:rsidP="00433DC6">
            <w:pPr>
              <w:spacing w:after="0" w:line="240" w:lineRule="auto"/>
              <w:jc w:val="center"/>
              <w:rPr>
                <w:rFonts w:ascii="Arial" w:hAnsi="Arial" w:cs="Arial"/>
                <w:sz w:val="20"/>
                <w:szCs w:val="20"/>
              </w:rPr>
            </w:pPr>
            <w:r w:rsidRPr="005216CF">
              <w:rPr>
                <w:rFonts w:ascii="Arial" w:hAnsi="Arial" w:cs="Arial"/>
                <w:sz w:val="20"/>
                <w:szCs w:val="20"/>
              </w:rPr>
              <w:t>1</w:t>
            </w:r>
          </w:p>
        </w:tc>
      </w:tr>
      <w:tr w:rsidR="005216CF" w:rsidRPr="005216CF" w:rsidTr="00433DC6">
        <w:trPr>
          <w:cantSplit/>
          <w:trHeight w:val="431"/>
        </w:trPr>
        <w:tc>
          <w:tcPr>
            <w:tcW w:w="3893" w:type="pct"/>
            <w:shd w:val="clear" w:color="auto" w:fill="auto"/>
            <w:vAlign w:val="center"/>
          </w:tcPr>
          <w:p w:rsidR="005216CF" w:rsidRPr="005216CF" w:rsidRDefault="005216CF" w:rsidP="00433DC6">
            <w:pPr>
              <w:spacing w:after="0" w:line="240" w:lineRule="auto"/>
              <w:ind w:left="57"/>
              <w:jc w:val="right"/>
              <w:rPr>
                <w:rFonts w:ascii="Arial" w:hAnsi="Arial" w:cs="Arial"/>
                <w:b/>
                <w:sz w:val="20"/>
                <w:szCs w:val="20"/>
              </w:rPr>
            </w:pPr>
            <w:r w:rsidRPr="005216CF">
              <w:rPr>
                <w:rFonts w:ascii="Arial" w:hAnsi="Arial" w:cs="Arial"/>
                <w:b/>
                <w:sz w:val="20"/>
                <w:szCs w:val="20"/>
              </w:rPr>
              <w:t>Total marks</w:t>
            </w:r>
          </w:p>
        </w:tc>
        <w:tc>
          <w:tcPr>
            <w:tcW w:w="1107" w:type="pct"/>
            <w:gridSpan w:val="3"/>
            <w:shd w:val="clear" w:color="auto" w:fill="auto"/>
            <w:vAlign w:val="center"/>
          </w:tcPr>
          <w:p w:rsidR="005216CF" w:rsidRPr="005216CF" w:rsidRDefault="005216CF" w:rsidP="00433DC6">
            <w:pPr>
              <w:spacing w:after="0" w:line="240" w:lineRule="auto"/>
              <w:jc w:val="right"/>
              <w:rPr>
                <w:rFonts w:ascii="Arial" w:hAnsi="Arial" w:cs="Arial"/>
                <w:b/>
                <w:sz w:val="20"/>
                <w:szCs w:val="20"/>
              </w:rPr>
            </w:pPr>
            <w:r w:rsidRPr="005216CF">
              <w:rPr>
                <w:rFonts w:ascii="Arial" w:hAnsi="Arial" w:cs="Arial"/>
                <w:b/>
                <w:sz w:val="20"/>
                <w:szCs w:val="20"/>
              </w:rPr>
              <w:t>/25</w:t>
            </w:r>
          </w:p>
        </w:tc>
      </w:tr>
    </w:tbl>
    <w:p w:rsidR="005216CF" w:rsidRPr="005216CF" w:rsidRDefault="005216CF">
      <w:pPr>
        <w:rPr>
          <w:rFonts w:ascii="Arial" w:eastAsia="Times New Roman" w:hAnsi="Arial" w:cs="Arial"/>
        </w:rPr>
      </w:pPr>
    </w:p>
    <w:p w:rsidR="005216CF" w:rsidRDefault="005216CF">
      <w:pPr>
        <w:rPr>
          <w:rFonts w:ascii="Arial" w:eastAsia="Times New Roman" w:hAnsi="Arial" w:cs="Arial"/>
        </w:rPr>
      </w:pPr>
    </w:p>
    <w:p w:rsidR="005216CF" w:rsidRDefault="005216CF">
      <w:pPr>
        <w:rPr>
          <w:rFonts w:ascii="Arial" w:eastAsia="Times New Roman" w:hAnsi="Arial" w:cs="Arial"/>
        </w:rPr>
      </w:pPr>
    </w:p>
    <w:p w:rsidR="005216CF" w:rsidRDefault="005216CF">
      <w:pPr>
        <w:rPr>
          <w:rFonts w:ascii="Arial" w:eastAsia="Times New Roman" w:hAnsi="Arial" w:cs="Arial"/>
        </w:rPr>
      </w:pPr>
      <w:bookmarkStart w:id="0" w:name="_GoBack"/>
      <w:bookmarkEnd w:id="0"/>
    </w:p>
    <w:p w:rsidR="005216CF" w:rsidRPr="00BE2DF2" w:rsidRDefault="005216CF">
      <w:pPr>
        <w:rPr>
          <w:rFonts w:ascii="Arial" w:eastAsia="Times New Roman" w:hAnsi="Arial" w:cs="Arial"/>
        </w:rPr>
      </w:pPr>
    </w:p>
    <w:sectPr w:rsidR="005216CF" w:rsidRPr="00BE2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387D"/>
    <w:multiLevelType w:val="hybridMultilevel"/>
    <w:tmpl w:val="A8CE8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A67266"/>
    <w:multiLevelType w:val="hybridMultilevel"/>
    <w:tmpl w:val="34003CE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6E7D111D"/>
    <w:multiLevelType w:val="hybridMultilevel"/>
    <w:tmpl w:val="55588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0746699"/>
    <w:multiLevelType w:val="hybridMultilevel"/>
    <w:tmpl w:val="ED7AFCCE"/>
    <w:lvl w:ilvl="0" w:tplc="5816C9BA">
      <w:start w:val="1"/>
      <w:numFmt w:val="bullet"/>
      <w:lvlText w:val=""/>
      <w:lvlJc w:val="left"/>
      <w:pPr>
        <w:tabs>
          <w:tab w:val="num" w:pos="283"/>
        </w:tabs>
        <w:ind w:left="283" w:hanging="28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48"/>
    <w:rsid w:val="00221E48"/>
    <w:rsid w:val="005216CF"/>
    <w:rsid w:val="00BE2DF2"/>
    <w:rsid w:val="00F11B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16CF"/>
    <w:pPr>
      <w:spacing w:before="120" w:after="120"/>
      <w:outlineLvl w:val="0"/>
    </w:pPr>
    <w:rPr>
      <w:rFonts w:ascii="Franklin Gothic Book" w:eastAsia="MS Mincho" w:hAnsi="Franklin Gothic Book" w:cs="Calibri"/>
      <w:color w:val="342568"/>
      <w:sz w:val="28"/>
      <w:szCs w:val="2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1E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1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E48"/>
    <w:rPr>
      <w:rFonts w:ascii="Tahoma" w:hAnsi="Tahoma" w:cs="Tahoma"/>
      <w:sz w:val="16"/>
      <w:szCs w:val="16"/>
    </w:rPr>
  </w:style>
  <w:style w:type="character" w:customStyle="1" w:styleId="Heading1Char">
    <w:name w:val="Heading 1 Char"/>
    <w:basedOn w:val="DefaultParagraphFont"/>
    <w:link w:val="Heading1"/>
    <w:uiPriority w:val="9"/>
    <w:rsid w:val="005216CF"/>
    <w:rPr>
      <w:rFonts w:ascii="Franklin Gothic Book" w:eastAsia="MS Mincho" w:hAnsi="Franklin Gothic Book" w:cs="Calibri"/>
      <w:color w:val="342568"/>
      <w:sz w:val="28"/>
      <w:szCs w:val="28"/>
      <w:lang w:val="en-GB"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16CF"/>
    <w:pPr>
      <w:spacing w:before="120" w:after="120"/>
      <w:outlineLvl w:val="0"/>
    </w:pPr>
    <w:rPr>
      <w:rFonts w:ascii="Franklin Gothic Book" w:eastAsia="MS Mincho" w:hAnsi="Franklin Gothic Book" w:cs="Calibri"/>
      <w:color w:val="342568"/>
      <w:sz w:val="28"/>
      <w:szCs w:val="2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1E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1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E48"/>
    <w:rPr>
      <w:rFonts w:ascii="Tahoma" w:hAnsi="Tahoma" w:cs="Tahoma"/>
      <w:sz w:val="16"/>
      <w:szCs w:val="16"/>
    </w:rPr>
  </w:style>
  <w:style w:type="character" w:customStyle="1" w:styleId="Heading1Char">
    <w:name w:val="Heading 1 Char"/>
    <w:basedOn w:val="DefaultParagraphFont"/>
    <w:link w:val="Heading1"/>
    <w:uiPriority w:val="9"/>
    <w:rsid w:val="005216CF"/>
    <w:rPr>
      <w:rFonts w:ascii="Franklin Gothic Book" w:eastAsia="MS Mincho" w:hAnsi="Franklin Gothic Book" w:cs="Calibri"/>
      <w:color w:val="342568"/>
      <w:sz w:val="28"/>
      <w:szCs w:val="28"/>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EBBC254</Template>
  <TotalTime>18</TotalTime>
  <Pages>4</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FLEMING Thomas</dc:creator>
  <cp:lastModifiedBy>FLEMING Thomas</cp:lastModifiedBy>
  <cp:revision>2</cp:revision>
  <dcterms:created xsi:type="dcterms:W3CDTF">2016-11-28T05:46:00Z</dcterms:created>
  <dcterms:modified xsi:type="dcterms:W3CDTF">2016-11-28T06:23:00Z</dcterms:modified>
</cp:coreProperties>
</file>