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16" w:rsidRPr="0093251E" w:rsidRDefault="00006916" w:rsidP="00006916">
      <w:pPr>
        <w:spacing w:line="240" w:lineRule="auto"/>
        <w:rPr>
          <w:b/>
          <w:sz w:val="26"/>
          <w:szCs w:val="26"/>
        </w:rPr>
      </w:pPr>
      <w:r w:rsidRPr="0093251E">
        <w:rPr>
          <w:b/>
          <w:noProof/>
          <w:sz w:val="26"/>
          <w:szCs w:val="26"/>
          <w:lang w:eastAsia="en-AU"/>
        </w:rPr>
        <w:drawing>
          <wp:anchor distT="0" distB="0" distL="114300" distR="114300" simplePos="0" relativeHeight="251659264" behindDoc="1" locked="0" layoutInCell="1" allowOverlap="1" wp14:anchorId="754EE674" wp14:editId="6EEBD404">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w:t>
      </w:r>
      <w:r w:rsidRPr="0093251E">
        <w:rPr>
          <w:b/>
          <w:sz w:val="26"/>
          <w:szCs w:val="26"/>
        </w:rPr>
        <w:t xml:space="preserve"> HUMAN BIOLOG</w:t>
      </w:r>
      <w:r>
        <w:rPr>
          <w:b/>
          <w:sz w:val="26"/>
          <w:szCs w:val="26"/>
        </w:rPr>
        <w:t>Y</w:t>
      </w:r>
    </w:p>
    <w:p w:rsidR="00006916" w:rsidRDefault="00006916" w:rsidP="00006916">
      <w:pPr>
        <w:spacing w:line="240" w:lineRule="auto"/>
        <w:rPr>
          <w:b/>
          <w:sz w:val="26"/>
          <w:szCs w:val="26"/>
        </w:rPr>
      </w:pPr>
      <w:r>
        <w:rPr>
          <w:b/>
          <w:sz w:val="26"/>
          <w:szCs w:val="26"/>
        </w:rPr>
        <w:t>TASK 9 - RAT DISSECTION PRACTICAL</w:t>
      </w:r>
      <w:r w:rsidR="00950211">
        <w:rPr>
          <w:b/>
          <w:sz w:val="26"/>
          <w:szCs w:val="26"/>
        </w:rPr>
        <w:t xml:space="preserve"> MARKING KEY</w:t>
      </w:r>
    </w:p>
    <w:p w:rsidR="00006916" w:rsidRDefault="00006916" w:rsidP="00006916">
      <w:pPr>
        <w:spacing w:line="240" w:lineRule="auto"/>
        <w:rPr>
          <w:b/>
          <w:sz w:val="26"/>
          <w:szCs w:val="26"/>
        </w:rPr>
      </w:pPr>
    </w:p>
    <w:p w:rsidR="00006916" w:rsidRDefault="00006916">
      <w:r>
        <w:t xml:space="preserve">This assessment has two parts – </w:t>
      </w:r>
    </w:p>
    <w:p w:rsidR="00006916" w:rsidRPr="00F21643" w:rsidRDefault="00006916" w:rsidP="00006916">
      <w:pPr>
        <w:pStyle w:val="ListParagraph"/>
        <w:numPr>
          <w:ilvl w:val="0"/>
          <w:numId w:val="1"/>
        </w:numPr>
        <w:rPr>
          <w:b/>
        </w:rPr>
      </w:pPr>
      <w:r>
        <w:t>Information from video</w:t>
      </w:r>
      <w:r w:rsidR="00F21643">
        <w:t xml:space="preserve"> </w:t>
      </w:r>
      <w:r w:rsidR="00F21643">
        <w:tab/>
      </w:r>
      <w:r w:rsidR="00F21643">
        <w:tab/>
      </w:r>
      <w:r w:rsidR="00F21643">
        <w:tab/>
      </w:r>
      <w:r w:rsidR="00F21643">
        <w:tab/>
      </w:r>
      <w:r w:rsidR="00F21643">
        <w:tab/>
      </w:r>
      <w:r w:rsidR="00F21643">
        <w:tab/>
      </w:r>
      <w:r w:rsidR="00F21643">
        <w:tab/>
      </w:r>
      <w:r w:rsidR="00F21643">
        <w:tab/>
        <w:t xml:space="preserve">            </w:t>
      </w:r>
      <w:r w:rsidR="00F21643" w:rsidRPr="00F21643">
        <w:rPr>
          <w:b/>
        </w:rPr>
        <w:t>(7 marks)</w:t>
      </w:r>
    </w:p>
    <w:p w:rsidR="00006916" w:rsidRPr="00606FE4" w:rsidRDefault="00006916" w:rsidP="00006916">
      <w:pPr>
        <w:pStyle w:val="ListParagraph"/>
        <w:numPr>
          <w:ilvl w:val="0"/>
          <w:numId w:val="1"/>
        </w:numPr>
        <w:rPr>
          <w:b/>
        </w:rPr>
      </w:pPr>
      <w:r>
        <w:t>Rat dissection and questions</w:t>
      </w:r>
      <w:r w:rsidR="00606FE4">
        <w:t xml:space="preserve"> </w:t>
      </w:r>
      <w:r w:rsidR="00606FE4">
        <w:tab/>
      </w:r>
      <w:r w:rsidR="00606FE4">
        <w:tab/>
      </w:r>
      <w:r w:rsidR="00606FE4">
        <w:tab/>
      </w:r>
      <w:r w:rsidR="00606FE4">
        <w:tab/>
      </w:r>
      <w:r w:rsidR="00606FE4">
        <w:tab/>
      </w:r>
      <w:r w:rsidR="00606FE4">
        <w:tab/>
      </w:r>
      <w:r w:rsidR="00606FE4">
        <w:tab/>
        <w:t xml:space="preserve">          </w:t>
      </w:r>
      <w:r w:rsidR="00606FE4" w:rsidRPr="00606FE4">
        <w:rPr>
          <w:b/>
        </w:rPr>
        <w:t>(18 marks)</w:t>
      </w:r>
    </w:p>
    <w:p w:rsidR="00006916" w:rsidRDefault="00006916" w:rsidP="00006916">
      <w:pPr>
        <w:rPr>
          <w:b/>
          <w:u w:val="single"/>
        </w:rPr>
      </w:pPr>
      <w:r>
        <w:rPr>
          <w:b/>
          <w:u w:val="single"/>
        </w:rPr>
        <w:t>PART ONE</w:t>
      </w:r>
    </w:p>
    <w:p w:rsidR="00006916" w:rsidRDefault="00006916" w:rsidP="00006916">
      <w:r>
        <w:t>Answer the following questions based on the videos your teacher shows you.</w:t>
      </w:r>
    </w:p>
    <w:p w:rsidR="00006916" w:rsidRDefault="00006916" w:rsidP="00006916">
      <w:pPr>
        <w:pStyle w:val="ListParagraph"/>
        <w:numPr>
          <w:ilvl w:val="0"/>
          <w:numId w:val="2"/>
        </w:numPr>
        <w:ind w:left="567" w:hanging="567"/>
      </w:pPr>
      <w:r>
        <w:t>Why do pregnant female rats have 5 pairs of nipples, according to the video?</w:t>
      </w:r>
      <w:r w:rsidR="00F21643">
        <w:t xml:space="preserve"> </w:t>
      </w:r>
      <w:r w:rsidR="00F21643">
        <w:tab/>
      </w:r>
      <w:r w:rsidR="00F21643">
        <w:tab/>
        <w:t>(1 mark)</w:t>
      </w:r>
    </w:p>
    <w:p w:rsidR="00E26FFB" w:rsidRPr="00E26FFB" w:rsidRDefault="00E26FFB" w:rsidP="00E26FFB">
      <w:pPr>
        <w:pStyle w:val="ListParagraph"/>
        <w:numPr>
          <w:ilvl w:val="0"/>
          <w:numId w:val="4"/>
        </w:numPr>
        <w:rPr>
          <w:color w:val="FF0000"/>
        </w:rPr>
      </w:pPr>
      <w:r>
        <w:rPr>
          <w:color w:val="FF0000"/>
        </w:rPr>
        <w:t xml:space="preserve">Because they give birth to lots of babies / multiple pregnancies </w:t>
      </w:r>
    </w:p>
    <w:p w:rsidR="00E26FFB" w:rsidRDefault="00006916" w:rsidP="00AF2AEF">
      <w:pPr>
        <w:pStyle w:val="ListParagraph"/>
        <w:numPr>
          <w:ilvl w:val="0"/>
          <w:numId w:val="2"/>
        </w:numPr>
        <w:ind w:left="567" w:hanging="567"/>
      </w:pPr>
      <w:r>
        <w:t>In the video the teacher separates the muscle from the skin using the blunt side of the scissors. What is the importance of this?</w:t>
      </w:r>
      <w:r w:rsidR="00F21643">
        <w:t xml:space="preserve"> </w:t>
      </w:r>
      <w:r w:rsidR="00F21643">
        <w:tab/>
      </w:r>
      <w:r w:rsidR="00F21643">
        <w:tab/>
      </w:r>
      <w:r w:rsidR="00F21643">
        <w:tab/>
      </w:r>
      <w:r w:rsidR="00F21643">
        <w:tab/>
      </w:r>
      <w:r w:rsidR="00F21643">
        <w:tab/>
      </w:r>
      <w:r w:rsidR="00F21643">
        <w:tab/>
      </w:r>
      <w:r w:rsidR="00F21643">
        <w:tab/>
      </w:r>
      <w:r w:rsidR="00F21643">
        <w:tab/>
        <w:t>(1 mark)</w:t>
      </w:r>
    </w:p>
    <w:p w:rsidR="00006916" w:rsidRDefault="00E26FFB" w:rsidP="00E26FFB">
      <w:pPr>
        <w:pStyle w:val="ListParagraph"/>
        <w:numPr>
          <w:ilvl w:val="0"/>
          <w:numId w:val="4"/>
        </w:numPr>
      </w:pPr>
      <w:r>
        <w:rPr>
          <w:color w:val="FF0000"/>
        </w:rPr>
        <w:t>So you don’t cut the muscle / Prevents damage to the skin /separate the connective tissue</w:t>
      </w:r>
    </w:p>
    <w:p w:rsidR="00E26FFB" w:rsidRDefault="00006916" w:rsidP="00AF2AEF">
      <w:pPr>
        <w:pStyle w:val="ListParagraph"/>
        <w:numPr>
          <w:ilvl w:val="0"/>
          <w:numId w:val="2"/>
        </w:numPr>
        <w:ind w:left="567" w:hanging="567"/>
      </w:pPr>
      <w:r>
        <w:t>As you cut the muscle, you lift it up. Why?</w:t>
      </w:r>
      <w:r w:rsidR="00F21643">
        <w:t xml:space="preserve"> </w:t>
      </w:r>
      <w:r w:rsidR="00F21643">
        <w:tab/>
      </w:r>
      <w:r w:rsidR="00F21643">
        <w:tab/>
      </w:r>
      <w:r w:rsidR="00F21643">
        <w:tab/>
      </w:r>
      <w:r w:rsidR="00F21643">
        <w:tab/>
      </w:r>
      <w:r w:rsidR="00F21643">
        <w:tab/>
      </w:r>
      <w:r w:rsidR="00F21643">
        <w:tab/>
        <w:t>(1 mark)</w:t>
      </w:r>
    </w:p>
    <w:p w:rsidR="00006916" w:rsidRDefault="00E26FFB" w:rsidP="00E26FFB">
      <w:pPr>
        <w:pStyle w:val="ListParagraph"/>
        <w:numPr>
          <w:ilvl w:val="0"/>
          <w:numId w:val="4"/>
        </w:numPr>
      </w:pPr>
      <w:r>
        <w:rPr>
          <w:color w:val="FF0000"/>
        </w:rPr>
        <w:t xml:space="preserve">Prevents damage to the organs underneath </w:t>
      </w:r>
    </w:p>
    <w:p w:rsidR="00F21643" w:rsidRDefault="00006916" w:rsidP="00F21643">
      <w:pPr>
        <w:pStyle w:val="ListParagraph"/>
        <w:numPr>
          <w:ilvl w:val="0"/>
          <w:numId w:val="2"/>
        </w:numPr>
        <w:spacing w:after="0"/>
        <w:ind w:left="567" w:hanging="567"/>
      </w:pPr>
      <w:r>
        <w:t>The uterus is Y-shaped in the female rat. How is this different to the uterus of a female human?</w:t>
      </w:r>
      <w:r w:rsidR="00F21643">
        <w:t xml:space="preserve"> </w:t>
      </w:r>
    </w:p>
    <w:p w:rsidR="008F3F42" w:rsidRDefault="00F21643" w:rsidP="008F3F42">
      <w:pPr>
        <w:ind w:left="360"/>
        <w:jc w:val="right"/>
      </w:pPr>
      <w:r>
        <w:t>(1 mark)</w:t>
      </w:r>
    </w:p>
    <w:p w:rsidR="00006916" w:rsidRDefault="008F3F42" w:rsidP="008F3F42">
      <w:pPr>
        <w:pStyle w:val="ListParagraph"/>
        <w:numPr>
          <w:ilvl w:val="0"/>
          <w:numId w:val="4"/>
        </w:numPr>
      </w:pPr>
      <w:r w:rsidRPr="008F3F42">
        <w:rPr>
          <w:color w:val="FF0000"/>
        </w:rPr>
        <w:t>Human i</w:t>
      </w:r>
      <w:r>
        <w:rPr>
          <w:color w:val="FF0000"/>
        </w:rPr>
        <w:t>s one round shape / is all together / not split into two sections</w:t>
      </w:r>
    </w:p>
    <w:p w:rsidR="00006916" w:rsidRDefault="00006916" w:rsidP="00006916">
      <w:pPr>
        <w:pStyle w:val="ListParagraph"/>
        <w:numPr>
          <w:ilvl w:val="0"/>
          <w:numId w:val="2"/>
        </w:numPr>
        <w:ind w:left="567" w:hanging="567"/>
      </w:pPr>
      <w:r>
        <w:t>Do female rats usually have a pregnancy with a single offspring or multiple offspring?</w:t>
      </w:r>
      <w:r w:rsidR="00F21643">
        <w:t xml:space="preserve"> </w:t>
      </w:r>
      <w:r w:rsidR="00F21643">
        <w:tab/>
        <w:t>(1 mark)</w:t>
      </w:r>
    </w:p>
    <w:p w:rsidR="008F3F42" w:rsidRPr="008F3F42" w:rsidRDefault="008F3F42" w:rsidP="008F3F42">
      <w:pPr>
        <w:pStyle w:val="ListParagraph"/>
        <w:numPr>
          <w:ilvl w:val="0"/>
          <w:numId w:val="4"/>
        </w:numPr>
        <w:rPr>
          <w:color w:val="FF0000"/>
        </w:rPr>
      </w:pPr>
      <w:r>
        <w:rPr>
          <w:color w:val="FF0000"/>
        </w:rPr>
        <w:t>Multiple offspring</w:t>
      </w:r>
    </w:p>
    <w:p w:rsidR="00006916" w:rsidRDefault="00006916" w:rsidP="008F3F42">
      <w:pPr>
        <w:pStyle w:val="ListParagraph"/>
        <w:numPr>
          <w:ilvl w:val="0"/>
          <w:numId w:val="2"/>
        </w:numPr>
        <w:ind w:left="567" w:hanging="567"/>
      </w:pPr>
      <w:r>
        <w:t>What is the benefit of the Y-shaped uterus for a female rat?</w:t>
      </w:r>
      <w:r w:rsidR="00F21643">
        <w:t xml:space="preserve"> </w:t>
      </w:r>
      <w:r w:rsidR="00F21643">
        <w:tab/>
      </w:r>
      <w:r w:rsidR="00F21643">
        <w:tab/>
      </w:r>
      <w:r w:rsidR="00F21643">
        <w:tab/>
        <w:t xml:space="preserve">             (2 marks)</w:t>
      </w:r>
    </w:p>
    <w:p w:rsidR="008F3F42" w:rsidRDefault="008F3F42" w:rsidP="008F3F42">
      <w:pPr>
        <w:pStyle w:val="ListParagraph"/>
        <w:numPr>
          <w:ilvl w:val="0"/>
          <w:numId w:val="4"/>
        </w:numPr>
        <w:rPr>
          <w:color w:val="FF0000"/>
        </w:rPr>
      </w:pPr>
      <w:r>
        <w:rPr>
          <w:color w:val="FF0000"/>
        </w:rPr>
        <w:t>Is able to carry more than one offspring at a time</w:t>
      </w:r>
    </w:p>
    <w:p w:rsidR="008F3F42" w:rsidRPr="008F3F42" w:rsidRDefault="008F3F42" w:rsidP="008F3F42">
      <w:pPr>
        <w:pStyle w:val="ListParagraph"/>
        <w:numPr>
          <w:ilvl w:val="0"/>
          <w:numId w:val="4"/>
        </w:numPr>
        <w:rPr>
          <w:color w:val="FF0000"/>
        </w:rPr>
      </w:pPr>
      <w:r>
        <w:rPr>
          <w:color w:val="FF0000"/>
        </w:rPr>
        <w:t>Spread them around / easier on mother’s body</w:t>
      </w:r>
    </w:p>
    <w:p w:rsidR="00006916" w:rsidRDefault="00006916" w:rsidP="00006916">
      <w:pPr>
        <w:rPr>
          <w:b/>
          <w:u w:val="single"/>
        </w:rPr>
      </w:pPr>
      <w:r>
        <w:rPr>
          <w:b/>
          <w:u w:val="single"/>
        </w:rPr>
        <w:t>Part Two</w:t>
      </w:r>
    </w:p>
    <w:p w:rsidR="00006916" w:rsidRDefault="00006916" w:rsidP="008F3F42">
      <w:r>
        <w:t xml:space="preserve">Read your Rat Dissection </w:t>
      </w:r>
      <w:r w:rsidR="001F3008">
        <w:t>Protocol</w:t>
      </w:r>
      <w:r>
        <w:t xml:space="preserve"> CAREFULLY! This will help ensure that you follow it methodically and do not make a mistake.</w:t>
      </w:r>
    </w:p>
    <w:p w:rsidR="008F3F42" w:rsidRDefault="008F3F42" w:rsidP="008F3F42">
      <w:pPr>
        <w:pStyle w:val="ListParagraph"/>
        <w:numPr>
          <w:ilvl w:val="0"/>
          <w:numId w:val="5"/>
        </w:numPr>
        <w:rPr>
          <w:color w:val="FF0000"/>
        </w:rPr>
      </w:pPr>
      <w:r>
        <w:rPr>
          <w:color w:val="FF0000"/>
        </w:rPr>
        <w:t>Time management (1)</w:t>
      </w:r>
    </w:p>
    <w:p w:rsidR="008F3F42" w:rsidRDefault="008F3F42" w:rsidP="008F3F42">
      <w:pPr>
        <w:pStyle w:val="ListParagraph"/>
        <w:numPr>
          <w:ilvl w:val="0"/>
          <w:numId w:val="5"/>
        </w:numPr>
        <w:rPr>
          <w:color w:val="FF0000"/>
        </w:rPr>
      </w:pPr>
      <w:r>
        <w:rPr>
          <w:color w:val="FF0000"/>
        </w:rPr>
        <w:t>Group Work (1)</w:t>
      </w:r>
    </w:p>
    <w:p w:rsidR="001E1F06" w:rsidRDefault="008F3F42" w:rsidP="001E1F06">
      <w:pPr>
        <w:pStyle w:val="ListParagraph"/>
        <w:numPr>
          <w:ilvl w:val="0"/>
          <w:numId w:val="5"/>
        </w:numPr>
        <w:rPr>
          <w:color w:val="FF0000"/>
        </w:rPr>
      </w:pPr>
      <w:r>
        <w:rPr>
          <w:color w:val="FF0000"/>
        </w:rPr>
        <w:t>Methodical / follow instructions (1)</w:t>
      </w:r>
    </w:p>
    <w:p w:rsidR="001E1F06" w:rsidRPr="001E1F06" w:rsidRDefault="008F3F42" w:rsidP="001E1F06">
      <w:pPr>
        <w:pStyle w:val="ListParagraph"/>
        <w:numPr>
          <w:ilvl w:val="0"/>
          <w:numId w:val="5"/>
        </w:numPr>
        <w:rPr>
          <w:color w:val="FF0000"/>
        </w:rPr>
      </w:pPr>
      <w:r w:rsidRPr="001E1F06">
        <w:rPr>
          <w:color w:val="FF0000"/>
        </w:rPr>
        <w:t>No help required / dissection looks well done (1)</w:t>
      </w:r>
      <w:r w:rsidR="001E1F06">
        <w:rPr>
          <w:color w:val="FF0000"/>
        </w:rPr>
        <w:br/>
      </w:r>
    </w:p>
    <w:p w:rsidR="00006916" w:rsidRDefault="00006916" w:rsidP="008F3F42">
      <w:pPr>
        <w:pStyle w:val="ListParagraph"/>
        <w:numPr>
          <w:ilvl w:val="0"/>
          <w:numId w:val="6"/>
        </w:numPr>
      </w:pPr>
      <w:r>
        <w:t>In the space provided, draw a diagram of your rat’s reproductive system.</w:t>
      </w:r>
    </w:p>
    <w:p w:rsidR="008F3F42" w:rsidRDefault="008F3F42" w:rsidP="008F3F42">
      <w:pPr>
        <w:pStyle w:val="ListParagraph"/>
        <w:numPr>
          <w:ilvl w:val="1"/>
          <w:numId w:val="6"/>
        </w:numPr>
        <w:rPr>
          <w:color w:val="FF0000"/>
        </w:rPr>
      </w:pPr>
      <w:r>
        <w:rPr>
          <w:color w:val="FF0000"/>
        </w:rPr>
        <w:t>Male or Female Correct and structures as evidence (1)</w:t>
      </w:r>
    </w:p>
    <w:p w:rsidR="008F3F42" w:rsidRDefault="008F3F42" w:rsidP="008F3F42">
      <w:pPr>
        <w:pStyle w:val="ListParagraph"/>
        <w:numPr>
          <w:ilvl w:val="1"/>
          <w:numId w:val="6"/>
        </w:numPr>
        <w:rPr>
          <w:color w:val="FF0000"/>
        </w:rPr>
      </w:pPr>
      <w:r>
        <w:rPr>
          <w:color w:val="FF0000"/>
        </w:rPr>
        <w:t>Used pencil (1)</w:t>
      </w:r>
    </w:p>
    <w:p w:rsidR="00006916" w:rsidRPr="008F3F42" w:rsidRDefault="008F3F42" w:rsidP="008F3F42">
      <w:pPr>
        <w:pStyle w:val="ListParagraph"/>
        <w:numPr>
          <w:ilvl w:val="1"/>
          <w:numId w:val="6"/>
        </w:numPr>
        <w:rPr>
          <w:color w:val="FF0000"/>
        </w:rPr>
      </w:pPr>
      <w:r>
        <w:rPr>
          <w:color w:val="FF0000"/>
        </w:rPr>
        <w:t>Scientific drawing /outlines of structures / no shading (1)</w:t>
      </w:r>
    </w:p>
    <w:p w:rsidR="00F21643" w:rsidRDefault="001F3008" w:rsidP="008F3F42">
      <w:pPr>
        <w:pStyle w:val="ListParagraph"/>
        <w:numPr>
          <w:ilvl w:val="0"/>
          <w:numId w:val="6"/>
        </w:numPr>
        <w:spacing w:after="0"/>
        <w:ind w:left="714" w:hanging="357"/>
      </w:pPr>
      <w:r>
        <w:t>List any differences that you can see between your rat and the human reproductive system.</w:t>
      </w:r>
      <w:r w:rsidR="00F21643">
        <w:t xml:space="preserve"> </w:t>
      </w:r>
    </w:p>
    <w:p w:rsidR="00F03487" w:rsidRPr="00F03487" w:rsidRDefault="00F03487" w:rsidP="00F03487">
      <w:pPr>
        <w:pStyle w:val="ListParagraph"/>
        <w:ind w:left="1080"/>
        <w:rPr>
          <w:i/>
          <w:color w:val="FF0000"/>
        </w:rPr>
      </w:pPr>
      <w:r>
        <w:rPr>
          <w:i/>
          <w:color w:val="FF0000"/>
        </w:rPr>
        <w:t>Any correct comparison for 1 mark. Example:</w:t>
      </w:r>
    </w:p>
    <w:p w:rsidR="008F3F42" w:rsidRDefault="008F3F42" w:rsidP="008F3F42">
      <w:pPr>
        <w:pStyle w:val="ListParagraph"/>
        <w:numPr>
          <w:ilvl w:val="0"/>
          <w:numId w:val="7"/>
        </w:numPr>
        <w:rPr>
          <w:color w:val="FF0000"/>
        </w:rPr>
      </w:pPr>
      <w:r w:rsidRPr="008F3F42">
        <w:rPr>
          <w:color w:val="FF0000"/>
        </w:rPr>
        <w:t>Male rats have the same organs as humans. The differences are in the relative sizes.</w:t>
      </w:r>
    </w:p>
    <w:p w:rsidR="008F3F42" w:rsidRPr="008F3F42" w:rsidRDefault="00F03487" w:rsidP="008F3F42">
      <w:pPr>
        <w:pStyle w:val="ListParagraph"/>
        <w:numPr>
          <w:ilvl w:val="0"/>
          <w:numId w:val="7"/>
        </w:numPr>
        <w:rPr>
          <w:color w:val="FF0000"/>
        </w:rPr>
      </w:pPr>
      <w:r>
        <w:rPr>
          <w:color w:val="FF0000"/>
        </w:rPr>
        <w:t xml:space="preserve">Female </w:t>
      </w:r>
      <w:r w:rsidR="008F3F42" w:rsidRPr="008F3F42">
        <w:rPr>
          <w:color w:val="FF0000"/>
        </w:rPr>
        <w:t>rat has two uteri, humans only one; uteri are very elongated, humans relatively short; there are five to seven pairs of mammary glands, humans have one pair; the rat’s uterine tubes are very short compared with a human’s</w:t>
      </w:r>
    </w:p>
    <w:p w:rsidR="003A328A" w:rsidRDefault="003A328A" w:rsidP="006115EF">
      <w:r>
        <w:lastRenderedPageBreak/>
        <w:t xml:space="preserve">Below are diagrams of </w:t>
      </w:r>
      <w:bookmarkStart w:id="0" w:name="_GoBack"/>
      <w:bookmarkEnd w:id="0"/>
      <w:r>
        <w:t xml:space="preserve">a dissected </w:t>
      </w:r>
      <w:r w:rsidR="001F3008">
        <w:t xml:space="preserve">male and </w:t>
      </w:r>
      <w:r>
        <w:t xml:space="preserve">dissected </w:t>
      </w:r>
      <w:r w:rsidR="001F3008">
        <w:t>female rat</w:t>
      </w:r>
      <w:r>
        <w:t xml:space="preserve">.  Label the reproductive structures for each rate below. </w:t>
      </w:r>
      <w:r w:rsidR="00606FE4">
        <w:t xml:space="preserve"> </w:t>
      </w:r>
      <w:r w:rsidR="00606FE4">
        <w:tab/>
      </w:r>
      <w:r w:rsidR="00606FE4">
        <w:tab/>
      </w:r>
      <w:r w:rsidR="00606FE4">
        <w:tab/>
      </w:r>
      <w:r w:rsidR="00606FE4">
        <w:tab/>
      </w:r>
      <w:r w:rsidR="00606FE4">
        <w:tab/>
      </w:r>
      <w:r w:rsidR="00606FE4">
        <w:tab/>
      </w:r>
      <w:r w:rsidR="00606FE4">
        <w:tab/>
        <w:t xml:space="preserve">             (4 marks)</w:t>
      </w:r>
    </w:p>
    <w:p w:rsidR="001F3008" w:rsidRDefault="006F426C" w:rsidP="001F3008">
      <w:pPr>
        <w:rPr>
          <w:noProof/>
          <w:lang w:eastAsia="en-AU"/>
        </w:rPr>
      </w:pPr>
      <w:r w:rsidRPr="00606FE4">
        <w:rPr>
          <w:noProof/>
          <w:lang w:eastAsia="en-AU"/>
        </w:rPr>
        <mc:AlternateContent>
          <mc:Choice Requires="wps">
            <w:drawing>
              <wp:anchor distT="0" distB="0" distL="114300" distR="114300" simplePos="0" relativeHeight="251670528" behindDoc="0" locked="0" layoutInCell="1" allowOverlap="1" wp14:anchorId="564AAF08" wp14:editId="0A29AAB0">
                <wp:simplePos x="0" y="0"/>
                <wp:positionH relativeFrom="column">
                  <wp:posOffset>3731260</wp:posOffset>
                </wp:positionH>
                <wp:positionV relativeFrom="paragraph">
                  <wp:posOffset>217170</wp:posOffset>
                </wp:positionV>
                <wp:extent cx="1447800" cy="1283970"/>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283970"/>
                        </a:xfrm>
                        <a:prstGeom prst="rect">
                          <a:avLst/>
                        </a:prstGeom>
                        <a:solidFill>
                          <a:srgbClr val="FFFFFF"/>
                        </a:solidFill>
                        <a:ln w="9525">
                          <a:solidFill>
                            <a:srgbClr val="000000"/>
                          </a:solidFill>
                          <a:miter lim="800000"/>
                          <a:headEnd/>
                          <a:tailEnd/>
                        </a:ln>
                      </wps:spPr>
                      <wps:txbx>
                        <w:txbxContent>
                          <w:p w:rsidR="00606FE4" w:rsidRDefault="00606FE4">
                            <w:r w:rsidRPr="00606FE4">
                              <w:rPr>
                                <w:u w:val="single"/>
                              </w:rPr>
                              <w:t>STRUCTURES</w:t>
                            </w:r>
                          </w:p>
                          <w:p w:rsidR="00606FE4" w:rsidRDefault="00606FE4">
                            <w:proofErr w:type="gramStart"/>
                            <w:r>
                              <w:t>Seminal vesicle, Penis, Testes, Scrotum, Prostate gland, Vas deferens.</w:t>
                            </w:r>
                            <w:proofErr w:type="gramEnd"/>
                            <w:r>
                              <w:t xml:space="preserve"> Epididymis, Urethra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8pt;margin-top:17.1pt;width:114pt;height:10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">
                <v:textbox>
                  <w:txbxContent>
                    <w:p w:rsidR="00606FE4" w:rsidRDefault="00606FE4">
                      <w:r w:rsidRPr="00606FE4">
                        <w:rPr>
                          <w:u w:val="single"/>
                        </w:rPr>
                        <w:t>STRUCTURES</w:t>
                      </w:r>
                    </w:p>
                    <w:p w:rsidR="00606FE4" w:rsidRDefault="00606FE4">
                      <w:proofErr w:type="gramStart"/>
                      <w:r>
                        <w:t>Seminal vesicle, Penis, Testes, Scrotum, Prostate gland, Vas deferens.</w:t>
                      </w:r>
                      <w:proofErr w:type="gramEnd"/>
                      <w:r>
                        <w:t xml:space="preserve"> Epididymis, Urethra</w:t>
                      </w:r>
                    </w:p>
                  </w:txbxContent>
                </v:textbox>
              </v:shape>
            </w:pict>
          </mc:Fallback>
        </mc:AlternateContent>
      </w:r>
      <w:r>
        <w:rPr>
          <w:noProof/>
          <w:lang w:eastAsia="en-AU"/>
        </w:rPr>
        <w:drawing>
          <wp:inline distT="0" distB="0" distL="0" distR="0" wp14:anchorId="5C7058ED" wp14:editId="5D1052F0">
            <wp:extent cx="3119120" cy="2341245"/>
            <wp:effectExtent l="0" t="0" r="5080" b="190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0070" t="24657" r="32051" b="24775"/>
                    <a:stretch/>
                  </pic:blipFill>
                  <pic:spPr bwMode="auto">
                    <a:xfrm>
                      <a:off x="0" y="0"/>
                      <a:ext cx="3119120" cy="2341245"/>
                    </a:xfrm>
                    <a:prstGeom prst="rect">
                      <a:avLst/>
                    </a:prstGeom>
                    <a:ln>
                      <a:noFill/>
                    </a:ln>
                    <a:extLst>
                      <a:ext uri="{53640926-AAD7-44D8-BBD7-CCE9431645EC}">
                        <a14:shadowObscured xmlns:a14="http://schemas.microsoft.com/office/drawing/2010/main"/>
                      </a:ext>
                    </a:extLst>
                  </pic:spPr>
                </pic:pic>
              </a:graphicData>
            </a:graphic>
          </wp:inline>
        </w:drawing>
      </w:r>
      <w:r w:rsidR="0061217C" w:rsidRPr="00606FE4">
        <w:rPr>
          <w:noProof/>
          <w:lang w:eastAsia="en-AU"/>
        </w:rPr>
        <w:t xml:space="preserve"> </w:t>
      </w:r>
    </w:p>
    <w:p w:rsidR="003A328A" w:rsidRDefault="006F426C" w:rsidP="001F3008">
      <w:pPr>
        <w:rPr>
          <w:noProof/>
          <w:lang w:eastAsia="en-AU"/>
        </w:rPr>
      </w:pPr>
      <w:r w:rsidRPr="00606FE4">
        <w:rPr>
          <w:noProof/>
          <w:lang w:eastAsia="en-AU"/>
        </w:rPr>
        <mc:AlternateContent>
          <mc:Choice Requires="wps">
            <w:drawing>
              <wp:anchor distT="0" distB="0" distL="114300" distR="114300" simplePos="0" relativeHeight="251672576" behindDoc="0" locked="0" layoutInCell="1" allowOverlap="1" wp14:anchorId="5CC32FCB" wp14:editId="470D72F6">
                <wp:simplePos x="0" y="0"/>
                <wp:positionH relativeFrom="column">
                  <wp:posOffset>4174490</wp:posOffset>
                </wp:positionH>
                <wp:positionV relativeFrom="paragraph">
                  <wp:posOffset>251460</wp:posOffset>
                </wp:positionV>
                <wp:extent cx="1447800" cy="979170"/>
                <wp:effectExtent l="0" t="0" r="19050"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979170"/>
                        </a:xfrm>
                        <a:prstGeom prst="rect">
                          <a:avLst/>
                        </a:prstGeom>
                        <a:solidFill>
                          <a:srgbClr val="FFFFFF"/>
                        </a:solidFill>
                        <a:ln w="9525">
                          <a:solidFill>
                            <a:srgbClr val="000000"/>
                          </a:solidFill>
                          <a:miter lim="800000"/>
                          <a:headEnd/>
                          <a:tailEnd/>
                        </a:ln>
                      </wps:spPr>
                      <wps:txbx>
                        <w:txbxContent>
                          <w:p w:rsidR="00606FE4" w:rsidRDefault="00606FE4" w:rsidP="00606FE4">
                            <w:r w:rsidRPr="00606FE4">
                              <w:rPr>
                                <w:u w:val="single"/>
                              </w:rPr>
                              <w:t>STRUCTURES</w:t>
                            </w:r>
                          </w:p>
                          <w:p w:rsidR="00606FE4" w:rsidRDefault="00606FE4" w:rsidP="00606FE4">
                            <w:r>
                              <w:t>Vaginal opening, Ovary, Anus, Uterine horns, Vagina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8.7pt;margin-top:19.8pt;width:114pt;height:7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">
                <v:textbox>
                  <w:txbxContent>
                    <w:p w:rsidR="00606FE4" w:rsidRDefault="00606FE4" w:rsidP="00606FE4">
                      <w:r w:rsidRPr="00606FE4">
                        <w:rPr>
                          <w:u w:val="single"/>
                        </w:rPr>
                        <w:t>STRUCTURES</w:t>
                      </w:r>
                    </w:p>
                    <w:p w:rsidR="00606FE4" w:rsidRDefault="00606FE4" w:rsidP="00606FE4">
                      <w:r>
                        <w:t>Vaginal opening, Ovary, Anus, Uterine horns, Vagina</w:t>
                      </w:r>
                    </w:p>
                  </w:txbxContent>
                </v:textbox>
              </v:shape>
            </w:pict>
          </mc:Fallback>
        </mc:AlternateContent>
      </w:r>
      <w:r>
        <w:rPr>
          <w:noProof/>
          <w:lang w:eastAsia="en-AU"/>
        </w:rPr>
        <w:drawing>
          <wp:anchor distT="0" distB="0" distL="114300" distR="114300" simplePos="0" relativeHeight="251673600" behindDoc="0" locked="0" layoutInCell="1" allowOverlap="1" wp14:anchorId="0058B590" wp14:editId="663A11A1">
            <wp:simplePos x="0" y="0"/>
            <wp:positionH relativeFrom="column">
              <wp:posOffset>544830</wp:posOffset>
            </wp:positionH>
            <wp:positionV relativeFrom="paragraph">
              <wp:posOffset>210185</wp:posOffset>
            </wp:positionV>
            <wp:extent cx="2971800" cy="2558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30653" t="22377" r="38345" b="30174"/>
                    <a:stretch/>
                  </pic:blipFill>
                  <pic:spPr bwMode="auto">
                    <a:xfrm>
                      <a:off x="0" y="0"/>
                      <a:ext cx="2971800" cy="2558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6F426C" w:rsidP="001F3008">
      <w:pPr>
        <w:rPr>
          <w:noProof/>
          <w:lang w:eastAsia="en-AU"/>
        </w:rPr>
      </w:pPr>
      <w:r w:rsidRPr="006F426C">
        <w:rPr>
          <w:noProof/>
          <w:lang w:eastAsia="en-AU"/>
        </w:rPr>
        <mc:AlternateContent>
          <mc:Choice Requires="wps">
            <w:drawing>
              <wp:anchor distT="0" distB="0" distL="114300" distR="114300" simplePos="0" relativeHeight="251675648" behindDoc="0" locked="0" layoutInCell="1" allowOverlap="1" wp14:anchorId="5344648D" wp14:editId="01D25C7A">
                <wp:simplePos x="0" y="0"/>
                <wp:positionH relativeFrom="column">
                  <wp:posOffset>3516919</wp:posOffset>
                </wp:positionH>
                <wp:positionV relativeFrom="paragraph">
                  <wp:posOffset>5195</wp:posOffset>
                </wp:positionV>
                <wp:extent cx="2950787" cy="845128"/>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787" cy="845128"/>
                        </a:xfrm>
                        <a:prstGeom prst="rect">
                          <a:avLst/>
                        </a:prstGeom>
                        <a:solidFill>
                          <a:srgbClr val="FFFFFF"/>
                        </a:solidFill>
                        <a:ln w="9525">
                          <a:solidFill>
                            <a:srgbClr val="000000"/>
                          </a:solidFill>
                          <a:miter lim="800000"/>
                          <a:headEnd/>
                          <a:tailEnd/>
                        </a:ln>
                      </wps:spPr>
                      <wps:txbx>
                        <w:txbxContent>
                          <w:p w:rsidR="006F426C" w:rsidRPr="006F426C" w:rsidRDefault="006F426C" w:rsidP="006F426C">
                            <w:pPr>
                              <w:pStyle w:val="ListParagraph"/>
                              <w:numPr>
                                <w:ilvl w:val="0"/>
                                <w:numId w:val="8"/>
                              </w:numPr>
                              <w:ind w:left="284" w:hanging="284"/>
                              <w:rPr>
                                <w:color w:val="FF0000"/>
                              </w:rPr>
                            </w:pPr>
                            <w:r w:rsidRPr="006F426C">
                              <w:rPr>
                                <w:color w:val="FF0000"/>
                              </w:rPr>
                              <w:t>If all structures correct</w:t>
                            </w:r>
                            <w:r>
                              <w:rPr>
                                <w:color w:val="FF0000"/>
                              </w:rPr>
                              <w:t xml:space="preserve"> from given names</w:t>
                            </w:r>
                            <w:r w:rsidRPr="006F426C">
                              <w:rPr>
                                <w:color w:val="FF0000"/>
                              </w:rPr>
                              <w:t xml:space="preserve"> (4)</w:t>
                            </w:r>
                          </w:p>
                          <w:p w:rsidR="006F426C" w:rsidRPr="006F426C" w:rsidRDefault="006F426C" w:rsidP="006F426C">
                            <w:pPr>
                              <w:pStyle w:val="ListParagraph"/>
                              <w:numPr>
                                <w:ilvl w:val="0"/>
                                <w:numId w:val="8"/>
                              </w:numPr>
                              <w:ind w:left="284" w:hanging="284"/>
                              <w:rPr>
                                <w:color w:val="FF0000"/>
                              </w:rPr>
                            </w:pPr>
                            <w:r w:rsidRPr="006F426C">
                              <w:rPr>
                                <w:color w:val="FF0000"/>
                              </w:rPr>
                              <w:t>If 9-12 correct (3)</w:t>
                            </w:r>
                          </w:p>
                          <w:p w:rsidR="006F426C" w:rsidRPr="006F426C" w:rsidRDefault="006F426C" w:rsidP="006F426C">
                            <w:pPr>
                              <w:pStyle w:val="ListParagraph"/>
                              <w:numPr>
                                <w:ilvl w:val="0"/>
                                <w:numId w:val="8"/>
                              </w:numPr>
                              <w:ind w:left="284" w:hanging="284"/>
                              <w:rPr>
                                <w:color w:val="FF0000"/>
                              </w:rPr>
                            </w:pPr>
                            <w:r w:rsidRPr="006F426C">
                              <w:rPr>
                                <w:color w:val="FF0000"/>
                              </w:rPr>
                              <w:t>5-8 correct (2)</w:t>
                            </w:r>
                          </w:p>
                          <w:p w:rsidR="006F426C" w:rsidRPr="006F426C" w:rsidRDefault="006F426C" w:rsidP="006F426C">
                            <w:pPr>
                              <w:pStyle w:val="ListParagraph"/>
                              <w:numPr>
                                <w:ilvl w:val="0"/>
                                <w:numId w:val="8"/>
                              </w:numPr>
                              <w:ind w:left="284" w:hanging="284"/>
                              <w:rPr>
                                <w:color w:val="FF0000"/>
                              </w:rPr>
                            </w:pPr>
                            <w:r w:rsidRPr="006F426C">
                              <w:rPr>
                                <w:color w:val="FF0000"/>
                              </w:rPr>
                              <w:t>1-4 correct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9pt;margin-top:.4pt;width:232.35pt;height:6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">
                <v:textbox>
                  <w:txbxContent>
                    <w:p w:rsidR="006F426C" w:rsidRPr="006F426C" w:rsidRDefault="006F426C" w:rsidP="006F426C">
                      <w:pPr>
                        <w:pStyle w:val="ListParagraph"/>
                        <w:numPr>
                          <w:ilvl w:val="0"/>
                          <w:numId w:val="8"/>
                        </w:numPr>
                        <w:ind w:left="284" w:hanging="284"/>
                        <w:rPr>
                          <w:color w:val="FF0000"/>
                        </w:rPr>
                      </w:pPr>
                      <w:r w:rsidRPr="006F426C">
                        <w:rPr>
                          <w:color w:val="FF0000"/>
                        </w:rPr>
                        <w:t>If all structures correct</w:t>
                      </w:r>
                      <w:r>
                        <w:rPr>
                          <w:color w:val="FF0000"/>
                        </w:rPr>
                        <w:t xml:space="preserve"> from given names</w:t>
                      </w:r>
                      <w:r w:rsidRPr="006F426C">
                        <w:rPr>
                          <w:color w:val="FF0000"/>
                        </w:rPr>
                        <w:t xml:space="preserve"> (4)</w:t>
                      </w:r>
                    </w:p>
                    <w:p w:rsidR="006F426C" w:rsidRPr="006F426C" w:rsidRDefault="006F426C" w:rsidP="006F426C">
                      <w:pPr>
                        <w:pStyle w:val="ListParagraph"/>
                        <w:numPr>
                          <w:ilvl w:val="0"/>
                          <w:numId w:val="8"/>
                        </w:numPr>
                        <w:ind w:left="284" w:hanging="284"/>
                        <w:rPr>
                          <w:color w:val="FF0000"/>
                        </w:rPr>
                      </w:pPr>
                      <w:r w:rsidRPr="006F426C">
                        <w:rPr>
                          <w:color w:val="FF0000"/>
                        </w:rPr>
                        <w:t>If 9-12 correct (3)</w:t>
                      </w:r>
                    </w:p>
                    <w:p w:rsidR="006F426C" w:rsidRPr="006F426C" w:rsidRDefault="006F426C" w:rsidP="006F426C">
                      <w:pPr>
                        <w:pStyle w:val="ListParagraph"/>
                        <w:numPr>
                          <w:ilvl w:val="0"/>
                          <w:numId w:val="8"/>
                        </w:numPr>
                        <w:ind w:left="284" w:hanging="284"/>
                        <w:rPr>
                          <w:color w:val="FF0000"/>
                        </w:rPr>
                      </w:pPr>
                      <w:r w:rsidRPr="006F426C">
                        <w:rPr>
                          <w:color w:val="FF0000"/>
                        </w:rPr>
                        <w:t>5-8 correct (2)</w:t>
                      </w:r>
                    </w:p>
                    <w:p w:rsidR="006F426C" w:rsidRPr="006F426C" w:rsidRDefault="006F426C" w:rsidP="006F426C">
                      <w:pPr>
                        <w:pStyle w:val="ListParagraph"/>
                        <w:numPr>
                          <w:ilvl w:val="0"/>
                          <w:numId w:val="8"/>
                        </w:numPr>
                        <w:ind w:left="284" w:hanging="284"/>
                        <w:rPr>
                          <w:color w:val="FF0000"/>
                        </w:rPr>
                      </w:pPr>
                      <w:r w:rsidRPr="006F426C">
                        <w:rPr>
                          <w:color w:val="FF0000"/>
                        </w:rPr>
                        <w:t>1-4 correct (1)</w:t>
                      </w:r>
                    </w:p>
                  </w:txbxContent>
                </v:textbox>
              </v:shape>
            </w:pict>
          </mc:Fallback>
        </mc:AlternateContent>
      </w: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6F426C" w:rsidP="00CE1EE9">
      <w:r>
        <w:t>B</w:t>
      </w:r>
      <w:r w:rsidR="003A328A">
        <w:t xml:space="preserve">elow is a diagram showing the </w:t>
      </w:r>
      <w:r w:rsidR="00CE1EE9">
        <w:t xml:space="preserve">development and </w:t>
      </w:r>
      <w:r w:rsidR="003A328A">
        <w:t xml:space="preserve">pathway taken </w:t>
      </w:r>
      <w:r w:rsidR="00CE1EE9">
        <w:t xml:space="preserve">by a zygote </w:t>
      </w:r>
      <w:r w:rsidR="003A328A">
        <w:t xml:space="preserve">after fertilisation has occurred. </w:t>
      </w:r>
      <w:r w:rsidR="00CE1EE9">
        <w:t xml:space="preserve"> </w:t>
      </w:r>
    </w:p>
    <w:p w:rsidR="003A328A" w:rsidRDefault="00CE1EE9" w:rsidP="006F426C">
      <w:pPr>
        <w:jc w:val="center"/>
      </w:pPr>
      <w:r>
        <w:rPr>
          <w:noProof/>
          <w:lang w:eastAsia="en-AU"/>
        </w:rPr>
        <mc:AlternateContent>
          <mc:Choice Requires="wps">
            <w:drawing>
              <wp:anchor distT="0" distB="0" distL="114300" distR="114300" simplePos="0" relativeHeight="251666432" behindDoc="0" locked="0" layoutInCell="1" allowOverlap="1" wp14:anchorId="24070D22" wp14:editId="3D8FA2A6">
                <wp:simplePos x="0" y="0"/>
                <wp:positionH relativeFrom="column">
                  <wp:posOffset>5304155</wp:posOffset>
                </wp:positionH>
                <wp:positionV relativeFrom="paragraph">
                  <wp:posOffset>3092540</wp:posOffset>
                </wp:positionV>
                <wp:extent cx="685800" cy="326571"/>
                <wp:effectExtent l="0" t="0" r="19050" b="16510"/>
                <wp:wrapNone/>
                <wp:docPr id="10" name="Rectangle 10"/>
                <wp:cNvGraphicFramePr/>
                <a:graphic xmlns:a="http://schemas.openxmlformats.org/drawingml/2006/main">
                  <a:graphicData uri="http://schemas.microsoft.com/office/word/2010/wordprocessingShape">
                    <wps:wsp>
                      <wps:cNvSpPr/>
                      <wps:spPr>
                        <a:xfrm>
                          <a:off x="0" y="0"/>
                          <a:ext cx="685800" cy="326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17.65pt;margin-top:243.5pt;width:54pt;height:2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" fillcolor="white [3212]" strokecolor="white [3212]" strokeweight="2pt"/>
            </w:pict>
          </mc:Fallback>
        </mc:AlternateContent>
      </w:r>
      <w:r w:rsidR="003A328A">
        <w:rPr>
          <w:noProof/>
          <w:lang w:eastAsia="en-AU"/>
        </w:rPr>
        <w:drawing>
          <wp:inline distT="0" distB="0" distL="0" distR="0" wp14:anchorId="35212471" wp14:editId="537FE0A3">
            <wp:extent cx="1707957" cy="1122218"/>
            <wp:effectExtent l="0" t="0" r="6985" b="1905"/>
            <wp:docPr id="8" name="Picture 8" descr="Image result for diagram fertilisation to impla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iagram fertilisation to implantatio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44" b="10182"/>
                    <a:stretch/>
                  </pic:blipFill>
                  <pic:spPr bwMode="auto">
                    <a:xfrm>
                      <a:off x="0" y="0"/>
                      <a:ext cx="1707052" cy="1121623"/>
                    </a:xfrm>
                    <a:prstGeom prst="rect">
                      <a:avLst/>
                    </a:prstGeom>
                    <a:noFill/>
                    <a:ln>
                      <a:noFill/>
                    </a:ln>
                    <a:extLst>
                      <a:ext uri="{53640926-AAD7-44D8-BBD7-CCE9431645EC}">
                        <a14:shadowObscured xmlns:a14="http://schemas.microsoft.com/office/drawing/2010/main"/>
                      </a:ext>
                    </a:extLst>
                  </pic:spPr>
                </pic:pic>
              </a:graphicData>
            </a:graphic>
          </wp:inline>
        </w:drawing>
      </w:r>
    </w:p>
    <w:p w:rsidR="00606FE4" w:rsidRDefault="00CE1EE9" w:rsidP="008F3F42">
      <w:pPr>
        <w:pStyle w:val="ListParagraph"/>
        <w:numPr>
          <w:ilvl w:val="0"/>
          <w:numId w:val="6"/>
        </w:numPr>
        <w:spacing w:after="0"/>
        <w:ind w:left="714" w:hanging="357"/>
      </w:pPr>
      <w:r>
        <w:t>What form of cell division does the zygote go through to increase its number of cells and grow?</w:t>
      </w:r>
    </w:p>
    <w:p w:rsidR="00CE1EE9" w:rsidRDefault="00606FE4" w:rsidP="00606FE4">
      <w:pPr>
        <w:ind w:left="360"/>
        <w:jc w:val="right"/>
      </w:pPr>
      <w:r>
        <w:t>(1 mark)</w:t>
      </w:r>
    </w:p>
    <w:p w:rsidR="006F426C" w:rsidRPr="006F426C" w:rsidRDefault="006F426C" w:rsidP="006F426C">
      <w:pPr>
        <w:pStyle w:val="ListParagraph"/>
        <w:numPr>
          <w:ilvl w:val="0"/>
          <w:numId w:val="9"/>
        </w:numPr>
        <w:rPr>
          <w:color w:val="FF0000"/>
        </w:rPr>
      </w:pPr>
      <w:r>
        <w:rPr>
          <w:color w:val="FF0000"/>
        </w:rPr>
        <w:t>Mitosis</w:t>
      </w:r>
    </w:p>
    <w:p w:rsidR="00CE1EE9" w:rsidRDefault="00CE1EE9" w:rsidP="008F3F42">
      <w:pPr>
        <w:pStyle w:val="ListParagraph"/>
        <w:numPr>
          <w:ilvl w:val="0"/>
          <w:numId w:val="6"/>
        </w:numPr>
      </w:pPr>
      <w:r>
        <w:t>As a zygote (fertilised egg) continues to develop and mature during pregnancy, the name given to it changes. What are two other names used during pregnancy for the developing unborn child?</w:t>
      </w:r>
      <w:r w:rsidR="00606FE4">
        <w:t xml:space="preserve"> </w:t>
      </w:r>
      <w:r w:rsidR="00606FE4">
        <w:tab/>
      </w:r>
      <w:r w:rsidR="00606FE4">
        <w:tab/>
      </w:r>
      <w:r w:rsidR="00606FE4">
        <w:tab/>
      </w:r>
      <w:r w:rsidR="00606FE4">
        <w:tab/>
      </w:r>
      <w:r w:rsidR="00606FE4">
        <w:tab/>
      </w:r>
      <w:r w:rsidR="00606FE4">
        <w:tab/>
      </w:r>
      <w:r w:rsidR="00606FE4">
        <w:tab/>
      </w:r>
      <w:r w:rsidR="00606FE4">
        <w:tab/>
      </w:r>
      <w:r w:rsidR="00606FE4">
        <w:tab/>
      </w:r>
      <w:r w:rsidR="00606FE4">
        <w:tab/>
        <w:t xml:space="preserve">             (2 marks)</w:t>
      </w:r>
    </w:p>
    <w:p w:rsidR="006F426C" w:rsidRPr="006F426C" w:rsidRDefault="006F426C" w:rsidP="006F426C">
      <w:pPr>
        <w:pStyle w:val="ListParagraph"/>
        <w:ind w:left="1080"/>
        <w:rPr>
          <w:i/>
          <w:color w:val="FF0000"/>
        </w:rPr>
      </w:pPr>
      <w:r>
        <w:rPr>
          <w:i/>
          <w:color w:val="FF0000"/>
        </w:rPr>
        <w:t>Any 2 of the following for 1 mark each:</w:t>
      </w:r>
    </w:p>
    <w:p w:rsidR="006F426C" w:rsidRDefault="006F426C" w:rsidP="006F426C">
      <w:pPr>
        <w:pStyle w:val="ListParagraph"/>
        <w:numPr>
          <w:ilvl w:val="0"/>
          <w:numId w:val="9"/>
        </w:numPr>
        <w:rPr>
          <w:color w:val="FF0000"/>
        </w:rPr>
      </w:pPr>
      <w:r>
        <w:rPr>
          <w:color w:val="FF0000"/>
        </w:rPr>
        <w:t>Blastocyst</w:t>
      </w:r>
    </w:p>
    <w:p w:rsidR="006F426C" w:rsidRDefault="006F426C" w:rsidP="006F426C">
      <w:pPr>
        <w:pStyle w:val="ListParagraph"/>
        <w:numPr>
          <w:ilvl w:val="0"/>
          <w:numId w:val="9"/>
        </w:numPr>
        <w:rPr>
          <w:color w:val="FF0000"/>
        </w:rPr>
      </w:pPr>
      <w:r>
        <w:rPr>
          <w:color w:val="FF0000"/>
        </w:rPr>
        <w:lastRenderedPageBreak/>
        <w:t>Morula</w:t>
      </w:r>
    </w:p>
    <w:p w:rsidR="006F426C" w:rsidRDefault="006F426C" w:rsidP="006F426C">
      <w:pPr>
        <w:pStyle w:val="ListParagraph"/>
        <w:numPr>
          <w:ilvl w:val="0"/>
          <w:numId w:val="9"/>
        </w:numPr>
        <w:rPr>
          <w:color w:val="FF0000"/>
        </w:rPr>
      </w:pPr>
      <w:r>
        <w:rPr>
          <w:color w:val="FF0000"/>
        </w:rPr>
        <w:t>Foetus</w:t>
      </w:r>
    </w:p>
    <w:p w:rsidR="006F426C" w:rsidRDefault="006F426C" w:rsidP="006F426C">
      <w:pPr>
        <w:pStyle w:val="ListParagraph"/>
        <w:numPr>
          <w:ilvl w:val="0"/>
          <w:numId w:val="9"/>
        </w:numPr>
        <w:rPr>
          <w:color w:val="FF0000"/>
        </w:rPr>
      </w:pPr>
      <w:r>
        <w:rPr>
          <w:color w:val="FF0000"/>
        </w:rPr>
        <w:t xml:space="preserve">Embryo </w:t>
      </w:r>
    </w:p>
    <w:p w:rsidR="006F426C" w:rsidRPr="006F426C" w:rsidRDefault="006F426C" w:rsidP="006F426C">
      <w:pPr>
        <w:pStyle w:val="ListParagraph"/>
        <w:ind w:left="1080"/>
        <w:rPr>
          <w:color w:val="FF0000"/>
        </w:rPr>
      </w:pPr>
    </w:p>
    <w:p w:rsidR="00CE1EE9" w:rsidRDefault="00CE1EE9" w:rsidP="008F3F42">
      <w:pPr>
        <w:pStyle w:val="ListParagraph"/>
        <w:numPr>
          <w:ilvl w:val="0"/>
          <w:numId w:val="6"/>
        </w:numPr>
      </w:pPr>
      <w:r>
        <w:t>An ectopic pregnancy is where the fertilised egg</w:t>
      </w:r>
      <w:r w:rsidR="00F21643">
        <w:t xml:space="preserve"> does not implant</w:t>
      </w:r>
      <w:r>
        <w:t xml:space="preserve"> itself into the uterine wall. </w:t>
      </w:r>
      <w:r w:rsidR="00F21643">
        <w:t>This results in the pregnancy being terminated either naturally (due to incorrect growing conditions) or by medical intervention. Why would an ectopic pregnancy not allow for the growth and development of a fertilised egg?</w:t>
      </w:r>
      <w:r w:rsidR="00606FE4">
        <w:t xml:space="preserve"> </w:t>
      </w:r>
      <w:r w:rsidR="00606FE4">
        <w:tab/>
      </w:r>
      <w:r w:rsidR="00606FE4">
        <w:tab/>
      </w:r>
      <w:r w:rsidR="00606FE4">
        <w:tab/>
      </w:r>
      <w:r w:rsidR="00606FE4">
        <w:tab/>
      </w:r>
      <w:r w:rsidR="00606FE4">
        <w:tab/>
      </w:r>
      <w:r w:rsidR="00606FE4">
        <w:tab/>
        <w:t xml:space="preserve">             (3 marks)</w:t>
      </w:r>
    </w:p>
    <w:p w:rsidR="006F426C" w:rsidRPr="006F426C" w:rsidRDefault="006F426C" w:rsidP="006F426C">
      <w:pPr>
        <w:pStyle w:val="ListParagraph"/>
        <w:ind w:left="1440"/>
        <w:rPr>
          <w:i/>
          <w:color w:val="FF0000"/>
        </w:rPr>
      </w:pPr>
      <w:r>
        <w:rPr>
          <w:i/>
          <w:color w:val="FF0000"/>
        </w:rPr>
        <w:t>Any 3 points for 1 mark each. Examples:</w:t>
      </w:r>
    </w:p>
    <w:p w:rsidR="00AF2AEF" w:rsidRDefault="006F426C" w:rsidP="006F426C">
      <w:pPr>
        <w:pStyle w:val="ListParagraph"/>
        <w:numPr>
          <w:ilvl w:val="0"/>
          <w:numId w:val="10"/>
        </w:numPr>
        <w:rPr>
          <w:color w:val="FF0000"/>
        </w:rPr>
      </w:pPr>
      <w:r>
        <w:rPr>
          <w:color w:val="FF0000"/>
        </w:rPr>
        <w:t>Needs to be in uterus to implant to gain nutrients</w:t>
      </w:r>
    </w:p>
    <w:p w:rsidR="006F426C" w:rsidRDefault="006F426C" w:rsidP="006F426C">
      <w:pPr>
        <w:pStyle w:val="ListParagraph"/>
        <w:numPr>
          <w:ilvl w:val="0"/>
          <w:numId w:val="10"/>
        </w:numPr>
        <w:rPr>
          <w:color w:val="FF0000"/>
        </w:rPr>
      </w:pPr>
      <w:r>
        <w:rPr>
          <w:color w:val="FF0000"/>
        </w:rPr>
        <w:t>No blood vessels to get oxygen and nutrients and exchange waste with</w:t>
      </w:r>
    </w:p>
    <w:p w:rsidR="006F426C" w:rsidRDefault="006F426C" w:rsidP="006F426C">
      <w:pPr>
        <w:pStyle w:val="ListParagraph"/>
        <w:numPr>
          <w:ilvl w:val="0"/>
          <w:numId w:val="10"/>
        </w:numPr>
        <w:rPr>
          <w:color w:val="FF0000"/>
        </w:rPr>
      </w:pPr>
      <w:r>
        <w:rPr>
          <w:color w:val="FF0000"/>
        </w:rPr>
        <w:t>Elsewhere would be too small for growth</w:t>
      </w:r>
    </w:p>
    <w:p w:rsidR="006F426C" w:rsidRDefault="006F426C" w:rsidP="006F426C">
      <w:pPr>
        <w:pStyle w:val="ListParagraph"/>
        <w:numPr>
          <w:ilvl w:val="0"/>
          <w:numId w:val="10"/>
        </w:numPr>
        <w:rPr>
          <w:color w:val="FF0000"/>
        </w:rPr>
      </w:pPr>
      <w:r>
        <w:rPr>
          <w:color w:val="FF0000"/>
        </w:rPr>
        <w:t>Would implant into lining that is too thin</w:t>
      </w:r>
    </w:p>
    <w:p w:rsidR="006F426C" w:rsidRDefault="006F426C" w:rsidP="006F426C">
      <w:pPr>
        <w:pStyle w:val="ListParagraph"/>
        <w:numPr>
          <w:ilvl w:val="0"/>
          <w:numId w:val="10"/>
        </w:numPr>
        <w:rPr>
          <w:color w:val="FF0000"/>
        </w:rPr>
      </w:pPr>
      <w:r>
        <w:rPr>
          <w:color w:val="FF0000"/>
        </w:rPr>
        <w:t xml:space="preserve">Will not take /survive </w:t>
      </w:r>
    </w:p>
    <w:p w:rsidR="006F426C" w:rsidRPr="006F426C" w:rsidRDefault="006F426C" w:rsidP="006F426C">
      <w:pPr>
        <w:pStyle w:val="ListParagraph"/>
        <w:numPr>
          <w:ilvl w:val="0"/>
          <w:numId w:val="10"/>
        </w:numPr>
        <w:rPr>
          <w:color w:val="FF0000"/>
        </w:rPr>
      </w:pPr>
      <w:r>
        <w:rPr>
          <w:color w:val="FF0000"/>
        </w:rPr>
        <w:t>Can cause extreme pain for mother and it would be terminated as life threatening</w:t>
      </w:r>
    </w:p>
    <w:sectPr w:rsidR="006F426C" w:rsidRPr="006F426C" w:rsidSect="00006916">
      <w:pgSz w:w="11906" w:h="16838"/>
      <w:pgMar w:top="1247" w:right="1247" w:bottom="1247" w:left="124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3D5" w:rsidRDefault="00F623D5" w:rsidP="003A328A">
      <w:pPr>
        <w:spacing w:after="0" w:line="240" w:lineRule="auto"/>
      </w:pPr>
      <w:r>
        <w:separator/>
      </w:r>
    </w:p>
  </w:endnote>
  <w:endnote w:type="continuationSeparator" w:id="0">
    <w:p w:rsidR="00F623D5" w:rsidRDefault="00F623D5" w:rsidP="003A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3D5" w:rsidRDefault="00F623D5" w:rsidP="003A328A">
      <w:pPr>
        <w:spacing w:after="0" w:line="240" w:lineRule="auto"/>
      </w:pPr>
      <w:r>
        <w:separator/>
      </w:r>
    </w:p>
  </w:footnote>
  <w:footnote w:type="continuationSeparator" w:id="0">
    <w:p w:rsidR="00F623D5" w:rsidRDefault="00F623D5" w:rsidP="003A3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686C"/>
    <w:multiLevelType w:val="hybridMultilevel"/>
    <w:tmpl w:val="82AA15F0"/>
    <w:lvl w:ilvl="0" w:tplc="0E3EB108">
      <w:start w:val="1"/>
      <w:numFmt w:val="bullet"/>
      <w:lvlText w:val=""/>
      <w:lvlJc w:val="left"/>
      <w:pPr>
        <w:ind w:left="1080" w:hanging="360"/>
      </w:pPr>
      <w:rPr>
        <w:rFonts w:ascii="Symbol" w:hAnsi="Symbol" w:hint="default"/>
        <w:color w:val="FF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BA43382"/>
    <w:multiLevelType w:val="hybridMultilevel"/>
    <w:tmpl w:val="A45E2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F7F78D1"/>
    <w:multiLevelType w:val="hybridMultilevel"/>
    <w:tmpl w:val="726E5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4BB4535"/>
    <w:multiLevelType w:val="hybridMultilevel"/>
    <w:tmpl w:val="BF8855BE"/>
    <w:lvl w:ilvl="0" w:tplc="3356CDC6">
      <w:start w:val="3"/>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A181CF3"/>
    <w:multiLevelType w:val="hybridMultilevel"/>
    <w:tmpl w:val="B6A4613A"/>
    <w:lvl w:ilvl="0" w:tplc="0E3EB1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B533C8D"/>
    <w:multiLevelType w:val="hybridMultilevel"/>
    <w:tmpl w:val="55F6504A"/>
    <w:lvl w:ilvl="0" w:tplc="0E3EB108">
      <w:start w:val="1"/>
      <w:numFmt w:val="bullet"/>
      <w:lvlText w:val=""/>
      <w:lvlJc w:val="left"/>
      <w:pPr>
        <w:ind w:left="1080" w:hanging="360"/>
      </w:pPr>
      <w:rPr>
        <w:rFonts w:ascii="Symbol" w:hAnsi="Symbol" w:hint="default"/>
        <w:color w:val="FF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65F64A11"/>
    <w:multiLevelType w:val="hybridMultilevel"/>
    <w:tmpl w:val="5B24D8E2"/>
    <w:lvl w:ilvl="0" w:tplc="0E3EB1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D553232"/>
    <w:multiLevelType w:val="hybridMultilevel"/>
    <w:tmpl w:val="D4FA0A68"/>
    <w:lvl w:ilvl="0" w:tplc="0E3EB108">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768B0E07"/>
    <w:multiLevelType w:val="hybridMultilevel"/>
    <w:tmpl w:val="BF4EB8BA"/>
    <w:lvl w:ilvl="0" w:tplc="0E3EB1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D06214E"/>
    <w:multiLevelType w:val="hybridMultilevel"/>
    <w:tmpl w:val="AA16AE78"/>
    <w:lvl w:ilvl="0" w:tplc="3356CDC6">
      <w:start w:val="3"/>
      <w:numFmt w:val="lowerLetter"/>
      <w:lvlText w:val="%1."/>
      <w:lvlJc w:val="left"/>
      <w:pPr>
        <w:ind w:left="720" w:hanging="360"/>
      </w:pPr>
      <w:rPr>
        <w:rFonts w:hint="default"/>
      </w:rPr>
    </w:lvl>
    <w:lvl w:ilvl="1" w:tplc="D618D7C6">
      <w:start w:val="1"/>
      <w:numFmt w:val="bullet"/>
      <w:lvlText w:val=""/>
      <w:lvlJc w:val="left"/>
      <w:pPr>
        <w:ind w:left="1440" w:hanging="360"/>
      </w:pPr>
      <w:rPr>
        <w:rFonts w:ascii="Symbol" w:hAnsi="Symbol" w:hint="default"/>
        <w:color w:val="FF000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4"/>
  </w:num>
  <w:num w:numId="5">
    <w:abstractNumId w:val="6"/>
  </w:num>
  <w:num w:numId="6">
    <w:abstractNumId w:val="3"/>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916"/>
    <w:rsid w:val="00006916"/>
    <w:rsid w:val="00157AC7"/>
    <w:rsid w:val="001E1F06"/>
    <w:rsid w:val="001F3008"/>
    <w:rsid w:val="00203620"/>
    <w:rsid w:val="003A328A"/>
    <w:rsid w:val="00577DEA"/>
    <w:rsid w:val="00606FE4"/>
    <w:rsid w:val="006115EF"/>
    <w:rsid w:val="0061217C"/>
    <w:rsid w:val="006F426C"/>
    <w:rsid w:val="00785549"/>
    <w:rsid w:val="008F3F42"/>
    <w:rsid w:val="00950211"/>
    <w:rsid w:val="00AF2AEF"/>
    <w:rsid w:val="00B82472"/>
    <w:rsid w:val="00CE1EE9"/>
    <w:rsid w:val="00E26FFB"/>
    <w:rsid w:val="00F03487"/>
    <w:rsid w:val="00F21643"/>
    <w:rsid w:val="00F623D5"/>
    <w:rsid w:val="00FA3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916"/>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91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06916"/>
    <w:pPr>
      <w:ind w:left="720"/>
      <w:contextualSpacing/>
    </w:pPr>
  </w:style>
  <w:style w:type="paragraph" w:styleId="BalloonText">
    <w:name w:val="Balloon Text"/>
    <w:basedOn w:val="Normal"/>
    <w:link w:val="BalloonTextChar"/>
    <w:rsid w:val="001F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F3008"/>
    <w:rPr>
      <w:rFonts w:ascii="Tahoma" w:eastAsiaTheme="minorHAnsi" w:hAnsi="Tahoma" w:cs="Tahoma"/>
      <w:sz w:val="16"/>
      <w:szCs w:val="16"/>
      <w:lang w:eastAsia="en-US"/>
    </w:rPr>
  </w:style>
  <w:style w:type="paragraph" w:styleId="Header">
    <w:name w:val="header"/>
    <w:basedOn w:val="Normal"/>
    <w:link w:val="HeaderChar"/>
    <w:rsid w:val="003A328A"/>
    <w:pPr>
      <w:tabs>
        <w:tab w:val="center" w:pos="4513"/>
        <w:tab w:val="right" w:pos="9026"/>
      </w:tabs>
      <w:spacing w:after="0" w:line="240" w:lineRule="auto"/>
    </w:pPr>
  </w:style>
  <w:style w:type="character" w:customStyle="1" w:styleId="HeaderChar">
    <w:name w:val="Header Char"/>
    <w:basedOn w:val="DefaultParagraphFont"/>
    <w:link w:val="Header"/>
    <w:rsid w:val="003A328A"/>
    <w:rPr>
      <w:rFonts w:asciiTheme="minorHAnsi" w:eastAsiaTheme="minorHAnsi" w:hAnsiTheme="minorHAnsi" w:cstheme="minorBidi"/>
      <w:sz w:val="22"/>
      <w:szCs w:val="22"/>
      <w:lang w:eastAsia="en-US"/>
    </w:rPr>
  </w:style>
  <w:style w:type="paragraph" w:styleId="Footer">
    <w:name w:val="footer"/>
    <w:basedOn w:val="Normal"/>
    <w:link w:val="FooterChar"/>
    <w:rsid w:val="003A328A"/>
    <w:pPr>
      <w:tabs>
        <w:tab w:val="center" w:pos="4513"/>
        <w:tab w:val="right" w:pos="9026"/>
      </w:tabs>
      <w:spacing w:after="0" w:line="240" w:lineRule="auto"/>
    </w:pPr>
  </w:style>
  <w:style w:type="character" w:customStyle="1" w:styleId="FooterChar">
    <w:name w:val="Footer Char"/>
    <w:basedOn w:val="DefaultParagraphFont"/>
    <w:link w:val="Footer"/>
    <w:rsid w:val="003A328A"/>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916"/>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91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06916"/>
    <w:pPr>
      <w:ind w:left="720"/>
      <w:contextualSpacing/>
    </w:pPr>
  </w:style>
  <w:style w:type="paragraph" w:styleId="BalloonText">
    <w:name w:val="Balloon Text"/>
    <w:basedOn w:val="Normal"/>
    <w:link w:val="BalloonTextChar"/>
    <w:rsid w:val="001F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F3008"/>
    <w:rPr>
      <w:rFonts w:ascii="Tahoma" w:eastAsiaTheme="minorHAnsi" w:hAnsi="Tahoma" w:cs="Tahoma"/>
      <w:sz w:val="16"/>
      <w:szCs w:val="16"/>
      <w:lang w:eastAsia="en-US"/>
    </w:rPr>
  </w:style>
  <w:style w:type="paragraph" w:styleId="Header">
    <w:name w:val="header"/>
    <w:basedOn w:val="Normal"/>
    <w:link w:val="HeaderChar"/>
    <w:rsid w:val="003A328A"/>
    <w:pPr>
      <w:tabs>
        <w:tab w:val="center" w:pos="4513"/>
        <w:tab w:val="right" w:pos="9026"/>
      </w:tabs>
      <w:spacing w:after="0" w:line="240" w:lineRule="auto"/>
    </w:pPr>
  </w:style>
  <w:style w:type="character" w:customStyle="1" w:styleId="HeaderChar">
    <w:name w:val="Header Char"/>
    <w:basedOn w:val="DefaultParagraphFont"/>
    <w:link w:val="Header"/>
    <w:rsid w:val="003A328A"/>
    <w:rPr>
      <w:rFonts w:asciiTheme="minorHAnsi" w:eastAsiaTheme="minorHAnsi" w:hAnsiTheme="minorHAnsi" w:cstheme="minorBidi"/>
      <w:sz w:val="22"/>
      <w:szCs w:val="22"/>
      <w:lang w:eastAsia="en-US"/>
    </w:rPr>
  </w:style>
  <w:style w:type="paragraph" w:styleId="Footer">
    <w:name w:val="footer"/>
    <w:basedOn w:val="Normal"/>
    <w:link w:val="FooterChar"/>
    <w:rsid w:val="003A328A"/>
    <w:pPr>
      <w:tabs>
        <w:tab w:val="center" w:pos="4513"/>
        <w:tab w:val="right" w:pos="9026"/>
      </w:tabs>
      <w:spacing w:after="0" w:line="240" w:lineRule="auto"/>
    </w:pPr>
  </w:style>
  <w:style w:type="character" w:customStyle="1" w:styleId="FooterChar">
    <w:name w:val="Footer Char"/>
    <w:basedOn w:val="DefaultParagraphFont"/>
    <w:link w:val="Footer"/>
    <w:rsid w:val="003A328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2C95A3DA</Template>
  <TotalTime>52</TotalTime>
  <Pages>3</Pages>
  <Words>598</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6</cp:revision>
  <dcterms:created xsi:type="dcterms:W3CDTF">2017-09-10T05:31:00Z</dcterms:created>
  <dcterms:modified xsi:type="dcterms:W3CDTF">2017-09-12T02:10:00Z</dcterms:modified>
</cp:coreProperties>
</file>