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6EE8" w:rsidRPr="0093251E" w:rsidRDefault="00D06EE8" w:rsidP="00D06EE8">
      <w:pPr>
        <w:spacing w:line="240" w:lineRule="auto"/>
        <w:rPr>
          <w:b/>
          <w:sz w:val="26"/>
          <w:szCs w:val="26"/>
        </w:rPr>
      </w:pPr>
      <w:r>
        <w:rPr>
          <w:b/>
          <w:sz w:val="26"/>
          <w:szCs w:val="26"/>
        </w:rPr>
        <w:t xml:space="preserve">GENERAL </w:t>
      </w:r>
      <w:r w:rsidRPr="0093251E">
        <w:rPr>
          <w:b/>
          <w:sz w:val="26"/>
          <w:szCs w:val="26"/>
        </w:rPr>
        <w:t xml:space="preserve">HUMAN </w:t>
      </w:r>
      <w:r>
        <w:rPr>
          <w:b/>
          <w:sz w:val="26"/>
          <w:szCs w:val="26"/>
        </w:rPr>
        <w:t>BIOLOGY – YEAR 11</w:t>
      </w:r>
    </w:p>
    <w:p w:rsidR="00D06EE8" w:rsidRDefault="00CE6667" w:rsidP="00D06EE8">
      <w:pPr>
        <w:spacing w:line="240" w:lineRule="auto"/>
        <w:rPr>
          <w:b/>
          <w:sz w:val="26"/>
          <w:szCs w:val="26"/>
        </w:rPr>
      </w:pPr>
      <w:r>
        <w:rPr>
          <w:b/>
          <w:sz w:val="26"/>
          <w:szCs w:val="26"/>
        </w:rPr>
        <w:t>TASK 10</w:t>
      </w:r>
      <w:r w:rsidR="00D06EE8">
        <w:rPr>
          <w:b/>
          <w:sz w:val="26"/>
          <w:szCs w:val="26"/>
        </w:rPr>
        <w:t xml:space="preserve"> – </w:t>
      </w:r>
      <w:r w:rsidR="00F20C02">
        <w:rPr>
          <w:b/>
          <w:sz w:val="26"/>
          <w:szCs w:val="26"/>
        </w:rPr>
        <w:t>Practice Test</w:t>
      </w:r>
    </w:p>
    <w:p w:rsidR="00D06EE8" w:rsidRDefault="00D06EE8" w:rsidP="00D06EE8">
      <w:pPr>
        <w:spacing w:line="240" w:lineRule="auto"/>
        <w:rPr>
          <w:b/>
          <w:sz w:val="26"/>
          <w:szCs w:val="26"/>
        </w:rPr>
      </w:pPr>
      <w:r>
        <w:rPr>
          <w:b/>
          <w:sz w:val="26"/>
          <w:szCs w:val="26"/>
        </w:rPr>
        <w:t>NAME:</w:t>
      </w:r>
      <w:r>
        <w:rPr>
          <w:b/>
          <w:sz w:val="26"/>
          <w:szCs w:val="26"/>
        </w:rPr>
        <w:tab/>
        <w:t>_______________________________________</w:t>
      </w:r>
      <w:r>
        <w:rPr>
          <w:b/>
          <w:sz w:val="26"/>
          <w:szCs w:val="26"/>
        </w:rPr>
        <w:tab/>
        <w:t xml:space="preserve">     WEIGHTING: 10%</w:t>
      </w:r>
    </w:p>
    <w:p w:rsidR="008777EE" w:rsidRDefault="00B31459" w:rsidP="008777EE">
      <w:pPr>
        <w:spacing w:line="240" w:lineRule="auto"/>
        <w:jc w:val="right"/>
        <w:rPr>
          <w:b/>
          <w:sz w:val="26"/>
          <w:szCs w:val="26"/>
        </w:rPr>
      </w:pPr>
      <w:r>
        <w:rPr>
          <w:b/>
          <w:sz w:val="26"/>
          <w:szCs w:val="26"/>
        </w:rPr>
        <w:t xml:space="preserve">TOTAL = ______/ </w:t>
      </w:r>
      <w:r w:rsidR="008E73D5">
        <w:rPr>
          <w:b/>
          <w:sz w:val="26"/>
          <w:szCs w:val="26"/>
        </w:rPr>
        <w:t>51</w:t>
      </w:r>
    </w:p>
    <w:p w:rsidR="00CE6869" w:rsidRDefault="004F1CDF" w:rsidP="004F1CDF">
      <w:pPr>
        <w:spacing w:after="0" w:line="240" w:lineRule="auto"/>
        <w:jc w:val="both"/>
      </w:pPr>
      <w:r>
        <w:rPr>
          <w:b/>
          <w:i/>
        </w:rPr>
        <w:t>MULTIPLE-CHOICE</w:t>
      </w:r>
      <w:r w:rsidR="008777EE">
        <w:rPr>
          <w:b/>
          <w:i/>
        </w:rPr>
        <w:t xml:space="preserve"> </w:t>
      </w:r>
      <w:r w:rsidR="008777EE">
        <w:rPr>
          <w:b/>
          <w:i/>
        </w:rPr>
        <w:tab/>
      </w:r>
      <w:r w:rsidR="008777EE">
        <w:rPr>
          <w:b/>
          <w:i/>
        </w:rPr>
        <w:tab/>
      </w:r>
      <w:r w:rsidR="008777EE">
        <w:rPr>
          <w:b/>
          <w:i/>
        </w:rPr>
        <w:tab/>
      </w:r>
      <w:r w:rsidR="008777EE">
        <w:rPr>
          <w:b/>
          <w:i/>
        </w:rPr>
        <w:tab/>
      </w:r>
      <w:r w:rsidR="008777EE">
        <w:rPr>
          <w:b/>
          <w:i/>
        </w:rPr>
        <w:tab/>
      </w:r>
      <w:r w:rsidR="008777EE">
        <w:rPr>
          <w:b/>
          <w:i/>
        </w:rPr>
        <w:tab/>
      </w:r>
      <w:r w:rsidR="008777EE">
        <w:rPr>
          <w:b/>
          <w:i/>
        </w:rPr>
        <w:tab/>
      </w:r>
      <w:r w:rsidR="008777EE">
        <w:rPr>
          <w:b/>
          <w:i/>
        </w:rPr>
        <w:tab/>
      </w:r>
      <w:r w:rsidR="008777EE">
        <w:rPr>
          <w:b/>
          <w:i/>
        </w:rPr>
        <w:tab/>
      </w:r>
      <w:r w:rsidR="0079306E">
        <w:rPr>
          <w:b/>
          <w:i/>
        </w:rPr>
        <w:tab/>
      </w:r>
      <w:r w:rsidR="008777EE">
        <w:rPr>
          <w:b/>
          <w:i/>
        </w:rPr>
        <w:t xml:space="preserve">[5 </w:t>
      </w:r>
      <w:r w:rsidR="000008CF">
        <w:rPr>
          <w:b/>
          <w:i/>
        </w:rPr>
        <w:t>MARKS</w:t>
      </w:r>
      <w:r w:rsidR="008777EE">
        <w:rPr>
          <w:b/>
          <w:i/>
        </w:rPr>
        <w:t>]</w:t>
      </w:r>
    </w:p>
    <w:p w:rsidR="00CE6869" w:rsidRDefault="00CE6869" w:rsidP="00CE6869">
      <w:pPr>
        <w:pStyle w:val="Default"/>
      </w:pPr>
      <w:r>
        <w:t xml:space="preserve"> </w:t>
      </w:r>
    </w:p>
    <w:p w:rsidR="004F1CDF" w:rsidRDefault="00CE6869" w:rsidP="004F1CDF">
      <w:pPr>
        <w:pStyle w:val="Default"/>
        <w:numPr>
          <w:ilvl w:val="0"/>
          <w:numId w:val="4"/>
        </w:numPr>
        <w:spacing w:after="15"/>
        <w:rPr>
          <w:sz w:val="22"/>
          <w:szCs w:val="22"/>
        </w:rPr>
      </w:pPr>
      <w:r>
        <w:rPr>
          <w:sz w:val="22"/>
          <w:szCs w:val="22"/>
        </w:rPr>
        <w:t xml:space="preserve">The embryo is surrounded by the amniotic cavity, filled with amniotic fluid. This fluid: </w:t>
      </w:r>
    </w:p>
    <w:p w:rsidR="00D76CBF" w:rsidRDefault="00D76CBF" w:rsidP="00D76CBF">
      <w:pPr>
        <w:pStyle w:val="Default"/>
        <w:spacing w:after="15"/>
        <w:ind w:left="720"/>
        <w:rPr>
          <w:sz w:val="22"/>
          <w:szCs w:val="22"/>
        </w:rPr>
      </w:pPr>
    </w:p>
    <w:p w:rsidR="004F1CDF" w:rsidRDefault="00CE6869" w:rsidP="00CE6869">
      <w:pPr>
        <w:pStyle w:val="Default"/>
        <w:numPr>
          <w:ilvl w:val="2"/>
          <w:numId w:val="4"/>
        </w:numPr>
        <w:spacing w:after="15"/>
        <w:rPr>
          <w:sz w:val="22"/>
          <w:szCs w:val="22"/>
        </w:rPr>
      </w:pPr>
      <w:r>
        <w:rPr>
          <w:sz w:val="22"/>
          <w:szCs w:val="22"/>
        </w:rPr>
        <w:t xml:space="preserve">Acts as a shock absorber </w:t>
      </w:r>
    </w:p>
    <w:p w:rsidR="004F1CDF" w:rsidRDefault="00CE6869" w:rsidP="00CE6869">
      <w:pPr>
        <w:pStyle w:val="Default"/>
        <w:numPr>
          <w:ilvl w:val="2"/>
          <w:numId w:val="4"/>
        </w:numPr>
        <w:spacing w:after="15"/>
        <w:rPr>
          <w:sz w:val="22"/>
          <w:szCs w:val="22"/>
        </w:rPr>
      </w:pPr>
      <w:r w:rsidRPr="004F1CDF">
        <w:rPr>
          <w:sz w:val="22"/>
          <w:szCs w:val="22"/>
        </w:rPr>
        <w:t xml:space="preserve">Provides a medium through which the exchange of materials takes place between the mother and embryo </w:t>
      </w:r>
    </w:p>
    <w:p w:rsidR="004F1CDF" w:rsidRDefault="00CE6869" w:rsidP="00CE6869">
      <w:pPr>
        <w:pStyle w:val="Default"/>
        <w:numPr>
          <w:ilvl w:val="2"/>
          <w:numId w:val="4"/>
        </w:numPr>
        <w:spacing w:after="15"/>
        <w:rPr>
          <w:sz w:val="22"/>
          <w:szCs w:val="22"/>
        </w:rPr>
      </w:pPr>
      <w:r w:rsidRPr="004F1CDF">
        <w:rPr>
          <w:sz w:val="22"/>
          <w:szCs w:val="22"/>
        </w:rPr>
        <w:t xml:space="preserve">Helps to regulate a constant temperature </w:t>
      </w:r>
    </w:p>
    <w:p w:rsidR="00CE6869" w:rsidRDefault="00CE6869" w:rsidP="00CE6869">
      <w:pPr>
        <w:pStyle w:val="Default"/>
        <w:numPr>
          <w:ilvl w:val="2"/>
          <w:numId w:val="4"/>
        </w:numPr>
        <w:spacing w:after="15"/>
        <w:rPr>
          <w:sz w:val="22"/>
          <w:szCs w:val="22"/>
        </w:rPr>
      </w:pPr>
      <w:r w:rsidRPr="004F1CDF">
        <w:rPr>
          <w:sz w:val="22"/>
          <w:szCs w:val="22"/>
        </w:rPr>
        <w:t xml:space="preserve">Produces hormones for the developing embryo </w:t>
      </w:r>
    </w:p>
    <w:p w:rsidR="00D76CBF" w:rsidRPr="004F1CDF" w:rsidRDefault="00D76CBF" w:rsidP="00D76CBF">
      <w:pPr>
        <w:pStyle w:val="Default"/>
        <w:spacing w:after="15"/>
        <w:ind w:left="2160"/>
        <w:rPr>
          <w:sz w:val="22"/>
          <w:szCs w:val="22"/>
        </w:rPr>
      </w:pPr>
    </w:p>
    <w:p w:rsidR="00CE6869" w:rsidRDefault="004F1CDF" w:rsidP="004F1CDF">
      <w:pPr>
        <w:pStyle w:val="Default"/>
        <w:ind w:firstLine="720"/>
        <w:rPr>
          <w:sz w:val="22"/>
          <w:szCs w:val="22"/>
        </w:rPr>
      </w:pPr>
      <w:r>
        <w:rPr>
          <w:sz w:val="22"/>
          <w:szCs w:val="22"/>
        </w:rPr>
        <w:t>From the above list, which two (2) statements are correct about amniotic fluid?</w:t>
      </w:r>
    </w:p>
    <w:p w:rsidR="00D76CBF" w:rsidRDefault="00D76CBF" w:rsidP="00D76CBF">
      <w:pPr>
        <w:pStyle w:val="Default"/>
        <w:rPr>
          <w:sz w:val="22"/>
          <w:szCs w:val="22"/>
        </w:rPr>
      </w:pPr>
    </w:p>
    <w:p w:rsidR="004F1CDF" w:rsidRDefault="00CE6869" w:rsidP="004F1CDF">
      <w:pPr>
        <w:pStyle w:val="Default"/>
        <w:numPr>
          <w:ilvl w:val="0"/>
          <w:numId w:val="5"/>
        </w:numPr>
        <w:spacing w:after="18"/>
        <w:ind w:left="1134" w:hanging="425"/>
        <w:rPr>
          <w:sz w:val="22"/>
          <w:szCs w:val="22"/>
        </w:rPr>
      </w:pPr>
      <w:proofErr w:type="spellStart"/>
      <w:r>
        <w:rPr>
          <w:sz w:val="22"/>
          <w:szCs w:val="22"/>
        </w:rPr>
        <w:t>i</w:t>
      </w:r>
      <w:proofErr w:type="spellEnd"/>
      <w:r>
        <w:rPr>
          <w:sz w:val="22"/>
          <w:szCs w:val="22"/>
        </w:rPr>
        <w:t xml:space="preserve"> and iv only </w:t>
      </w:r>
    </w:p>
    <w:p w:rsidR="004F1CDF" w:rsidRDefault="00CE6869" w:rsidP="004F1CDF">
      <w:pPr>
        <w:pStyle w:val="Default"/>
        <w:numPr>
          <w:ilvl w:val="0"/>
          <w:numId w:val="5"/>
        </w:numPr>
        <w:spacing w:after="18"/>
        <w:ind w:left="1134" w:hanging="425"/>
        <w:rPr>
          <w:sz w:val="22"/>
          <w:szCs w:val="22"/>
        </w:rPr>
      </w:pPr>
      <w:r w:rsidRPr="004F1CDF">
        <w:rPr>
          <w:sz w:val="22"/>
          <w:szCs w:val="22"/>
        </w:rPr>
        <w:t xml:space="preserve">ii and iii only </w:t>
      </w:r>
    </w:p>
    <w:p w:rsidR="004F1CDF" w:rsidRDefault="00CE6869" w:rsidP="004F1CDF">
      <w:pPr>
        <w:pStyle w:val="Default"/>
        <w:numPr>
          <w:ilvl w:val="0"/>
          <w:numId w:val="5"/>
        </w:numPr>
        <w:spacing w:after="18"/>
        <w:ind w:left="1134" w:hanging="425"/>
        <w:rPr>
          <w:sz w:val="22"/>
          <w:szCs w:val="22"/>
        </w:rPr>
      </w:pPr>
      <w:proofErr w:type="spellStart"/>
      <w:r w:rsidRPr="004F1CDF">
        <w:rPr>
          <w:sz w:val="22"/>
          <w:szCs w:val="22"/>
        </w:rPr>
        <w:t>i</w:t>
      </w:r>
      <w:proofErr w:type="spellEnd"/>
      <w:r w:rsidRPr="004F1CDF">
        <w:rPr>
          <w:sz w:val="22"/>
          <w:szCs w:val="22"/>
        </w:rPr>
        <w:t xml:space="preserve"> and ii only </w:t>
      </w:r>
    </w:p>
    <w:p w:rsidR="004F1CDF" w:rsidRDefault="00CE6869" w:rsidP="004F1CDF">
      <w:pPr>
        <w:pStyle w:val="Default"/>
        <w:numPr>
          <w:ilvl w:val="0"/>
          <w:numId w:val="5"/>
        </w:numPr>
        <w:spacing w:after="18"/>
        <w:ind w:left="1134" w:hanging="425"/>
        <w:rPr>
          <w:sz w:val="22"/>
          <w:szCs w:val="22"/>
        </w:rPr>
      </w:pPr>
      <w:proofErr w:type="spellStart"/>
      <w:r w:rsidRPr="004F1CDF">
        <w:rPr>
          <w:sz w:val="22"/>
          <w:szCs w:val="22"/>
        </w:rPr>
        <w:t>i</w:t>
      </w:r>
      <w:proofErr w:type="spellEnd"/>
      <w:r w:rsidRPr="004F1CDF">
        <w:rPr>
          <w:sz w:val="22"/>
          <w:szCs w:val="22"/>
        </w:rPr>
        <w:t xml:space="preserve"> and iii only </w:t>
      </w:r>
    </w:p>
    <w:p w:rsidR="004F1CDF" w:rsidRDefault="004F1CDF" w:rsidP="004F1CDF">
      <w:pPr>
        <w:pStyle w:val="Default"/>
        <w:spacing w:after="18"/>
        <w:rPr>
          <w:sz w:val="22"/>
          <w:szCs w:val="22"/>
        </w:rPr>
      </w:pPr>
    </w:p>
    <w:p w:rsidR="005B1DD5" w:rsidRDefault="004F1CDF" w:rsidP="004F1CDF">
      <w:pPr>
        <w:pStyle w:val="Default"/>
        <w:numPr>
          <w:ilvl w:val="0"/>
          <w:numId w:val="4"/>
        </w:numPr>
        <w:spacing w:after="18"/>
        <w:rPr>
          <w:sz w:val="22"/>
          <w:szCs w:val="22"/>
        </w:rPr>
      </w:pPr>
      <w:r>
        <w:rPr>
          <w:sz w:val="22"/>
          <w:szCs w:val="22"/>
        </w:rPr>
        <w:t xml:space="preserve">Select the INCORRECT statement. </w:t>
      </w:r>
      <w:r w:rsidR="005B1DD5" w:rsidRPr="004F1CDF">
        <w:rPr>
          <w:sz w:val="22"/>
          <w:szCs w:val="22"/>
        </w:rPr>
        <w:t xml:space="preserve">During pregnancy: </w:t>
      </w:r>
    </w:p>
    <w:p w:rsidR="00D76CBF" w:rsidRPr="004F1CDF" w:rsidRDefault="00D76CBF" w:rsidP="00D76CBF">
      <w:pPr>
        <w:pStyle w:val="Default"/>
        <w:spacing w:after="18"/>
        <w:ind w:left="720"/>
        <w:rPr>
          <w:sz w:val="22"/>
          <w:szCs w:val="22"/>
        </w:rPr>
      </w:pPr>
    </w:p>
    <w:p w:rsidR="004F1CDF" w:rsidRDefault="005B1DD5" w:rsidP="005B1DD5">
      <w:pPr>
        <w:pStyle w:val="Default"/>
        <w:numPr>
          <w:ilvl w:val="0"/>
          <w:numId w:val="6"/>
        </w:numPr>
        <w:spacing w:after="17"/>
        <w:ind w:left="1134" w:hanging="425"/>
        <w:rPr>
          <w:sz w:val="22"/>
          <w:szCs w:val="22"/>
        </w:rPr>
      </w:pPr>
      <w:r>
        <w:rPr>
          <w:sz w:val="22"/>
          <w:szCs w:val="22"/>
        </w:rPr>
        <w:t xml:space="preserve">The embryo divides </w:t>
      </w:r>
      <w:r w:rsidR="004F1CDF">
        <w:rPr>
          <w:sz w:val="22"/>
          <w:szCs w:val="22"/>
        </w:rPr>
        <w:t>through the process of cleavage.</w:t>
      </w:r>
      <w:r>
        <w:rPr>
          <w:sz w:val="22"/>
          <w:szCs w:val="22"/>
        </w:rPr>
        <w:t xml:space="preserve"> </w:t>
      </w:r>
    </w:p>
    <w:p w:rsidR="004F1CDF" w:rsidRDefault="004F1CDF" w:rsidP="005B1DD5">
      <w:pPr>
        <w:pStyle w:val="Default"/>
        <w:numPr>
          <w:ilvl w:val="0"/>
          <w:numId w:val="6"/>
        </w:numPr>
        <w:spacing w:after="17"/>
        <w:ind w:left="1134" w:hanging="425"/>
        <w:rPr>
          <w:sz w:val="22"/>
          <w:szCs w:val="22"/>
        </w:rPr>
      </w:pPr>
      <w:r>
        <w:rPr>
          <w:sz w:val="22"/>
          <w:szCs w:val="22"/>
        </w:rPr>
        <w:t>Body organs are produced from the three germ layers</w:t>
      </w:r>
    </w:p>
    <w:p w:rsidR="004F1CDF" w:rsidRDefault="005B1DD5" w:rsidP="005B1DD5">
      <w:pPr>
        <w:pStyle w:val="Default"/>
        <w:numPr>
          <w:ilvl w:val="0"/>
          <w:numId w:val="6"/>
        </w:numPr>
        <w:spacing w:after="17"/>
        <w:ind w:left="1134" w:hanging="425"/>
        <w:rPr>
          <w:sz w:val="22"/>
          <w:szCs w:val="22"/>
        </w:rPr>
      </w:pPr>
      <w:r w:rsidRPr="004F1CDF">
        <w:rPr>
          <w:sz w:val="22"/>
          <w:szCs w:val="22"/>
        </w:rPr>
        <w:t>Foetal heart starts beating during the 4</w:t>
      </w:r>
      <w:r w:rsidRPr="004F1CDF">
        <w:rPr>
          <w:sz w:val="14"/>
          <w:szCs w:val="14"/>
        </w:rPr>
        <w:t xml:space="preserve">th </w:t>
      </w:r>
      <w:r w:rsidRPr="004F1CDF">
        <w:rPr>
          <w:sz w:val="22"/>
          <w:szCs w:val="22"/>
        </w:rPr>
        <w:t xml:space="preserve">week of pregnancy </w:t>
      </w:r>
    </w:p>
    <w:p w:rsidR="005B1DD5" w:rsidRPr="004F1CDF" w:rsidRDefault="005B1DD5" w:rsidP="005B1DD5">
      <w:pPr>
        <w:pStyle w:val="Default"/>
        <w:numPr>
          <w:ilvl w:val="0"/>
          <w:numId w:val="6"/>
        </w:numPr>
        <w:spacing w:after="17"/>
        <w:ind w:left="1134" w:hanging="425"/>
        <w:rPr>
          <w:sz w:val="22"/>
          <w:szCs w:val="22"/>
        </w:rPr>
      </w:pPr>
      <w:r w:rsidRPr="004F1CDF">
        <w:rPr>
          <w:sz w:val="22"/>
          <w:szCs w:val="22"/>
        </w:rPr>
        <w:t xml:space="preserve">The arms and legs of the foetus are formed towards the end of pregnancy </w:t>
      </w:r>
    </w:p>
    <w:p w:rsidR="005B1DD5" w:rsidRDefault="005B1DD5" w:rsidP="00CE6869">
      <w:pPr>
        <w:pStyle w:val="Default"/>
        <w:rPr>
          <w:sz w:val="22"/>
          <w:szCs w:val="22"/>
        </w:rPr>
      </w:pPr>
    </w:p>
    <w:p w:rsidR="00AD0A8A" w:rsidRDefault="00AD0A8A" w:rsidP="00AD0A8A">
      <w:pPr>
        <w:pStyle w:val="ListParagraph"/>
        <w:numPr>
          <w:ilvl w:val="0"/>
          <w:numId w:val="4"/>
        </w:numPr>
        <w:autoSpaceDE w:val="0"/>
        <w:autoSpaceDN w:val="0"/>
        <w:adjustRightInd w:val="0"/>
        <w:spacing w:after="0" w:line="240" w:lineRule="auto"/>
        <w:rPr>
          <w:rFonts w:ascii="Calibri" w:hAnsi="Calibri" w:cs="Calibri"/>
        </w:rPr>
      </w:pPr>
      <w:r w:rsidRPr="004F1CDF">
        <w:rPr>
          <w:rFonts w:ascii="Calibri" w:hAnsi="Calibri" w:cs="Calibri"/>
        </w:rPr>
        <w:t xml:space="preserve">There is a known and predictable sequence of development from the zygote through embryonic stages to foetal development which can be monitored by using ultrasound scans. Which is the correct definition </w:t>
      </w:r>
      <w:r w:rsidR="00670813">
        <w:rPr>
          <w:rFonts w:ascii="Calibri" w:hAnsi="Calibri" w:cs="Calibri"/>
        </w:rPr>
        <w:t>a foetal blood sampling</w:t>
      </w:r>
      <w:r w:rsidRPr="004F1CDF">
        <w:rPr>
          <w:rFonts w:ascii="Calibri" w:hAnsi="Calibri" w:cs="Calibri"/>
        </w:rPr>
        <w:t>?</w:t>
      </w:r>
    </w:p>
    <w:p w:rsidR="00D76CBF" w:rsidRPr="004F1CDF" w:rsidRDefault="00D76CBF" w:rsidP="00D76CBF">
      <w:pPr>
        <w:pStyle w:val="ListParagraph"/>
        <w:autoSpaceDE w:val="0"/>
        <w:autoSpaceDN w:val="0"/>
        <w:adjustRightInd w:val="0"/>
        <w:spacing w:after="0" w:line="240" w:lineRule="auto"/>
        <w:rPr>
          <w:rFonts w:ascii="Calibri" w:hAnsi="Calibri" w:cs="Calibri"/>
        </w:rPr>
      </w:pPr>
    </w:p>
    <w:p w:rsidR="004F1CDF" w:rsidRDefault="00AD0A8A" w:rsidP="004F1CDF">
      <w:pPr>
        <w:pStyle w:val="ListParagraph"/>
        <w:numPr>
          <w:ilvl w:val="0"/>
          <w:numId w:val="7"/>
        </w:numPr>
        <w:autoSpaceDE w:val="0"/>
        <w:autoSpaceDN w:val="0"/>
        <w:adjustRightInd w:val="0"/>
        <w:spacing w:after="0" w:line="240" w:lineRule="auto"/>
        <w:ind w:left="1134" w:hanging="425"/>
        <w:rPr>
          <w:rFonts w:ascii="Calibri" w:hAnsi="Calibri" w:cs="Calibri"/>
          <w:color w:val="000000"/>
        </w:rPr>
      </w:pPr>
      <w:r w:rsidRPr="004F1CDF">
        <w:rPr>
          <w:rFonts w:ascii="Calibri" w:hAnsi="Calibri" w:cs="Calibri"/>
          <w:color w:val="000000"/>
        </w:rPr>
        <w:t xml:space="preserve">Inaudible high frequency sound waves are reflected from the developing foetus and are used to produce an image of the foetus </w:t>
      </w:r>
    </w:p>
    <w:p w:rsidR="004F1CDF" w:rsidRDefault="00AD0A8A" w:rsidP="004F1CDF">
      <w:pPr>
        <w:pStyle w:val="ListParagraph"/>
        <w:numPr>
          <w:ilvl w:val="0"/>
          <w:numId w:val="7"/>
        </w:numPr>
        <w:autoSpaceDE w:val="0"/>
        <w:autoSpaceDN w:val="0"/>
        <w:adjustRightInd w:val="0"/>
        <w:spacing w:after="0" w:line="240" w:lineRule="auto"/>
        <w:ind w:left="1134" w:hanging="425"/>
        <w:rPr>
          <w:rFonts w:ascii="Calibri" w:hAnsi="Calibri" w:cs="Calibri"/>
          <w:color w:val="000000"/>
        </w:rPr>
      </w:pPr>
      <w:r w:rsidRPr="004F1CDF">
        <w:rPr>
          <w:rFonts w:ascii="Calibri" w:hAnsi="Calibri" w:cs="Calibri"/>
          <w:color w:val="000000"/>
        </w:rPr>
        <w:t>Amniotic fluid and then cells from the foetus floating in the fluid are extracted for testing and then organised so that number and length of chromosomes can be compared.</w:t>
      </w:r>
    </w:p>
    <w:p w:rsidR="004F1CDF" w:rsidRDefault="00AD0A8A" w:rsidP="004F1CDF">
      <w:pPr>
        <w:pStyle w:val="ListParagraph"/>
        <w:numPr>
          <w:ilvl w:val="0"/>
          <w:numId w:val="7"/>
        </w:numPr>
        <w:autoSpaceDE w:val="0"/>
        <w:autoSpaceDN w:val="0"/>
        <w:adjustRightInd w:val="0"/>
        <w:spacing w:after="0" w:line="240" w:lineRule="auto"/>
        <w:ind w:left="1134" w:hanging="425"/>
        <w:rPr>
          <w:rFonts w:ascii="Calibri" w:hAnsi="Calibri" w:cs="Calibri"/>
          <w:color w:val="000000"/>
        </w:rPr>
      </w:pPr>
      <w:r w:rsidRPr="004F1CDF">
        <w:rPr>
          <w:rFonts w:ascii="Calibri" w:hAnsi="Calibri" w:cs="Calibri"/>
          <w:color w:val="000000"/>
        </w:rPr>
        <w:t xml:space="preserve">The instrument is inserted through the abdomen wall into the uterus to directly observe the foetus </w:t>
      </w:r>
    </w:p>
    <w:p w:rsidR="004F1CDF" w:rsidRDefault="00AD0A8A" w:rsidP="005B1DD5">
      <w:pPr>
        <w:pStyle w:val="ListParagraph"/>
        <w:numPr>
          <w:ilvl w:val="0"/>
          <w:numId w:val="7"/>
        </w:numPr>
        <w:autoSpaceDE w:val="0"/>
        <w:autoSpaceDN w:val="0"/>
        <w:adjustRightInd w:val="0"/>
        <w:spacing w:after="0" w:line="240" w:lineRule="auto"/>
        <w:ind w:left="1134" w:hanging="425"/>
        <w:rPr>
          <w:rFonts w:ascii="Calibri" w:hAnsi="Calibri" w:cs="Calibri"/>
          <w:color w:val="000000"/>
        </w:rPr>
      </w:pPr>
      <w:r w:rsidRPr="004F1CDF">
        <w:rPr>
          <w:rFonts w:ascii="Calibri" w:hAnsi="Calibri" w:cs="Calibri"/>
          <w:color w:val="000000"/>
        </w:rPr>
        <w:t xml:space="preserve">Foetal cells in the mother’s blood are separated out and then examined for chromosomal abnormalities </w:t>
      </w:r>
      <w:r w:rsidR="004F1CDF">
        <w:rPr>
          <w:rFonts w:ascii="Calibri" w:hAnsi="Calibri" w:cs="Calibri"/>
          <w:color w:val="000000"/>
        </w:rPr>
        <w:br/>
      </w:r>
    </w:p>
    <w:p w:rsidR="004F1CDF" w:rsidRDefault="00024E2B" w:rsidP="004F1CDF">
      <w:pPr>
        <w:pStyle w:val="ListParagraph"/>
        <w:numPr>
          <w:ilvl w:val="0"/>
          <w:numId w:val="4"/>
        </w:numPr>
        <w:autoSpaceDE w:val="0"/>
        <w:autoSpaceDN w:val="0"/>
        <w:adjustRightInd w:val="0"/>
        <w:spacing w:after="0" w:line="240" w:lineRule="auto"/>
        <w:rPr>
          <w:rFonts w:ascii="Calibri" w:hAnsi="Calibri" w:cs="Calibri"/>
          <w:color w:val="000000"/>
        </w:rPr>
      </w:pPr>
      <w:r>
        <w:rPr>
          <w:rFonts w:ascii="Calibri" w:hAnsi="Calibri" w:cs="Calibri"/>
          <w:color w:val="000000"/>
        </w:rPr>
        <w:t>To maintain a healthy pregnancy it is suggested that pregnant women:</w:t>
      </w:r>
    </w:p>
    <w:p w:rsidR="00024E2B" w:rsidRDefault="00024E2B" w:rsidP="00024E2B">
      <w:pPr>
        <w:pStyle w:val="ListParagraph"/>
        <w:numPr>
          <w:ilvl w:val="1"/>
          <w:numId w:val="4"/>
        </w:numPr>
        <w:autoSpaceDE w:val="0"/>
        <w:autoSpaceDN w:val="0"/>
        <w:adjustRightInd w:val="0"/>
        <w:spacing w:after="0" w:line="240" w:lineRule="auto"/>
        <w:ind w:left="1134" w:hanging="425"/>
        <w:rPr>
          <w:rFonts w:ascii="Calibri" w:hAnsi="Calibri" w:cs="Calibri"/>
          <w:color w:val="000000"/>
        </w:rPr>
      </w:pPr>
      <w:r>
        <w:rPr>
          <w:rFonts w:ascii="Calibri" w:hAnsi="Calibri" w:cs="Calibri"/>
          <w:color w:val="000000"/>
        </w:rPr>
        <w:t>Start/ increase level of exercise, increase intake of protein, calcium and folic acid.</w:t>
      </w:r>
    </w:p>
    <w:p w:rsidR="00024E2B" w:rsidRDefault="00024E2B" w:rsidP="00024E2B">
      <w:pPr>
        <w:pStyle w:val="ListParagraph"/>
        <w:numPr>
          <w:ilvl w:val="1"/>
          <w:numId w:val="4"/>
        </w:numPr>
        <w:autoSpaceDE w:val="0"/>
        <w:autoSpaceDN w:val="0"/>
        <w:adjustRightInd w:val="0"/>
        <w:spacing w:after="0" w:line="240" w:lineRule="auto"/>
        <w:ind w:left="1134" w:hanging="425"/>
        <w:rPr>
          <w:rFonts w:ascii="Calibri" w:hAnsi="Calibri" w:cs="Calibri"/>
          <w:color w:val="000000"/>
        </w:rPr>
      </w:pPr>
      <w:r>
        <w:rPr>
          <w:rFonts w:ascii="Calibri" w:hAnsi="Calibri" w:cs="Calibri"/>
          <w:color w:val="000000"/>
        </w:rPr>
        <w:t>Decrease level of exercise, maintain current intake of protein, calcium and folic acid.</w:t>
      </w:r>
    </w:p>
    <w:p w:rsidR="00024E2B" w:rsidRDefault="00024E2B" w:rsidP="00024E2B">
      <w:pPr>
        <w:pStyle w:val="ListParagraph"/>
        <w:numPr>
          <w:ilvl w:val="1"/>
          <w:numId w:val="4"/>
        </w:numPr>
        <w:autoSpaceDE w:val="0"/>
        <w:autoSpaceDN w:val="0"/>
        <w:adjustRightInd w:val="0"/>
        <w:spacing w:after="0" w:line="240" w:lineRule="auto"/>
        <w:ind w:left="1134" w:hanging="425"/>
        <w:rPr>
          <w:rFonts w:ascii="Calibri" w:hAnsi="Calibri" w:cs="Calibri"/>
          <w:color w:val="000000"/>
        </w:rPr>
      </w:pPr>
      <w:r>
        <w:rPr>
          <w:rFonts w:ascii="Calibri" w:hAnsi="Calibri" w:cs="Calibri"/>
          <w:color w:val="000000"/>
        </w:rPr>
        <w:t>Maintain current level of exercise, maintain current intake of protein, calcium and folic acid</w:t>
      </w:r>
    </w:p>
    <w:p w:rsidR="00D76CBF" w:rsidRPr="00D76CBF" w:rsidRDefault="00024E2B" w:rsidP="00D76CBF">
      <w:pPr>
        <w:pStyle w:val="ListParagraph"/>
        <w:numPr>
          <w:ilvl w:val="1"/>
          <w:numId w:val="4"/>
        </w:numPr>
        <w:autoSpaceDE w:val="0"/>
        <w:autoSpaceDN w:val="0"/>
        <w:adjustRightInd w:val="0"/>
        <w:spacing w:after="0" w:line="240" w:lineRule="auto"/>
        <w:ind w:left="1134" w:hanging="425"/>
        <w:rPr>
          <w:rFonts w:ascii="Calibri" w:hAnsi="Calibri" w:cs="Calibri"/>
          <w:color w:val="000000"/>
        </w:rPr>
      </w:pPr>
      <w:r>
        <w:rPr>
          <w:rFonts w:ascii="Calibri" w:hAnsi="Calibri" w:cs="Calibri"/>
          <w:color w:val="000000"/>
        </w:rPr>
        <w:t>Maintain current level of exercise, increase intake of protein, calcium and folic acid</w:t>
      </w:r>
      <w:r>
        <w:rPr>
          <w:rFonts w:ascii="Calibri" w:hAnsi="Calibri" w:cs="Calibri"/>
          <w:color w:val="000000"/>
        </w:rPr>
        <w:br/>
      </w:r>
    </w:p>
    <w:p w:rsidR="004F1CDF" w:rsidRDefault="00024E2B" w:rsidP="00024E2B">
      <w:pPr>
        <w:pStyle w:val="ListParagraph"/>
        <w:numPr>
          <w:ilvl w:val="0"/>
          <w:numId w:val="4"/>
        </w:numPr>
        <w:autoSpaceDE w:val="0"/>
        <w:autoSpaceDN w:val="0"/>
        <w:adjustRightInd w:val="0"/>
        <w:spacing w:after="0" w:line="240" w:lineRule="auto"/>
        <w:rPr>
          <w:rFonts w:ascii="Calibri" w:hAnsi="Calibri" w:cs="Calibri"/>
          <w:color w:val="000000"/>
        </w:rPr>
      </w:pPr>
      <w:r>
        <w:rPr>
          <w:rFonts w:ascii="Calibri" w:hAnsi="Calibri" w:cs="Calibri"/>
          <w:color w:val="000000"/>
        </w:rPr>
        <w:lastRenderedPageBreak/>
        <w:t>True or False: Prior to improved technology and understanding of the birth process, the incidence of death due to childbirth was the same as it is now.</w:t>
      </w:r>
    </w:p>
    <w:p w:rsidR="00024E2B" w:rsidRDefault="00024E2B" w:rsidP="00024E2B">
      <w:pPr>
        <w:pStyle w:val="ListParagraph"/>
        <w:numPr>
          <w:ilvl w:val="1"/>
          <w:numId w:val="4"/>
        </w:numPr>
        <w:autoSpaceDE w:val="0"/>
        <w:autoSpaceDN w:val="0"/>
        <w:adjustRightInd w:val="0"/>
        <w:spacing w:after="0" w:line="240" w:lineRule="auto"/>
        <w:ind w:left="1134" w:hanging="425"/>
        <w:rPr>
          <w:rFonts w:ascii="Calibri" w:hAnsi="Calibri" w:cs="Calibri"/>
          <w:color w:val="000000"/>
        </w:rPr>
      </w:pPr>
      <w:r>
        <w:rPr>
          <w:rFonts w:ascii="Calibri" w:hAnsi="Calibri" w:cs="Calibri"/>
          <w:color w:val="000000"/>
        </w:rPr>
        <w:t>TRUE</w:t>
      </w:r>
    </w:p>
    <w:p w:rsidR="00024E2B" w:rsidRPr="00024E2B" w:rsidRDefault="00024E2B" w:rsidP="00024E2B">
      <w:pPr>
        <w:pStyle w:val="ListParagraph"/>
        <w:numPr>
          <w:ilvl w:val="1"/>
          <w:numId w:val="4"/>
        </w:numPr>
        <w:autoSpaceDE w:val="0"/>
        <w:autoSpaceDN w:val="0"/>
        <w:adjustRightInd w:val="0"/>
        <w:spacing w:after="0" w:line="240" w:lineRule="auto"/>
        <w:ind w:left="1134" w:hanging="425"/>
        <w:rPr>
          <w:rFonts w:ascii="Calibri" w:hAnsi="Calibri" w:cs="Calibri"/>
          <w:color w:val="000000"/>
        </w:rPr>
      </w:pPr>
      <w:r>
        <w:rPr>
          <w:rFonts w:ascii="Calibri" w:hAnsi="Calibri" w:cs="Calibri"/>
          <w:color w:val="000000"/>
        </w:rPr>
        <w:t>FALSE</w:t>
      </w:r>
    </w:p>
    <w:p w:rsidR="0079306E" w:rsidRDefault="0079306E" w:rsidP="004F1CDF">
      <w:pPr>
        <w:autoSpaceDE w:val="0"/>
        <w:autoSpaceDN w:val="0"/>
        <w:adjustRightInd w:val="0"/>
        <w:spacing w:after="0" w:line="240" w:lineRule="auto"/>
        <w:rPr>
          <w:rFonts w:ascii="Calibri" w:hAnsi="Calibri" w:cs="Calibri"/>
          <w:b/>
          <w:i/>
          <w:color w:val="000000"/>
        </w:rPr>
      </w:pPr>
    </w:p>
    <w:p w:rsidR="004F1CDF" w:rsidRDefault="00024E2B" w:rsidP="004F1CDF">
      <w:pPr>
        <w:autoSpaceDE w:val="0"/>
        <w:autoSpaceDN w:val="0"/>
        <w:adjustRightInd w:val="0"/>
        <w:spacing w:after="0" w:line="240" w:lineRule="auto"/>
        <w:rPr>
          <w:rFonts w:ascii="Calibri" w:hAnsi="Calibri" w:cs="Calibri"/>
          <w:b/>
          <w:i/>
          <w:color w:val="000000"/>
        </w:rPr>
      </w:pPr>
      <w:r>
        <w:rPr>
          <w:rFonts w:ascii="Calibri" w:hAnsi="Calibri" w:cs="Calibri"/>
          <w:b/>
          <w:i/>
          <w:color w:val="000000"/>
        </w:rPr>
        <w:t>SHORT ANSWERS</w:t>
      </w:r>
      <w:r w:rsidR="00B22F09">
        <w:rPr>
          <w:rFonts w:ascii="Calibri" w:hAnsi="Calibri" w:cs="Calibri"/>
          <w:b/>
          <w:i/>
          <w:color w:val="000000"/>
        </w:rPr>
        <w:t xml:space="preserve"> </w:t>
      </w:r>
      <w:r w:rsidR="00B22F09">
        <w:rPr>
          <w:rFonts w:ascii="Calibri" w:hAnsi="Calibri" w:cs="Calibri"/>
          <w:b/>
          <w:i/>
          <w:color w:val="000000"/>
        </w:rPr>
        <w:tab/>
      </w:r>
      <w:r w:rsidR="00B22F09">
        <w:rPr>
          <w:rFonts w:ascii="Calibri" w:hAnsi="Calibri" w:cs="Calibri"/>
          <w:b/>
          <w:i/>
          <w:color w:val="000000"/>
        </w:rPr>
        <w:tab/>
      </w:r>
      <w:r w:rsidR="00B22F09">
        <w:rPr>
          <w:rFonts w:ascii="Calibri" w:hAnsi="Calibri" w:cs="Calibri"/>
          <w:b/>
          <w:i/>
          <w:color w:val="000000"/>
        </w:rPr>
        <w:tab/>
      </w:r>
      <w:r w:rsidR="00B22F09">
        <w:rPr>
          <w:rFonts w:ascii="Calibri" w:hAnsi="Calibri" w:cs="Calibri"/>
          <w:b/>
          <w:i/>
          <w:color w:val="000000"/>
        </w:rPr>
        <w:tab/>
      </w:r>
      <w:r w:rsidR="00B22F09">
        <w:rPr>
          <w:rFonts w:ascii="Calibri" w:hAnsi="Calibri" w:cs="Calibri"/>
          <w:b/>
          <w:i/>
          <w:color w:val="000000"/>
        </w:rPr>
        <w:tab/>
      </w:r>
      <w:r w:rsidR="00B22F09">
        <w:rPr>
          <w:rFonts w:ascii="Calibri" w:hAnsi="Calibri" w:cs="Calibri"/>
          <w:b/>
          <w:i/>
          <w:color w:val="000000"/>
        </w:rPr>
        <w:tab/>
      </w:r>
      <w:r w:rsidR="00B22F09">
        <w:rPr>
          <w:rFonts w:ascii="Calibri" w:hAnsi="Calibri" w:cs="Calibri"/>
          <w:b/>
          <w:i/>
          <w:color w:val="000000"/>
        </w:rPr>
        <w:tab/>
      </w:r>
      <w:r w:rsidR="00B22F09">
        <w:rPr>
          <w:rFonts w:ascii="Calibri" w:hAnsi="Calibri" w:cs="Calibri"/>
          <w:b/>
          <w:i/>
          <w:color w:val="000000"/>
        </w:rPr>
        <w:tab/>
      </w:r>
      <w:r w:rsidR="00B22F09">
        <w:rPr>
          <w:rFonts w:ascii="Calibri" w:hAnsi="Calibri" w:cs="Calibri"/>
          <w:b/>
          <w:i/>
          <w:color w:val="000000"/>
        </w:rPr>
        <w:tab/>
        <w:t xml:space="preserve">        [</w:t>
      </w:r>
      <w:r w:rsidR="00B31459">
        <w:rPr>
          <w:rFonts w:ascii="Calibri" w:hAnsi="Calibri" w:cs="Calibri"/>
          <w:b/>
          <w:i/>
          <w:color w:val="000000"/>
        </w:rPr>
        <w:t xml:space="preserve">46 </w:t>
      </w:r>
      <w:r w:rsidR="000008CF">
        <w:rPr>
          <w:rFonts w:ascii="Calibri" w:hAnsi="Calibri" w:cs="Calibri"/>
          <w:b/>
          <w:i/>
          <w:color w:val="000000"/>
        </w:rPr>
        <w:t>MARKS]</w:t>
      </w:r>
    </w:p>
    <w:p w:rsidR="00024E2B" w:rsidRPr="00024E2B" w:rsidRDefault="00024E2B" w:rsidP="004F1CDF">
      <w:pPr>
        <w:autoSpaceDE w:val="0"/>
        <w:autoSpaceDN w:val="0"/>
        <w:adjustRightInd w:val="0"/>
        <w:spacing w:after="0" w:line="240" w:lineRule="auto"/>
        <w:rPr>
          <w:rFonts w:ascii="Calibri" w:hAnsi="Calibri" w:cs="Calibri"/>
          <w:b/>
          <w:i/>
          <w:color w:val="000000"/>
        </w:rPr>
      </w:pPr>
    </w:p>
    <w:p w:rsidR="00AF45E9" w:rsidRDefault="00AF45E9" w:rsidP="00B22F09">
      <w:pPr>
        <w:pStyle w:val="Default"/>
        <w:numPr>
          <w:ilvl w:val="0"/>
          <w:numId w:val="4"/>
        </w:numPr>
        <w:spacing w:line="360" w:lineRule="auto"/>
        <w:rPr>
          <w:sz w:val="22"/>
          <w:szCs w:val="22"/>
        </w:rPr>
      </w:pPr>
      <w:r>
        <w:rPr>
          <w:sz w:val="22"/>
          <w:szCs w:val="22"/>
        </w:rPr>
        <w:t>Teenagers and young adults often do not want to get pregnant and utilise a large variety of methods to prevent this occurring.</w:t>
      </w:r>
    </w:p>
    <w:p w:rsidR="00AF45E9" w:rsidRDefault="00AF45E9" w:rsidP="00EB2A60">
      <w:pPr>
        <w:pStyle w:val="Default"/>
        <w:numPr>
          <w:ilvl w:val="1"/>
          <w:numId w:val="4"/>
        </w:numPr>
        <w:spacing w:line="360" w:lineRule="auto"/>
        <w:rPr>
          <w:sz w:val="22"/>
          <w:szCs w:val="22"/>
        </w:rPr>
      </w:pPr>
      <w:r>
        <w:rPr>
          <w:sz w:val="22"/>
          <w:szCs w:val="22"/>
        </w:rPr>
        <w:t>Contraception methods usually fall into 1 or 3 categories, name and give an example of each</w:t>
      </w:r>
      <w:r w:rsidR="00C13A05">
        <w:rPr>
          <w:sz w:val="22"/>
          <w:szCs w:val="22"/>
        </w:rPr>
        <w:tab/>
      </w:r>
      <w:r w:rsidR="00C13A05">
        <w:rPr>
          <w:sz w:val="22"/>
          <w:szCs w:val="22"/>
        </w:rPr>
        <w:tab/>
      </w:r>
      <w:r w:rsidR="00C13A05">
        <w:rPr>
          <w:sz w:val="22"/>
          <w:szCs w:val="22"/>
        </w:rPr>
        <w:tab/>
      </w:r>
      <w:r w:rsidR="00C13A05">
        <w:rPr>
          <w:sz w:val="22"/>
          <w:szCs w:val="22"/>
        </w:rPr>
        <w:tab/>
      </w:r>
      <w:r w:rsidR="00C13A05">
        <w:rPr>
          <w:sz w:val="22"/>
          <w:szCs w:val="22"/>
        </w:rPr>
        <w:tab/>
      </w:r>
      <w:r w:rsidR="00C13A05">
        <w:rPr>
          <w:sz w:val="22"/>
          <w:szCs w:val="22"/>
        </w:rPr>
        <w:tab/>
      </w:r>
      <w:r w:rsidR="00C13A05">
        <w:rPr>
          <w:sz w:val="22"/>
          <w:szCs w:val="22"/>
        </w:rPr>
        <w:tab/>
      </w:r>
      <w:r w:rsidR="00C13A05">
        <w:rPr>
          <w:sz w:val="22"/>
          <w:szCs w:val="22"/>
        </w:rPr>
        <w:tab/>
      </w:r>
      <w:r w:rsidR="00C13A05">
        <w:rPr>
          <w:sz w:val="22"/>
          <w:szCs w:val="22"/>
        </w:rPr>
        <w:tab/>
      </w:r>
      <w:r w:rsidR="002A2A84">
        <w:rPr>
          <w:sz w:val="22"/>
          <w:szCs w:val="22"/>
        </w:rPr>
        <w:tab/>
      </w:r>
      <w:r w:rsidR="00C13A05">
        <w:rPr>
          <w:sz w:val="22"/>
          <w:szCs w:val="22"/>
        </w:rPr>
        <w:t>(4 marks)</w:t>
      </w:r>
    </w:p>
    <w:p w:rsidR="00C13A05" w:rsidRDefault="00C13A05" w:rsidP="00EB2A60">
      <w:pPr>
        <w:pStyle w:val="Default"/>
        <w:spacing w:line="360" w:lineRule="auto"/>
        <w:ind w:left="1440"/>
        <w:rPr>
          <w:sz w:val="22"/>
          <w:szCs w:val="22"/>
          <w:u w:val="single"/>
        </w:rPr>
      </w:pPr>
      <w:r>
        <w:rPr>
          <w:sz w:val="22"/>
          <w:szCs w:val="22"/>
          <w:u w:val="single"/>
        </w:rPr>
        <w:t xml:space="preserve"> </w:t>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p>
    <w:p w:rsidR="009C1974" w:rsidRPr="00C13A05" w:rsidRDefault="009C1974" w:rsidP="00EB2A60">
      <w:pPr>
        <w:pStyle w:val="Default"/>
        <w:spacing w:line="360" w:lineRule="auto"/>
        <w:ind w:left="1440"/>
        <w:rPr>
          <w:sz w:val="22"/>
          <w:szCs w:val="22"/>
          <w:u w:val="single"/>
        </w:rPr>
      </w:pPr>
    </w:p>
    <w:p w:rsidR="00AF45E9" w:rsidRDefault="00AF45E9" w:rsidP="00EB2A60">
      <w:pPr>
        <w:pStyle w:val="Default"/>
        <w:numPr>
          <w:ilvl w:val="1"/>
          <w:numId w:val="4"/>
        </w:numPr>
        <w:spacing w:line="360" w:lineRule="auto"/>
        <w:rPr>
          <w:sz w:val="22"/>
          <w:szCs w:val="22"/>
        </w:rPr>
      </w:pPr>
      <w:r>
        <w:rPr>
          <w:sz w:val="22"/>
          <w:szCs w:val="22"/>
        </w:rPr>
        <w:t>Spermicide is often found on condoms, explain how it assists in preventing pregnancy.</w:t>
      </w:r>
    </w:p>
    <w:p w:rsidR="00C13A05" w:rsidRDefault="00C13A05" w:rsidP="002A2A84">
      <w:pPr>
        <w:pStyle w:val="Default"/>
        <w:spacing w:line="360" w:lineRule="auto"/>
        <w:ind w:left="7920" w:firstLine="720"/>
        <w:rPr>
          <w:sz w:val="22"/>
          <w:szCs w:val="22"/>
        </w:rPr>
      </w:pPr>
      <w:r>
        <w:rPr>
          <w:sz w:val="22"/>
          <w:szCs w:val="22"/>
        </w:rPr>
        <w:t>(2 marks)</w:t>
      </w:r>
    </w:p>
    <w:p w:rsidR="00C13A05" w:rsidRDefault="00C13A05" w:rsidP="00EB2A60">
      <w:pPr>
        <w:pStyle w:val="Default"/>
        <w:spacing w:line="360" w:lineRule="auto"/>
        <w:ind w:left="1440"/>
        <w:rPr>
          <w:sz w:val="22"/>
          <w:szCs w:val="22"/>
          <w:u w:val="single"/>
        </w:rPr>
      </w:pPr>
      <w:r>
        <w:rPr>
          <w:sz w:val="22"/>
          <w:szCs w:val="22"/>
          <w:u w:val="single"/>
        </w:rPr>
        <w:t xml:space="preserve"> </w:t>
      </w:r>
      <w:r>
        <w:rPr>
          <w:sz w:val="22"/>
          <w:szCs w:val="22"/>
          <w:u w:val="single"/>
        </w:rPr>
        <w:tab/>
      </w:r>
      <w:r>
        <w:rPr>
          <w:sz w:val="22"/>
          <w:szCs w:val="22"/>
          <w:u w:val="single"/>
        </w:rPr>
        <w:tab/>
      </w:r>
      <w:r>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r w:rsidR="00191C05">
        <w:rPr>
          <w:sz w:val="22"/>
          <w:szCs w:val="22"/>
          <w:u w:val="single"/>
        </w:rPr>
        <w:tab/>
      </w:r>
    </w:p>
    <w:p w:rsidR="009C1974" w:rsidRPr="00C13A05" w:rsidRDefault="009C1974" w:rsidP="00EB2A60">
      <w:pPr>
        <w:pStyle w:val="Default"/>
        <w:spacing w:line="360" w:lineRule="auto"/>
        <w:ind w:left="1440"/>
        <w:rPr>
          <w:sz w:val="22"/>
          <w:szCs w:val="22"/>
          <w:u w:val="single"/>
        </w:rPr>
      </w:pPr>
    </w:p>
    <w:p w:rsidR="00AF45E9" w:rsidRDefault="00AF45E9" w:rsidP="00EB2A60">
      <w:pPr>
        <w:pStyle w:val="Default"/>
        <w:numPr>
          <w:ilvl w:val="1"/>
          <w:numId w:val="4"/>
        </w:numPr>
        <w:spacing w:line="360" w:lineRule="auto"/>
        <w:rPr>
          <w:sz w:val="22"/>
          <w:szCs w:val="22"/>
        </w:rPr>
      </w:pPr>
      <w:r>
        <w:rPr>
          <w:sz w:val="22"/>
          <w:szCs w:val="22"/>
        </w:rPr>
        <w:t xml:space="preserve">Why do doctors often recommend using multiple forms of protection but not multiple </w:t>
      </w:r>
      <w:proofErr w:type="gramStart"/>
      <w:r>
        <w:rPr>
          <w:sz w:val="22"/>
          <w:szCs w:val="22"/>
        </w:rPr>
        <w:t>condoms.</w:t>
      </w:r>
      <w:proofErr w:type="gramEnd"/>
      <w:r>
        <w:rPr>
          <w:sz w:val="22"/>
          <w:szCs w:val="22"/>
        </w:rPr>
        <w:t xml:space="preserve"> </w:t>
      </w:r>
      <w:r w:rsidR="00191C05">
        <w:rPr>
          <w:sz w:val="22"/>
          <w:szCs w:val="22"/>
        </w:rPr>
        <w:tab/>
      </w:r>
      <w:r w:rsidR="00191C05">
        <w:rPr>
          <w:sz w:val="22"/>
          <w:szCs w:val="22"/>
        </w:rPr>
        <w:tab/>
      </w:r>
      <w:r w:rsidR="00191C05">
        <w:rPr>
          <w:sz w:val="22"/>
          <w:szCs w:val="22"/>
        </w:rPr>
        <w:tab/>
      </w:r>
      <w:r w:rsidR="00191C05">
        <w:rPr>
          <w:sz w:val="22"/>
          <w:szCs w:val="22"/>
        </w:rPr>
        <w:tab/>
      </w:r>
      <w:r w:rsidR="00191C05">
        <w:rPr>
          <w:sz w:val="22"/>
          <w:szCs w:val="22"/>
        </w:rPr>
        <w:tab/>
      </w:r>
      <w:r w:rsidR="00191C05">
        <w:rPr>
          <w:sz w:val="22"/>
          <w:szCs w:val="22"/>
        </w:rPr>
        <w:tab/>
      </w:r>
      <w:r w:rsidR="00191C05">
        <w:rPr>
          <w:sz w:val="22"/>
          <w:szCs w:val="22"/>
        </w:rPr>
        <w:tab/>
      </w:r>
      <w:r w:rsidR="00191C05">
        <w:rPr>
          <w:sz w:val="22"/>
          <w:szCs w:val="22"/>
        </w:rPr>
        <w:tab/>
      </w:r>
      <w:r w:rsidR="002A2A84">
        <w:rPr>
          <w:sz w:val="22"/>
          <w:szCs w:val="22"/>
        </w:rPr>
        <w:tab/>
      </w:r>
      <w:r w:rsidR="00191C05">
        <w:rPr>
          <w:sz w:val="22"/>
          <w:szCs w:val="22"/>
        </w:rPr>
        <w:t>(3 marks)</w:t>
      </w:r>
    </w:p>
    <w:p w:rsidR="00191C05" w:rsidRDefault="00191C05" w:rsidP="00EB2A60">
      <w:pPr>
        <w:pStyle w:val="Default"/>
        <w:spacing w:line="360" w:lineRule="auto"/>
        <w:ind w:left="1440"/>
        <w:rPr>
          <w:sz w:val="22"/>
          <w:szCs w:val="22"/>
          <w:u w:val="single"/>
        </w:rPr>
      </w:pPr>
      <w:r>
        <w:rPr>
          <w:sz w:val="22"/>
          <w:szCs w:val="22"/>
          <w:u w:val="single"/>
        </w:rPr>
        <w:t xml:space="preserve"> </w:t>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p>
    <w:p w:rsidR="009C1974" w:rsidRPr="00191C05" w:rsidRDefault="009C1974" w:rsidP="00EB2A60">
      <w:pPr>
        <w:pStyle w:val="Default"/>
        <w:spacing w:line="360" w:lineRule="auto"/>
        <w:ind w:left="1440"/>
        <w:rPr>
          <w:sz w:val="22"/>
          <w:szCs w:val="22"/>
          <w:u w:val="single"/>
        </w:rPr>
      </w:pPr>
    </w:p>
    <w:p w:rsidR="002B1BDE" w:rsidRDefault="002B1BDE" w:rsidP="00584815">
      <w:pPr>
        <w:pStyle w:val="Default"/>
        <w:numPr>
          <w:ilvl w:val="0"/>
          <w:numId w:val="4"/>
        </w:numPr>
        <w:spacing w:line="360" w:lineRule="auto"/>
        <w:rPr>
          <w:sz w:val="22"/>
          <w:szCs w:val="22"/>
        </w:rPr>
      </w:pPr>
      <w:r>
        <w:rPr>
          <w:sz w:val="22"/>
          <w:szCs w:val="22"/>
        </w:rPr>
        <w:t xml:space="preserve">Some couples try for years to get pregnant and can’t these people are said to be infertile. Explain why GIFT is less effective than ZIFT as an ART. </w:t>
      </w:r>
      <w:r w:rsidR="00D90C60">
        <w:rPr>
          <w:sz w:val="22"/>
          <w:szCs w:val="22"/>
        </w:rPr>
        <w:tab/>
      </w:r>
      <w:r w:rsidR="00D90C60">
        <w:rPr>
          <w:sz w:val="22"/>
          <w:szCs w:val="22"/>
        </w:rPr>
        <w:tab/>
      </w:r>
      <w:r w:rsidR="00D90C60">
        <w:rPr>
          <w:sz w:val="22"/>
          <w:szCs w:val="22"/>
        </w:rPr>
        <w:tab/>
      </w:r>
      <w:r w:rsidR="00D90C60">
        <w:rPr>
          <w:sz w:val="22"/>
          <w:szCs w:val="22"/>
        </w:rPr>
        <w:tab/>
      </w:r>
      <w:r w:rsidR="00D90C60">
        <w:rPr>
          <w:sz w:val="22"/>
          <w:szCs w:val="22"/>
        </w:rPr>
        <w:tab/>
      </w:r>
      <w:r w:rsidR="002A2A84">
        <w:rPr>
          <w:sz w:val="22"/>
          <w:szCs w:val="22"/>
        </w:rPr>
        <w:tab/>
      </w:r>
      <w:r w:rsidR="00D90C60">
        <w:rPr>
          <w:sz w:val="22"/>
          <w:szCs w:val="22"/>
        </w:rPr>
        <w:t>(3 marks)</w:t>
      </w:r>
    </w:p>
    <w:p w:rsidR="00C13A05" w:rsidRDefault="00D90C60" w:rsidP="00584815">
      <w:pPr>
        <w:pStyle w:val="Default"/>
        <w:spacing w:line="360" w:lineRule="auto"/>
        <w:ind w:left="720"/>
        <w:rPr>
          <w:sz w:val="22"/>
          <w:szCs w:val="22"/>
          <w:u w:val="single"/>
        </w:rPr>
      </w:pPr>
      <w:r>
        <w:rPr>
          <w:sz w:val="22"/>
          <w:szCs w:val="22"/>
          <w:u w:val="single"/>
        </w:rPr>
        <w:t xml:space="preserve"> </w:t>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p>
    <w:p w:rsidR="00B65DE2" w:rsidRDefault="00B65DE2" w:rsidP="00584815">
      <w:pPr>
        <w:pStyle w:val="Default"/>
        <w:spacing w:line="360" w:lineRule="auto"/>
        <w:ind w:left="720"/>
        <w:rPr>
          <w:sz w:val="22"/>
          <w:szCs w:val="22"/>
          <w:u w:val="single"/>
        </w:rPr>
      </w:pPr>
    </w:p>
    <w:p w:rsidR="00B22F09" w:rsidRDefault="00B22F09" w:rsidP="00584815">
      <w:pPr>
        <w:pStyle w:val="Default"/>
        <w:spacing w:line="360" w:lineRule="auto"/>
        <w:ind w:left="720"/>
        <w:rPr>
          <w:sz w:val="22"/>
          <w:szCs w:val="22"/>
          <w:u w:val="single"/>
        </w:rPr>
      </w:pPr>
    </w:p>
    <w:p w:rsidR="005B1DD5" w:rsidRDefault="005B1DD5" w:rsidP="00024E2B">
      <w:pPr>
        <w:pStyle w:val="Default"/>
        <w:numPr>
          <w:ilvl w:val="0"/>
          <w:numId w:val="4"/>
        </w:numPr>
        <w:rPr>
          <w:sz w:val="22"/>
          <w:szCs w:val="22"/>
        </w:rPr>
      </w:pPr>
      <w:r>
        <w:rPr>
          <w:sz w:val="22"/>
          <w:szCs w:val="22"/>
        </w:rPr>
        <w:lastRenderedPageBreak/>
        <w:t xml:space="preserve">Immediately following fertilisation, the zygote begins to divide to form a solid ball of cells. As cell division continues, the cells arrange themselves into a hollow ball of cells as seen in the micrograph image below: </w:t>
      </w:r>
      <w:r w:rsidR="00024E2B">
        <w:rPr>
          <w:sz w:val="22"/>
          <w:szCs w:val="22"/>
        </w:rPr>
        <w:tab/>
      </w:r>
      <w:r>
        <w:rPr>
          <w:sz w:val="22"/>
          <w:szCs w:val="22"/>
        </w:rPr>
        <w:t xml:space="preserve"> </w:t>
      </w:r>
    </w:p>
    <w:p w:rsidR="005B1DD5" w:rsidRDefault="005B1DD5" w:rsidP="00024E2B">
      <w:pPr>
        <w:pStyle w:val="Default"/>
        <w:jc w:val="center"/>
        <w:rPr>
          <w:sz w:val="22"/>
          <w:szCs w:val="22"/>
        </w:rPr>
      </w:pPr>
      <w:r>
        <w:rPr>
          <w:noProof/>
          <w:sz w:val="22"/>
          <w:szCs w:val="22"/>
          <w:lang w:eastAsia="en-AU"/>
        </w:rPr>
        <w:drawing>
          <wp:inline distT="0" distB="0" distL="0" distR="0" wp14:anchorId="701ADBCA" wp14:editId="516EC287">
            <wp:extent cx="1684867" cy="1797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5023" cy="1797766"/>
                    </a:xfrm>
                    <a:prstGeom prst="rect">
                      <a:avLst/>
                    </a:prstGeom>
                    <a:noFill/>
                    <a:ln>
                      <a:noFill/>
                    </a:ln>
                  </pic:spPr>
                </pic:pic>
              </a:graphicData>
            </a:graphic>
          </wp:inline>
        </w:drawing>
      </w:r>
    </w:p>
    <w:p w:rsidR="00024E2B" w:rsidRDefault="00024E2B" w:rsidP="00024E2B">
      <w:pPr>
        <w:pStyle w:val="Default"/>
        <w:jc w:val="center"/>
        <w:rPr>
          <w:sz w:val="22"/>
          <w:szCs w:val="22"/>
        </w:rPr>
      </w:pPr>
    </w:p>
    <w:p w:rsidR="005B1DD5" w:rsidRDefault="005B1DD5" w:rsidP="00B22F09">
      <w:pPr>
        <w:pStyle w:val="Default"/>
        <w:ind w:left="709"/>
        <w:rPr>
          <w:sz w:val="22"/>
          <w:szCs w:val="22"/>
        </w:rPr>
      </w:pPr>
      <w:r>
        <w:rPr>
          <w:sz w:val="22"/>
          <w:szCs w:val="22"/>
        </w:rPr>
        <w:t xml:space="preserve">What is the name given to this hollow ball of </w:t>
      </w:r>
      <w:proofErr w:type="gramStart"/>
      <w:r>
        <w:rPr>
          <w:sz w:val="22"/>
          <w:szCs w:val="22"/>
        </w:rPr>
        <w:t>cells ?</w:t>
      </w:r>
      <w:proofErr w:type="gramEnd"/>
      <w:r>
        <w:rPr>
          <w:sz w:val="22"/>
          <w:szCs w:val="22"/>
        </w:rPr>
        <w:t xml:space="preserve"> </w:t>
      </w:r>
      <w:r w:rsidR="008777EE">
        <w:rPr>
          <w:sz w:val="22"/>
          <w:szCs w:val="22"/>
        </w:rPr>
        <w:tab/>
      </w:r>
      <w:r w:rsidR="008777EE">
        <w:rPr>
          <w:sz w:val="22"/>
          <w:szCs w:val="22"/>
        </w:rPr>
        <w:tab/>
      </w:r>
      <w:r w:rsidR="008777EE">
        <w:rPr>
          <w:sz w:val="22"/>
          <w:szCs w:val="22"/>
        </w:rPr>
        <w:tab/>
      </w:r>
      <w:r w:rsidR="008777EE">
        <w:rPr>
          <w:sz w:val="22"/>
          <w:szCs w:val="22"/>
        </w:rPr>
        <w:tab/>
      </w:r>
      <w:r w:rsidR="008777EE">
        <w:rPr>
          <w:sz w:val="22"/>
          <w:szCs w:val="22"/>
        </w:rPr>
        <w:tab/>
      </w:r>
      <w:bookmarkStart w:id="0" w:name="_GoBack"/>
      <w:bookmarkEnd w:id="0"/>
      <w:r>
        <w:rPr>
          <w:sz w:val="22"/>
          <w:szCs w:val="22"/>
        </w:rPr>
        <w:t xml:space="preserve">[1 mark] </w:t>
      </w:r>
    </w:p>
    <w:p w:rsidR="00B22F09" w:rsidRPr="00B22F09" w:rsidRDefault="00B22F09" w:rsidP="00B22F09">
      <w:pPr>
        <w:pStyle w:val="Default"/>
        <w:ind w:left="709"/>
        <w:rPr>
          <w:sz w:val="22"/>
          <w:szCs w:val="22"/>
        </w:rPr>
      </w:pPr>
      <w:r>
        <w:rPr>
          <w:sz w:val="22"/>
          <w:szCs w:val="22"/>
          <w:u w:val="single"/>
        </w:rPr>
        <w:t xml:space="preserve"> </w:t>
      </w:r>
      <w:r>
        <w:rPr>
          <w:sz w:val="22"/>
          <w:szCs w:val="22"/>
          <w:u w:val="single"/>
        </w:rPr>
        <w:tab/>
      </w:r>
      <w:r>
        <w:rPr>
          <w:sz w:val="22"/>
          <w:szCs w:val="22"/>
          <w:u w:val="single"/>
        </w:rPr>
        <w:tab/>
      </w:r>
      <w:r>
        <w:rPr>
          <w:sz w:val="22"/>
          <w:szCs w:val="22"/>
          <w:u w:val="single"/>
        </w:rPr>
        <w:tab/>
      </w:r>
      <w:r>
        <w:rPr>
          <w:sz w:val="22"/>
          <w:szCs w:val="22"/>
          <w:u w:val="single"/>
        </w:rPr>
        <w:tab/>
      </w:r>
      <w:r>
        <w:rPr>
          <w:sz w:val="22"/>
          <w:szCs w:val="22"/>
        </w:rPr>
        <w:t xml:space="preserve"> </w:t>
      </w:r>
    </w:p>
    <w:p w:rsidR="005B1DD5" w:rsidRDefault="005B1DD5"/>
    <w:p w:rsidR="005B1DD5" w:rsidRDefault="005B1DD5" w:rsidP="005B1DD5">
      <w:pPr>
        <w:pStyle w:val="Default"/>
      </w:pPr>
    </w:p>
    <w:p w:rsidR="008777EE" w:rsidRDefault="005B1DD5" w:rsidP="008777EE">
      <w:pPr>
        <w:pStyle w:val="Default"/>
        <w:numPr>
          <w:ilvl w:val="0"/>
          <w:numId w:val="4"/>
        </w:numPr>
        <w:rPr>
          <w:sz w:val="22"/>
          <w:szCs w:val="22"/>
        </w:rPr>
      </w:pPr>
      <w:r>
        <w:rPr>
          <w:sz w:val="22"/>
          <w:szCs w:val="22"/>
        </w:rPr>
        <w:t xml:space="preserve">The human placenta averages 22cm in length and 2-2.5cm in thickness. It typically weights 500gm. A human placenta can be seen with the umbilical cord still attached at the top: </w:t>
      </w:r>
      <w:r w:rsidR="008777EE">
        <w:rPr>
          <w:sz w:val="22"/>
          <w:szCs w:val="22"/>
        </w:rPr>
        <w:t xml:space="preserve">      </w:t>
      </w:r>
    </w:p>
    <w:p w:rsidR="008777EE" w:rsidRDefault="00E54E09" w:rsidP="00B2018A">
      <w:pPr>
        <w:pStyle w:val="Default"/>
        <w:jc w:val="center"/>
        <w:rPr>
          <w:sz w:val="22"/>
          <w:szCs w:val="22"/>
        </w:rPr>
      </w:pPr>
      <w:r>
        <w:rPr>
          <w:noProof/>
          <w:sz w:val="22"/>
          <w:szCs w:val="22"/>
          <w:lang w:eastAsia="en-AU"/>
        </w:rPr>
        <w:drawing>
          <wp:inline distT="0" distB="0" distL="0" distR="0">
            <wp:extent cx="1989455" cy="234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9455" cy="2345055"/>
                    </a:xfrm>
                    <a:prstGeom prst="rect">
                      <a:avLst/>
                    </a:prstGeom>
                    <a:noFill/>
                    <a:ln>
                      <a:noFill/>
                    </a:ln>
                  </pic:spPr>
                </pic:pic>
              </a:graphicData>
            </a:graphic>
          </wp:inline>
        </w:drawing>
      </w:r>
    </w:p>
    <w:p w:rsidR="00B2018A" w:rsidRDefault="00B2018A" w:rsidP="00B2018A">
      <w:pPr>
        <w:pStyle w:val="Default"/>
        <w:rPr>
          <w:sz w:val="22"/>
          <w:szCs w:val="22"/>
        </w:rPr>
      </w:pPr>
    </w:p>
    <w:p w:rsidR="00E300EE" w:rsidRDefault="00E300EE" w:rsidP="001C6304">
      <w:pPr>
        <w:pStyle w:val="Default"/>
        <w:numPr>
          <w:ilvl w:val="0"/>
          <w:numId w:val="9"/>
        </w:numPr>
        <w:spacing w:line="360" w:lineRule="auto"/>
        <w:ind w:left="1134" w:hanging="425"/>
        <w:rPr>
          <w:sz w:val="22"/>
          <w:szCs w:val="22"/>
        </w:rPr>
      </w:pPr>
      <w:r>
        <w:rPr>
          <w:sz w:val="22"/>
          <w:szCs w:val="22"/>
        </w:rPr>
        <w:t>Explain where the placenta forms during the early stages of pregnancy?</w:t>
      </w:r>
      <w:r w:rsidR="00B22F09">
        <w:rPr>
          <w:sz w:val="22"/>
          <w:szCs w:val="22"/>
        </w:rPr>
        <w:tab/>
      </w:r>
      <w:r w:rsidR="00B22F09">
        <w:rPr>
          <w:sz w:val="22"/>
          <w:szCs w:val="22"/>
        </w:rPr>
        <w:tab/>
        <w:t>(2 marks)</w:t>
      </w:r>
    </w:p>
    <w:p w:rsidR="00B22F09" w:rsidRDefault="00B22F09" w:rsidP="001C6304">
      <w:pPr>
        <w:pStyle w:val="Default"/>
        <w:spacing w:line="360" w:lineRule="auto"/>
        <w:ind w:left="1134"/>
        <w:rPr>
          <w:sz w:val="22"/>
          <w:szCs w:val="22"/>
          <w:u w:val="single"/>
        </w:rPr>
      </w:pPr>
      <w:r>
        <w:rPr>
          <w:sz w:val="22"/>
          <w:szCs w:val="22"/>
          <w:u w:val="single"/>
        </w:rPr>
        <w:t xml:space="preserve"> </w:t>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p>
    <w:p w:rsidR="00532648" w:rsidRPr="00B22F09" w:rsidRDefault="00532648" w:rsidP="001C6304">
      <w:pPr>
        <w:pStyle w:val="Default"/>
        <w:spacing w:line="360" w:lineRule="auto"/>
        <w:ind w:left="1134"/>
        <w:rPr>
          <w:sz w:val="22"/>
          <w:szCs w:val="22"/>
          <w:u w:val="single"/>
        </w:rPr>
      </w:pPr>
    </w:p>
    <w:p w:rsidR="008777EE" w:rsidRDefault="008777EE" w:rsidP="005B1DD5">
      <w:pPr>
        <w:pStyle w:val="Default"/>
        <w:numPr>
          <w:ilvl w:val="0"/>
          <w:numId w:val="9"/>
        </w:numPr>
        <w:ind w:left="1134" w:hanging="425"/>
        <w:rPr>
          <w:sz w:val="22"/>
          <w:szCs w:val="22"/>
        </w:rPr>
      </w:pPr>
      <w:r>
        <w:rPr>
          <w:sz w:val="22"/>
          <w:szCs w:val="22"/>
        </w:rPr>
        <w:t>Describe two</w:t>
      </w:r>
      <w:r w:rsidR="005B1DD5">
        <w:rPr>
          <w:sz w:val="22"/>
          <w:szCs w:val="22"/>
        </w:rPr>
        <w:t xml:space="preserve"> </w:t>
      </w:r>
      <w:r>
        <w:rPr>
          <w:sz w:val="22"/>
          <w:szCs w:val="22"/>
        </w:rPr>
        <w:t>functions of the human placenta</w:t>
      </w:r>
      <w:r w:rsidR="002A4809">
        <w:rPr>
          <w:sz w:val="22"/>
          <w:szCs w:val="22"/>
        </w:rPr>
        <w:t xml:space="preserve">  </w:t>
      </w:r>
      <w:r w:rsidR="00B2018A">
        <w:rPr>
          <w:sz w:val="22"/>
          <w:szCs w:val="22"/>
        </w:rPr>
        <w:tab/>
      </w:r>
      <w:r w:rsidR="00B2018A">
        <w:rPr>
          <w:sz w:val="22"/>
          <w:szCs w:val="22"/>
        </w:rPr>
        <w:tab/>
      </w:r>
      <w:r w:rsidR="00B2018A">
        <w:rPr>
          <w:sz w:val="22"/>
          <w:szCs w:val="22"/>
        </w:rPr>
        <w:tab/>
      </w:r>
      <w:r w:rsidR="00B2018A">
        <w:rPr>
          <w:sz w:val="22"/>
          <w:szCs w:val="22"/>
        </w:rPr>
        <w:tab/>
      </w:r>
      <w:r w:rsidR="001C6304">
        <w:rPr>
          <w:sz w:val="22"/>
          <w:szCs w:val="22"/>
        </w:rPr>
        <w:tab/>
      </w:r>
      <w:r>
        <w:rPr>
          <w:sz w:val="22"/>
          <w:szCs w:val="22"/>
        </w:rPr>
        <w:t>[2</w:t>
      </w:r>
      <w:r w:rsidR="005B1DD5">
        <w:rPr>
          <w:sz w:val="22"/>
          <w:szCs w:val="22"/>
        </w:rPr>
        <w:t xml:space="preserve"> marks] </w:t>
      </w:r>
    </w:p>
    <w:p w:rsidR="00532648" w:rsidRDefault="00532648" w:rsidP="00532648">
      <w:pPr>
        <w:pStyle w:val="Default"/>
        <w:ind w:left="1134"/>
        <w:rPr>
          <w:sz w:val="22"/>
          <w:szCs w:val="22"/>
        </w:rPr>
      </w:pPr>
    </w:p>
    <w:p w:rsidR="00C64763" w:rsidRPr="00C64763" w:rsidRDefault="00C64763" w:rsidP="00C64763">
      <w:pPr>
        <w:pStyle w:val="Default"/>
        <w:spacing w:line="360" w:lineRule="auto"/>
        <w:ind w:left="1134"/>
        <w:rPr>
          <w:sz w:val="22"/>
          <w:szCs w:val="22"/>
          <w:u w:val="single"/>
        </w:rPr>
      </w:pPr>
      <w:r>
        <w:rPr>
          <w:sz w:val="22"/>
          <w:szCs w:val="22"/>
          <w:u w:val="single"/>
        </w:rPr>
        <w:t xml:space="preserve"> </w:t>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sidR="00B2018A">
        <w:rPr>
          <w:sz w:val="22"/>
          <w:szCs w:val="22"/>
          <w:u w:val="single"/>
        </w:rPr>
        <w:tab/>
      </w:r>
      <w:r w:rsidR="00B2018A">
        <w:rPr>
          <w:sz w:val="22"/>
          <w:szCs w:val="22"/>
          <w:u w:val="single"/>
        </w:rPr>
        <w:tab/>
      </w:r>
      <w:r w:rsidR="00B2018A">
        <w:rPr>
          <w:sz w:val="22"/>
          <w:szCs w:val="22"/>
          <w:u w:val="single"/>
        </w:rPr>
        <w:tab/>
      </w:r>
      <w:r w:rsidR="00B2018A">
        <w:rPr>
          <w:sz w:val="22"/>
          <w:szCs w:val="22"/>
          <w:u w:val="single"/>
        </w:rPr>
        <w:tab/>
      </w:r>
      <w:r w:rsidR="00B2018A">
        <w:rPr>
          <w:sz w:val="22"/>
          <w:szCs w:val="22"/>
          <w:u w:val="single"/>
        </w:rPr>
        <w:tab/>
      </w:r>
      <w:r w:rsidR="00B2018A">
        <w:rPr>
          <w:sz w:val="22"/>
          <w:szCs w:val="22"/>
          <w:u w:val="single"/>
        </w:rPr>
        <w:tab/>
      </w:r>
      <w:r w:rsidR="00B2018A">
        <w:rPr>
          <w:sz w:val="22"/>
          <w:szCs w:val="22"/>
          <w:u w:val="single"/>
        </w:rPr>
        <w:tab/>
      </w:r>
      <w:r w:rsidR="00B2018A">
        <w:rPr>
          <w:sz w:val="22"/>
          <w:szCs w:val="22"/>
          <w:u w:val="single"/>
        </w:rPr>
        <w:tab/>
      </w:r>
    </w:p>
    <w:p w:rsidR="00C91630" w:rsidRDefault="00C91630" w:rsidP="002A4809"/>
    <w:p w:rsidR="001B3781" w:rsidRDefault="005B1DD5" w:rsidP="002A4809">
      <w:r>
        <w:lastRenderedPageBreak/>
        <w:t xml:space="preserve">The umbilical cord connects the foetus to the placenta. Inside the umbilical cord are two vessels </w:t>
      </w:r>
      <w:r w:rsidR="001B3781">
        <w:t>–</w:t>
      </w:r>
      <w:r>
        <w:t xml:space="preserve"> </w:t>
      </w:r>
      <w:r w:rsidR="001B3781">
        <w:t>the u</w:t>
      </w:r>
      <w:r>
        <w:t xml:space="preserve">mbilical artery and </w:t>
      </w:r>
      <w:r w:rsidR="001B3781">
        <w:t>u</w:t>
      </w:r>
      <w:r>
        <w:t xml:space="preserve">mbilical vein. </w:t>
      </w:r>
    </w:p>
    <w:p w:rsidR="005B1DD5" w:rsidRDefault="005B1DD5" w:rsidP="002A4809">
      <w:pPr>
        <w:pStyle w:val="ListParagraph"/>
        <w:numPr>
          <w:ilvl w:val="0"/>
          <w:numId w:val="9"/>
        </w:numPr>
        <w:ind w:left="1134" w:hanging="425"/>
      </w:pPr>
      <w:r>
        <w:t xml:space="preserve">In the diagram below </w:t>
      </w:r>
      <w:r w:rsidR="001B3781">
        <w:t xml:space="preserve">draw the direction </w:t>
      </w:r>
      <w:r>
        <w:t>that blood flow</w:t>
      </w:r>
      <w:r w:rsidR="001B3781">
        <w:t xml:space="preserve">s through these two vessels between the foetus and the placenta. </w:t>
      </w:r>
      <w:r w:rsidR="002A4809">
        <w:tab/>
      </w:r>
      <w:r w:rsidR="002A4809">
        <w:tab/>
      </w:r>
      <w:r w:rsidR="002A4809">
        <w:tab/>
      </w:r>
      <w:r w:rsidR="002A4809">
        <w:tab/>
      </w:r>
      <w:r w:rsidR="002A4809">
        <w:tab/>
        <w:t xml:space="preserve">         </w:t>
      </w:r>
      <w:r w:rsidR="00532648">
        <w:tab/>
      </w:r>
      <w:r w:rsidR="00532648">
        <w:tab/>
      </w:r>
      <w:r w:rsidR="002A4809">
        <w:t xml:space="preserve">    </w:t>
      </w:r>
      <w:r w:rsidR="001B3781">
        <w:t>[2 marks]</w:t>
      </w:r>
    </w:p>
    <w:p w:rsidR="002A4809" w:rsidRDefault="0079306E" w:rsidP="002A4809">
      <w:pPr>
        <w:pStyle w:val="ListParagraph"/>
        <w:ind w:left="1134"/>
      </w:pPr>
      <w:r>
        <w:rPr>
          <w:noProof/>
          <w:lang w:eastAsia="en-AU"/>
        </w:rPr>
        <w:drawing>
          <wp:anchor distT="0" distB="0" distL="114300" distR="114300" simplePos="0" relativeHeight="251658240" behindDoc="1" locked="0" layoutInCell="1" allowOverlap="1" wp14:anchorId="6D74A792" wp14:editId="2F4D8127">
            <wp:simplePos x="0" y="0"/>
            <wp:positionH relativeFrom="column">
              <wp:posOffset>1367790</wp:posOffset>
            </wp:positionH>
            <wp:positionV relativeFrom="paragraph">
              <wp:posOffset>177165</wp:posOffset>
            </wp:positionV>
            <wp:extent cx="4227195" cy="1770380"/>
            <wp:effectExtent l="0" t="0" r="1905" b="1270"/>
            <wp:wrapTight wrapText="bothSides">
              <wp:wrapPolygon edited="0">
                <wp:start x="0" y="0"/>
                <wp:lineTo x="0" y="21383"/>
                <wp:lineTo x="21512" y="21383"/>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7195" cy="177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7EE" w:rsidRDefault="008777EE" w:rsidP="005B1DD5">
      <w:pPr>
        <w:rPr>
          <w:rFonts w:ascii="Calibri" w:hAnsi="Calibri" w:cs="Calibri"/>
        </w:rPr>
      </w:pPr>
    </w:p>
    <w:p w:rsidR="008777EE" w:rsidRDefault="008777EE" w:rsidP="005B1DD5">
      <w:pPr>
        <w:rPr>
          <w:rFonts w:ascii="Calibri" w:hAnsi="Calibri" w:cs="Calibri"/>
        </w:rPr>
      </w:pPr>
    </w:p>
    <w:p w:rsidR="008777EE" w:rsidRDefault="008777EE" w:rsidP="005B1DD5">
      <w:pPr>
        <w:rPr>
          <w:rFonts w:ascii="Calibri" w:hAnsi="Calibri" w:cs="Calibri"/>
        </w:rPr>
      </w:pPr>
    </w:p>
    <w:p w:rsidR="008777EE" w:rsidRDefault="008777EE" w:rsidP="005B1DD5">
      <w:pPr>
        <w:rPr>
          <w:rFonts w:ascii="Calibri" w:hAnsi="Calibri" w:cs="Calibri"/>
        </w:rPr>
      </w:pPr>
    </w:p>
    <w:p w:rsidR="008777EE" w:rsidRDefault="008777EE" w:rsidP="005B1DD5">
      <w:pPr>
        <w:rPr>
          <w:rFonts w:ascii="Calibri" w:hAnsi="Calibri" w:cs="Calibri"/>
        </w:rPr>
      </w:pPr>
    </w:p>
    <w:p w:rsidR="008777EE" w:rsidRDefault="008777EE" w:rsidP="005B1DD5">
      <w:pPr>
        <w:rPr>
          <w:rFonts w:ascii="Calibri" w:hAnsi="Calibri" w:cs="Calibri"/>
        </w:rPr>
      </w:pPr>
    </w:p>
    <w:p w:rsidR="00AD0A8A" w:rsidRPr="00C64763" w:rsidRDefault="008A3AC2" w:rsidP="005B1DD5">
      <w:pPr>
        <w:pStyle w:val="ListParagraph"/>
        <w:numPr>
          <w:ilvl w:val="0"/>
          <w:numId w:val="9"/>
        </w:numPr>
        <w:rPr>
          <w:rFonts w:ascii="Calibri" w:hAnsi="Calibri" w:cs="Calibri"/>
          <w:b/>
        </w:rPr>
      </w:pPr>
      <w:r>
        <w:rPr>
          <w:rFonts w:ascii="Calibri" w:hAnsi="Calibri" w:cs="Calibri"/>
        </w:rPr>
        <w:t>Arteries are often said to carry oxygenated blood and veins deoxygenated blood, however, this is not true for a foetus during development. Fix the above statement to explain blood transfer in utero.</w:t>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 xml:space="preserve">          </w:t>
      </w:r>
      <w:r w:rsidR="002A4809" w:rsidRPr="008A3AC2">
        <w:rPr>
          <w:rFonts w:ascii="Calibri" w:hAnsi="Calibri" w:cs="Calibri"/>
        </w:rPr>
        <w:t xml:space="preserve"> </w:t>
      </w:r>
      <w:r w:rsidR="00AD0A8A" w:rsidRPr="008A3AC2">
        <w:rPr>
          <w:rFonts w:ascii="Calibri" w:hAnsi="Calibri" w:cs="Calibri"/>
        </w:rPr>
        <w:t>[2 marks]</w:t>
      </w:r>
    </w:p>
    <w:p w:rsidR="002A4809" w:rsidRDefault="00C64763" w:rsidP="00E300EE">
      <w:pPr>
        <w:pStyle w:val="ListParagraph"/>
        <w:spacing w:line="360" w:lineRule="auto"/>
        <w:rPr>
          <w:rFonts w:ascii="Calibri" w:hAnsi="Calibri" w:cs="Calibri"/>
          <w:u w:val="single"/>
        </w:rPr>
      </w:pPr>
      <w:r>
        <w:rPr>
          <w:rFonts w:ascii="Calibri" w:hAnsi="Calibri" w:cs="Calibri"/>
          <w:u w:val="single"/>
        </w:rPr>
        <w:t xml:space="preserve"> </w:t>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r>
        <w:rPr>
          <w:rFonts w:ascii="Calibri" w:hAnsi="Calibri" w:cs="Calibri"/>
          <w:u w:val="single"/>
        </w:rPr>
        <w:tab/>
      </w:r>
    </w:p>
    <w:p w:rsidR="008C235F" w:rsidRDefault="008C235F" w:rsidP="005B1DD5">
      <w:pPr>
        <w:sectPr w:rsidR="008C235F" w:rsidSect="001C6304">
          <w:pgSz w:w="11906" w:h="16838"/>
          <w:pgMar w:top="1440" w:right="1080" w:bottom="1440" w:left="1080" w:header="708" w:footer="708" w:gutter="0"/>
          <w:cols w:space="708"/>
          <w:docGrid w:linePitch="360"/>
        </w:sectPr>
      </w:pPr>
    </w:p>
    <w:p w:rsidR="002A4809" w:rsidRDefault="002A4809" w:rsidP="005B1DD5"/>
    <w:p w:rsidR="0085067C" w:rsidRDefault="00CE6869" w:rsidP="002A4809">
      <w:pPr>
        <w:pStyle w:val="ListParagraph"/>
        <w:numPr>
          <w:ilvl w:val="0"/>
          <w:numId w:val="4"/>
        </w:numPr>
      </w:pPr>
      <w:r>
        <w:t xml:space="preserve">Put the following statements into the correct order based on </w:t>
      </w:r>
      <w:r w:rsidR="002A4809">
        <w:t>what month they occur in; in relation to development and changes during pregnancy. They are already in the correct trimester.</w:t>
      </w:r>
      <w:r>
        <w:tab/>
      </w:r>
      <w:r>
        <w:tab/>
      </w:r>
      <w:r>
        <w:tab/>
      </w:r>
      <w:r>
        <w:tab/>
      </w:r>
      <w:r w:rsidR="002A4809">
        <w:t xml:space="preserve">             </w:t>
      </w:r>
      <w:r w:rsidR="00A02779">
        <w:tab/>
      </w:r>
      <w:r w:rsidR="00A02779">
        <w:tab/>
      </w:r>
      <w:r w:rsidR="00A02779">
        <w:tab/>
      </w:r>
      <w:r w:rsidR="00A02779">
        <w:tab/>
        <w:t xml:space="preserve">      </w:t>
      </w:r>
      <w:r w:rsidR="0079306E">
        <w:tab/>
      </w:r>
      <w:r w:rsidR="0079306E">
        <w:tab/>
      </w:r>
      <w:r w:rsidR="00A02779">
        <w:t xml:space="preserve">  </w:t>
      </w:r>
      <w:r w:rsidR="00B4708C">
        <w:tab/>
      </w:r>
      <w:r w:rsidR="00B4708C">
        <w:tab/>
      </w:r>
      <w:r w:rsidR="00A02779">
        <w:t xml:space="preserve"> </w:t>
      </w:r>
      <w:r w:rsidR="002A4809">
        <w:t>[</w:t>
      </w:r>
      <w:r w:rsidR="00A02779">
        <w:t>6 MARKS</w:t>
      </w:r>
      <w:r w:rsidR="002A4809">
        <w:t>]</w:t>
      </w:r>
    </w:p>
    <w:p w:rsidR="00CE6869" w:rsidRDefault="00CE6869"/>
    <w:tbl>
      <w:tblPr>
        <w:tblStyle w:val="TableGrid"/>
        <w:tblW w:w="8472" w:type="dxa"/>
        <w:jc w:val="center"/>
        <w:tblLook w:val="04A0" w:firstRow="1" w:lastRow="0" w:firstColumn="1" w:lastColumn="0" w:noHBand="0" w:noVBand="1"/>
      </w:tblPr>
      <w:tblGrid>
        <w:gridCol w:w="1336"/>
        <w:gridCol w:w="977"/>
        <w:gridCol w:w="2099"/>
        <w:gridCol w:w="393"/>
        <w:gridCol w:w="3667"/>
      </w:tblGrid>
      <w:tr w:rsidR="002A4809" w:rsidTr="002E7B74">
        <w:trPr>
          <w:jc w:val="center"/>
        </w:trPr>
        <w:tc>
          <w:tcPr>
            <w:tcW w:w="1336" w:type="dxa"/>
          </w:tcPr>
          <w:p w:rsidR="002A4809" w:rsidRPr="00CE6869" w:rsidRDefault="002A4809">
            <w:pPr>
              <w:rPr>
                <w:b/>
              </w:rPr>
            </w:pPr>
            <w:r>
              <w:rPr>
                <w:b/>
              </w:rPr>
              <w:t>TRIMESTER</w:t>
            </w:r>
          </w:p>
        </w:tc>
        <w:tc>
          <w:tcPr>
            <w:tcW w:w="977" w:type="dxa"/>
            <w:tcBorders>
              <w:right w:val="single" w:sz="4" w:space="0" w:color="auto"/>
            </w:tcBorders>
          </w:tcPr>
          <w:p w:rsidR="002A4809" w:rsidRPr="00CE6869" w:rsidRDefault="002A4809">
            <w:pPr>
              <w:rPr>
                <w:b/>
              </w:rPr>
            </w:pPr>
            <w:r w:rsidRPr="00CE6869">
              <w:rPr>
                <w:b/>
              </w:rPr>
              <w:t>MONTH</w:t>
            </w:r>
          </w:p>
        </w:tc>
        <w:tc>
          <w:tcPr>
            <w:tcW w:w="2099" w:type="dxa"/>
            <w:tcBorders>
              <w:top w:val="nil"/>
              <w:left w:val="single" w:sz="4" w:space="0" w:color="auto"/>
              <w:bottom w:val="nil"/>
              <w:right w:val="nil"/>
            </w:tcBorders>
          </w:tcPr>
          <w:p w:rsidR="002A4809" w:rsidRDefault="002A4809"/>
        </w:tc>
        <w:tc>
          <w:tcPr>
            <w:tcW w:w="393" w:type="dxa"/>
            <w:tcBorders>
              <w:top w:val="nil"/>
              <w:left w:val="nil"/>
            </w:tcBorders>
          </w:tcPr>
          <w:p w:rsidR="002A4809" w:rsidRPr="00CE6869" w:rsidRDefault="002A4809">
            <w:pPr>
              <w:rPr>
                <w:b/>
              </w:rPr>
            </w:pPr>
          </w:p>
        </w:tc>
        <w:tc>
          <w:tcPr>
            <w:tcW w:w="3667" w:type="dxa"/>
            <w:vAlign w:val="center"/>
          </w:tcPr>
          <w:p w:rsidR="002A4809" w:rsidRPr="00CE6869" w:rsidRDefault="002A4809" w:rsidP="00CE6869">
            <w:pPr>
              <w:jc w:val="center"/>
              <w:rPr>
                <w:b/>
              </w:rPr>
            </w:pPr>
            <w:r>
              <w:rPr>
                <w:b/>
              </w:rPr>
              <w:t>STATEMENTS</w:t>
            </w:r>
          </w:p>
        </w:tc>
      </w:tr>
      <w:tr w:rsidR="002A4809" w:rsidTr="002E7B74">
        <w:trPr>
          <w:jc w:val="center"/>
        </w:trPr>
        <w:tc>
          <w:tcPr>
            <w:tcW w:w="1336" w:type="dxa"/>
            <w:vMerge w:val="restart"/>
            <w:vAlign w:val="center"/>
          </w:tcPr>
          <w:p w:rsidR="002A4809" w:rsidRPr="00CE6869" w:rsidRDefault="002A4809" w:rsidP="00CE6869">
            <w:pPr>
              <w:jc w:val="center"/>
              <w:rPr>
                <w:b/>
              </w:rPr>
            </w:pPr>
            <w:r>
              <w:rPr>
                <w:b/>
              </w:rPr>
              <w:t>FIRST</w:t>
            </w:r>
          </w:p>
        </w:tc>
        <w:tc>
          <w:tcPr>
            <w:tcW w:w="977" w:type="dxa"/>
            <w:tcBorders>
              <w:right w:val="single" w:sz="4" w:space="0" w:color="auto"/>
            </w:tcBorders>
            <w:vAlign w:val="center"/>
          </w:tcPr>
          <w:p w:rsidR="002A4809" w:rsidRDefault="002A4809" w:rsidP="00CE6869">
            <w:pPr>
              <w:jc w:val="center"/>
            </w:pPr>
            <w:r>
              <w:t>1</w:t>
            </w:r>
          </w:p>
        </w:tc>
        <w:tc>
          <w:tcPr>
            <w:tcW w:w="2099" w:type="dxa"/>
            <w:tcBorders>
              <w:top w:val="nil"/>
              <w:left w:val="single" w:sz="4" w:space="0" w:color="auto"/>
              <w:bottom w:val="nil"/>
              <w:right w:val="single" w:sz="4" w:space="0" w:color="auto"/>
            </w:tcBorders>
          </w:tcPr>
          <w:p w:rsidR="002A4809" w:rsidRDefault="002A4809"/>
        </w:tc>
        <w:tc>
          <w:tcPr>
            <w:tcW w:w="393" w:type="dxa"/>
            <w:tcBorders>
              <w:left w:val="single" w:sz="4" w:space="0" w:color="auto"/>
            </w:tcBorders>
          </w:tcPr>
          <w:p w:rsidR="002A4809" w:rsidRPr="00CE6869" w:rsidRDefault="002A4809">
            <w:pPr>
              <w:rPr>
                <w:b/>
              </w:rPr>
            </w:pPr>
            <w:r w:rsidRPr="00CE6869">
              <w:rPr>
                <w:b/>
              </w:rPr>
              <w:t>a.</w:t>
            </w:r>
          </w:p>
        </w:tc>
        <w:tc>
          <w:tcPr>
            <w:tcW w:w="3667" w:type="dxa"/>
          </w:tcPr>
          <w:p w:rsidR="002A4809" w:rsidRDefault="002A4809" w:rsidP="002A4809">
            <w:pPr>
              <w:rPr>
                <w:color w:val="FF0000"/>
              </w:rPr>
            </w:pPr>
            <w:r>
              <w:t xml:space="preserve">Limb buds form and heart begins to pump. </w:t>
            </w:r>
            <w:r w:rsidR="000D1EE2">
              <w:t>By end of this month considered a foetus.</w:t>
            </w:r>
          </w:p>
          <w:p w:rsidR="002A4809" w:rsidRPr="00D06EE8" w:rsidRDefault="002A4809" w:rsidP="002A4809">
            <w:pPr>
              <w:rPr>
                <w:color w:val="FF0000"/>
              </w:rPr>
            </w:pPr>
          </w:p>
        </w:tc>
      </w:tr>
      <w:tr w:rsidR="002A4809" w:rsidTr="002E7B74">
        <w:trPr>
          <w:jc w:val="center"/>
        </w:trPr>
        <w:tc>
          <w:tcPr>
            <w:tcW w:w="1336" w:type="dxa"/>
            <w:vMerge/>
            <w:vAlign w:val="center"/>
          </w:tcPr>
          <w:p w:rsidR="002A4809" w:rsidRDefault="002A4809" w:rsidP="00CE6869">
            <w:pPr>
              <w:jc w:val="center"/>
            </w:pPr>
          </w:p>
        </w:tc>
        <w:tc>
          <w:tcPr>
            <w:tcW w:w="977" w:type="dxa"/>
            <w:tcBorders>
              <w:right w:val="single" w:sz="4" w:space="0" w:color="auto"/>
            </w:tcBorders>
            <w:vAlign w:val="center"/>
          </w:tcPr>
          <w:p w:rsidR="002A4809" w:rsidRDefault="002A4809" w:rsidP="00CE6869">
            <w:pPr>
              <w:jc w:val="center"/>
            </w:pPr>
            <w:r>
              <w:t>2</w:t>
            </w:r>
          </w:p>
        </w:tc>
        <w:tc>
          <w:tcPr>
            <w:tcW w:w="2099" w:type="dxa"/>
            <w:tcBorders>
              <w:top w:val="nil"/>
              <w:left w:val="single" w:sz="4" w:space="0" w:color="auto"/>
              <w:bottom w:val="nil"/>
              <w:right w:val="single" w:sz="4" w:space="0" w:color="auto"/>
            </w:tcBorders>
          </w:tcPr>
          <w:p w:rsidR="002A4809" w:rsidRDefault="002A4809"/>
        </w:tc>
        <w:tc>
          <w:tcPr>
            <w:tcW w:w="393" w:type="dxa"/>
            <w:tcBorders>
              <w:left w:val="single" w:sz="4" w:space="0" w:color="auto"/>
            </w:tcBorders>
          </w:tcPr>
          <w:p w:rsidR="002A4809" w:rsidRPr="00CE6869" w:rsidRDefault="002A4809">
            <w:pPr>
              <w:rPr>
                <w:b/>
              </w:rPr>
            </w:pPr>
            <w:r>
              <w:rPr>
                <w:b/>
              </w:rPr>
              <w:t>b.</w:t>
            </w:r>
          </w:p>
        </w:tc>
        <w:tc>
          <w:tcPr>
            <w:tcW w:w="3667" w:type="dxa"/>
          </w:tcPr>
          <w:p w:rsidR="002A4809" w:rsidRDefault="002A4809">
            <w:pPr>
              <w:rPr>
                <w:color w:val="FF0000"/>
              </w:rPr>
            </w:pPr>
            <w:r>
              <w:t xml:space="preserve">Division of cell to form blastocyst. Implantation into uterine wall. Formation of placenta. </w:t>
            </w:r>
          </w:p>
          <w:p w:rsidR="002A4809" w:rsidRPr="00D06EE8" w:rsidRDefault="002A4809">
            <w:pPr>
              <w:rPr>
                <w:color w:val="FF0000"/>
              </w:rPr>
            </w:pPr>
          </w:p>
        </w:tc>
      </w:tr>
      <w:tr w:rsidR="002A4809" w:rsidTr="002E7B74">
        <w:trPr>
          <w:jc w:val="center"/>
        </w:trPr>
        <w:tc>
          <w:tcPr>
            <w:tcW w:w="1336" w:type="dxa"/>
            <w:vMerge/>
            <w:tcBorders>
              <w:bottom w:val="single" w:sz="4" w:space="0" w:color="auto"/>
            </w:tcBorders>
            <w:vAlign w:val="center"/>
          </w:tcPr>
          <w:p w:rsidR="002A4809" w:rsidRDefault="002A4809" w:rsidP="00CE6869">
            <w:pPr>
              <w:jc w:val="center"/>
            </w:pPr>
          </w:p>
        </w:tc>
        <w:tc>
          <w:tcPr>
            <w:tcW w:w="977" w:type="dxa"/>
            <w:tcBorders>
              <w:bottom w:val="single" w:sz="4" w:space="0" w:color="auto"/>
              <w:right w:val="single" w:sz="4" w:space="0" w:color="auto"/>
            </w:tcBorders>
            <w:vAlign w:val="center"/>
          </w:tcPr>
          <w:p w:rsidR="002A4809" w:rsidRDefault="002A4809" w:rsidP="00CE6869">
            <w:pPr>
              <w:jc w:val="center"/>
            </w:pPr>
            <w:r>
              <w:t>3</w:t>
            </w:r>
          </w:p>
        </w:tc>
        <w:tc>
          <w:tcPr>
            <w:tcW w:w="2099" w:type="dxa"/>
            <w:tcBorders>
              <w:top w:val="nil"/>
              <w:left w:val="single" w:sz="4" w:space="0" w:color="auto"/>
              <w:bottom w:val="single" w:sz="4" w:space="0" w:color="auto"/>
              <w:right w:val="single" w:sz="4" w:space="0" w:color="auto"/>
            </w:tcBorders>
          </w:tcPr>
          <w:p w:rsidR="002A4809" w:rsidRDefault="002A4809"/>
        </w:tc>
        <w:tc>
          <w:tcPr>
            <w:tcW w:w="393" w:type="dxa"/>
            <w:tcBorders>
              <w:left w:val="single" w:sz="4" w:space="0" w:color="auto"/>
              <w:bottom w:val="single" w:sz="4" w:space="0" w:color="auto"/>
            </w:tcBorders>
          </w:tcPr>
          <w:p w:rsidR="002A4809" w:rsidRPr="00CE6869" w:rsidRDefault="002A4809">
            <w:pPr>
              <w:rPr>
                <w:b/>
              </w:rPr>
            </w:pPr>
            <w:r>
              <w:rPr>
                <w:b/>
              </w:rPr>
              <w:t>c.</w:t>
            </w:r>
          </w:p>
        </w:tc>
        <w:tc>
          <w:tcPr>
            <w:tcW w:w="3667" w:type="dxa"/>
            <w:tcBorders>
              <w:bottom w:val="single" w:sz="4" w:space="0" w:color="auto"/>
            </w:tcBorders>
          </w:tcPr>
          <w:p w:rsidR="002A4809" w:rsidRDefault="002A4809" w:rsidP="002A4809">
            <w:r>
              <w:t xml:space="preserve">Webbed fingers and toes with nails. Forelimbs well developed from limb buds.  </w:t>
            </w:r>
          </w:p>
          <w:p w:rsidR="002A4809" w:rsidRPr="00D06EE8" w:rsidRDefault="002A4809">
            <w:pPr>
              <w:rPr>
                <w:color w:val="FF0000"/>
              </w:rPr>
            </w:pPr>
          </w:p>
        </w:tc>
      </w:tr>
      <w:tr w:rsidR="002A4809" w:rsidTr="002E7B74">
        <w:trPr>
          <w:jc w:val="center"/>
        </w:trPr>
        <w:tc>
          <w:tcPr>
            <w:tcW w:w="1336" w:type="dxa"/>
            <w:vMerge w:val="restart"/>
            <w:vAlign w:val="center"/>
          </w:tcPr>
          <w:p w:rsidR="002A4809" w:rsidRPr="00CE6869" w:rsidRDefault="002A4809" w:rsidP="00CE6869">
            <w:pPr>
              <w:jc w:val="center"/>
              <w:rPr>
                <w:b/>
              </w:rPr>
            </w:pPr>
            <w:r w:rsidRPr="00CE6869">
              <w:rPr>
                <w:b/>
              </w:rPr>
              <w:t>SECOND</w:t>
            </w:r>
          </w:p>
        </w:tc>
        <w:tc>
          <w:tcPr>
            <w:tcW w:w="977" w:type="dxa"/>
            <w:tcBorders>
              <w:right w:val="single" w:sz="4" w:space="0" w:color="auto"/>
            </w:tcBorders>
            <w:vAlign w:val="center"/>
          </w:tcPr>
          <w:p w:rsidR="002A4809" w:rsidRDefault="002A4809" w:rsidP="00CE6869">
            <w:pPr>
              <w:jc w:val="center"/>
            </w:pPr>
            <w:r>
              <w:t>4</w:t>
            </w:r>
          </w:p>
        </w:tc>
        <w:tc>
          <w:tcPr>
            <w:tcW w:w="2099" w:type="dxa"/>
            <w:tcBorders>
              <w:top w:val="single" w:sz="4" w:space="0" w:color="auto"/>
              <w:left w:val="single" w:sz="4" w:space="0" w:color="auto"/>
              <w:bottom w:val="nil"/>
              <w:right w:val="single" w:sz="4" w:space="0" w:color="auto"/>
            </w:tcBorders>
          </w:tcPr>
          <w:p w:rsidR="002A4809" w:rsidRDefault="002A4809"/>
        </w:tc>
        <w:tc>
          <w:tcPr>
            <w:tcW w:w="393" w:type="dxa"/>
            <w:tcBorders>
              <w:top w:val="single" w:sz="4" w:space="0" w:color="auto"/>
              <w:left w:val="single" w:sz="4" w:space="0" w:color="auto"/>
            </w:tcBorders>
          </w:tcPr>
          <w:p w:rsidR="002A4809" w:rsidRPr="00CE6869" w:rsidRDefault="002A4809">
            <w:pPr>
              <w:rPr>
                <w:b/>
              </w:rPr>
            </w:pPr>
            <w:r>
              <w:rPr>
                <w:b/>
              </w:rPr>
              <w:t>d.</w:t>
            </w:r>
          </w:p>
        </w:tc>
        <w:tc>
          <w:tcPr>
            <w:tcW w:w="3667" w:type="dxa"/>
          </w:tcPr>
          <w:p w:rsidR="002A4809" w:rsidRPr="00017F98" w:rsidRDefault="002A4809" w:rsidP="00017F98">
            <w:pPr>
              <w:rPr>
                <w:color w:val="FF0000"/>
              </w:rPr>
            </w:pPr>
            <w:r>
              <w:t xml:space="preserve">Rapid eye movement (dreaming), eyelids can open. Responds to sounds. Teeth buds form. High chance of survival if premature. </w:t>
            </w:r>
          </w:p>
        </w:tc>
      </w:tr>
      <w:tr w:rsidR="002A4809" w:rsidTr="002E7B74">
        <w:trPr>
          <w:jc w:val="center"/>
        </w:trPr>
        <w:tc>
          <w:tcPr>
            <w:tcW w:w="1336" w:type="dxa"/>
            <w:vMerge/>
            <w:vAlign w:val="center"/>
          </w:tcPr>
          <w:p w:rsidR="002A4809" w:rsidRDefault="002A4809" w:rsidP="00CE6869">
            <w:pPr>
              <w:jc w:val="center"/>
            </w:pPr>
          </w:p>
        </w:tc>
        <w:tc>
          <w:tcPr>
            <w:tcW w:w="977" w:type="dxa"/>
            <w:tcBorders>
              <w:right w:val="single" w:sz="4" w:space="0" w:color="auto"/>
            </w:tcBorders>
            <w:vAlign w:val="center"/>
          </w:tcPr>
          <w:p w:rsidR="002A4809" w:rsidRDefault="002A4809" w:rsidP="00CE6869">
            <w:pPr>
              <w:jc w:val="center"/>
            </w:pPr>
            <w:r>
              <w:t>5</w:t>
            </w:r>
          </w:p>
        </w:tc>
        <w:tc>
          <w:tcPr>
            <w:tcW w:w="2099" w:type="dxa"/>
            <w:tcBorders>
              <w:top w:val="nil"/>
              <w:left w:val="single" w:sz="4" w:space="0" w:color="auto"/>
              <w:bottom w:val="nil"/>
              <w:right w:val="single" w:sz="4" w:space="0" w:color="auto"/>
            </w:tcBorders>
          </w:tcPr>
          <w:p w:rsidR="002A4809" w:rsidRDefault="002A4809"/>
        </w:tc>
        <w:tc>
          <w:tcPr>
            <w:tcW w:w="393" w:type="dxa"/>
            <w:tcBorders>
              <w:left w:val="single" w:sz="4" w:space="0" w:color="auto"/>
            </w:tcBorders>
          </w:tcPr>
          <w:p w:rsidR="002A4809" w:rsidRPr="00CE6869" w:rsidRDefault="002A4809">
            <w:pPr>
              <w:rPr>
                <w:b/>
              </w:rPr>
            </w:pPr>
            <w:r>
              <w:rPr>
                <w:b/>
              </w:rPr>
              <w:t>e.</w:t>
            </w:r>
          </w:p>
        </w:tc>
        <w:tc>
          <w:tcPr>
            <w:tcW w:w="3667" w:type="dxa"/>
          </w:tcPr>
          <w:p w:rsidR="002A4809" w:rsidRPr="00D06EE8" w:rsidRDefault="002A4809" w:rsidP="00D06EE8">
            <w:pPr>
              <w:rPr>
                <w:color w:val="FF0000"/>
              </w:rPr>
            </w:pPr>
            <w:r>
              <w:t xml:space="preserve">Fine hair growth on body, brain increases in complexity, retina (eye) layers develop. Gripping reflexes as hands developed. </w:t>
            </w:r>
          </w:p>
        </w:tc>
      </w:tr>
      <w:tr w:rsidR="002A4809" w:rsidTr="002E7B74">
        <w:trPr>
          <w:jc w:val="center"/>
        </w:trPr>
        <w:tc>
          <w:tcPr>
            <w:tcW w:w="1336" w:type="dxa"/>
            <w:vMerge/>
            <w:vAlign w:val="center"/>
          </w:tcPr>
          <w:p w:rsidR="002A4809" w:rsidRDefault="002A4809" w:rsidP="00CE6869">
            <w:pPr>
              <w:jc w:val="center"/>
            </w:pPr>
          </w:p>
        </w:tc>
        <w:tc>
          <w:tcPr>
            <w:tcW w:w="977" w:type="dxa"/>
            <w:tcBorders>
              <w:right w:val="single" w:sz="4" w:space="0" w:color="auto"/>
            </w:tcBorders>
            <w:vAlign w:val="center"/>
          </w:tcPr>
          <w:p w:rsidR="002A4809" w:rsidRDefault="002A4809" w:rsidP="00CE6869">
            <w:pPr>
              <w:jc w:val="center"/>
            </w:pPr>
            <w:r>
              <w:t>6</w:t>
            </w:r>
          </w:p>
        </w:tc>
        <w:tc>
          <w:tcPr>
            <w:tcW w:w="2099" w:type="dxa"/>
            <w:tcBorders>
              <w:top w:val="nil"/>
              <w:left w:val="single" w:sz="4" w:space="0" w:color="auto"/>
              <w:bottom w:val="single" w:sz="4" w:space="0" w:color="auto"/>
              <w:right w:val="single" w:sz="4" w:space="0" w:color="auto"/>
            </w:tcBorders>
          </w:tcPr>
          <w:p w:rsidR="002A4809" w:rsidRDefault="002A4809"/>
        </w:tc>
        <w:tc>
          <w:tcPr>
            <w:tcW w:w="393" w:type="dxa"/>
            <w:tcBorders>
              <w:left w:val="single" w:sz="4" w:space="0" w:color="auto"/>
              <w:bottom w:val="single" w:sz="4" w:space="0" w:color="auto"/>
            </w:tcBorders>
          </w:tcPr>
          <w:p w:rsidR="002A4809" w:rsidRPr="00CE6869" w:rsidRDefault="002A4809">
            <w:pPr>
              <w:rPr>
                <w:b/>
              </w:rPr>
            </w:pPr>
            <w:r>
              <w:rPr>
                <w:b/>
              </w:rPr>
              <w:t>f.</w:t>
            </w:r>
          </w:p>
        </w:tc>
        <w:tc>
          <w:tcPr>
            <w:tcW w:w="3667" w:type="dxa"/>
          </w:tcPr>
          <w:p w:rsidR="002A4809" w:rsidRDefault="002A4809">
            <w:r>
              <w:t xml:space="preserve">Fingerprints evident as hands and arms developed. Reproductive organs have developed so can determine sex. </w:t>
            </w:r>
          </w:p>
          <w:p w:rsidR="002A4809" w:rsidRDefault="002A4809"/>
        </w:tc>
      </w:tr>
      <w:tr w:rsidR="002A4809" w:rsidTr="002E7B74">
        <w:trPr>
          <w:jc w:val="center"/>
        </w:trPr>
        <w:tc>
          <w:tcPr>
            <w:tcW w:w="1336" w:type="dxa"/>
            <w:vMerge w:val="restart"/>
            <w:vAlign w:val="center"/>
          </w:tcPr>
          <w:p w:rsidR="002A4809" w:rsidRPr="00CE6869" w:rsidRDefault="002A4809" w:rsidP="00CE6869">
            <w:pPr>
              <w:jc w:val="center"/>
              <w:rPr>
                <w:b/>
              </w:rPr>
            </w:pPr>
            <w:r>
              <w:rPr>
                <w:b/>
              </w:rPr>
              <w:t>THIRD</w:t>
            </w:r>
          </w:p>
        </w:tc>
        <w:tc>
          <w:tcPr>
            <w:tcW w:w="977" w:type="dxa"/>
            <w:tcBorders>
              <w:right w:val="single" w:sz="4" w:space="0" w:color="auto"/>
            </w:tcBorders>
            <w:vAlign w:val="center"/>
          </w:tcPr>
          <w:p w:rsidR="002A4809" w:rsidRDefault="002A4809" w:rsidP="00CE6869">
            <w:pPr>
              <w:jc w:val="center"/>
            </w:pPr>
            <w:r>
              <w:t>7</w:t>
            </w:r>
          </w:p>
        </w:tc>
        <w:tc>
          <w:tcPr>
            <w:tcW w:w="2099" w:type="dxa"/>
            <w:tcBorders>
              <w:top w:val="single" w:sz="4" w:space="0" w:color="auto"/>
              <w:left w:val="single" w:sz="4" w:space="0" w:color="auto"/>
              <w:bottom w:val="nil"/>
              <w:right w:val="single" w:sz="4" w:space="0" w:color="auto"/>
            </w:tcBorders>
          </w:tcPr>
          <w:p w:rsidR="002A4809" w:rsidRDefault="002A4809"/>
        </w:tc>
        <w:tc>
          <w:tcPr>
            <w:tcW w:w="393" w:type="dxa"/>
            <w:tcBorders>
              <w:top w:val="single" w:sz="4" w:space="0" w:color="auto"/>
              <w:left w:val="single" w:sz="4" w:space="0" w:color="auto"/>
            </w:tcBorders>
          </w:tcPr>
          <w:p w:rsidR="002A4809" w:rsidRPr="00CE6869" w:rsidRDefault="002A4809">
            <w:pPr>
              <w:rPr>
                <w:b/>
              </w:rPr>
            </w:pPr>
            <w:r>
              <w:rPr>
                <w:b/>
              </w:rPr>
              <w:t>g.</w:t>
            </w:r>
          </w:p>
        </w:tc>
        <w:tc>
          <w:tcPr>
            <w:tcW w:w="3667" w:type="dxa"/>
          </w:tcPr>
          <w:p w:rsidR="002A4809" w:rsidRPr="00D06EE8" w:rsidRDefault="002A4809">
            <w:pPr>
              <w:rPr>
                <w:color w:val="FF0000"/>
              </w:rPr>
            </w:pPr>
            <w:r>
              <w:t xml:space="preserve">Fat layers added. Due to eyelids and lashes can determine between light and dark. All systems functional </w:t>
            </w:r>
            <w:proofErr w:type="gramStart"/>
            <w:r>
              <w:t>except</w:t>
            </w:r>
            <w:proofErr w:type="gramEnd"/>
            <w:r>
              <w:t xml:space="preserve"> respiratory. </w:t>
            </w:r>
          </w:p>
        </w:tc>
      </w:tr>
      <w:tr w:rsidR="002A4809" w:rsidTr="002E7B74">
        <w:trPr>
          <w:jc w:val="center"/>
        </w:trPr>
        <w:tc>
          <w:tcPr>
            <w:tcW w:w="1336" w:type="dxa"/>
            <w:vMerge/>
          </w:tcPr>
          <w:p w:rsidR="002A4809" w:rsidRDefault="002A4809"/>
        </w:tc>
        <w:tc>
          <w:tcPr>
            <w:tcW w:w="977" w:type="dxa"/>
            <w:tcBorders>
              <w:right w:val="single" w:sz="4" w:space="0" w:color="auto"/>
            </w:tcBorders>
            <w:vAlign w:val="center"/>
          </w:tcPr>
          <w:p w:rsidR="002A4809" w:rsidRDefault="002A4809" w:rsidP="00CE6869">
            <w:pPr>
              <w:jc w:val="center"/>
            </w:pPr>
            <w:r>
              <w:t>8</w:t>
            </w:r>
          </w:p>
        </w:tc>
        <w:tc>
          <w:tcPr>
            <w:tcW w:w="2099" w:type="dxa"/>
            <w:tcBorders>
              <w:top w:val="nil"/>
              <w:left w:val="single" w:sz="4" w:space="0" w:color="auto"/>
              <w:bottom w:val="nil"/>
              <w:right w:val="single" w:sz="4" w:space="0" w:color="auto"/>
            </w:tcBorders>
          </w:tcPr>
          <w:p w:rsidR="002A4809" w:rsidRDefault="002A4809"/>
        </w:tc>
        <w:tc>
          <w:tcPr>
            <w:tcW w:w="393" w:type="dxa"/>
            <w:tcBorders>
              <w:left w:val="single" w:sz="4" w:space="0" w:color="auto"/>
            </w:tcBorders>
          </w:tcPr>
          <w:p w:rsidR="002A4809" w:rsidRPr="00CE6869" w:rsidRDefault="002A4809">
            <w:pPr>
              <w:rPr>
                <w:b/>
              </w:rPr>
            </w:pPr>
            <w:r>
              <w:rPr>
                <w:b/>
              </w:rPr>
              <w:t>h.</w:t>
            </w:r>
          </w:p>
        </w:tc>
        <w:tc>
          <w:tcPr>
            <w:tcW w:w="3667" w:type="dxa"/>
          </w:tcPr>
          <w:p w:rsidR="002A4809" w:rsidRPr="00017F98" w:rsidRDefault="002A4809">
            <w:pPr>
              <w:rPr>
                <w:color w:val="FF0000"/>
              </w:rPr>
            </w:pPr>
            <w:r>
              <w:t xml:space="preserve">Ears adapt to sounds. Lungs and digestive system fully develops. Firm hand grasp and increased hormones for labour. </w:t>
            </w:r>
          </w:p>
        </w:tc>
      </w:tr>
      <w:tr w:rsidR="002A4809" w:rsidTr="002E7B74">
        <w:trPr>
          <w:jc w:val="center"/>
        </w:trPr>
        <w:tc>
          <w:tcPr>
            <w:tcW w:w="1336" w:type="dxa"/>
            <w:vMerge/>
          </w:tcPr>
          <w:p w:rsidR="002A4809" w:rsidRDefault="002A4809"/>
        </w:tc>
        <w:tc>
          <w:tcPr>
            <w:tcW w:w="977" w:type="dxa"/>
            <w:tcBorders>
              <w:right w:val="single" w:sz="4" w:space="0" w:color="auto"/>
            </w:tcBorders>
            <w:vAlign w:val="center"/>
          </w:tcPr>
          <w:p w:rsidR="002A4809" w:rsidRDefault="002A4809" w:rsidP="00CE6869">
            <w:pPr>
              <w:jc w:val="center"/>
            </w:pPr>
            <w:r>
              <w:t>9</w:t>
            </w:r>
          </w:p>
        </w:tc>
        <w:tc>
          <w:tcPr>
            <w:tcW w:w="2099" w:type="dxa"/>
            <w:tcBorders>
              <w:top w:val="nil"/>
              <w:left w:val="single" w:sz="4" w:space="0" w:color="auto"/>
              <w:bottom w:val="nil"/>
              <w:right w:val="single" w:sz="4" w:space="0" w:color="auto"/>
            </w:tcBorders>
          </w:tcPr>
          <w:p w:rsidR="002A4809" w:rsidRDefault="002A4809"/>
        </w:tc>
        <w:tc>
          <w:tcPr>
            <w:tcW w:w="393" w:type="dxa"/>
            <w:tcBorders>
              <w:left w:val="single" w:sz="4" w:space="0" w:color="auto"/>
            </w:tcBorders>
          </w:tcPr>
          <w:p w:rsidR="002A4809" w:rsidRPr="00CE6869" w:rsidRDefault="002A4809">
            <w:pPr>
              <w:rPr>
                <w:b/>
              </w:rPr>
            </w:pPr>
            <w:proofErr w:type="spellStart"/>
            <w:r>
              <w:rPr>
                <w:b/>
              </w:rPr>
              <w:t>i</w:t>
            </w:r>
            <w:proofErr w:type="spellEnd"/>
            <w:r>
              <w:rPr>
                <w:b/>
              </w:rPr>
              <w:t>.</w:t>
            </w:r>
          </w:p>
        </w:tc>
        <w:tc>
          <w:tcPr>
            <w:tcW w:w="3667" w:type="dxa"/>
          </w:tcPr>
          <w:p w:rsidR="002A4809" w:rsidRDefault="002A4809" w:rsidP="002A4809">
            <w:pPr>
              <w:rPr>
                <w:color w:val="FF0000"/>
              </w:rPr>
            </w:pPr>
            <w:r>
              <w:t xml:space="preserve">Lungs mature with alveoli development. Lots of movement and more fat added. Growth slows down. </w:t>
            </w:r>
          </w:p>
          <w:p w:rsidR="002A4809" w:rsidRDefault="002A4809" w:rsidP="002A4809"/>
        </w:tc>
      </w:tr>
    </w:tbl>
    <w:p w:rsidR="00CE6869" w:rsidRDefault="00CE6869"/>
    <w:p w:rsidR="001B3781" w:rsidRDefault="001B3781"/>
    <w:p w:rsidR="001B3781" w:rsidRDefault="001B3781"/>
    <w:p w:rsidR="001B3781" w:rsidRDefault="001B3781" w:rsidP="00A02779">
      <w:pPr>
        <w:pStyle w:val="Default"/>
        <w:numPr>
          <w:ilvl w:val="0"/>
          <w:numId w:val="4"/>
        </w:numPr>
        <w:rPr>
          <w:sz w:val="22"/>
          <w:szCs w:val="22"/>
        </w:rPr>
      </w:pPr>
      <w:r>
        <w:rPr>
          <w:sz w:val="22"/>
          <w:szCs w:val="22"/>
        </w:rPr>
        <w:lastRenderedPageBreak/>
        <w:t xml:space="preserve">The diagram below shows an example of a pregnancy condition known as placenta </w:t>
      </w:r>
      <w:proofErr w:type="spellStart"/>
      <w:r>
        <w:rPr>
          <w:sz w:val="22"/>
          <w:szCs w:val="22"/>
        </w:rPr>
        <w:t>previa</w:t>
      </w:r>
      <w:proofErr w:type="spellEnd"/>
      <w:r>
        <w:rPr>
          <w:sz w:val="22"/>
          <w:szCs w:val="22"/>
        </w:rPr>
        <w:t xml:space="preserve"> compared with a normal progressing pregnancy: </w:t>
      </w:r>
    </w:p>
    <w:p w:rsidR="00A02779" w:rsidRDefault="00A02779" w:rsidP="00A02779">
      <w:pPr>
        <w:pStyle w:val="Default"/>
        <w:rPr>
          <w:sz w:val="22"/>
          <w:szCs w:val="22"/>
        </w:rPr>
      </w:pPr>
    </w:p>
    <w:p w:rsidR="00A02779" w:rsidRDefault="00A02779" w:rsidP="00AB2F44">
      <w:pPr>
        <w:pStyle w:val="Default"/>
        <w:rPr>
          <w:sz w:val="22"/>
          <w:szCs w:val="22"/>
        </w:rPr>
      </w:pPr>
    </w:p>
    <w:p w:rsidR="00AB2F44" w:rsidRPr="00AB2F44" w:rsidRDefault="00AB2F44" w:rsidP="00AB2F44">
      <w:pPr>
        <w:pStyle w:val="Default"/>
        <w:rPr>
          <w:sz w:val="22"/>
          <w:szCs w:val="22"/>
        </w:rPr>
      </w:pPr>
    </w:p>
    <w:p w:rsidR="0079306E" w:rsidRDefault="0079306E" w:rsidP="0079306E">
      <w:pPr>
        <w:ind w:left="720"/>
        <w:jc w:val="center"/>
      </w:pPr>
      <w:r>
        <w:rPr>
          <w:noProof/>
          <w:lang w:eastAsia="en-AU"/>
        </w:rPr>
        <w:drawing>
          <wp:inline distT="0" distB="0" distL="0" distR="0" wp14:anchorId="655FB034" wp14:editId="22F7B540">
            <wp:extent cx="4476750" cy="2597150"/>
            <wp:effectExtent l="0" t="0" r="0" b="0"/>
            <wp:docPr id="6" name="Picture 6" descr="Image result for placenta pre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lacenta prev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597150"/>
                    </a:xfrm>
                    <a:prstGeom prst="rect">
                      <a:avLst/>
                    </a:prstGeom>
                    <a:noFill/>
                    <a:ln>
                      <a:noFill/>
                    </a:ln>
                  </pic:spPr>
                </pic:pic>
              </a:graphicData>
            </a:graphic>
          </wp:inline>
        </w:drawing>
      </w:r>
    </w:p>
    <w:p w:rsidR="001B3781" w:rsidRDefault="001B3781" w:rsidP="0079306E">
      <w:pPr>
        <w:ind w:left="720"/>
      </w:pPr>
      <w:r>
        <w:t xml:space="preserve">A woman with placenta </w:t>
      </w:r>
      <w:proofErr w:type="spellStart"/>
      <w:r>
        <w:t>previa</w:t>
      </w:r>
      <w:proofErr w:type="spellEnd"/>
      <w:r>
        <w:t xml:space="preserve"> requires a </w:t>
      </w:r>
      <w:proofErr w:type="spellStart"/>
      <w:r>
        <w:t>cesarean</w:t>
      </w:r>
      <w:proofErr w:type="spellEnd"/>
      <w:r>
        <w:t xml:space="preserve"> section to ensure healthy delivery of the baby. A </w:t>
      </w:r>
      <w:proofErr w:type="spellStart"/>
      <w:r>
        <w:t>cesarean</w:t>
      </w:r>
      <w:proofErr w:type="spellEnd"/>
      <w:r>
        <w:t xml:space="preserve"> section involves an incision made through the abdominal wall and uterus, allowing the baby to be removed from the mother.</w:t>
      </w:r>
    </w:p>
    <w:p w:rsidR="00A02779" w:rsidRDefault="006C2546" w:rsidP="001B3781">
      <w:pPr>
        <w:pStyle w:val="ListParagraph"/>
        <w:numPr>
          <w:ilvl w:val="1"/>
          <w:numId w:val="4"/>
        </w:numPr>
        <w:ind w:left="1134" w:hanging="425"/>
      </w:pPr>
      <w:r>
        <w:t xml:space="preserve">Explain the consequences of placenta </w:t>
      </w:r>
      <w:proofErr w:type="spellStart"/>
      <w:r>
        <w:t>previa</w:t>
      </w:r>
      <w:proofErr w:type="spellEnd"/>
      <w:r>
        <w:t xml:space="preserve"> for both mother and </w:t>
      </w:r>
      <w:proofErr w:type="spellStart"/>
      <w:r>
        <w:t>feotus</w:t>
      </w:r>
      <w:proofErr w:type="spellEnd"/>
      <w:r>
        <w:t xml:space="preserve">. </w:t>
      </w:r>
      <w:r>
        <w:tab/>
      </w:r>
      <w:r>
        <w:tab/>
        <w:t>(4 marks)</w:t>
      </w:r>
    </w:p>
    <w:p w:rsidR="0079306E" w:rsidRDefault="0079306E" w:rsidP="0079306E">
      <w:pPr>
        <w:pStyle w:val="ListParagraph"/>
        <w:ind w:left="1134"/>
      </w:pPr>
    </w:p>
    <w:p w:rsidR="0009781D" w:rsidRDefault="0009781D" w:rsidP="0009781D">
      <w:pPr>
        <w:pStyle w:val="ListParagraph"/>
        <w:spacing w:line="360" w:lineRule="auto"/>
        <w:ind w:left="1134"/>
        <w:rPr>
          <w:u w:val="single"/>
        </w:rPr>
      </w:pP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1B3781" w:rsidRDefault="000C066C" w:rsidP="00A02779">
      <w:pPr>
        <w:pStyle w:val="ListParagraph"/>
        <w:numPr>
          <w:ilvl w:val="1"/>
          <w:numId w:val="4"/>
        </w:numPr>
        <w:ind w:left="1134" w:hanging="425"/>
      </w:pPr>
      <w:r>
        <w:t xml:space="preserve">The birth of a child can be summarised into the three stages of labour. In the table below, include the major events that occur in each of the stages. </w:t>
      </w:r>
      <w:r w:rsidR="00A02779">
        <w:tab/>
      </w:r>
      <w:r w:rsidR="00A02779">
        <w:tab/>
      </w:r>
      <w:r w:rsidR="00A02779">
        <w:tab/>
        <w:t xml:space="preserve">             </w:t>
      </w:r>
      <w:r>
        <w:t>[</w:t>
      </w:r>
      <w:r w:rsidR="004403A1">
        <w:t>3</w:t>
      </w:r>
      <w:r>
        <w:t xml:space="preserve"> marks]</w:t>
      </w:r>
    </w:p>
    <w:tbl>
      <w:tblPr>
        <w:tblStyle w:val="TableGrid"/>
        <w:tblpPr w:leftFromText="180" w:rightFromText="180" w:vertAnchor="text" w:horzAnchor="margin" w:tblpXSpec="center" w:tblpY="172"/>
        <w:tblW w:w="0" w:type="auto"/>
        <w:tblLook w:val="04A0" w:firstRow="1" w:lastRow="0" w:firstColumn="1" w:lastColumn="0" w:noHBand="0" w:noVBand="1"/>
      </w:tblPr>
      <w:tblGrid>
        <w:gridCol w:w="2802"/>
        <w:gridCol w:w="6440"/>
      </w:tblGrid>
      <w:tr w:rsidR="008C235F" w:rsidRPr="000C066C" w:rsidTr="008C235F">
        <w:tc>
          <w:tcPr>
            <w:tcW w:w="2802" w:type="dxa"/>
          </w:tcPr>
          <w:p w:rsidR="008C235F" w:rsidRPr="000C066C" w:rsidRDefault="008C235F" w:rsidP="008C235F">
            <w:pPr>
              <w:rPr>
                <w:b/>
              </w:rPr>
            </w:pPr>
            <w:r>
              <w:rPr>
                <w:b/>
              </w:rPr>
              <w:t>STAGE</w:t>
            </w:r>
          </w:p>
        </w:tc>
        <w:tc>
          <w:tcPr>
            <w:tcW w:w="6440" w:type="dxa"/>
          </w:tcPr>
          <w:p w:rsidR="008C235F" w:rsidRPr="000C066C" w:rsidRDefault="008C235F" w:rsidP="008C235F">
            <w:pPr>
              <w:rPr>
                <w:b/>
              </w:rPr>
            </w:pPr>
            <w:r>
              <w:rPr>
                <w:b/>
              </w:rPr>
              <w:t>EVENT</w:t>
            </w:r>
          </w:p>
        </w:tc>
      </w:tr>
      <w:tr w:rsidR="008C235F" w:rsidTr="008C235F">
        <w:tc>
          <w:tcPr>
            <w:tcW w:w="2802" w:type="dxa"/>
          </w:tcPr>
          <w:p w:rsidR="008C235F" w:rsidRPr="004403A1" w:rsidRDefault="008C235F" w:rsidP="008C235F">
            <w:pPr>
              <w:pStyle w:val="ListParagraph"/>
              <w:numPr>
                <w:ilvl w:val="0"/>
                <w:numId w:val="11"/>
              </w:numPr>
              <w:rPr>
                <w:b/>
              </w:rPr>
            </w:pPr>
            <w:r w:rsidRPr="004403A1">
              <w:rPr>
                <w:b/>
              </w:rPr>
              <w:t>Dilation</w:t>
            </w:r>
          </w:p>
        </w:tc>
        <w:tc>
          <w:tcPr>
            <w:tcW w:w="6440" w:type="dxa"/>
          </w:tcPr>
          <w:p w:rsidR="008C235F" w:rsidRDefault="008C235F" w:rsidP="008C235F"/>
          <w:p w:rsidR="008C235F" w:rsidRDefault="008C235F" w:rsidP="008C235F"/>
          <w:p w:rsidR="008C235F" w:rsidRDefault="008C235F" w:rsidP="008C235F"/>
        </w:tc>
      </w:tr>
      <w:tr w:rsidR="008C235F" w:rsidTr="008C235F">
        <w:tc>
          <w:tcPr>
            <w:tcW w:w="2802" w:type="dxa"/>
          </w:tcPr>
          <w:p w:rsidR="008C235F" w:rsidRPr="004403A1" w:rsidRDefault="008C235F" w:rsidP="008C235F">
            <w:pPr>
              <w:pStyle w:val="ListParagraph"/>
              <w:numPr>
                <w:ilvl w:val="0"/>
                <w:numId w:val="11"/>
              </w:numPr>
              <w:rPr>
                <w:b/>
              </w:rPr>
            </w:pPr>
            <w:r w:rsidRPr="004403A1">
              <w:rPr>
                <w:b/>
              </w:rPr>
              <w:t>Expulsion</w:t>
            </w:r>
          </w:p>
        </w:tc>
        <w:tc>
          <w:tcPr>
            <w:tcW w:w="6440" w:type="dxa"/>
          </w:tcPr>
          <w:p w:rsidR="008C235F" w:rsidRDefault="008C235F" w:rsidP="008C235F"/>
          <w:p w:rsidR="008C235F" w:rsidRDefault="008C235F" w:rsidP="008C235F"/>
          <w:p w:rsidR="008C235F" w:rsidRDefault="008C235F" w:rsidP="008C235F"/>
        </w:tc>
      </w:tr>
      <w:tr w:rsidR="008C235F" w:rsidTr="008C235F">
        <w:tc>
          <w:tcPr>
            <w:tcW w:w="2802" w:type="dxa"/>
          </w:tcPr>
          <w:p w:rsidR="008C235F" w:rsidRPr="004403A1" w:rsidRDefault="008C235F" w:rsidP="008C235F">
            <w:pPr>
              <w:pStyle w:val="ListParagraph"/>
              <w:numPr>
                <w:ilvl w:val="0"/>
                <w:numId w:val="11"/>
              </w:numPr>
              <w:rPr>
                <w:b/>
              </w:rPr>
            </w:pPr>
            <w:r w:rsidRPr="004403A1">
              <w:rPr>
                <w:b/>
              </w:rPr>
              <w:t>Placental</w:t>
            </w:r>
          </w:p>
        </w:tc>
        <w:tc>
          <w:tcPr>
            <w:tcW w:w="6440" w:type="dxa"/>
          </w:tcPr>
          <w:p w:rsidR="008C235F" w:rsidRDefault="008C235F" w:rsidP="008C235F"/>
          <w:p w:rsidR="008C235F" w:rsidRDefault="008C235F" w:rsidP="008C235F"/>
          <w:p w:rsidR="008C235F" w:rsidRDefault="008C235F" w:rsidP="008C235F"/>
        </w:tc>
      </w:tr>
    </w:tbl>
    <w:p w:rsidR="00885497" w:rsidRDefault="00885497" w:rsidP="00885497">
      <w:pPr>
        <w:pStyle w:val="ListParagraph"/>
        <w:ind w:left="1134"/>
      </w:pPr>
    </w:p>
    <w:p w:rsidR="006C2546" w:rsidRDefault="006C2546" w:rsidP="00A02779">
      <w:pPr>
        <w:pStyle w:val="ListParagraph"/>
        <w:numPr>
          <w:ilvl w:val="1"/>
          <w:numId w:val="4"/>
        </w:numPr>
        <w:ind w:left="1134" w:hanging="425"/>
      </w:pPr>
      <w:r>
        <w:lastRenderedPageBreak/>
        <w:t xml:space="preserve">Explain which stage is the </w:t>
      </w:r>
      <w:r w:rsidR="0009781D">
        <w:t>riskiest</w:t>
      </w:r>
      <w:r>
        <w:t xml:space="preserve"> during the birthing process.</w:t>
      </w:r>
      <w:r>
        <w:tab/>
      </w:r>
      <w:r>
        <w:tab/>
      </w:r>
      <w:r>
        <w:tab/>
        <w:t>(2 marks)</w:t>
      </w:r>
    </w:p>
    <w:p w:rsidR="003B3BBC" w:rsidRDefault="003B3BBC" w:rsidP="003B3BBC">
      <w:pPr>
        <w:pStyle w:val="ListParagraph"/>
        <w:ind w:left="1134"/>
      </w:pPr>
    </w:p>
    <w:p w:rsidR="008A0396" w:rsidRDefault="008A0396" w:rsidP="008A0396">
      <w:pPr>
        <w:pStyle w:val="ListParagraph"/>
        <w:spacing w:line="360" w:lineRule="auto"/>
        <w:ind w:left="1134"/>
        <w:rPr>
          <w:u w:val="single"/>
        </w:rPr>
      </w:pP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2E7B74" w:rsidRPr="008A0396" w:rsidRDefault="002E7B74" w:rsidP="008A0396">
      <w:pPr>
        <w:pStyle w:val="ListParagraph"/>
        <w:spacing w:line="360" w:lineRule="auto"/>
        <w:ind w:left="1134"/>
        <w:rPr>
          <w:u w:val="single"/>
        </w:rPr>
      </w:pPr>
    </w:p>
    <w:p w:rsidR="0009781D" w:rsidRDefault="0009781D" w:rsidP="0009781D">
      <w:pPr>
        <w:pStyle w:val="ListParagraph"/>
        <w:numPr>
          <w:ilvl w:val="1"/>
          <w:numId w:val="4"/>
        </w:numPr>
        <w:ind w:left="1134" w:hanging="425"/>
      </w:pPr>
      <w:r>
        <w:t>An ectopic pregnancy is where the fertilised egg does not implant itself into the uterine wall. This results in the pregnancy being terminated either naturally (due to incorrect growing conditions) or by medical intervention. Why would an ectopic pregnancy not allow for the growth and development of a fertilised egg?</w:t>
      </w:r>
      <w:r>
        <w:tab/>
      </w:r>
      <w:r>
        <w:tab/>
      </w:r>
      <w:r>
        <w:tab/>
      </w:r>
      <w:r>
        <w:tab/>
      </w:r>
      <w:r>
        <w:tab/>
        <w:t>(3 marks)</w:t>
      </w:r>
    </w:p>
    <w:p w:rsidR="00682C67" w:rsidRDefault="00682C67" w:rsidP="00682C67">
      <w:pPr>
        <w:pStyle w:val="ListParagraph"/>
        <w:ind w:left="1134"/>
      </w:pPr>
    </w:p>
    <w:p w:rsidR="0009781D" w:rsidRPr="0009781D" w:rsidRDefault="0009781D" w:rsidP="0009781D">
      <w:pPr>
        <w:pStyle w:val="ListParagraph"/>
        <w:spacing w:line="360" w:lineRule="auto"/>
        <w:ind w:left="1134"/>
        <w:rPr>
          <w:u w:val="single"/>
        </w:rPr>
      </w:pP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8A0396">
        <w:rPr>
          <w:u w:val="single"/>
        </w:rPr>
        <w:tab/>
      </w:r>
      <w:r w:rsidR="008A0396">
        <w:rPr>
          <w:u w:val="single"/>
        </w:rPr>
        <w:tab/>
      </w:r>
      <w:r w:rsidR="008A0396">
        <w:rPr>
          <w:u w:val="single"/>
        </w:rPr>
        <w:tab/>
      </w:r>
      <w:r w:rsidR="008A0396">
        <w:rPr>
          <w:u w:val="single"/>
        </w:rPr>
        <w:tab/>
      </w:r>
      <w:r w:rsidR="008A0396">
        <w:rPr>
          <w:u w:val="single"/>
        </w:rPr>
        <w:tab/>
      </w:r>
      <w:r w:rsidR="008A0396">
        <w:rPr>
          <w:u w:val="single"/>
        </w:rPr>
        <w:tab/>
      </w:r>
      <w:r w:rsidR="008A0396">
        <w:rPr>
          <w:u w:val="single"/>
        </w:rPr>
        <w:tab/>
      </w:r>
      <w:r w:rsidR="008A0396">
        <w:rPr>
          <w:u w:val="single"/>
        </w:rPr>
        <w:tab/>
      </w:r>
      <w:r w:rsidR="008A0396">
        <w:rPr>
          <w:u w:val="single"/>
        </w:rPr>
        <w:tab/>
      </w:r>
      <w:r w:rsidR="008A0396">
        <w:rPr>
          <w:u w:val="single"/>
        </w:rPr>
        <w:tab/>
      </w:r>
      <w:r w:rsidR="008A0396">
        <w:rPr>
          <w:u w:val="single"/>
        </w:rPr>
        <w:tab/>
      </w:r>
      <w:r w:rsidR="008A0396">
        <w:rPr>
          <w:u w:val="single"/>
        </w:rPr>
        <w:tab/>
      </w:r>
    </w:p>
    <w:p w:rsidR="006C2546" w:rsidRDefault="0009781D" w:rsidP="006C2546">
      <w:r>
        <w:tab/>
      </w:r>
    </w:p>
    <w:p w:rsidR="002E7B74" w:rsidRDefault="0022396C" w:rsidP="002E7B74">
      <w:pPr>
        <w:pStyle w:val="ListParagraph"/>
        <w:numPr>
          <w:ilvl w:val="0"/>
          <w:numId w:val="4"/>
        </w:numPr>
      </w:pPr>
      <w:r>
        <w:t>During pregnancy a single cell (ovum) undergoes division to form millions of cells.</w:t>
      </w:r>
    </w:p>
    <w:p w:rsidR="002E7B74" w:rsidRDefault="00D52E15" w:rsidP="002E7B74">
      <w:pPr>
        <w:pStyle w:val="ListParagraph"/>
        <w:numPr>
          <w:ilvl w:val="1"/>
          <w:numId w:val="4"/>
        </w:numPr>
      </w:pPr>
      <w:r>
        <w:t>What form of cell division does the zygote go through to increase its number of cells and grow?</w:t>
      </w:r>
      <w:r w:rsidR="002E7B74">
        <w:tab/>
      </w:r>
      <w:r w:rsidR="002E7B74">
        <w:tab/>
      </w:r>
      <w:r w:rsidR="002E7B74">
        <w:tab/>
      </w:r>
      <w:r w:rsidR="002E7B74">
        <w:tab/>
      </w:r>
      <w:r w:rsidR="002E7B74">
        <w:tab/>
      </w:r>
      <w:r w:rsidR="002E7B74">
        <w:tab/>
      </w:r>
      <w:r w:rsidR="002E7B74">
        <w:tab/>
      </w:r>
      <w:r w:rsidR="002E7B74">
        <w:tab/>
      </w:r>
      <w:r w:rsidR="002E7B74">
        <w:tab/>
      </w:r>
      <w:r w:rsidR="002E7B74">
        <w:tab/>
        <w:t>(1 mark)</w:t>
      </w:r>
    </w:p>
    <w:p w:rsidR="00F93317" w:rsidRDefault="00F93317" w:rsidP="00F93317">
      <w:pPr>
        <w:pStyle w:val="ListParagraph"/>
        <w:ind w:left="1440"/>
      </w:pPr>
    </w:p>
    <w:p w:rsidR="002E7B74" w:rsidRDefault="002E7B74" w:rsidP="002E7B74">
      <w:pPr>
        <w:pStyle w:val="ListParagraph"/>
        <w:ind w:left="1440"/>
        <w:rPr>
          <w:u w:val="single"/>
        </w:rPr>
      </w:pP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F93317" w:rsidRPr="00F93317" w:rsidRDefault="00F93317" w:rsidP="00F93317">
      <w:pPr>
        <w:rPr>
          <w:u w:val="single"/>
        </w:rPr>
      </w:pPr>
    </w:p>
    <w:p w:rsidR="002E7B74" w:rsidRDefault="00D52E15" w:rsidP="002E7B74">
      <w:pPr>
        <w:pStyle w:val="ListParagraph"/>
        <w:numPr>
          <w:ilvl w:val="1"/>
          <w:numId w:val="4"/>
        </w:numPr>
      </w:pPr>
      <w:r>
        <w:t>As a zygote (fertilised egg) continues to develop and mature during pregnancy, the name given to it changes. What are two other names used during pregnancy for the developing unborn child?</w:t>
      </w:r>
      <w:r w:rsidR="002E7B74">
        <w:t xml:space="preserve"> </w:t>
      </w:r>
      <w:r>
        <w:tab/>
      </w:r>
      <w:r>
        <w:tab/>
      </w:r>
      <w:r>
        <w:tab/>
      </w:r>
      <w:r>
        <w:tab/>
      </w:r>
      <w:r>
        <w:tab/>
      </w:r>
      <w:r>
        <w:tab/>
      </w:r>
      <w:r>
        <w:tab/>
        <w:t xml:space="preserve">           </w:t>
      </w:r>
      <w:r w:rsidR="00C07EEA">
        <w:tab/>
      </w:r>
      <w:r>
        <w:t xml:space="preserve"> </w:t>
      </w:r>
      <w:r w:rsidR="00F93317">
        <w:tab/>
      </w:r>
      <w:r>
        <w:t xml:space="preserve"> (2 marks)</w:t>
      </w:r>
    </w:p>
    <w:p w:rsidR="00F93317" w:rsidRDefault="00F93317" w:rsidP="00F93317">
      <w:pPr>
        <w:pStyle w:val="ListParagraph"/>
        <w:ind w:left="1440"/>
      </w:pPr>
    </w:p>
    <w:p w:rsidR="002E7B74" w:rsidRDefault="002E7B74" w:rsidP="00B31459">
      <w:pPr>
        <w:pStyle w:val="ListParagraph"/>
        <w:spacing w:line="360" w:lineRule="auto"/>
        <w:ind w:left="1440"/>
        <w:rPr>
          <w:u w:val="single"/>
        </w:rPr>
      </w:pP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234178" w:rsidRPr="002E7B74" w:rsidRDefault="00234178" w:rsidP="002E7B74">
      <w:pPr>
        <w:pStyle w:val="ListParagraph"/>
        <w:ind w:left="1440"/>
        <w:rPr>
          <w:u w:val="single"/>
        </w:rPr>
      </w:pPr>
    </w:p>
    <w:p w:rsidR="00091E99" w:rsidRDefault="00AC3208" w:rsidP="00AC3208">
      <w:pPr>
        <w:pStyle w:val="ListParagraph"/>
        <w:numPr>
          <w:ilvl w:val="0"/>
          <w:numId w:val="15"/>
        </w:numPr>
        <w:spacing w:after="0" w:line="390" w:lineRule="atLeast"/>
        <w:rPr>
          <w:rFonts w:eastAsia="Times New Roman" w:cstheme="minorHAnsi"/>
          <w:color w:val="231F20"/>
          <w:sz w:val="24"/>
          <w:szCs w:val="24"/>
          <w:lang w:eastAsia="en-AU"/>
        </w:rPr>
      </w:pPr>
      <w:r>
        <w:rPr>
          <w:rFonts w:eastAsia="Times New Roman" w:cstheme="minorHAnsi"/>
          <w:color w:val="231F20"/>
          <w:sz w:val="24"/>
          <w:szCs w:val="24"/>
          <w:lang w:eastAsia="en-AU"/>
        </w:rPr>
        <w:t>State one teratogen and explain the effect it has on an unborn child</w:t>
      </w:r>
      <w:r>
        <w:rPr>
          <w:rFonts w:eastAsia="Times New Roman" w:cstheme="minorHAnsi"/>
          <w:color w:val="231F20"/>
          <w:sz w:val="24"/>
          <w:szCs w:val="24"/>
          <w:lang w:eastAsia="en-AU"/>
        </w:rPr>
        <w:tab/>
      </w:r>
      <w:r>
        <w:rPr>
          <w:rFonts w:eastAsia="Times New Roman" w:cstheme="minorHAnsi"/>
          <w:color w:val="231F20"/>
          <w:sz w:val="24"/>
          <w:szCs w:val="24"/>
          <w:lang w:eastAsia="en-AU"/>
        </w:rPr>
        <w:tab/>
        <w:t>(4 marks)</w:t>
      </w:r>
    </w:p>
    <w:p w:rsidR="00B31459" w:rsidRPr="00B31459" w:rsidRDefault="00B31459" w:rsidP="00B31459">
      <w:pPr>
        <w:pStyle w:val="ListParagraph"/>
        <w:spacing w:after="0" w:line="390" w:lineRule="atLeast"/>
        <w:rPr>
          <w:rFonts w:eastAsia="Times New Roman" w:cstheme="minorHAnsi"/>
          <w:color w:val="231F20"/>
          <w:sz w:val="24"/>
          <w:szCs w:val="24"/>
          <w:u w:val="single"/>
          <w:lang w:eastAsia="en-AU"/>
        </w:rPr>
      </w:pPr>
      <w:r>
        <w:rPr>
          <w:rFonts w:eastAsia="Times New Roman" w:cstheme="minorHAnsi"/>
          <w:color w:val="231F20"/>
          <w:sz w:val="24"/>
          <w:szCs w:val="24"/>
          <w:u w:val="single"/>
          <w:lang w:eastAsia="en-AU"/>
        </w:rPr>
        <w:t xml:space="preserve"> </w:t>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r>
        <w:rPr>
          <w:rFonts w:eastAsia="Times New Roman" w:cstheme="minorHAnsi"/>
          <w:color w:val="231F20"/>
          <w:sz w:val="24"/>
          <w:szCs w:val="24"/>
          <w:u w:val="single"/>
          <w:lang w:eastAsia="en-AU"/>
        </w:rPr>
        <w:tab/>
      </w:r>
    </w:p>
    <w:p w:rsidR="00AB2F44" w:rsidRPr="0050058B" w:rsidRDefault="00AB2F44" w:rsidP="001B3781">
      <w:pPr>
        <w:rPr>
          <w:b/>
          <w:i/>
        </w:rPr>
      </w:pPr>
    </w:p>
    <w:sectPr w:rsidR="00AB2F44" w:rsidRPr="0050058B" w:rsidSect="001C6304">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C1496"/>
    <w:multiLevelType w:val="hybridMultilevel"/>
    <w:tmpl w:val="F3F0FF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B5C40F6"/>
    <w:multiLevelType w:val="hybridMultilevel"/>
    <w:tmpl w:val="B6D6E670"/>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2196030"/>
    <w:multiLevelType w:val="hybridMultilevel"/>
    <w:tmpl w:val="1F72B09C"/>
    <w:lvl w:ilvl="0" w:tplc="FA9CF00C">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4056E63"/>
    <w:multiLevelType w:val="hybridMultilevel"/>
    <w:tmpl w:val="833AC166"/>
    <w:lvl w:ilvl="0" w:tplc="0C090019">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D913093"/>
    <w:multiLevelType w:val="hybridMultilevel"/>
    <w:tmpl w:val="18503A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0302BEF"/>
    <w:multiLevelType w:val="hybridMultilevel"/>
    <w:tmpl w:val="679E9BE4"/>
    <w:lvl w:ilvl="0" w:tplc="95AC89FE">
      <w:start w:val="1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0374001"/>
    <w:multiLevelType w:val="hybridMultilevel"/>
    <w:tmpl w:val="5B704680"/>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E44501D"/>
    <w:multiLevelType w:val="hybridMultilevel"/>
    <w:tmpl w:val="6CB012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FCD2EFD"/>
    <w:multiLevelType w:val="hybridMultilevel"/>
    <w:tmpl w:val="3F5E596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2085236"/>
    <w:multiLevelType w:val="hybridMultilevel"/>
    <w:tmpl w:val="01406E5A"/>
    <w:lvl w:ilvl="0" w:tplc="0C090019">
      <w:start w:val="1"/>
      <w:numFmt w:val="lowerLetter"/>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598876B8"/>
    <w:multiLevelType w:val="hybridMultilevel"/>
    <w:tmpl w:val="E000F42E"/>
    <w:lvl w:ilvl="0" w:tplc="871CE3D4">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6EAF6F77"/>
    <w:multiLevelType w:val="hybridMultilevel"/>
    <w:tmpl w:val="A866C8DE"/>
    <w:lvl w:ilvl="0" w:tplc="0C090019">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7D06214E"/>
    <w:multiLevelType w:val="hybridMultilevel"/>
    <w:tmpl w:val="2654DA7A"/>
    <w:lvl w:ilvl="0" w:tplc="0C090019">
      <w:start w:val="1"/>
      <w:numFmt w:val="lowerLetter"/>
      <w:lvlText w:val="%1."/>
      <w:lvlJc w:val="left"/>
      <w:pPr>
        <w:ind w:left="726" w:hanging="360"/>
      </w:pPr>
      <w:rPr>
        <w:rFonts w:hint="default"/>
      </w:rPr>
    </w:lvl>
    <w:lvl w:ilvl="1" w:tplc="0C090001">
      <w:start w:val="1"/>
      <w:numFmt w:val="bullet"/>
      <w:lvlText w:val=""/>
      <w:lvlJc w:val="left"/>
      <w:pPr>
        <w:ind w:left="1446" w:hanging="360"/>
      </w:pPr>
      <w:rPr>
        <w:rFonts w:ascii="Symbol" w:hAnsi="Symbol" w:hint="default"/>
      </w:rPr>
    </w:lvl>
    <w:lvl w:ilvl="2" w:tplc="0C09001B" w:tentative="1">
      <w:start w:val="1"/>
      <w:numFmt w:val="lowerRoman"/>
      <w:lvlText w:val="%3."/>
      <w:lvlJc w:val="right"/>
      <w:pPr>
        <w:ind w:left="2166" w:hanging="180"/>
      </w:pPr>
    </w:lvl>
    <w:lvl w:ilvl="3" w:tplc="0C09000F" w:tentative="1">
      <w:start w:val="1"/>
      <w:numFmt w:val="decimal"/>
      <w:lvlText w:val="%4."/>
      <w:lvlJc w:val="left"/>
      <w:pPr>
        <w:ind w:left="2886" w:hanging="360"/>
      </w:pPr>
    </w:lvl>
    <w:lvl w:ilvl="4" w:tplc="0C090019" w:tentative="1">
      <w:start w:val="1"/>
      <w:numFmt w:val="lowerLetter"/>
      <w:lvlText w:val="%5."/>
      <w:lvlJc w:val="left"/>
      <w:pPr>
        <w:ind w:left="3606" w:hanging="360"/>
      </w:pPr>
    </w:lvl>
    <w:lvl w:ilvl="5" w:tplc="0C09001B" w:tentative="1">
      <w:start w:val="1"/>
      <w:numFmt w:val="lowerRoman"/>
      <w:lvlText w:val="%6."/>
      <w:lvlJc w:val="right"/>
      <w:pPr>
        <w:ind w:left="4326" w:hanging="180"/>
      </w:pPr>
    </w:lvl>
    <w:lvl w:ilvl="6" w:tplc="0C09000F" w:tentative="1">
      <w:start w:val="1"/>
      <w:numFmt w:val="decimal"/>
      <w:lvlText w:val="%7."/>
      <w:lvlJc w:val="left"/>
      <w:pPr>
        <w:ind w:left="5046" w:hanging="360"/>
      </w:pPr>
    </w:lvl>
    <w:lvl w:ilvl="7" w:tplc="0C090019" w:tentative="1">
      <w:start w:val="1"/>
      <w:numFmt w:val="lowerLetter"/>
      <w:lvlText w:val="%8."/>
      <w:lvlJc w:val="left"/>
      <w:pPr>
        <w:ind w:left="5766" w:hanging="360"/>
      </w:pPr>
    </w:lvl>
    <w:lvl w:ilvl="8" w:tplc="0C09001B" w:tentative="1">
      <w:start w:val="1"/>
      <w:numFmt w:val="lowerRoman"/>
      <w:lvlText w:val="%9."/>
      <w:lvlJc w:val="right"/>
      <w:pPr>
        <w:ind w:left="6486" w:hanging="180"/>
      </w:pPr>
    </w:lvl>
  </w:abstractNum>
  <w:abstractNum w:abstractNumId="13">
    <w:nsid w:val="7DD535B8"/>
    <w:multiLevelType w:val="hybridMultilevel"/>
    <w:tmpl w:val="E856ED58"/>
    <w:lvl w:ilvl="0" w:tplc="C8DE6542">
      <w:start w:val="1"/>
      <w:numFmt w:val="decimal"/>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E277EE8"/>
    <w:multiLevelType w:val="hybridMultilevel"/>
    <w:tmpl w:val="B4769D8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11"/>
  </w:num>
  <w:num w:numId="3">
    <w:abstractNumId w:val="3"/>
  </w:num>
  <w:num w:numId="4">
    <w:abstractNumId w:val="10"/>
  </w:num>
  <w:num w:numId="5">
    <w:abstractNumId w:val="6"/>
  </w:num>
  <w:num w:numId="6">
    <w:abstractNumId w:val="1"/>
  </w:num>
  <w:num w:numId="7">
    <w:abstractNumId w:val="14"/>
  </w:num>
  <w:num w:numId="8">
    <w:abstractNumId w:val="8"/>
  </w:num>
  <w:num w:numId="9">
    <w:abstractNumId w:val="2"/>
  </w:num>
  <w:num w:numId="10">
    <w:abstractNumId w:val="13"/>
  </w:num>
  <w:num w:numId="11">
    <w:abstractNumId w:val="4"/>
  </w:num>
  <w:num w:numId="12">
    <w:abstractNumId w:val="7"/>
  </w:num>
  <w:num w:numId="13">
    <w:abstractNumId w:val="12"/>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869"/>
    <w:rsid w:val="000008CF"/>
    <w:rsid w:val="00017F98"/>
    <w:rsid w:val="00024E2B"/>
    <w:rsid w:val="0003055C"/>
    <w:rsid w:val="00043384"/>
    <w:rsid w:val="00091E99"/>
    <w:rsid w:val="0009781D"/>
    <w:rsid w:val="00097EFB"/>
    <w:rsid w:val="000B6A95"/>
    <w:rsid w:val="000C066C"/>
    <w:rsid w:val="000D1EE2"/>
    <w:rsid w:val="00107906"/>
    <w:rsid w:val="0015220B"/>
    <w:rsid w:val="00183DAD"/>
    <w:rsid w:val="00191C05"/>
    <w:rsid w:val="00194805"/>
    <w:rsid w:val="0019575E"/>
    <w:rsid w:val="001B3781"/>
    <w:rsid w:val="001C6304"/>
    <w:rsid w:val="0022396C"/>
    <w:rsid w:val="00234178"/>
    <w:rsid w:val="002A2A84"/>
    <w:rsid w:val="002A4809"/>
    <w:rsid w:val="002B1BDE"/>
    <w:rsid w:val="002E3D59"/>
    <w:rsid w:val="002E7B74"/>
    <w:rsid w:val="00311CA0"/>
    <w:rsid w:val="003131C3"/>
    <w:rsid w:val="003B3BBC"/>
    <w:rsid w:val="003C5675"/>
    <w:rsid w:val="003F2E5C"/>
    <w:rsid w:val="004403A1"/>
    <w:rsid w:val="004F1CDF"/>
    <w:rsid w:val="0050058B"/>
    <w:rsid w:val="00506FED"/>
    <w:rsid w:val="00532648"/>
    <w:rsid w:val="005745AC"/>
    <w:rsid w:val="00584815"/>
    <w:rsid w:val="0059241D"/>
    <w:rsid w:val="005B1DD5"/>
    <w:rsid w:val="006201BF"/>
    <w:rsid w:val="00621F9E"/>
    <w:rsid w:val="0064301A"/>
    <w:rsid w:val="00670813"/>
    <w:rsid w:val="00682C67"/>
    <w:rsid w:val="006C2546"/>
    <w:rsid w:val="00700600"/>
    <w:rsid w:val="00761551"/>
    <w:rsid w:val="00773D9F"/>
    <w:rsid w:val="0079306E"/>
    <w:rsid w:val="007A726C"/>
    <w:rsid w:val="0083076B"/>
    <w:rsid w:val="008777EE"/>
    <w:rsid w:val="00885497"/>
    <w:rsid w:val="00886DBD"/>
    <w:rsid w:val="008A0396"/>
    <w:rsid w:val="008A3AC2"/>
    <w:rsid w:val="008C235F"/>
    <w:rsid w:val="008E73D5"/>
    <w:rsid w:val="009C1974"/>
    <w:rsid w:val="00A02779"/>
    <w:rsid w:val="00AB2F44"/>
    <w:rsid w:val="00AC3208"/>
    <w:rsid w:val="00AD0A8A"/>
    <w:rsid w:val="00AE1ADF"/>
    <w:rsid w:val="00AF45E9"/>
    <w:rsid w:val="00B2018A"/>
    <w:rsid w:val="00B22F09"/>
    <w:rsid w:val="00B31459"/>
    <w:rsid w:val="00B4708C"/>
    <w:rsid w:val="00B65DE2"/>
    <w:rsid w:val="00BE32D3"/>
    <w:rsid w:val="00C07EEA"/>
    <w:rsid w:val="00C13A05"/>
    <w:rsid w:val="00C64763"/>
    <w:rsid w:val="00C91630"/>
    <w:rsid w:val="00CE6667"/>
    <w:rsid w:val="00CE6869"/>
    <w:rsid w:val="00D06EE8"/>
    <w:rsid w:val="00D52E15"/>
    <w:rsid w:val="00D76CBF"/>
    <w:rsid w:val="00D90C60"/>
    <w:rsid w:val="00E300EE"/>
    <w:rsid w:val="00E316AF"/>
    <w:rsid w:val="00E351AC"/>
    <w:rsid w:val="00E54E09"/>
    <w:rsid w:val="00EB2A60"/>
    <w:rsid w:val="00F20C02"/>
    <w:rsid w:val="00F93317"/>
    <w:rsid w:val="00FA49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E686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5B1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DD5"/>
    <w:rPr>
      <w:rFonts w:ascii="Tahoma" w:hAnsi="Tahoma" w:cs="Tahoma"/>
      <w:sz w:val="16"/>
      <w:szCs w:val="16"/>
    </w:rPr>
  </w:style>
  <w:style w:type="paragraph" w:styleId="ListParagraph">
    <w:name w:val="List Paragraph"/>
    <w:basedOn w:val="Normal"/>
    <w:uiPriority w:val="34"/>
    <w:qFormat/>
    <w:rsid w:val="00AD0A8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E686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5B1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DD5"/>
    <w:rPr>
      <w:rFonts w:ascii="Tahoma" w:hAnsi="Tahoma" w:cs="Tahoma"/>
      <w:sz w:val="16"/>
      <w:szCs w:val="16"/>
    </w:rPr>
  </w:style>
  <w:style w:type="paragraph" w:styleId="ListParagraph">
    <w:name w:val="List Paragraph"/>
    <w:basedOn w:val="Normal"/>
    <w:uiPriority w:val="34"/>
    <w:qFormat/>
    <w:rsid w:val="00AD0A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83A546E1</Template>
  <TotalTime>58</TotalTime>
  <Pages>7</Pages>
  <Words>1124</Words>
  <Characters>6408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JONES Christina</dc:creator>
  <cp:lastModifiedBy>ROBERTS Emma</cp:lastModifiedBy>
  <cp:revision>69</cp:revision>
  <dcterms:created xsi:type="dcterms:W3CDTF">2018-11-27T01:01:00Z</dcterms:created>
  <dcterms:modified xsi:type="dcterms:W3CDTF">2019-10-23T05:14:00Z</dcterms:modified>
</cp:coreProperties>
</file>