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64" w:tblpY="279"/>
        <w:tblW w:w="16225" w:type="dxa"/>
        <w:tblLook w:val="04A0" w:firstRow="1" w:lastRow="0" w:firstColumn="1" w:lastColumn="0" w:noHBand="0" w:noVBand="1"/>
      </w:tblPr>
      <w:tblGrid>
        <w:gridCol w:w="1801"/>
        <w:gridCol w:w="1802"/>
        <w:gridCol w:w="1804"/>
        <w:gridCol w:w="1802"/>
        <w:gridCol w:w="1804"/>
        <w:gridCol w:w="1802"/>
        <w:gridCol w:w="1804"/>
        <w:gridCol w:w="1802"/>
        <w:gridCol w:w="1804"/>
      </w:tblGrid>
      <w:tr w:rsidR="00FF3DD6" w:rsidRPr="002135C6" w14:paraId="2A628115" w14:textId="77777777" w:rsidTr="0005614C">
        <w:trPr>
          <w:trHeight w:val="116"/>
        </w:trPr>
        <w:tc>
          <w:tcPr>
            <w:tcW w:w="1801" w:type="dxa"/>
            <w:shd w:val="clear" w:color="auto" w:fill="F2F2F2" w:themeFill="background1" w:themeFillShade="F2"/>
          </w:tcPr>
          <w:p w14:paraId="34037244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03435A3F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9E9D790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AFF7D64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267A3A26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3A158EF5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681A2DF6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F6211DB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0053D016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FF3DD6" w:rsidRPr="002135C6" w14:paraId="366DF428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1FFED91A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Historical Precedent 1</w:t>
            </w:r>
          </w:p>
        </w:tc>
        <w:tc>
          <w:tcPr>
            <w:tcW w:w="3606" w:type="dxa"/>
            <w:gridSpan w:val="2"/>
          </w:tcPr>
          <w:p w14:paraId="126C21F1" w14:textId="10926E86" w:rsidR="00FF3DD6" w:rsidRPr="002135C6" w:rsidRDefault="0005614C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Uses at least one primary and </w:t>
            </w:r>
            <w:r w:rsidR="00785FD4" w:rsidRPr="002135C6">
              <w:rPr>
                <w:rFonts w:ascii="Arial" w:hAnsi="Arial" w:cs="Arial"/>
                <w:sz w:val="20"/>
                <w:szCs w:val="20"/>
              </w:rPr>
              <w:t>two</w:t>
            </w:r>
            <w:r w:rsidRPr="002135C6">
              <w:rPr>
                <w:rFonts w:ascii="Arial" w:hAnsi="Arial" w:cs="Arial"/>
                <w:sz w:val="20"/>
                <w:szCs w:val="20"/>
              </w:rPr>
              <w:t xml:space="preserve"> secondary </w:t>
            </w:r>
            <w:r w:rsidR="00FD573C" w:rsidRPr="002135C6">
              <w:rPr>
                <w:rFonts w:ascii="Arial" w:hAnsi="Arial" w:cs="Arial"/>
                <w:sz w:val="20"/>
                <w:szCs w:val="20"/>
              </w:rPr>
              <w:t>sources</w:t>
            </w:r>
            <w:r w:rsidRPr="002135C6">
              <w:rPr>
                <w:rFonts w:ascii="Arial" w:hAnsi="Arial" w:cs="Arial"/>
                <w:sz w:val="20"/>
                <w:szCs w:val="20"/>
              </w:rPr>
              <w:t xml:space="preserve"> of data</w:t>
            </w:r>
            <w:r w:rsidR="00A8114D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8772BA" w14:textId="77777777" w:rsidR="0005614C" w:rsidRPr="002135C6" w:rsidRDefault="006B33BA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D</w:t>
            </w:r>
            <w:r w:rsidR="0005614C" w:rsidRPr="002135C6">
              <w:rPr>
                <w:rFonts w:ascii="Arial" w:hAnsi="Arial" w:cs="Arial"/>
                <w:sz w:val="20"/>
                <w:szCs w:val="20"/>
              </w:rPr>
              <w:t>etailed description</w:t>
            </w:r>
            <w:r w:rsidR="00E60355" w:rsidRPr="002135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B4835" w:rsidRPr="002135C6">
              <w:rPr>
                <w:rFonts w:ascii="Arial" w:hAnsi="Arial" w:cs="Arial"/>
                <w:sz w:val="20"/>
                <w:szCs w:val="20"/>
              </w:rPr>
              <w:t>including time period, rough estimate of death toll and description of how disease was spread to area</w:t>
            </w:r>
            <w:r w:rsidR="005E1AAC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DB6D7A" w14:textId="52AEA56A" w:rsidR="006D7DC3" w:rsidRPr="002135C6" w:rsidRDefault="006D7DC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Detailed description of </w:t>
            </w:r>
            <w:r w:rsidR="007E219B" w:rsidRPr="002135C6">
              <w:rPr>
                <w:rFonts w:ascii="Arial" w:hAnsi="Arial" w:cs="Arial"/>
                <w:sz w:val="20"/>
                <w:szCs w:val="20"/>
              </w:rPr>
              <w:t>reasons why community was vulnerable to disease</w:t>
            </w:r>
            <w:r w:rsidR="00A1758C" w:rsidRPr="002135C6">
              <w:rPr>
                <w:rFonts w:ascii="Arial" w:hAnsi="Arial" w:cs="Arial"/>
                <w:sz w:val="20"/>
                <w:szCs w:val="20"/>
              </w:rPr>
              <w:t xml:space="preserve"> – specific </w:t>
            </w:r>
            <w:r w:rsidR="00C246F8" w:rsidRPr="002135C6">
              <w:rPr>
                <w:rFonts w:ascii="Arial" w:hAnsi="Arial" w:cs="Arial"/>
                <w:sz w:val="20"/>
                <w:szCs w:val="20"/>
              </w:rPr>
              <w:t>to region.</w:t>
            </w:r>
          </w:p>
        </w:tc>
        <w:tc>
          <w:tcPr>
            <w:tcW w:w="3606" w:type="dxa"/>
            <w:gridSpan w:val="2"/>
          </w:tcPr>
          <w:p w14:paraId="5E210C48" w14:textId="5CA6CC8A" w:rsidR="00310DFC" w:rsidRPr="002135C6" w:rsidRDefault="00310DFC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Uses at least </w:t>
            </w:r>
            <w:r w:rsidR="00785FD4" w:rsidRPr="002135C6">
              <w:rPr>
                <w:rFonts w:ascii="Arial" w:hAnsi="Arial" w:cs="Arial"/>
                <w:sz w:val="20"/>
                <w:szCs w:val="20"/>
              </w:rPr>
              <w:t>two</w:t>
            </w:r>
            <w:r w:rsidRPr="002135C6">
              <w:rPr>
                <w:rFonts w:ascii="Arial" w:hAnsi="Arial" w:cs="Arial"/>
                <w:sz w:val="20"/>
                <w:szCs w:val="20"/>
              </w:rPr>
              <w:t xml:space="preserve"> secondary </w:t>
            </w:r>
            <w:r w:rsidR="00D83AF6" w:rsidRPr="002135C6">
              <w:rPr>
                <w:rFonts w:ascii="Arial" w:hAnsi="Arial" w:cs="Arial"/>
                <w:sz w:val="20"/>
                <w:szCs w:val="20"/>
              </w:rPr>
              <w:t>sources</w:t>
            </w:r>
            <w:r w:rsidRPr="002135C6">
              <w:rPr>
                <w:rFonts w:ascii="Arial" w:hAnsi="Arial" w:cs="Arial"/>
                <w:sz w:val="20"/>
                <w:szCs w:val="20"/>
              </w:rPr>
              <w:t xml:space="preserve"> of data</w:t>
            </w:r>
            <w:r w:rsidR="00A8114D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E107A4" w14:textId="27FBE35F" w:rsidR="00310DFC" w:rsidRPr="002135C6" w:rsidRDefault="00225B5E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Brief description</w:t>
            </w:r>
            <w:r w:rsidR="00785FD4" w:rsidRPr="002135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10DFC" w:rsidRPr="002135C6">
              <w:rPr>
                <w:rFonts w:ascii="Arial" w:hAnsi="Arial" w:cs="Arial"/>
                <w:sz w:val="20"/>
                <w:szCs w:val="20"/>
              </w:rPr>
              <w:t>includ</w:t>
            </w:r>
            <w:r w:rsidR="00785FD4" w:rsidRPr="002135C6">
              <w:rPr>
                <w:rFonts w:ascii="Arial" w:hAnsi="Arial" w:cs="Arial"/>
                <w:sz w:val="20"/>
                <w:szCs w:val="20"/>
              </w:rPr>
              <w:t>ing</w:t>
            </w:r>
            <w:r w:rsidR="00310DFC" w:rsidRPr="002135C6">
              <w:rPr>
                <w:rFonts w:ascii="Arial" w:hAnsi="Arial" w:cs="Arial"/>
                <w:sz w:val="20"/>
                <w:szCs w:val="20"/>
              </w:rPr>
              <w:t xml:space="preserve"> time period</w:t>
            </w:r>
            <w:r w:rsidR="00BA5F53" w:rsidRPr="002135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10DFC" w:rsidRPr="002135C6">
              <w:rPr>
                <w:rFonts w:ascii="Arial" w:hAnsi="Arial" w:cs="Arial"/>
                <w:sz w:val="20"/>
                <w:szCs w:val="20"/>
              </w:rPr>
              <w:t xml:space="preserve">rough estimate of death toll </w:t>
            </w:r>
            <w:r w:rsidR="00BA5F53" w:rsidRPr="002135C6">
              <w:rPr>
                <w:rFonts w:ascii="Arial" w:hAnsi="Arial" w:cs="Arial"/>
                <w:sz w:val="20"/>
                <w:szCs w:val="20"/>
              </w:rPr>
              <w:t>or</w:t>
            </w:r>
            <w:r w:rsidR="00310DFC" w:rsidRPr="002135C6">
              <w:rPr>
                <w:rFonts w:ascii="Arial" w:hAnsi="Arial" w:cs="Arial"/>
                <w:sz w:val="20"/>
                <w:szCs w:val="20"/>
              </w:rPr>
              <w:t xml:space="preserve"> description of how disease was spread to area.</w:t>
            </w:r>
          </w:p>
          <w:p w14:paraId="1303892F" w14:textId="0EB634E4" w:rsidR="00FF3DD6" w:rsidRPr="002135C6" w:rsidRDefault="00E36ADB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D</w:t>
            </w:r>
            <w:r w:rsidR="00310DFC" w:rsidRPr="002135C6">
              <w:rPr>
                <w:rFonts w:ascii="Arial" w:hAnsi="Arial" w:cs="Arial"/>
                <w:sz w:val="20"/>
                <w:szCs w:val="20"/>
              </w:rPr>
              <w:t>escription of reasons why community was vulnerable to disease</w:t>
            </w:r>
            <w:r w:rsidR="00A8114D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606" w:type="dxa"/>
            <w:gridSpan w:val="2"/>
          </w:tcPr>
          <w:p w14:paraId="1C5B1BAE" w14:textId="2CF717C1" w:rsidR="00FF3DD6" w:rsidRPr="002135C6" w:rsidRDefault="00785FD4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Uses on</w:t>
            </w:r>
            <w:r w:rsidR="00316C98" w:rsidRPr="002135C6">
              <w:rPr>
                <w:rFonts w:ascii="Arial" w:hAnsi="Arial" w:cs="Arial"/>
                <w:sz w:val="20"/>
                <w:szCs w:val="20"/>
              </w:rPr>
              <w:t>e</w:t>
            </w:r>
            <w:r w:rsidRPr="002135C6">
              <w:rPr>
                <w:rFonts w:ascii="Arial" w:hAnsi="Arial" w:cs="Arial"/>
                <w:sz w:val="20"/>
                <w:szCs w:val="20"/>
              </w:rPr>
              <w:t xml:space="preserve"> secondary data source</w:t>
            </w:r>
            <w:r w:rsidR="00316C98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514CF8" w14:textId="75D76783" w:rsidR="00785FD4" w:rsidRPr="002135C6" w:rsidRDefault="00D358E9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General description of event</w:t>
            </w:r>
            <w:r w:rsidR="00785FD4" w:rsidRPr="002135C6">
              <w:rPr>
                <w:rFonts w:ascii="Arial" w:hAnsi="Arial" w:cs="Arial"/>
                <w:sz w:val="20"/>
                <w:szCs w:val="20"/>
              </w:rPr>
              <w:t xml:space="preserve"> may include time period, rough estimate of death toll and description of how disease was spread to area.</w:t>
            </w:r>
          </w:p>
          <w:p w14:paraId="09B29BD5" w14:textId="48C48B75" w:rsidR="00EF58D0" w:rsidRPr="002135C6" w:rsidRDefault="00A1758C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Presents a few general statements about why community was vulnerable to disease.</w:t>
            </w:r>
            <w:r w:rsidR="00C85AEC" w:rsidRPr="002135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6" w:type="dxa"/>
            <w:gridSpan w:val="2"/>
          </w:tcPr>
          <w:p w14:paraId="0C2F5351" w14:textId="320BDEE1" w:rsidR="00BA770E" w:rsidRPr="002135C6" w:rsidRDefault="00BA770E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No data sources referred to.</w:t>
            </w:r>
          </w:p>
          <w:p w14:paraId="46BFF006" w14:textId="59419643" w:rsidR="00274FC8" w:rsidRPr="002135C6" w:rsidRDefault="00F50AE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Very brief</w:t>
            </w:r>
            <w:r w:rsidR="00BA770E" w:rsidRPr="002135C6">
              <w:rPr>
                <w:rFonts w:ascii="Arial" w:hAnsi="Arial" w:cs="Arial"/>
                <w:sz w:val="20"/>
                <w:szCs w:val="20"/>
              </w:rPr>
              <w:t xml:space="preserve"> description of event</w:t>
            </w:r>
            <w:r w:rsidR="00274FC8" w:rsidRPr="002135C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10DFFF" w14:textId="3BFC0997" w:rsidR="00FF3DD6" w:rsidRPr="002135C6" w:rsidRDefault="00274FC8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Limited</w:t>
            </w:r>
            <w:r w:rsidR="00BA770E" w:rsidRPr="002135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5C6">
              <w:rPr>
                <w:rFonts w:ascii="Arial" w:hAnsi="Arial" w:cs="Arial"/>
                <w:sz w:val="20"/>
                <w:szCs w:val="20"/>
              </w:rPr>
              <w:t>description of why</w:t>
            </w:r>
            <w:r w:rsidR="00BA770E" w:rsidRPr="002135C6">
              <w:rPr>
                <w:rFonts w:ascii="Arial" w:hAnsi="Arial" w:cs="Arial"/>
                <w:sz w:val="20"/>
                <w:szCs w:val="20"/>
              </w:rPr>
              <w:t xml:space="preserve"> community was vulnerable to disease.</w:t>
            </w:r>
          </w:p>
        </w:tc>
      </w:tr>
      <w:tr w:rsidR="00FF3DD6" w:rsidRPr="002135C6" w14:paraId="70DECFB1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333C770D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31B0035E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87DF83A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3A8A310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1784560F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AE64E99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00621290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D6EBCA8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2C486887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2C2552" w:rsidRPr="002135C6" w14:paraId="0D75CDDF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2ED2B289" w14:textId="77777777" w:rsidR="002C2552" w:rsidRPr="002135C6" w:rsidRDefault="002C2552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Historical Precedent 2</w:t>
            </w:r>
          </w:p>
        </w:tc>
        <w:tc>
          <w:tcPr>
            <w:tcW w:w="3606" w:type="dxa"/>
            <w:gridSpan w:val="2"/>
          </w:tcPr>
          <w:p w14:paraId="7F10C09E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Uses at least one primary and two secondary sources of data.</w:t>
            </w:r>
          </w:p>
          <w:p w14:paraId="40BA5F37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Detailed description, including time period, rough estimate of death toll and description of how disease was spread to area.</w:t>
            </w:r>
          </w:p>
          <w:p w14:paraId="641807B6" w14:textId="48E39786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Detailed description of reasons why community was vulnerable to disease – specific to region.</w:t>
            </w:r>
          </w:p>
        </w:tc>
        <w:tc>
          <w:tcPr>
            <w:tcW w:w="3606" w:type="dxa"/>
            <w:gridSpan w:val="2"/>
          </w:tcPr>
          <w:p w14:paraId="5E38C1A6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Uses at least two secondary sources of data.</w:t>
            </w:r>
          </w:p>
          <w:p w14:paraId="4269F291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Brief description, including time period, rough estimate of death toll or description of how disease was spread to area.</w:t>
            </w:r>
          </w:p>
          <w:p w14:paraId="08ECB813" w14:textId="758B88C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Description of reasons why community was vulnerable to disease.</w:t>
            </w:r>
          </w:p>
        </w:tc>
        <w:tc>
          <w:tcPr>
            <w:tcW w:w="3606" w:type="dxa"/>
            <w:gridSpan w:val="2"/>
          </w:tcPr>
          <w:p w14:paraId="050B2DE9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Uses one secondary data source.</w:t>
            </w:r>
          </w:p>
          <w:p w14:paraId="18ED019D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General description of event may include time period, rough estimate of death toll and description of how disease was spread to area.</w:t>
            </w:r>
          </w:p>
          <w:p w14:paraId="7C5E540A" w14:textId="57639FD4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Presents a few general statements about why community was vulnerable to disease. </w:t>
            </w:r>
          </w:p>
        </w:tc>
        <w:tc>
          <w:tcPr>
            <w:tcW w:w="3606" w:type="dxa"/>
            <w:gridSpan w:val="2"/>
          </w:tcPr>
          <w:p w14:paraId="23F75FE9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No data sources referred to.</w:t>
            </w:r>
          </w:p>
          <w:p w14:paraId="64272397" w14:textId="77777777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Very brief description of event.</w:t>
            </w:r>
          </w:p>
          <w:p w14:paraId="49CB0B1A" w14:textId="4C8D4FAA" w:rsidR="002C2552" w:rsidRPr="002135C6" w:rsidRDefault="002C2552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>Limited description of why community was vulnerable to disease.</w:t>
            </w:r>
          </w:p>
        </w:tc>
      </w:tr>
      <w:tr w:rsidR="00FF3DD6" w:rsidRPr="002135C6" w14:paraId="7B464061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7B67AD4A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36FE273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064F2548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555E3EB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6B158104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33035DB5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232EA7EC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FECC0EE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8B24D24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0.5</w:t>
            </w:r>
          </w:p>
        </w:tc>
      </w:tr>
      <w:tr w:rsidR="00FF3DD6" w:rsidRPr="002135C6" w14:paraId="4B8AEACC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5120D56E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Ebola</w:t>
            </w:r>
          </w:p>
        </w:tc>
        <w:tc>
          <w:tcPr>
            <w:tcW w:w="3606" w:type="dxa"/>
            <w:gridSpan w:val="2"/>
          </w:tcPr>
          <w:p w14:paraId="42D71C8E" w14:textId="45B8918F" w:rsidR="00464F75" w:rsidRPr="002135C6" w:rsidRDefault="00C96BDD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Lists </w:t>
            </w:r>
            <w:r w:rsidR="00875EE9"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at least </w:t>
            </w:r>
            <w:r w:rsidR="00461FA5"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four</w:t>
            </w: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symptoms</w:t>
            </w:r>
            <w:r w:rsidR="00464F75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Fever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Severe headache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Muscle pain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Weakness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Fatigue</w:t>
            </w:r>
            <w:r w:rsidR="00E87CB0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Diarrhea</w:t>
            </w:r>
            <w:r w:rsidR="00E87CB0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Vomiting</w:t>
            </w:r>
            <w:r w:rsidR="00E87CB0" w:rsidRPr="002135C6">
              <w:rPr>
                <w:rFonts w:ascii="Arial" w:hAnsi="Arial" w:cs="Arial"/>
                <w:color w:val="222222"/>
                <w:sz w:val="20"/>
                <w:szCs w:val="20"/>
              </w:rPr>
              <w:t xml:space="preserve">, </w:t>
            </w:r>
            <w:r w:rsidR="00464F75" w:rsidRPr="002135C6">
              <w:rPr>
                <w:rFonts w:ascii="Arial" w:hAnsi="Arial" w:cs="Arial"/>
                <w:color w:val="222222"/>
                <w:sz w:val="20"/>
                <w:szCs w:val="20"/>
              </w:rPr>
              <w:t>Abdominal pain</w:t>
            </w:r>
            <w:r w:rsidR="00E87CB0" w:rsidRPr="002135C6">
              <w:rPr>
                <w:rFonts w:ascii="Arial" w:hAnsi="Arial" w:cs="Arial"/>
                <w:color w:val="222222"/>
                <w:sz w:val="20"/>
                <w:szCs w:val="20"/>
              </w:rPr>
              <w:t>)</w:t>
            </w:r>
          </w:p>
          <w:p w14:paraId="54B4F29D" w14:textId="7DD5574A" w:rsidR="00B231C3" w:rsidRPr="002135C6" w:rsidRDefault="00B231C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all facts:</w:t>
            </w:r>
          </w:p>
          <w:p w14:paraId="610EE31C" w14:textId="7A62BE97" w:rsidR="00C96BDD" w:rsidRPr="002135C6" w:rsidRDefault="00C96BDD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="00830AAE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= </w:t>
            </w:r>
            <w:r w:rsidR="00E62AEF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All people, not just vulnerable.</w:t>
            </w:r>
            <w:r w:rsidR="00715119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Local citizens and International aid workers.</w:t>
            </w:r>
          </w:p>
          <w:p w14:paraId="0E7D67AF" w14:textId="78D1C1AC" w:rsidR="00C96BDD" w:rsidRPr="002135C6" w:rsidRDefault="00C96BDD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C93C7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E74C2A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0,000-12,000</w:t>
            </w:r>
            <w:r w:rsidR="00C93C7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deaths, </w:t>
            </w:r>
            <w:r w:rsidR="00E74C2A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25,000-35,000 </w:t>
            </w:r>
            <w:r w:rsidR="008B6C59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hospitalised.</w:t>
            </w:r>
            <w:r w:rsidR="00A060DF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Peaked in October 2014.</w:t>
            </w:r>
          </w:p>
          <w:p w14:paraId="57745A84" w14:textId="0FFECE7D" w:rsidR="00C96BDD" w:rsidRPr="002135C6" w:rsidRDefault="00C96BDD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6318E0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2013-2016</w:t>
            </w:r>
            <w:r w:rsidR="00CC3AB6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6490D700" w14:textId="336BACA3" w:rsidR="00C96BDD" w:rsidRPr="002135C6" w:rsidRDefault="00C96BDD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6318E0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West Africa</w:t>
            </w:r>
            <w:r w:rsidR="00C93C7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(Guinea, Liberia &amp; Sierra Leone)</w:t>
            </w:r>
            <w:r w:rsidR="00CC3AB6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4CAC9F3" w14:textId="05DEA800" w:rsidR="00C96D9F" w:rsidRPr="002135C6" w:rsidRDefault="00C96D9F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(may use a different epidemic)</w:t>
            </w:r>
          </w:p>
          <w:p w14:paraId="2A42D7E7" w14:textId="4A58DEC0" w:rsidR="00C96BDD" w:rsidRPr="002135C6" w:rsidRDefault="009E4DF4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Detailed </w:t>
            </w:r>
            <w:r w:rsidR="008A0B57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escription of 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how 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any one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local communit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y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responded to the outbreak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73A8B11A" w14:textId="7030B109" w:rsidR="00FF3DD6" w:rsidRPr="002135C6" w:rsidRDefault="009E4DF4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Detailed </w:t>
            </w:r>
            <w:r w:rsidR="00816DD5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of </w:t>
            </w:r>
            <w:r w:rsidR="00B42E19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escri</w:t>
            </w:r>
            <w:r w:rsidR="00B42E19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ption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what was done by at least two International Organisations during outbreak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(Red Cross, UNICEF, WHO, UN, etc)</w:t>
            </w:r>
            <w:r w:rsidR="00C96BDD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3606" w:type="dxa"/>
            <w:gridSpan w:val="2"/>
          </w:tcPr>
          <w:p w14:paraId="4F35C51E" w14:textId="7C82B694" w:rsidR="002161C8" w:rsidRPr="002135C6" w:rsidRDefault="002161C8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Lists at least three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Pr="002135C6">
              <w:rPr>
                <w:rFonts w:ascii="Arial" w:hAnsi="Arial" w:cs="Arial"/>
                <w:color w:val="222222"/>
                <w:sz w:val="20"/>
                <w:szCs w:val="20"/>
              </w:rPr>
              <w:t>Fever, Severe headache, Muscle pain, Weakness, Fatigue, Diarrhea, Vomiting, Abdominal (stomach) pain)</w:t>
            </w:r>
          </w:p>
          <w:p w14:paraId="3DA33FFB" w14:textId="4C1C6CD1" w:rsidR="00B231C3" w:rsidRPr="002135C6" w:rsidRDefault="00B231C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most facts:</w:t>
            </w:r>
          </w:p>
          <w:p w14:paraId="622629B8" w14:textId="686EFDCB" w:rsidR="002161C8" w:rsidRPr="002135C6" w:rsidRDefault="002161C8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Local citizens and International aid workers.</w:t>
            </w:r>
          </w:p>
          <w:p w14:paraId="6D1B5D98" w14:textId="77777777" w:rsidR="002161C8" w:rsidRPr="002135C6" w:rsidRDefault="002161C8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10,000-12,000 deaths, 25,000-35,000 hospitalised. Peaked in October 2014.</w:t>
            </w:r>
          </w:p>
          <w:p w14:paraId="4DE283AF" w14:textId="77777777" w:rsidR="002161C8" w:rsidRPr="002135C6" w:rsidRDefault="002161C8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2013-2016.</w:t>
            </w:r>
          </w:p>
          <w:p w14:paraId="05E2A6F8" w14:textId="77777777" w:rsidR="002161C8" w:rsidRPr="002135C6" w:rsidRDefault="002161C8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West Africa (Guinea, Liberia &amp; Sierra Leone).</w:t>
            </w:r>
          </w:p>
          <w:p w14:paraId="330B9522" w14:textId="3C10A261" w:rsidR="002161C8" w:rsidRPr="002135C6" w:rsidRDefault="003647E1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Brief d</w:t>
            </w:r>
            <w:r w:rsidR="002161C8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escription of how any one local community responded to the outbreak.</w:t>
            </w:r>
          </w:p>
          <w:p w14:paraId="299F31FA" w14:textId="5C1FB7D4" w:rsidR="00FF3DD6" w:rsidRPr="002135C6" w:rsidRDefault="002161C8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escription </w:t>
            </w:r>
            <w:r w:rsidR="00816DD5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of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what was done by </w:t>
            </w:r>
            <w:r w:rsidR="009702DC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one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International Organisations during outbreak</w:t>
            </w:r>
            <w:r w:rsidR="00E30C46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dxa"/>
            <w:gridSpan w:val="2"/>
          </w:tcPr>
          <w:p w14:paraId="5E1613D9" w14:textId="2C6B012F" w:rsidR="00B231C3" w:rsidRPr="002135C6" w:rsidRDefault="00B231C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Lists at least </w:t>
            </w: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two</w:t>
            </w: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Pr="002135C6">
              <w:rPr>
                <w:rFonts w:ascii="Arial" w:hAnsi="Arial" w:cs="Arial"/>
                <w:color w:val="222222"/>
                <w:sz w:val="20"/>
                <w:szCs w:val="20"/>
              </w:rPr>
              <w:t>Fever, Severe headache, Muscle pain, Weakness, Fatigue, Diarrhea, Vomiting, Abdominal (stomach) pain)</w:t>
            </w:r>
          </w:p>
          <w:p w14:paraId="10045BA1" w14:textId="101E2512" w:rsidR="00B231C3" w:rsidRPr="002135C6" w:rsidRDefault="00B231C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Includes </w:t>
            </w:r>
            <w:r w:rsidR="00275533"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some</w:t>
            </w: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facts:</w:t>
            </w:r>
          </w:p>
          <w:p w14:paraId="123BE344" w14:textId="77777777" w:rsidR="00B231C3" w:rsidRPr="002135C6" w:rsidRDefault="00B231C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Local citizens and International aid workers.</w:t>
            </w:r>
          </w:p>
          <w:p w14:paraId="1E8A6EE3" w14:textId="77777777" w:rsidR="00B231C3" w:rsidRPr="002135C6" w:rsidRDefault="00B231C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10,000-12,000 deaths, 25,000-35,000 hospitalised. Peaked in October 2014.</w:t>
            </w:r>
          </w:p>
          <w:p w14:paraId="3FCCC35F" w14:textId="77777777" w:rsidR="00B231C3" w:rsidRPr="002135C6" w:rsidRDefault="00B231C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2013-2016.</w:t>
            </w:r>
          </w:p>
          <w:p w14:paraId="2D6FE33D" w14:textId="4DA79983" w:rsidR="00B231C3" w:rsidRPr="002135C6" w:rsidRDefault="00B231C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West Africa (Guinea, Liberia &amp; Sierra Leone).</w:t>
            </w:r>
          </w:p>
          <w:p w14:paraId="386D58D4" w14:textId="4ADCA825" w:rsidR="00B231C3" w:rsidRPr="002135C6" w:rsidRDefault="00816DD5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Generalised description</w:t>
            </w:r>
            <w:r w:rsidR="00B231C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how any one local community responded to the outbreak.</w:t>
            </w:r>
          </w:p>
          <w:p w14:paraId="5B4CFD4A" w14:textId="3F185FD9" w:rsidR="00FF3DD6" w:rsidRPr="002135C6" w:rsidRDefault="00816DD5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Generalised description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of </w:t>
            </w:r>
            <w:r w:rsidR="00B231C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was done by one International Organisations during outbreak</w:t>
            </w:r>
            <w:r w:rsidR="00E30C46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dxa"/>
            <w:gridSpan w:val="2"/>
          </w:tcPr>
          <w:p w14:paraId="25F750A8" w14:textId="77777777" w:rsidR="00A6682F" w:rsidRPr="002135C6" w:rsidRDefault="00A6682F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May list some symptoms</w:t>
            </w:r>
          </w:p>
          <w:p w14:paraId="69DD64EC" w14:textId="1BDDFA8D" w:rsidR="00016D9C" w:rsidRPr="002135C6" w:rsidRDefault="00016D9C" w:rsidP="002135C6">
            <w:pPr>
              <w:pStyle w:val="trt0xe"/>
              <w:shd w:val="clear" w:color="auto" w:fill="FFFFFF"/>
              <w:spacing w:before="0" w:beforeAutospacing="0" w:after="0" w:afterAutospacing="0"/>
              <w:ind w:left="36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Pr="002135C6">
              <w:rPr>
                <w:rFonts w:ascii="Arial" w:hAnsi="Arial" w:cs="Arial"/>
                <w:color w:val="222222"/>
                <w:sz w:val="20"/>
                <w:szCs w:val="20"/>
              </w:rPr>
              <w:t>Fever, Severe headache, Muscle pain, Weakness, Fatigue, Diarrhea, Vomiting, Abdominal (stomach) pain)</w:t>
            </w:r>
          </w:p>
          <w:p w14:paraId="6D75A6B2" w14:textId="73ED7B83" w:rsidR="00016D9C" w:rsidRPr="002135C6" w:rsidRDefault="007F25BA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May list some</w:t>
            </w:r>
            <w:r w:rsidR="00016D9C"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facts:</w:t>
            </w:r>
          </w:p>
          <w:p w14:paraId="5588E942" w14:textId="77777777" w:rsidR="00016D9C" w:rsidRPr="002135C6" w:rsidRDefault="00016D9C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Local citizens and International aid workers.</w:t>
            </w:r>
          </w:p>
          <w:p w14:paraId="006966B7" w14:textId="77777777" w:rsidR="00016D9C" w:rsidRPr="002135C6" w:rsidRDefault="00016D9C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10,000-12,000 deaths, 25,000-35,000 hospitalised. Peaked in October 2014.</w:t>
            </w:r>
          </w:p>
          <w:p w14:paraId="669636DF" w14:textId="77777777" w:rsidR="00016D9C" w:rsidRPr="002135C6" w:rsidRDefault="00016D9C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2013-2016.</w:t>
            </w:r>
          </w:p>
          <w:p w14:paraId="2BC3F24A" w14:textId="77777777" w:rsidR="00016D9C" w:rsidRPr="002135C6" w:rsidRDefault="00016D9C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West Africa (Guinea, Liberia &amp; Sierra Leone).</w:t>
            </w:r>
          </w:p>
          <w:p w14:paraId="02731024" w14:textId="0DCB74E9" w:rsidR="00871046" w:rsidRPr="002135C6" w:rsidRDefault="00E30C46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May list some points</w:t>
            </w:r>
            <w:r w:rsidR="00016D9C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about</w:t>
            </w:r>
            <w:r w:rsidR="00016D9C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how 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</w:t>
            </w:r>
            <w:r w:rsidR="00016D9C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local community responded to the outbreak.</w:t>
            </w:r>
          </w:p>
          <w:p w14:paraId="339DE5F0" w14:textId="20121631" w:rsidR="00FF3DD6" w:rsidRPr="002135C6" w:rsidRDefault="00E30C46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May list some points about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16D9C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was done by one International Organisations during outbreak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FF3DD6" w:rsidRPr="002135C6" w14:paraId="50F43FB6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2B5E804F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636D1543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6AD59EE1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03CFB07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5E76F490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14911AEC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1DC284B6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A69FDB4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5F36B615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0.5</w:t>
            </w:r>
          </w:p>
        </w:tc>
      </w:tr>
      <w:tr w:rsidR="00FF3DD6" w:rsidRPr="002135C6" w14:paraId="12FE6FA1" w14:textId="77777777" w:rsidTr="0005614C">
        <w:trPr>
          <w:trHeight w:val="1095"/>
        </w:trPr>
        <w:tc>
          <w:tcPr>
            <w:tcW w:w="1801" w:type="dxa"/>
            <w:vAlign w:val="center"/>
          </w:tcPr>
          <w:p w14:paraId="453CFB2A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SARS</w:t>
            </w:r>
          </w:p>
        </w:tc>
        <w:tc>
          <w:tcPr>
            <w:tcW w:w="3606" w:type="dxa"/>
            <w:gridSpan w:val="2"/>
          </w:tcPr>
          <w:p w14:paraId="79581439" w14:textId="55DDAF6E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Lists at least four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194D13">
              <w:rPr>
                <w:rFonts w:ascii="Arial" w:hAnsi="Arial" w:cs="Arial"/>
                <w:color w:val="222222"/>
                <w:sz w:val="20"/>
                <w:szCs w:val="20"/>
              </w:rPr>
              <w:t>fever, muscle pain, lethargy, cough, sore throat)</w:t>
            </w:r>
          </w:p>
          <w:p w14:paraId="430CD02F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all facts:</w:t>
            </w:r>
          </w:p>
          <w:p w14:paraId="1047B3BA" w14:textId="77777777" w:rsidR="00556E59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556E59">
              <w:rPr>
                <w:rFonts w:ascii="Arial" w:hAnsi="Arial" w:cs="Arial"/>
                <w:color w:val="000000" w:themeColor="text1"/>
                <w:sz w:val="20"/>
                <w:szCs w:val="20"/>
              </w:rPr>
              <w:t>anyone in contact with infected person – highly contagious.</w:t>
            </w:r>
          </w:p>
          <w:p w14:paraId="2F290EF5" w14:textId="604D4B1E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767864">
              <w:rPr>
                <w:rFonts w:ascii="Arial" w:hAnsi="Arial" w:cs="Arial"/>
                <w:color w:val="000000" w:themeColor="text1"/>
                <w:sz w:val="20"/>
                <w:szCs w:val="20"/>
              </w:rPr>
              <w:t>8000-9000 (8098) cases internationally, 500-1000 deaths (774)</w:t>
            </w:r>
          </w:p>
          <w:p w14:paraId="552FA199" w14:textId="07A7E8DC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</w:t>
            </w:r>
            <w:r w:rsidR="00CA1DED">
              <w:rPr>
                <w:rFonts w:ascii="Arial" w:hAnsi="Arial" w:cs="Arial"/>
                <w:color w:val="000000" w:themeColor="text1"/>
                <w:sz w:val="20"/>
                <w:szCs w:val="20"/>
              </w:rPr>
              <w:t>02</w:t>
            </w:r>
            <w:r w:rsidR="002659DB">
              <w:rPr>
                <w:rFonts w:ascii="Arial" w:hAnsi="Arial" w:cs="Arial"/>
                <w:color w:val="000000" w:themeColor="text1"/>
                <w:sz w:val="20"/>
                <w:szCs w:val="20"/>
              </w:rPr>
              <w:t>-2003</w:t>
            </w:r>
          </w:p>
          <w:p w14:paraId="1F574732" w14:textId="74732A4D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92231E">
              <w:rPr>
                <w:rFonts w:ascii="Arial" w:hAnsi="Arial" w:cs="Arial"/>
                <w:color w:val="000000" w:themeColor="text1"/>
                <w:sz w:val="20"/>
                <w:szCs w:val="20"/>
              </w:rPr>
              <w:t>Started in China</w:t>
            </w:r>
            <w:r w:rsidR="00F2207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(Hong Kong), spread internationally</w:t>
            </w:r>
            <w:r w:rsidR="00927F9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Canada especially.</w:t>
            </w:r>
            <w:r w:rsidR="009223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253101E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(may use a different epidemic)</w:t>
            </w:r>
          </w:p>
          <w:p w14:paraId="779E4F9F" w14:textId="01709496" w:rsidR="00577EF3" w:rsidRPr="00CA1DED" w:rsidRDefault="00577EF3" w:rsidP="00CA1DE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A1DED">
              <w:rPr>
                <w:rFonts w:ascii="Arial" w:hAnsi="Arial" w:cs="Arial"/>
                <w:color w:val="000000" w:themeColor="text1"/>
                <w:sz w:val="20"/>
                <w:szCs w:val="20"/>
              </w:rPr>
              <w:t>Detailed description of how any one local community responded to the outbreak</w:t>
            </w:r>
            <w:r w:rsidR="00CA1DE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– must mention that Chinese officials did not report to WHO immediately.</w:t>
            </w:r>
          </w:p>
          <w:p w14:paraId="4F7C5020" w14:textId="0F61895D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Detailed of description what was done by at least two International Organisations during outbreak (Red Cross, UNICEF, WHO, UN, etc).</w:t>
            </w:r>
          </w:p>
        </w:tc>
        <w:tc>
          <w:tcPr>
            <w:tcW w:w="3606" w:type="dxa"/>
            <w:gridSpan w:val="2"/>
          </w:tcPr>
          <w:p w14:paraId="11C6F53B" w14:textId="580148C9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Lists at least three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94D1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194D13">
              <w:rPr>
                <w:rFonts w:ascii="Arial" w:hAnsi="Arial" w:cs="Arial"/>
                <w:color w:val="222222"/>
                <w:sz w:val="20"/>
                <w:szCs w:val="20"/>
              </w:rPr>
              <w:t>fever, muscle pain, lethargy, cough, sore throat)</w:t>
            </w:r>
          </w:p>
          <w:p w14:paraId="18BAA011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most facts:</w:t>
            </w:r>
          </w:p>
          <w:p w14:paraId="56E436E0" w14:textId="77777777" w:rsidR="000B27DE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anyone in contact with infected person – highly contagious.</w:t>
            </w:r>
          </w:p>
          <w:p w14:paraId="0C1A1129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8000-9000 (8098) cases internationally, 500-1000 deaths (774)</w:t>
            </w:r>
          </w:p>
          <w:p w14:paraId="5F1106F1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02-2003</w:t>
            </w:r>
          </w:p>
          <w:p w14:paraId="2B443C78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Started in China (Hong Kong), spread internationally – Canada especially. </w:t>
            </w:r>
          </w:p>
          <w:p w14:paraId="15A0E58C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Brief description of how any one local community responded to the outbreak.</w:t>
            </w:r>
          </w:p>
          <w:p w14:paraId="6F1ABB9B" w14:textId="5892EB8C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Description of what was done by one International Organisations during outbreak.</w:t>
            </w:r>
          </w:p>
        </w:tc>
        <w:tc>
          <w:tcPr>
            <w:tcW w:w="3606" w:type="dxa"/>
            <w:gridSpan w:val="2"/>
          </w:tcPr>
          <w:p w14:paraId="3EE21CE7" w14:textId="1D648DDD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Lists at least two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94D13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194D13">
              <w:rPr>
                <w:rFonts w:ascii="Arial" w:hAnsi="Arial" w:cs="Arial"/>
                <w:color w:val="222222"/>
                <w:sz w:val="20"/>
                <w:szCs w:val="20"/>
              </w:rPr>
              <w:t>fever, muscle pain, lethargy, cough, sore throat)</w:t>
            </w:r>
          </w:p>
          <w:p w14:paraId="037BA329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some facts:</w:t>
            </w:r>
          </w:p>
          <w:p w14:paraId="73D0972A" w14:textId="77777777" w:rsidR="000B27DE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anyone in contact with infected person – highly contagious.</w:t>
            </w:r>
          </w:p>
          <w:p w14:paraId="244422B7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8000-9000 (8098) cases internationally, 500-1000 deaths (774)</w:t>
            </w:r>
          </w:p>
          <w:p w14:paraId="64F49514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02-2003</w:t>
            </w:r>
          </w:p>
          <w:p w14:paraId="16080EDD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Started in China (Hong Kong), spread internationally – Canada especially. </w:t>
            </w:r>
          </w:p>
          <w:p w14:paraId="2FBEF06E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Generalised description of how any one local community responded to the outbreak.</w:t>
            </w:r>
          </w:p>
          <w:p w14:paraId="6F9C1D4C" w14:textId="4B1A84D3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Generalised description of what was done by one International Organisations during outbreak.</w:t>
            </w:r>
          </w:p>
        </w:tc>
        <w:tc>
          <w:tcPr>
            <w:tcW w:w="3606" w:type="dxa"/>
            <w:gridSpan w:val="2"/>
          </w:tcPr>
          <w:p w14:paraId="4ACA6F72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May list some symptoms</w:t>
            </w:r>
          </w:p>
          <w:p w14:paraId="532256A2" w14:textId="415DE321" w:rsidR="00577EF3" w:rsidRPr="002135C6" w:rsidRDefault="00194D13" w:rsidP="00194D13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fever, muscle pain, lethargy, cough, sore throat)</w:t>
            </w:r>
          </w:p>
          <w:p w14:paraId="6762661B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May list some facts:</w:t>
            </w:r>
          </w:p>
          <w:p w14:paraId="4E2EEBA8" w14:textId="77777777" w:rsidR="000B27DE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anyone in contact with infected person – highly contagious.</w:t>
            </w:r>
          </w:p>
          <w:p w14:paraId="79136EC9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8000-9000 (8098) cases internationally, 500-1000 deaths (774)</w:t>
            </w:r>
          </w:p>
          <w:p w14:paraId="798DFE4A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20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02-2003</w:t>
            </w:r>
          </w:p>
          <w:p w14:paraId="57616507" w14:textId="77777777" w:rsidR="000B27DE" w:rsidRPr="002135C6" w:rsidRDefault="000B27DE" w:rsidP="000B27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Started in China (Hong Kong), spread internationally – Canada especially. </w:t>
            </w:r>
          </w:p>
          <w:p w14:paraId="1DD17A9C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May list some points about how a local community responded to the outbreak.</w:t>
            </w:r>
          </w:p>
          <w:p w14:paraId="531CCD57" w14:textId="085966E7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May list some points about what was done by one International Organisations during outbreak.</w:t>
            </w:r>
          </w:p>
        </w:tc>
      </w:tr>
      <w:tr w:rsidR="00FF3DD6" w:rsidRPr="002135C6" w14:paraId="0062A973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460D31FA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03433065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3A44DBC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1147043D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6C7A4198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9334F38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3072D982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410F129D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7A49E853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FF3DD6" w:rsidRPr="002135C6" w14:paraId="02A2C155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640B4677" w14:textId="77777777" w:rsidR="00FF3DD6" w:rsidRPr="002135C6" w:rsidRDefault="00FF3DD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Bird Flu</w:t>
            </w:r>
          </w:p>
        </w:tc>
        <w:tc>
          <w:tcPr>
            <w:tcW w:w="3606" w:type="dxa"/>
            <w:gridSpan w:val="2"/>
          </w:tcPr>
          <w:p w14:paraId="2BDF7F57" w14:textId="294D68AE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Lists at least four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CE22EA">
              <w:rPr>
                <w:rFonts w:ascii="Arial" w:hAnsi="Arial" w:cs="Arial"/>
                <w:color w:val="222222"/>
                <w:sz w:val="20"/>
                <w:szCs w:val="20"/>
              </w:rPr>
              <w:t>cough, diarrhoea, respiratory difficulties, fever, headache, muscle aches, malaise, runny nose)</w:t>
            </w:r>
          </w:p>
          <w:p w14:paraId="3824FC2E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all facts:</w:t>
            </w:r>
          </w:p>
          <w:p w14:paraId="7DEB46CD" w14:textId="5E9BE341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B87B28">
              <w:rPr>
                <w:rFonts w:ascii="Arial" w:hAnsi="Arial" w:cs="Arial"/>
                <w:color w:val="000000" w:themeColor="text1"/>
                <w:sz w:val="20"/>
                <w:szCs w:val="20"/>
              </w:rPr>
              <w:t>farmers and families, general public</w:t>
            </w:r>
            <w:r w:rsidR="00816DA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exposed to contaminated meat.</w:t>
            </w:r>
          </w:p>
          <w:p w14:paraId="46081B5C" w14:textId="2A36EB25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190EE9">
              <w:rPr>
                <w:rFonts w:ascii="Arial" w:hAnsi="Arial" w:cs="Arial"/>
                <w:color w:val="000000" w:themeColor="text1"/>
                <w:sz w:val="20"/>
                <w:szCs w:val="20"/>
              </w:rPr>
              <w:t>53-56% fatality rate.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Peaked in October 2014.</w:t>
            </w:r>
          </w:p>
          <w:p w14:paraId="400E800C" w14:textId="392086EC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190EE9">
              <w:rPr>
                <w:rFonts w:ascii="Arial" w:hAnsi="Arial" w:cs="Arial"/>
                <w:color w:val="000000" w:themeColor="text1"/>
                <w:sz w:val="20"/>
                <w:szCs w:val="20"/>
              </w:rPr>
              <w:t>2003-2019</w:t>
            </w:r>
            <w:r w:rsidR="00664B2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</w:p>
          <w:p w14:paraId="1D20D65D" w14:textId="4520460F" w:rsidR="00577EF3" w:rsidRPr="00664B23" w:rsidRDefault="00577EF3" w:rsidP="00664B2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 w:rsidR="00664B23">
              <w:rPr>
                <w:rFonts w:ascii="Arial" w:hAnsi="Arial" w:cs="Arial"/>
                <w:color w:val="000000" w:themeColor="text1"/>
                <w:sz w:val="20"/>
                <w:szCs w:val="20"/>
              </w:rPr>
              <w:t>Cambodia, China, Laos, Vietnam)</w:t>
            </w:r>
          </w:p>
          <w:p w14:paraId="3E50618E" w14:textId="77777777" w:rsidR="00C55547" w:rsidRDefault="00577EF3" w:rsidP="00C555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Detailed description of how any one local community responded to the outbreak.</w:t>
            </w:r>
          </w:p>
          <w:p w14:paraId="1F9B2B16" w14:textId="63909FD4" w:rsidR="00FF3DD6" w:rsidRPr="00C55547" w:rsidRDefault="00577EF3" w:rsidP="00C5554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554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Detailed of description what was done by at least two International </w:t>
            </w:r>
            <w:r w:rsidRPr="00C55547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Organisations during outbreak (Red Cross, UNICEF, WHO, UN, etc).</w:t>
            </w:r>
          </w:p>
        </w:tc>
        <w:tc>
          <w:tcPr>
            <w:tcW w:w="3606" w:type="dxa"/>
            <w:gridSpan w:val="2"/>
          </w:tcPr>
          <w:p w14:paraId="176342D6" w14:textId="31A77E8A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Lists at least three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020F8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020F8">
              <w:rPr>
                <w:rFonts w:ascii="Arial" w:hAnsi="Arial" w:cs="Arial"/>
                <w:color w:val="222222"/>
                <w:sz w:val="20"/>
                <w:szCs w:val="20"/>
              </w:rPr>
              <w:t>cough, diarrhoea, respiratory difficulties, fever, headache, muscle aches, malaise, runny nose)</w:t>
            </w:r>
          </w:p>
          <w:p w14:paraId="5607D193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most facts:</w:t>
            </w:r>
          </w:p>
          <w:p w14:paraId="0505067C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farmers and families, general public exposed to contaminated meat.</w:t>
            </w:r>
          </w:p>
          <w:p w14:paraId="2CD6727A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53-56% fatality rate.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Peaked in October 2014.</w:t>
            </w:r>
          </w:p>
          <w:p w14:paraId="39F28B56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2003-2019. </w:t>
            </w:r>
          </w:p>
          <w:p w14:paraId="28D833FE" w14:textId="77777777" w:rsidR="00750753" w:rsidRPr="00664B23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Cambodia, China, Laos, Vietnam)</w:t>
            </w:r>
          </w:p>
          <w:p w14:paraId="2CE323EE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Brief description of how any one local community responded to the outbreak.</w:t>
            </w:r>
          </w:p>
          <w:p w14:paraId="1ED0A36A" w14:textId="20E61A8F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Description of what was done by one International Organisations during outbreak.</w:t>
            </w:r>
          </w:p>
        </w:tc>
        <w:tc>
          <w:tcPr>
            <w:tcW w:w="3606" w:type="dxa"/>
            <w:gridSpan w:val="2"/>
          </w:tcPr>
          <w:p w14:paraId="53667CD3" w14:textId="157F4BD1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Lists at least two symptoms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020F8"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B020F8">
              <w:rPr>
                <w:rFonts w:ascii="Arial" w:hAnsi="Arial" w:cs="Arial"/>
                <w:color w:val="222222"/>
                <w:sz w:val="20"/>
                <w:szCs w:val="20"/>
              </w:rPr>
              <w:t>cough, diarrhoea, respiratory difficulties, fever, headache, muscle aches, malaise, runny nose)</w:t>
            </w:r>
          </w:p>
          <w:p w14:paraId="1DCF9341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Includes some facts:</w:t>
            </w:r>
          </w:p>
          <w:p w14:paraId="37D65377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farmers and families, general public exposed to contaminated meat.</w:t>
            </w:r>
          </w:p>
          <w:p w14:paraId="344CDF96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53-56% fatality rate.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Peaked in October 2014.</w:t>
            </w:r>
          </w:p>
          <w:p w14:paraId="042A51CA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2003-2019. </w:t>
            </w:r>
          </w:p>
          <w:p w14:paraId="6690731E" w14:textId="77777777" w:rsidR="00750753" w:rsidRPr="00664B23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Cambodia, China, Laos, Vietnam)</w:t>
            </w:r>
          </w:p>
          <w:p w14:paraId="1E1BA239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Generalised description of how any one local community responded to the outbreak.</w:t>
            </w:r>
          </w:p>
          <w:p w14:paraId="4519EABB" w14:textId="252B36FB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Generalised description of what was done by one International Organisations during outbreak.</w:t>
            </w:r>
          </w:p>
        </w:tc>
        <w:tc>
          <w:tcPr>
            <w:tcW w:w="3606" w:type="dxa"/>
            <w:gridSpan w:val="2"/>
          </w:tcPr>
          <w:p w14:paraId="68CD502E" w14:textId="77777777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May list some symptoms</w:t>
            </w:r>
          </w:p>
          <w:p w14:paraId="610717AE" w14:textId="77777777" w:rsidR="00B020F8" w:rsidRDefault="00B020F8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</w:rPr>
              <w:t>cough, diarrhoea, respiratory difficulties, fever, headache, muscle aches, malaise, runny nose)</w:t>
            </w:r>
          </w:p>
          <w:p w14:paraId="72070C5E" w14:textId="68244606" w:rsidR="00577EF3" w:rsidRPr="002135C6" w:rsidRDefault="00577EF3" w:rsidP="002135C6">
            <w:pPr>
              <w:pStyle w:val="trt0xe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May list some facts:</w:t>
            </w:r>
          </w:p>
          <w:p w14:paraId="4E9D43B4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Who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farmers and families, general public exposed to contaminated meat.</w:t>
            </w:r>
          </w:p>
          <w:p w14:paraId="023B2942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What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53-56% fatality rate.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Peaked in October 2014.</w:t>
            </w:r>
          </w:p>
          <w:p w14:paraId="32AA8CCA" w14:textId="77777777" w:rsidR="00750753" w:rsidRPr="002135C6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When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2003-2019. </w:t>
            </w:r>
          </w:p>
          <w:p w14:paraId="53E7E39F" w14:textId="77777777" w:rsidR="00750753" w:rsidRPr="00664B23" w:rsidRDefault="00750753" w:rsidP="0075075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Where</w:t>
            </w: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Cambodia, China, Laos, Vietnam)</w:t>
            </w:r>
          </w:p>
          <w:p w14:paraId="30975C81" w14:textId="77777777" w:rsidR="00577EF3" w:rsidRPr="002135C6" w:rsidRDefault="00577EF3" w:rsidP="002135C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t>May list some points about how a local community responded to the outbreak.</w:t>
            </w:r>
          </w:p>
          <w:p w14:paraId="0E4EDDE1" w14:textId="39C4995B" w:rsidR="00FF3DD6" w:rsidRPr="002135C6" w:rsidRDefault="00577EF3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May list some points about what was done by one International Organisations during outbreak.</w:t>
            </w:r>
          </w:p>
        </w:tc>
      </w:tr>
      <w:tr w:rsidR="001A21AC" w:rsidRPr="002135C6" w14:paraId="37AB6F94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2D171646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69BE3B0B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41EBF701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146FAB52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1B0C26FB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3C403BE2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074618A2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272BB5ED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52EF0BFB" w14:textId="77777777" w:rsidR="001A21AC" w:rsidRPr="002135C6" w:rsidRDefault="001A21AC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72171A" w:rsidRPr="002135C6" w14:paraId="2E22391C" w14:textId="77777777" w:rsidTr="00815945">
        <w:trPr>
          <w:trHeight w:val="832"/>
        </w:trPr>
        <w:tc>
          <w:tcPr>
            <w:tcW w:w="1801" w:type="dxa"/>
            <w:vAlign w:val="center"/>
          </w:tcPr>
          <w:p w14:paraId="7F6C2F8E" w14:textId="126791A8" w:rsidR="0072171A" w:rsidRPr="002135C6" w:rsidRDefault="0072171A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Reduce hysteria</w:t>
            </w:r>
          </w:p>
        </w:tc>
        <w:tc>
          <w:tcPr>
            <w:tcW w:w="3606" w:type="dxa"/>
            <w:gridSpan w:val="2"/>
          </w:tcPr>
          <w:p w14:paraId="30513AF2" w14:textId="7CA8305A" w:rsidR="0072171A" w:rsidRPr="002135C6" w:rsidRDefault="00146D93" w:rsidP="002135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6F25079E" w14:textId="1FE66C1C" w:rsidR="0072171A" w:rsidRPr="002135C6" w:rsidRDefault="00146D93" w:rsidP="002135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39B61C79" w14:textId="65CE30EE" w:rsidR="0072171A" w:rsidRPr="002135C6" w:rsidRDefault="00146D93" w:rsidP="002135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653B4711" w14:textId="32381498" w:rsidR="0072171A" w:rsidRPr="002135C6" w:rsidRDefault="00146D93" w:rsidP="002135C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  <w:tr w:rsidR="00092983" w:rsidRPr="002135C6" w14:paraId="28964344" w14:textId="77777777" w:rsidTr="0005614C">
        <w:trPr>
          <w:trHeight w:val="103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68AC0D1E" w14:textId="0E8EA09E" w:rsidR="00092983" w:rsidRPr="002135C6" w:rsidRDefault="00092983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2B802AEA" w14:textId="10B49149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6EFB25E0" w14:textId="7A3666B9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33E8FE88" w14:textId="140FB2CF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0C798080" w14:textId="394B5C62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2C4360DA" w14:textId="1B23E363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2FE7676F" w14:textId="4AD700E4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5B77D7CD" w14:textId="3549FFF3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F9EC272" w14:textId="72ECCDF0" w:rsidR="00092983" w:rsidRPr="002135C6" w:rsidRDefault="00092983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133437" w:rsidRPr="002135C6" w14:paraId="08F6AEAE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38DF7D05" w14:textId="45FB669E" w:rsidR="00133437" w:rsidRPr="002135C6" w:rsidRDefault="00133437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On-the-ground medical procedures</w:t>
            </w:r>
          </w:p>
        </w:tc>
        <w:tc>
          <w:tcPr>
            <w:tcW w:w="3606" w:type="dxa"/>
            <w:gridSpan w:val="2"/>
          </w:tcPr>
          <w:p w14:paraId="70CC09EC" w14:textId="64570715" w:rsidR="00133437" w:rsidRPr="002135C6" w:rsidRDefault="00133437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5EA5A329" w14:textId="79B79A59" w:rsidR="00133437" w:rsidRPr="002135C6" w:rsidRDefault="00133437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137142A0" w14:textId="13A953DA" w:rsidR="00133437" w:rsidRPr="002135C6" w:rsidRDefault="00133437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7B15A8B9" w14:textId="62028E10" w:rsidR="00133437" w:rsidRPr="002135C6" w:rsidRDefault="00133437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  <w:tr w:rsidR="00133437" w:rsidRPr="002135C6" w14:paraId="2AA26CDD" w14:textId="77777777" w:rsidTr="0005614C">
        <w:trPr>
          <w:trHeight w:val="20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31E3C722" w14:textId="05E5E2AF" w:rsidR="00133437" w:rsidRPr="002135C6" w:rsidRDefault="00133437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459AB846" w14:textId="5F360879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5B9C2288" w14:textId="36EFECF0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0FE591BA" w14:textId="2D618B01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751449A2" w14:textId="121E7AB6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2659CD7B" w14:textId="36564753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5E2CA473" w14:textId="26FAFF44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71ADB587" w14:textId="061F8B74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505D696D" w14:textId="03359A04" w:rsidR="00133437" w:rsidRPr="002135C6" w:rsidRDefault="00133437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274946" w:rsidRPr="002135C6" w14:paraId="46C0D7DE" w14:textId="77777777" w:rsidTr="0005614C">
        <w:trPr>
          <w:trHeight w:val="1004"/>
        </w:trPr>
        <w:tc>
          <w:tcPr>
            <w:tcW w:w="1801" w:type="dxa"/>
            <w:vAlign w:val="center"/>
          </w:tcPr>
          <w:p w14:paraId="7A980B38" w14:textId="4502E06C" w:rsidR="00274946" w:rsidRPr="002135C6" w:rsidRDefault="0027494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Quarantine &amp; Isolation</w:t>
            </w:r>
          </w:p>
        </w:tc>
        <w:tc>
          <w:tcPr>
            <w:tcW w:w="3606" w:type="dxa"/>
            <w:gridSpan w:val="2"/>
          </w:tcPr>
          <w:p w14:paraId="35F36485" w14:textId="180FCF7A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556421D9" w14:textId="31973AC9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7D73725F" w14:textId="11B70518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50F79FF8" w14:textId="354B158E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  <w:tr w:rsidR="00CA4688" w:rsidRPr="002135C6" w14:paraId="74586BE0" w14:textId="77777777" w:rsidTr="00A97108">
        <w:trPr>
          <w:trHeight w:val="278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42F70B50" w14:textId="0AB28D3C" w:rsidR="00CA4688" w:rsidRPr="002135C6" w:rsidRDefault="00CA4688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5F595680" w14:textId="7EE0E5C6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015859C0" w14:textId="14DBD8DD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3577C7C8" w14:textId="511B5A8B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4F3823DD" w14:textId="216D728B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37C4C348" w14:textId="7ED0157C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2846D83" w14:textId="0FD531D5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7D69F195" w14:textId="00E56E8E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15DA576B" w14:textId="7CCEFD92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274946" w:rsidRPr="002135C6" w14:paraId="301198B2" w14:textId="77777777" w:rsidTr="0005614C">
        <w:trPr>
          <w:trHeight w:val="1095"/>
        </w:trPr>
        <w:tc>
          <w:tcPr>
            <w:tcW w:w="1801" w:type="dxa"/>
            <w:vAlign w:val="center"/>
          </w:tcPr>
          <w:p w14:paraId="6F263344" w14:textId="1F0A9C53" w:rsidR="00274946" w:rsidRPr="002135C6" w:rsidRDefault="0027494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Financial Factors</w:t>
            </w:r>
          </w:p>
        </w:tc>
        <w:tc>
          <w:tcPr>
            <w:tcW w:w="3606" w:type="dxa"/>
            <w:gridSpan w:val="2"/>
          </w:tcPr>
          <w:p w14:paraId="2789ACD1" w14:textId="0E99CB95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67B7A42B" w14:textId="3D23C628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0B21E216" w14:textId="2075BAC2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2DEB1F04" w14:textId="5F8A703A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  <w:tr w:rsidR="00CA4688" w:rsidRPr="002135C6" w14:paraId="5BF5A8EF" w14:textId="77777777" w:rsidTr="004209D3">
        <w:trPr>
          <w:trHeight w:val="299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56DE3688" w14:textId="04C315A0" w:rsidR="00CA4688" w:rsidRPr="002135C6" w:rsidRDefault="00CA4688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7D802E7B" w14:textId="4B2152CC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39841DFF" w14:textId="58723460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1C7F8D0A" w14:textId="30501FAB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64528475" w14:textId="0CDB9FF7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4CB075D0" w14:textId="60948D16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28A48953" w14:textId="3DF57456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4B350A0C" w14:textId="0C7CDDF0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25F2500C" w14:textId="2D5AF9BC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274946" w:rsidRPr="002135C6" w14:paraId="5EDA3A9B" w14:textId="77777777" w:rsidTr="0005614C">
        <w:trPr>
          <w:trHeight w:val="1095"/>
        </w:trPr>
        <w:tc>
          <w:tcPr>
            <w:tcW w:w="1801" w:type="dxa"/>
            <w:vAlign w:val="center"/>
          </w:tcPr>
          <w:p w14:paraId="39F7E65A" w14:textId="2ECF89C2" w:rsidR="00274946" w:rsidRPr="002135C6" w:rsidRDefault="0027494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Cultural and Religious Considerations </w:t>
            </w:r>
          </w:p>
        </w:tc>
        <w:tc>
          <w:tcPr>
            <w:tcW w:w="3606" w:type="dxa"/>
            <w:gridSpan w:val="2"/>
          </w:tcPr>
          <w:p w14:paraId="764CF072" w14:textId="464B3F95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00B138E2" w14:textId="4FD3111E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29DFE622" w14:textId="6F448B81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0D8C6A64" w14:textId="33A8CB60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  <w:tr w:rsidR="00CA4688" w:rsidRPr="002135C6" w14:paraId="16E6F241" w14:textId="77777777" w:rsidTr="009312C2">
        <w:trPr>
          <w:trHeight w:val="304"/>
        </w:trPr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23415FCC" w14:textId="55678CCF" w:rsidR="00CA4688" w:rsidRPr="002135C6" w:rsidRDefault="00CA4688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21EB05D5" w14:textId="0091C05D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504B8968" w14:textId="728D571F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7CE32A20" w14:textId="335427F7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31D41B8A" w14:textId="3E8DFCBB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3131582C" w14:textId="68256F24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4D105E0F" w14:textId="7F25B6C7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802" w:type="dxa"/>
            <w:shd w:val="clear" w:color="auto" w:fill="F2F2F2" w:themeFill="background1" w:themeFillShade="F2"/>
            <w:vAlign w:val="center"/>
          </w:tcPr>
          <w:p w14:paraId="07F549A2" w14:textId="64E1F66A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auto" w:fill="F2F2F2" w:themeFill="background1" w:themeFillShade="F2"/>
            <w:vAlign w:val="center"/>
          </w:tcPr>
          <w:p w14:paraId="4DA03A3C" w14:textId="4BB71FBE" w:rsidR="00CA4688" w:rsidRPr="002135C6" w:rsidRDefault="00CA4688" w:rsidP="002135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0.5</w:t>
            </w:r>
          </w:p>
        </w:tc>
      </w:tr>
      <w:tr w:rsidR="00274946" w:rsidRPr="002135C6" w14:paraId="13E33BEB" w14:textId="77777777" w:rsidTr="0005614C">
        <w:trPr>
          <w:trHeight w:val="1095"/>
        </w:trPr>
        <w:tc>
          <w:tcPr>
            <w:tcW w:w="1801" w:type="dxa"/>
            <w:vAlign w:val="center"/>
          </w:tcPr>
          <w:p w14:paraId="40EDAC3C" w14:textId="007C4E29" w:rsidR="00274946" w:rsidRPr="002135C6" w:rsidRDefault="00274946" w:rsidP="002135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5C6">
              <w:rPr>
                <w:rFonts w:ascii="Arial" w:hAnsi="Arial" w:cs="Arial"/>
                <w:b/>
                <w:bCs/>
                <w:sz w:val="20"/>
                <w:szCs w:val="20"/>
              </w:rPr>
              <w:t>How to maintain the towns economic security</w:t>
            </w:r>
          </w:p>
        </w:tc>
        <w:tc>
          <w:tcPr>
            <w:tcW w:w="3606" w:type="dxa"/>
            <w:gridSpan w:val="2"/>
          </w:tcPr>
          <w:p w14:paraId="78F5410D" w14:textId="35CA1EBF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clear and logical arguments or reasons which are supported by evidence. </w:t>
            </w:r>
          </w:p>
        </w:tc>
        <w:tc>
          <w:tcPr>
            <w:tcW w:w="3606" w:type="dxa"/>
            <w:gridSpan w:val="2"/>
          </w:tcPr>
          <w:p w14:paraId="73CD85F5" w14:textId="260A5F4D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Analyses issues and presents arguments or statements that are sometimes well supported by evidence. </w:t>
            </w:r>
          </w:p>
        </w:tc>
        <w:tc>
          <w:tcPr>
            <w:tcW w:w="3606" w:type="dxa"/>
            <w:gridSpan w:val="2"/>
          </w:tcPr>
          <w:p w14:paraId="2E98FA1F" w14:textId="76F6E59C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supported by limited evidence. </w:t>
            </w:r>
          </w:p>
        </w:tc>
        <w:tc>
          <w:tcPr>
            <w:tcW w:w="3606" w:type="dxa"/>
            <w:gridSpan w:val="2"/>
          </w:tcPr>
          <w:p w14:paraId="3DC04350" w14:textId="78D38D4D" w:rsidR="00274946" w:rsidRPr="002135C6" w:rsidRDefault="00274946" w:rsidP="002135C6">
            <w:pPr>
              <w:rPr>
                <w:rFonts w:ascii="Arial" w:hAnsi="Arial" w:cs="Arial"/>
                <w:sz w:val="20"/>
                <w:szCs w:val="20"/>
              </w:rPr>
            </w:pPr>
            <w:r w:rsidRPr="002135C6">
              <w:rPr>
                <w:rFonts w:ascii="Arial" w:hAnsi="Arial" w:cs="Arial"/>
                <w:sz w:val="20"/>
                <w:szCs w:val="20"/>
              </w:rPr>
              <w:t xml:space="preserve">Discusses issues and presents general statements that may include incomplete or incorrect information. </w:t>
            </w:r>
          </w:p>
        </w:tc>
      </w:tr>
    </w:tbl>
    <w:p w14:paraId="78F8EB64" w14:textId="6678EFEC" w:rsidR="00940D7F" w:rsidRDefault="00750753"/>
    <w:p w14:paraId="48992373" w14:textId="35F1D024" w:rsidR="009B4835" w:rsidRDefault="009B4835"/>
    <w:p w14:paraId="18CAB4FF" w14:textId="77777777" w:rsidR="009B4835" w:rsidRDefault="009B4835"/>
    <w:sectPr w:rsidR="009B4835" w:rsidSect="00FF3DD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64A4"/>
    <w:multiLevelType w:val="hybridMultilevel"/>
    <w:tmpl w:val="57829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7C5C3E"/>
    <w:multiLevelType w:val="multilevel"/>
    <w:tmpl w:val="F95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E4FB2"/>
    <w:multiLevelType w:val="hybridMultilevel"/>
    <w:tmpl w:val="4872A946"/>
    <w:lvl w:ilvl="0" w:tplc="AD807B02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BB1353E"/>
    <w:multiLevelType w:val="hybridMultilevel"/>
    <w:tmpl w:val="A4F84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6"/>
    <w:rsid w:val="00016D9C"/>
    <w:rsid w:val="000202F5"/>
    <w:rsid w:val="0005614C"/>
    <w:rsid w:val="00071A8E"/>
    <w:rsid w:val="00092983"/>
    <w:rsid w:val="000B27DE"/>
    <w:rsid w:val="000D2073"/>
    <w:rsid w:val="001055BF"/>
    <w:rsid w:val="00133437"/>
    <w:rsid w:val="00146D93"/>
    <w:rsid w:val="0016169B"/>
    <w:rsid w:val="0017254A"/>
    <w:rsid w:val="00175371"/>
    <w:rsid w:val="00190EE9"/>
    <w:rsid w:val="00194D13"/>
    <w:rsid w:val="001A21AC"/>
    <w:rsid w:val="002135C6"/>
    <w:rsid w:val="002161C8"/>
    <w:rsid w:val="00225B5E"/>
    <w:rsid w:val="002659DB"/>
    <w:rsid w:val="00273AB0"/>
    <w:rsid w:val="00274946"/>
    <w:rsid w:val="00274FC8"/>
    <w:rsid w:val="00275533"/>
    <w:rsid w:val="00291DED"/>
    <w:rsid w:val="002969A5"/>
    <w:rsid w:val="002A0EDA"/>
    <w:rsid w:val="002C2552"/>
    <w:rsid w:val="00310DFC"/>
    <w:rsid w:val="00316C98"/>
    <w:rsid w:val="003527C2"/>
    <w:rsid w:val="003647E1"/>
    <w:rsid w:val="00372105"/>
    <w:rsid w:val="0044196D"/>
    <w:rsid w:val="00461FA5"/>
    <w:rsid w:val="00464F75"/>
    <w:rsid w:val="0046714A"/>
    <w:rsid w:val="004A718A"/>
    <w:rsid w:val="00556E59"/>
    <w:rsid w:val="00577EF3"/>
    <w:rsid w:val="005E1AAC"/>
    <w:rsid w:val="006318E0"/>
    <w:rsid w:val="006404EC"/>
    <w:rsid w:val="0064070F"/>
    <w:rsid w:val="00664B23"/>
    <w:rsid w:val="006B33BA"/>
    <w:rsid w:val="006D3C4C"/>
    <w:rsid w:val="006D7AAF"/>
    <w:rsid w:val="006D7DC3"/>
    <w:rsid w:val="00715119"/>
    <w:rsid w:val="0072171A"/>
    <w:rsid w:val="00750753"/>
    <w:rsid w:val="00767864"/>
    <w:rsid w:val="00785FD4"/>
    <w:rsid w:val="007A06C2"/>
    <w:rsid w:val="007C1315"/>
    <w:rsid w:val="007E219B"/>
    <w:rsid w:val="007F25BA"/>
    <w:rsid w:val="0080261D"/>
    <w:rsid w:val="00815945"/>
    <w:rsid w:val="00816DAF"/>
    <w:rsid w:val="00816DD5"/>
    <w:rsid w:val="00830AAE"/>
    <w:rsid w:val="00871046"/>
    <w:rsid w:val="00875EE9"/>
    <w:rsid w:val="008A0B57"/>
    <w:rsid w:val="008B6C59"/>
    <w:rsid w:val="008E3A9E"/>
    <w:rsid w:val="0092231E"/>
    <w:rsid w:val="00927F92"/>
    <w:rsid w:val="009702DC"/>
    <w:rsid w:val="009B4835"/>
    <w:rsid w:val="009E4DF4"/>
    <w:rsid w:val="00A060DF"/>
    <w:rsid w:val="00A1758C"/>
    <w:rsid w:val="00A50CCC"/>
    <w:rsid w:val="00A6682F"/>
    <w:rsid w:val="00A67C8D"/>
    <w:rsid w:val="00A8114D"/>
    <w:rsid w:val="00AE291E"/>
    <w:rsid w:val="00AE2A7D"/>
    <w:rsid w:val="00B020F8"/>
    <w:rsid w:val="00B231C3"/>
    <w:rsid w:val="00B42E19"/>
    <w:rsid w:val="00B87B28"/>
    <w:rsid w:val="00BA5F53"/>
    <w:rsid w:val="00BA770E"/>
    <w:rsid w:val="00BB0985"/>
    <w:rsid w:val="00C246F8"/>
    <w:rsid w:val="00C55547"/>
    <w:rsid w:val="00C85AEC"/>
    <w:rsid w:val="00C93C73"/>
    <w:rsid w:val="00C96BDD"/>
    <w:rsid w:val="00C96D9F"/>
    <w:rsid w:val="00CA1DED"/>
    <w:rsid w:val="00CA4688"/>
    <w:rsid w:val="00CC3AB6"/>
    <w:rsid w:val="00CE22EA"/>
    <w:rsid w:val="00CE3A09"/>
    <w:rsid w:val="00CF6B5E"/>
    <w:rsid w:val="00D358E9"/>
    <w:rsid w:val="00D83AF6"/>
    <w:rsid w:val="00DD7B8C"/>
    <w:rsid w:val="00DE7D44"/>
    <w:rsid w:val="00DF3444"/>
    <w:rsid w:val="00E30C46"/>
    <w:rsid w:val="00E3371A"/>
    <w:rsid w:val="00E36ADB"/>
    <w:rsid w:val="00E60355"/>
    <w:rsid w:val="00E62AEF"/>
    <w:rsid w:val="00E74C2A"/>
    <w:rsid w:val="00E75F83"/>
    <w:rsid w:val="00E82A18"/>
    <w:rsid w:val="00E87CB0"/>
    <w:rsid w:val="00EC25B4"/>
    <w:rsid w:val="00EF58D0"/>
    <w:rsid w:val="00F22076"/>
    <w:rsid w:val="00F44946"/>
    <w:rsid w:val="00F50AE3"/>
    <w:rsid w:val="00FD573C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E55D0"/>
  <w15:chartTrackingRefBased/>
  <w15:docId w15:val="{60177E2E-5063-964C-8BCF-95E64D54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14C"/>
    <w:pPr>
      <w:ind w:left="720"/>
      <w:contextualSpacing/>
    </w:pPr>
  </w:style>
  <w:style w:type="paragraph" w:customStyle="1" w:styleId="Default">
    <w:name w:val="Default"/>
    <w:rsid w:val="00146D93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customStyle="1" w:styleId="trt0xe">
    <w:name w:val="trt0xe"/>
    <w:basedOn w:val="Normal"/>
    <w:rsid w:val="00464F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 [Eastern Goldfields College]</cp:lastModifiedBy>
  <cp:revision>155</cp:revision>
  <dcterms:created xsi:type="dcterms:W3CDTF">2019-09-17T13:14:00Z</dcterms:created>
  <dcterms:modified xsi:type="dcterms:W3CDTF">2019-09-27T01:17:00Z</dcterms:modified>
</cp:coreProperties>
</file>