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15384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706BA2">
                              <w:rPr>
                                <w:rFonts w:ascii="Arial" w:eastAsia="Times New Roman" w:hAnsi="Arial" w:cs="Arial"/>
                                <w:b/>
                                <w:color w:val="262626" w:themeColor="text1" w:themeTint="D9"/>
                                <w:spacing w:val="-2"/>
                                <w:sz w:val="32"/>
                                <w:lang w:eastAsia="en-AU"/>
                              </w:rPr>
                              <w:t>1</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111AAF">
                              <w:rPr>
                                <w:rFonts w:ascii="Arial" w:eastAsia="Times New Roman" w:hAnsi="Arial" w:cs="Arial"/>
                                <w:b/>
                                <w:color w:val="262626" w:themeColor="text1" w:themeTint="D9"/>
                                <w:spacing w:val="-2"/>
                                <w:sz w:val="32"/>
                                <w:lang w:eastAsia="en-AU"/>
                              </w:rPr>
                              <w:t>DNA extraction</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15384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706BA2">
                        <w:rPr>
                          <w:rFonts w:ascii="Arial" w:eastAsia="Times New Roman" w:hAnsi="Arial" w:cs="Arial"/>
                          <w:b/>
                          <w:color w:val="262626" w:themeColor="text1" w:themeTint="D9"/>
                          <w:spacing w:val="-2"/>
                          <w:sz w:val="32"/>
                          <w:lang w:eastAsia="en-AU"/>
                        </w:rPr>
                        <w:t>1</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111AAF">
                        <w:rPr>
                          <w:rFonts w:ascii="Arial" w:eastAsia="Times New Roman" w:hAnsi="Arial" w:cs="Arial"/>
                          <w:b/>
                          <w:color w:val="262626" w:themeColor="text1" w:themeTint="D9"/>
                          <w:spacing w:val="-2"/>
                          <w:sz w:val="32"/>
                          <w:lang w:eastAsia="en-AU"/>
                        </w:rPr>
                        <w:t>DNA extraction</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9B11FD" w14:textId="77777777" w:rsidR="00AF6F1D" w:rsidRDefault="00AF6F1D" w:rsidP="00D01C10">
      <w:pPr>
        <w:tabs>
          <w:tab w:val="left" w:pos="1800"/>
          <w:tab w:val="left" w:pos="8364"/>
        </w:tabs>
        <w:spacing w:before="20" w:line="360" w:lineRule="auto"/>
        <w:rPr>
          <w:rFonts w:ascii="Arial" w:hAnsi="Arial" w:cs="Arial"/>
        </w:rPr>
      </w:pPr>
    </w:p>
    <w:p w14:paraId="0A95C724" w14:textId="77777777" w:rsidR="00AF6F1D" w:rsidRPr="00AF6F1D" w:rsidRDefault="00AF6F1D" w:rsidP="00D01C10">
      <w:pPr>
        <w:tabs>
          <w:tab w:val="left" w:pos="1800"/>
          <w:tab w:val="left" w:pos="8364"/>
        </w:tabs>
        <w:spacing w:before="20" w:line="360" w:lineRule="auto"/>
        <w:rPr>
          <w:rFonts w:ascii="Arial" w:hAnsi="Arial" w:cs="Arial"/>
          <w:b/>
          <w:sz w:val="24"/>
          <w:szCs w:val="24"/>
        </w:rPr>
      </w:pPr>
    </w:p>
    <w:p w14:paraId="43D428A1" w14:textId="77777777" w:rsidR="00AF6F1D" w:rsidRPr="00AF6F1D" w:rsidRDefault="00AF6F1D" w:rsidP="00AF6F1D">
      <w:pPr>
        <w:rPr>
          <w:rFonts w:ascii="Arial" w:hAnsi="Arial" w:cs="Arial"/>
          <w:b/>
          <w:bCs/>
          <w:sz w:val="24"/>
          <w:szCs w:val="24"/>
        </w:rPr>
      </w:pPr>
      <w:r w:rsidRPr="00AF6F1D">
        <w:rPr>
          <w:rFonts w:ascii="Arial" w:hAnsi="Arial" w:cs="Arial"/>
          <w:b/>
          <w:bCs/>
          <w:sz w:val="24"/>
          <w:szCs w:val="24"/>
        </w:rPr>
        <w:t>Notes for teachers and laboratory technicians</w:t>
      </w:r>
    </w:p>
    <w:p w14:paraId="3D278D44" w14:textId="77777777" w:rsidR="00AF6F1D" w:rsidRPr="00AF6F1D" w:rsidRDefault="00AF6F1D" w:rsidP="00AF6F1D">
      <w:pPr>
        <w:rPr>
          <w:rFonts w:ascii="Arial" w:hAnsi="Arial" w:cs="Arial"/>
          <w:b/>
          <w:bCs/>
          <w:sz w:val="24"/>
          <w:szCs w:val="24"/>
        </w:rPr>
      </w:pPr>
      <w:r w:rsidRPr="00AF6F1D">
        <w:rPr>
          <w:rFonts w:ascii="Arial" w:hAnsi="Arial" w:cs="Arial"/>
          <w:b/>
          <w:bCs/>
          <w:sz w:val="24"/>
          <w:szCs w:val="24"/>
        </w:rPr>
        <w:t>Conducting the practical assessment</w:t>
      </w:r>
    </w:p>
    <w:p w14:paraId="31634F4F" w14:textId="77777777" w:rsidR="00AF6F1D" w:rsidRPr="00AF6F1D" w:rsidRDefault="00AF6F1D" w:rsidP="00AF6F1D">
      <w:pPr>
        <w:rPr>
          <w:rFonts w:ascii="Arial" w:eastAsiaTheme="minorEastAsia" w:hAnsi="Arial" w:cs="Arial"/>
          <w:sz w:val="24"/>
          <w:szCs w:val="24"/>
        </w:rPr>
      </w:pPr>
      <w:r w:rsidRPr="00AF6F1D">
        <w:rPr>
          <w:rFonts w:ascii="Arial" w:eastAsiaTheme="minorEastAsia" w:hAnsi="Arial" w:cs="Arial"/>
          <w:sz w:val="24"/>
          <w:szCs w:val="24"/>
        </w:rPr>
        <w:t>The task should take approximately 40 minutes. Depending on the number of students and availability of equipment, there are several ways to approach this task.</w:t>
      </w:r>
    </w:p>
    <w:p w14:paraId="49E648DD" w14:textId="77777777" w:rsidR="00AF6F1D" w:rsidRPr="00AF6F1D" w:rsidRDefault="00AF6F1D" w:rsidP="00AF6F1D">
      <w:pPr>
        <w:pStyle w:val="ListParagraph"/>
        <w:widowControl w:val="0"/>
        <w:numPr>
          <w:ilvl w:val="0"/>
          <w:numId w:val="32"/>
        </w:numPr>
        <w:spacing w:after="120"/>
        <w:rPr>
          <w:rFonts w:ascii="Arial" w:eastAsiaTheme="minorEastAsia" w:hAnsi="Arial" w:cs="Arial"/>
          <w:sz w:val="24"/>
          <w:szCs w:val="24"/>
        </w:rPr>
      </w:pPr>
      <w:r w:rsidRPr="00AF6F1D">
        <w:rPr>
          <w:rFonts w:ascii="Arial" w:eastAsiaTheme="minorEastAsia" w:hAnsi="Arial" w:cs="Arial"/>
          <w:sz w:val="24"/>
          <w:szCs w:val="24"/>
        </w:rPr>
        <w:t>Each student has their own set-up for the task and the teacher observes the students as they work.</w:t>
      </w:r>
    </w:p>
    <w:p w14:paraId="228624D9" w14:textId="77777777" w:rsidR="00AF6F1D" w:rsidRPr="00AF6F1D" w:rsidRDefault="00AF6F1D" w:rsidP="00AF6F1D">
      <w:pPr>
        <w:pStyle w:val="ListParagraph"/>
        <w:widowControl w:val="0"/>
        <w:numPr>
          <w:ilvl w:val="0"/>
          <w:numId w:val="32"/>
        </w:numPr>
        <w:spacing w:after="120"/>
        <w:rPr>
          <w:rFonts w:ascii="Arial" w:eastAsiaTheme="minorEastAsia" w:hAnsi="Arial" w:cs="Arial"/>
          <w:sz w:val="24"/>
          <w:szCs w:val="24"/>
        </w:rPr>
      </w:pPr>
      <w:r w:rsidRPr="00AF6F1D">
        <w:rPr>
          <w:rFonts w:ascii="Arial" w:eastAsiaTheme="minorEastAsia" w:hAnsi="Arial" w:cs="Arial"/>
          <w:sz w:val="24"/>
          <w:szCs w:val="24"/>
        </w:rPr>
        <w:t xml:space="preserve">Students could be rotated through the task over </w:t>
      </w:r>
      <w:proofErr w:type="gramStart"/>
      <w:r w:rsidRPr="00AF6F1D">
        <w:rPr>
          <w:rFonts w:ascii="Arial" w:eastAsiaTheme="minorEastAsia" w:hAnsi="Arial" w:cs="Arial"/>
          <w:sz w:val="24"/>
          <w:szCs w:val="24"/>
        </w:rPr>
        <w:t>a number of</w:t>
      </w:r>
      <w:proofErr w:type="gramEnd"/>
      <w:r w:rsidRPr="00AF6F1D">
        <w:rPr>
          <w:rFonts w:ascii="Arial" w:eastAsiaTheme="minorEastAsia" w:hAnsi="Arial" w:cs="Arial"/>
          <w:sz w:val="24"/>
          <w:szCs w:val="24"/>
        </w:rPr>
        <w:t xml:space="preserve"> lessons, with remaining students working on the structure and function of reproductive systems activities.</w:t>
      </w:r>
    </w:p>
    <w:p w14:paraId="0F405527" w14:textId="77777777" w:rsidR="00AF6F1D" w:rsidRPr="00AF6F1D" w:rsidRDefault="00AF6F1D" w:rsidP="00AF6F1D">
      <w:pPr>
        <w:pStyle w:val="ListParagraph"/>
        <w:widowControl w:val="0"/>
        <w:numPr>
          <w:ilvl w:val="0"/>
          <w:numId w:val="32"/>
        </w:numPr>
        <w:spacing w:after="120"/>
        <w:rPr>
          <w:rFonts w:ascii="Arial" w:eastAsiaTheme="minorEastAsia" w:hAnsi="Arial" w:cs="Arial"/>
          <w:sz w:val="24"/>
          <w:szCs w:val="24"/>
        </w:rPr>
      </w:pPr>
      <w:r w:rsidRPr="00AF6F1D">
        <w:rPr>
          <w:rFonts w:ascii="Arial" w:eastAsiaTheme="minorEastAsia" w:hAnsi="Arial" w:cs="Arial"/>
          <w:sz w:val="24"/>
          <w:szCs w:val="24"/>
        </w:rPr>
        <w:t>Procedure can be adjusted to suit the selected plant material and availability of equipment.</w:t>
      </w:r>
    </w:p>
    <w:p w14:paraId="320F751D" w14:textId="77777777" w:rsidR="00AF6F1D" w:rsidRPr="00AF6F1D" w:rsidRDefault="00AF6F1D" w:rsidP="00AF6F1D">
      <w:pPr>
        <w:pStyle w:val="ListParagraph"/>
        <w:widowControl w:val="0"/>
        <w:numPr>
          <w:ilvl w:val="0"/>
          <w:numId w:val="32"/>
        </w:numPr>
        <w:spacing w:after="120"/>
        <w:rPr>
          <w:rFonts w:ascii="Arial" w:eastAsiaTheme="minorEastAsia" w:hAnsi="Arial" w:cs="Arial"/>
          <w:sz w:val="24"/>
          <w:szCs w:val="24"/>
        </w:rPr>
      </w:pPr>
      <w:r w:rsidRPr="00AF6F1D">
        <w:rPr>
          <w:rFonts w:ascii="Arial" w:eastAsiaTheme="minorEastAsia" w:hAnsi="Arial" w:cs="Arial"/>
          <w:sz w:val="24"/>
          <w:szCs w:val="24"/>
        </w:rPr>
        <w:t xml:space="preserve">Isopropanol, rubbing alcohol, can be purchased from pharmacies and most supermarkets. If using ethanol instead of isopropanol change the name of the chemical in the safety data sheet in Part 1. The remaining information in the document doesn’t need to be adjusted. Safety data sheet is a simplified version of those available </w:t>
      </w:r>
      <w:proofErr w:type="gramStart"/>
      <w:r w:rsidRPr="00AF6F1D">
        <w:rPr>
          <w:rFonts w:ascii="Arial" w:eastAsiaTheme="minorEastAsia" w:hAnsi="Arial" w:cs="Arial"/>
          <w:sz w:val="24"/>
          <w:szCs w:val="24"/>
        </w:rPr>
        <w:t>online..</w:t>
      </w:r>
      <w:proofErr w:type="gramEnd"/>
    </w:p>
    <w:p w14:paraId="160C9901" w14:textId="77777777" w:rsidR="00AF6F1D" w:rsidRPr="00AF6F1D" w:rsidRDefault="00AF6F1D" w:rsidP="00AF6F1D">
      <w:pPr>
        <w:spacing w:after="0"/>
        <w:rPr>
          <w:rFonts w:ascii="Arial" w:hAnsi="Arial" w:cs="Arial"/>
          <w:b/>
          <w:bCs/>
          <w:sz w:val="24"/>
          <w:szCs w:val="24"/>
        </w:rPr>
      </w:pPr>
      <w:r w:rsidRPr="00AF6F1D">
        <w:rPr>
          <w:rFonts w:ascii="Arial" w:hAnsi="Arial" w:cs="Arial"/>
          <w:b/>
          <w:bCs/>
          <w:sz w:val="24"/>
          <w:szCs w:val="24"/>
        </w:rPr>
        <w:t>Equipment required per student or station</w:t>
      </w:r>
    </w:p>
    <w:p w14:paraId="7C566911"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3 x 100 mL beakers</w:t>
      </w:r>
    </w:p>
    <w:p w14:paraId="1A09A9BD"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3 x 250 mL beakers</w:t>
      </w:r>
    </w:p>
    <w:p w14:paraId="7FC1752C"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100 mL measuring cylinder</w:t>
      </w:r>
    </w:p>
    <w:p w14:paraId="3BB91E0F"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250 mL measuring cylinder</w:t>
      </w:r>
    </w:p>
    <w:p w14:paraId="47C2EFB4"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forceps</w:t>
      </w:r>
    </w:p>
    <w:p w14:paraId="1C72A675"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electronic balance (or access to an electronic balance)</w:t>
      </w:r>
    </w:p>
    <w:p w14:paraId="756896B7"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zip lock sandwich bag</w:t>
      </w:r>
    </w:p>
    <w:p w14:paraId="486ADDDF"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sieve</w:t>
      </w:r>
    </w:p>
    <w:p w14:paraId="46CE835C"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 xml:space="preserve">gauze </w:t>
      </w:r>
    </w:p>
    <w:p w14:paraId="7B9247F8"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piece of fruit</w:t>
      </w:r>
    </w:p>
    <w:p w14:paraId="35DFF659"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chopping board and knife</w:t>
      </w:r>
    </w:p>
    <w:p w14:paraId="6BFA748B" w14:textId="77777777" w:rsidR="00AF6F1D" w:rsidRPr="00AF6F1D" w:rsidRDefault="00AF6F1D" w:rsidP="00AF6F1D">
      <w:pPr>
        <w:widowControl w:val="0"/>
        <w:rPr>
          <w:rFonts w:ascii="Arial" w:hAnsi="Arial" w:cs="Arial"/>
          <w:b/>
          <w:bCs/>
          <w:sz w:val="24"/>
          <w:szCs w:val="24"/>
        </w:rPr>
      </w:pPr>
      <w:r w:rsidRPr="00AF6F1D">
        <w:rPr>
          <w:rFonts w:ascii="Arial" w:hAnsi="Arial" w:cs="Arial"/>
          <w:b/>
          <w:bCs/>
          <w:sz w:val="24"/>
          <w:szCs w:val="24"/>
        </w:rPr>
        <w:t>Equipment required per class</w:t>
      </w:r>
    </w:p>
    <w:p w14:paraId="0255EBE4"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liquid detergent</w:t>
      </w:r>
    </w:p>
    <w:p w14:paraId="354732D1"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salt</w:t>
      </w:r>
    </w:p>
    <w:p w14:paraId="07753D1F" w14:textId="77777777" w:rsidR="00AF6F1D" w:rsidRPr="00AF6F1D" w:rsidRDefault="00AF6F1D" w:rsidP="00AF6F1D">
      <w:pPr>
        <w:pStyle w:val="NoSpacing"/>
        <w:widowControl w:val="0"/>
        <w:numPr>
          <w:ilvl w:val="0"/>
          <w:numId w:val="26"/>
        </w:numPr>
        <w:spacing w:after="120" w:line="276" w:lineRule="auto"/>
        <w:rPr>
          <w:rFonts w:ascii="Arial" w:hAnsi="Arial" w:cs="Arial"/>
          <w:sz w:val="24"/>
          <w:szCs w:val="24"/>
        </w:rPr>
      </w:pPr>
      <w:r w:rsidRPr="00AF6F1D">
        <w:rPr>
          <w:rFonts w:ascii="Arial" w:hAnsi="Arial" w:cs="Arial"/>
          <w:sz w:val="24"/>
          <w:szCs w:val="24"/>
        </w:rPr>
        <w:t>ice-cold isopropanol (keep in refrigerator prior to activity and place in a beaker of ice water during the activity.</w:t>
      </w:r>
    </w:p>
    <w:p w14:paraId="5A13C75D" w14:textId="77777777" w:rsidR="00AF6F1D" w:rsidRPr="0098470F" w:rsidRDefault="00AF6F1D" w:rsidP="00D01C10">
      <w:pPr>
        <w:tabs>
          <w:tab w:val="left" w:pos="1800"/>
          <w:tab w:val="left" w:pos="8364"/>
        </w:tabs>
        <w:spacing w:before="20" w:line="360" w:lineRule="auto"/>
        <w:rPr>
          <w:rFonts w:ascii="Arial" w:hAnsi="Arial" w:cs="Arial"/>
          <w:b/>
          <w:sz w:val="36"/>
          <w:szCs w:val="36"/>
        </w:rPr>
      </w:pPr>
    </w:p>
    <w:p w14:paraId="7F5C212D" w14:textId="2A0A5F6A" w:rsidR="006D2816" w:rsidRPr="00DB5AD4" w:rsidRDefault="006D2816" w:rsidP="00DB5AD4">
      <w:pPr>
        <w:jc w:val="center"/>
        <w:rPr>
          <w:b/>
          <w:bCs/>
          <w:sz w:val="24"/>
          <w:szCs w:val="24"/>
        </w:rPr>
      </w:pPr>
    </w:p>
    <w:sectPr w:rsidR="006D2816" w:rsidRPr="00DB5AD4" w:rsidSect="00FE545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5"/>
    <w:multiLevelType w:val="hybridMultilevel"/>
    <w:tmpl w:val="FBAA6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15:restartNumberingAfterBreak="0">
    <w:nsid w:val="05F12839"/>
    <w:multiLevelType w:val="hybridMultilevel"/>
    <w:tmpl w:val="9496A4AA"/>
    <w:lvl w:ilvl="0" w:tplc="5274944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D52CA9"/>
    <w:multiLevelType w:val="hybridMultilevel"/>
    <w:tmpl w:val="9E8855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18326B56"/>
    <w:multiLevelType w:val="hybridMultilevel"/>
    <w:tmpl w:val="30209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26ECE"/>
    <w:multiLevelType w:val="hybridMultilevel"/>
    <w:tmpl w:val="D06C55B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276E32"/>
    <w:multiLevelType w:val="hybridMultilevel"/>
    <w:tmpl w:val="732CF1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343256"/>
    <w:multiLevelType w:val="hybridMultilevel"/>
    <w:tmpl w:val="B8484A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8" w15:restartNumberingAfterBreak="0">
    <w:nsid w:val="3E950DD1"/>
    <w:multiLevelType w:val="hybridMultilevel"/>
    <w:tmpl w:val="F992217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D943FD"/>
    <w:multiLevelType w:val="hybridMultilevel"/>
    <w:tmpl w:val="7FE604B8"/>
    <w:lvl w:ilvl="0" w:tplc="74A6A9CA">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4" w15:restartNumberingAfterBreak="0">
    <w:nsid w:val="55E85BC1"/>
    <w:multiLevelType w:val="hybridMultilevel"/>
    <w:tmpl w:val="AC8E4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8550143"/>
    <w:multiLevelType w:val="hybridMultilevel"/>
    <w:tmpl w:val="2F486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7"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9731D83"/>
    <w:multiLevelType w:val="hybridMultilevel"/>
    <w:tmpl w:val="E8AA7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155AED"/>
    <w:multiLevelType w:val="hybridMultilevel"/>
    <w:tmpl w:val="1D887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2" w15:restartNumberingAfterBreak="0">
    <w:nsid w:val="71C31E64"/>
    <w:multiLevelType w:val="hybridMultilevel"/>
    <w:tmpl w:val="2536122C"/>
    <w:lvl w:ilvl="0" w:tplc="613CB15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905BE2"/>
    <w:multiLevelType w:val="hybridMultilevel"/>
    <w:tmpl w:val="FA763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6"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3"/>
  </w:num>
  <w:num w:numId="3" w16cid:durableId="1377123114">
    <w:abstractNumId w:val="6"/>
  </w:num>
  <w:num w:numId="4" w16cid:durableId="135952316">
    <w:abstractNumId w:val="19"/>
  </w:num>
  <w:num w:numId="5" w16cid:durableId="1682050565">
    <w:abstractNumId w:val="9"/>
  </w:num>
  <w:num w:numId="6" w16cid:durableId="24672651">
    <w:abstractNumId w:val="27"/>
  </w:num>
  <w:num w:numId="7" w16cid:durableId="2056420556">
    <w:abstractNumId w:val="35"/>
  </w:num>
  <w:num w:numId="8" w16cid:durableId="1766268934">
    <w:abstractNumId w:val="5"/>
  </w:num>
  <w:num w:numId="9" w16cid:durableId="1394356883">
    <w:abstractNumId w:val="31"/>
  </w:num>
  <w:num w:numId="10" w16cid:durableId="386614012">
    <w:abstractNumId w:val="4"/>
  </w:num>
  <w:num w:numId="11" w16cid:durableId="1892763534">
    <w:abstractNumId w:val="20"/>
  </w:num>
  <w:num w:numId="12" w16cid:durableId="950550114">
    <w:abstractNumId w:val="28"/>
  </w:num>
  <w:num w:numId="13" w16cid:durableId="202183184">
    <w:abstractNumId w:val="15"/>
  </w:num>
  <w:num w:numId="14" w16cid:durableId="814226464">
    <w:abstractNumId w:val="16"/>
  </w:num>
  <w:num w:numId="15" w16cid:durableId="613370583">
    <w:abstractNumId w:val="21"/>
  </w:num>
  <w:num w:numId="16" w16cid:durableId="1951431445">
    <w:abstractNumId w:val="36"/>
  </w:num>
  <w:num w:numId="17" w16cid:durableId="1444568833">
    <w:abstractNumId w:val="2"/>
  </w:num>
  <w:num w:numId="18" w16cid:durableId="698972865">
    <w:abstractNumId w:val="1"/>
  </w:num>
  <w:num w:numId="19" w16cid:durableId="283387141">
    <w:abstractNumId w:val="33"/>
  </w:num>
  <w:num w:numId="20" w16cid:durableId="439937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23"/>
  </w:num>
  <w:num w:numId="22" w16cid:durableId="931859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7334367">
    <w:abstractNumId w:val="29"/>
  </w:num>
  <w:num w:numId="24" w16cid:durableId="1311667853">
    <w:abstractNumId w:val="24"/>
  </w:num>
  <w:num w:numId="25" w16cid:durableId="1110319405">
    <w:abstractNumId w:val="12"/>
  </w:num>
  <w:num w:numId="26" w16cid:durableId="2058508908">
    <w:abstractNumId w:val="11"/>
  </w:num>
  <w:num w:numId="27" w16cid:durableId="1134906371">
    <w:abstractNumId w:val="7"/>
  </w:num>
  <w:num w:numId="28" w16cid:durableId="686058682">
    <w:abstractNumId w:val="25"/>
  </w:num>
  <w:num w:numId="29" w16cid:durableId="2040206362">
    <w:abstractNumId w:val="30"/>
  </w:num>
  <w:num w:numId="30" w16cid:durableId="1628271677">
    <w:abstractNumId w:val="14"/>
  </w:num>
  <w:num w:numId="31" w16cid:durableId="218252081">
    <w:abstractNumId w:val="34"/>
  </w:num>
  <w:num w:numId="32" w16cid:durableId="506023226">
    <w:abstractNumId w:val="0"/>
  </w:num>
  <w:num w:numId="33" w16cid:durableId="892697584">
    <w:abstractNumId w:val="10"/>
  </w:num>
  <w:num w:numId="34" w16cid:durableId="625088337">
    <w:abstractNumId w:val="8"/>
  </w:num>
  <w:num w:numId="35" w16cid:durableId="1056511250">
    <w:abstractNumId w:val="13"/>
  </w:num>
  <w:num w:numId="36" w16cid:durableId="1501964523">
    <w:abstractNumId w:val="18"/>
  </w:num>
  <w:num w:numId="37" w16cid:durableId="2028436787">
    <w:abstractNumId w:val="22"/>
  </w:num>
  <w:num w:numId="38" w16cid:durableId="1638801082">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547D6"/>
    <w:rsid w:val="00054837"/>
    <w:rsid w:val="00084795"/>
    <w:rsid w:val="00094C4B"/>
    <w:rsid w:val="000A107C"/>
    <w:rsid w:val="000A1834"/>
    <w:rsid w:val="000A2D35"/>
    <w:rsid w:val="000B0742"/>
    <w:rsid w:val="000B4900"/>
    <w:rsid w:val="000B5774"/>
    <w:rsid w:val="000B596E"/>
    <w:rsid w:val="000E030F"/>
    <w:rsid w:val="000E4FDD"/>
    <w:rsid w:val="000E5498"/>
    <w:rsid w:val="00111AAF"/>
    <w:rsid w:val="00112D56"/>
    <w:rsid w:val="00113634"/>
    <w:rsid w:val="001221A0"/>
    <w:rsid w:val="00123FA5"/>
    <w:rsid w:val="001302B0"/>
    <w:rsid w:val="001313CF"/>
    <w:rsid w:val="00131E74"/>
    <w:rsid w:val="00135C78"/>
    <w:rsid w:val="00161B0B"/>
    <w:rsid w:val="001759D8"/>
    <w:rsid w:val="00175CCD"/>
    <w:rsid w:val="001808D5"/>
    <w:rsid w:val="0019463D"/>
    <w:rsid w:val="001A3864"/>
    <w:rsid w:val="001A5CF3"/>
    <w:rsid w:val="001A6906"/>
    <w:rsid w:val="001C492D"/>
    <w:rsid w:val="001D0CEF"/>
    <w:rsid w:val="001E4E4D"/>
    <w:rsid w:val="001F0F25"/>
    <w:rsid w:val="002026FD"/>
    <w:rsid w:val="002155FF"/>
    <w:rsid w:val="002157D8"/>
    <w:rsid w:val="002500F5"/>
    <w:rsid w:val="0027135C"/>
    <w:rsid w:val="0027720D"/>
    <w:rsid w:val="00282D7B"/>
    <w:rsid w:val="0028343A"/>
    <w:rsid w:val="002A1569"/>
    <w:rsid w:val="002A659B"/>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86156"/>
    <w:rsid w:val="003B4744"/>
    <w:rsid w:val="003B4F45"/>
    <w:rsid w:val="003C733E"/>
    <w:rsid w:val="003D14A7"/>
    <w:rsid w:val="00404D3D"/>
    <w:rsid w:val="0041476E"/>
    <w:rsid w:val="00421534"/>
    <w:rsid w:val="004222C1"/>
    <w:rsid w:val="004457D1"/>
    <w:rsid w:val="0046482F"/>
    <w:rsid w:val="00474B96"/>
    <w:rsid w:val="00476A2D"/>
    <w:rsid w:val="004848BF"/>
    <w:rsid w:val="004A32D9"/>
    <w:rsid w:val="004B00F5"/>
    <w:rsid w:val="004C21C6"/>
    <w:rsid w:val="004C499A"/>
    <w:rsid w:val="004C520F"/>
    <w:rsid w:val="004C6355"/>
    <w:rsid w:val="004D2494"/>
    <w:rsid w:val="004D2635"/>
    <w:rsid w:val="004D3F0A"/>
    <w:rsid w:val="004F0370"/>
    <w:rsid w:val="004F32CF"/>
    <w:rsid w:val="005049C0"/>
    <w:rsid w:val="00514B58"/>
    <w:rsid w:val="00515CF5"/>
    <w:rsid w:val="00520246"/>
    <w:rsid w:val="0055279B"/>
    <w:rsid w:val="0055649E"/>
    <w:rsid w:val="00557FBE"/>
    <w:rsid w:val="00564718"/>
    <w:rsid w:val="00566FF7"/>
    <w:rsid w:val="00570213"/>
    <w:rsid w:val="00582669"/>
    <w:rsid w:val="005A26B2"/>
    <w:rsid w:val="005A3585"/>
    <w:rsid w:val="005A47EC"/>
    <w:rsid w:val="005B20AB"/>
    <w:rsid w:val="005B31B3"/>
    <w:rsid w:val="005B64F7"/>
    <w:rsid w:val="005C6153"/>
    <w:rsid w:val="006063CA"/>
    <w:rsid w:val="006111CC"/>
    <w:rsid w:val="00620E2A"/>
    <w:rsid w:val="00625A1F"/>
    <w:rsid w:val="0064784B"/>
    <w:rsid w:val="00653665"/>
    <w:rsid w:val="006609D4"/>
    <w:rsid w:val="00672139"/>
    <w:rsid w:val="006734F1"/>
    <w:rsid w:val="006748E2"/>
    <w:rsid w:val="00687FAE"/>
    <w:rsid w:val="00690DC4"/>
    <w:rsid w:val="00692C92"/>
    <w:rsid w:val="00694360"/>
    <w:rsid w:val="006A413C"/>
    <w:rsid w:val="006A4D57"/>
    <w:rsid w:val="006A5216"/>
    <w:rsid w:val="006C24F8"/>
    <w:rsid w:val="006D2816"/>
    <w:rsid w:val="006D6495"/>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20C1"/>
    <w:rsid w:val="00784E36"/>
    <w:rsid w:val="00797D1D"/>
    <w:rsid w:val="007C0230"/>
    <w:rsid w:val="007C56AA"/>
    <w:rsid w:val="00800764"/>
    <w:rsid w:val="0080185F"/>
    <w:rsid w:val="0080241A"/>
    <w:rsid w:val="008212AF"/>
    <w:rsid w:val="00834D94"/>
    <w:rsid w:val="00835377"/>
    <w:rsid w:val="00851BBA"/>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6B8A"/>
    <w:rsid w:val="008F2A66"/>
    <w:rsid w:val="008F5CBF"/>
    <w:rsid w:val="008F6B8D"/>
    <w:rsid w:val="009029BF"/>
    <w:rsid w:val="00903B03"/>
    <w:rsid w:val="009179E3"/>
    <w:rsid w:val="00923F4D"/>
    <w:rsid w:val="00924AA0"/>
    <w:rsid w:val="00925087"/>
    <w:rsid w:val="00935FCB"/>
    <w:rsid w:val="009361D8"/>
    <w:rsid w:val="00937D44"/>
    <w:rsid w:val="00943593"/>
    <w:rsid w:val="00943865"/>
    <w:rsid w:val="00944D4B"/>
    <w:rsid w:val="00955343"/>
    <w:rsid w:val="009653BA"/>
    <w:rsid w:val="009711EE"/>
    <w:rsid w:val="00974C15"/>
    <w:rsid w:val="00984683"/>
    <w:rsid w:val="0098470F"/>
    <w:rsid w:val="009868A0"/>
    <w:rsid w:val="00990A0F"/>
    <w:rsid w:val="009A73E4"/>
    <w:rsid w:val="009C5BDF"/>
    <w:rsid w:val="009E1EFF"/>
    <w:rsid w:val="009F773C"/>
    <w:rsid w:val="00A026CE"/>
    <w:rsid w:val="00A03C44"/>
    <w:rsid w:val="00A07870"/>
    <w:rsid w:val="00A105BF"/>
    <w:rsid w:val="00A10A3D"/>
    <w:rsid w:val="00A20242"/>
    <w:rsid w:val="00A303F6"/>
    <w:rsid w:val="00A30FE0"/>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AF6F1D"/>
    <w:rsid w:val="00B0549A"/>
    <w:rsid w:val="00B10B70"/>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33777"/>
    <w:rsid w:val="00C61832"/>
    <w:rsid w:val="00C72A5B"/>
    <w:rsid w:val="00C8677D"/>
    <w:rsid w:val="00C91FA7"/>
    <w:rsid w:val="00C961FB"/>
    <w:rsid w:val="00CB0635"/>
    <w:rsid w:val="00CB26A8"/>
    <w:rsid w:val="00CC686C"/>
    <w:rsid w:val="00CC6C86"/>
    <w:rsid w:val="00CC7867"/>
    <w:rsid w:val="00CD3892"/>
    <w:rsid w:val="00CE3440"/>
    <w:rsid w:val="00CE629B"/>
    <w:rsid w:val="00CE664B"/>
    <w:rsid w:val="00D01147"/>
    <w:rsid w:val="00D013B2"/>
    <w:rsid w:val="00D01A96"/>
    <w:rsid w:val="00D01C10"/>
    <w:rsid w:val="00D03C69"/>
    <w:rsid w:val="00D16B49"/>
    <w:rsid w:val="00D1708F"/>
    <w:rsid w:val="00D17AAA"/>
    <w:rsid w:val="00D17ABD"/>
    <w:rsid w:val="00D22379"/>
    <w:rsid w:val="00D2258A"/>
    <w:rsid w:val="00D23DF7"/>
    <w:rsid w:val="00D42F6A"/>
    <w:rsid w:val="00D77F8E"/>
    <w:rsid w:val="00DB5AD4"/>
    <w:rsid w:val="00DC1B02"/>
    <w:rsid w:val="00DD0249"/>
    <w:rsid w:val="00DD3B83"/>
    <w:rsid w:val="00DE32D7"/>
    <w:rsid w:val="00DE7378"/>
    <w:rsid w:val="00DF0FC2"/>
    <w:rsid w:val="00DF3996"/>
    <w:rsid w:val="00DF62BF"/>
    <w:rsid w:val="00E05EAE"/>
    <w:rsid w:val="00E14C58"/>
    <w:rsid w:val="00E2102D"/>
    <w:rsid w:val="00E24CB4"/>
    <w:rsid w:val="00E4266B"/>
    <w:rsid w:val="00E4619D"/>
    <w:rsid w:val="00E5324E"/>
    <w:rsid w:val="00E55E4A"/>
    <w:rsid w:val="00E56FCA"/>
    <w:rsid w:val="00E60F03"/>
    <w:rsid w:val="00E64D9B"/>
    <w:rsid w:val="00E6627D"/>
    <w:rsid w:val="00E9071A"/>
    <w:rsid w:val="00EA39D1"/>
    <w:rsid w:val="00EB3D48"/>
    <w:rsid w:val="00EB3E19"/>
    <w:rsid w:val="00EB717C"/>
    <w:rsid w:val="00EC4283"/>
    <w:rsid w:val="00EC7781"/>
    <w:rsid w:val="00EE15DC"/>
    <w:rsid w:val="00EF48BE"/>
    <w:rsid w:val="00F2302F"/>
    <w:rsid w:val="00F27384"/>
    <w:rsid w:val="00F3165C"/>
    <w:rsid w:val="00F46DD3"/>
    <w:rsid w:val="00F531E3"/>
    <w:rsid w:val="00F5488A"/>
    <w:rsid w:val="00F65628"/>
    <w:rsid w:val="00F6646B"/>
    <w:rsid w:val="00F77B72"/>
    <w:rsid w:val="00F8759C"/>
    <w:rsid w:val="00FA30A5"/>
    <w:rsid w:val="00FC17DF"/>
    <w:rsid w:val="00FC5EDA"/>
    <w:rsid w:val="00FD3381"/>
    <w:rsid w:val="00FE545D"/>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1363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13634"/>
    <w:rPr>
      <w:rFonts w:asciiTheme="majorHAnsi" w:eastAsiaTheme="majorEastAsia" w:hAnsiTheme="majorHAnsi" w:cstheme="majorBidi"/>
      <w:color w:val="365F91" w:themeColor="accent1" w:themeShade="BF"/>
      <w:sz w:val="32"/>
      <w:szCs w:val="32"/>
      <w:lang w:val="it-IT" w:eastAsia="en-AU"/>
    </w:rPr>
  </w:style>
  <w:style w:type="paragraph" w:customStyle="1" w:styleId="AnswerLines">
    <w:name w:val="Answer Lines"/>
    <w:basedOn w:val="Normal"/>
    <w:qFormat/>
    <w:rsid w:val="00C8677D"/>
    <w:pPr>
      <w:tabs>
        <w:tab w:val="right" w:leader="underscore" w:pos="9072"/>
      </w:tabs>
      <w:spacing w:before="260" w:after="260"/>
    </w:pPr>
    <w:rPr>
      <w:rFonts w:eastAsiaTheme="minorEastAsia" w:cs="Arial"/>
      <w:lang w:eastAsia="en-AU"/>
    </w:rPr>
  </w:style>
  <w:style w:type="paragraph" w:styleId="NormalWeb">
    <w:name w:val="Normal (Web)"/>
    <w:basedOn w:val="Normal"/>
    <w:uiPriority w:val="99"/>
    <w:semiHidden/>
    <w:unhideWhenUsed/>
    <w:rsid w:val="00C8677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844393680">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F90B1-F617-40CB-A253-0A57E790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3</cp:revision>
  <cp:lastPrinted>2021-03-05T02:18:00Z</cp:lastPrinted>
  <dcterms:created xsi:type="dcterms:W3CDTF">2024-11-27T01:16:00Z</dcterms:created>
  <dcterms:modified xsi:type="dcterms:W3CDTF">2024-11-27T01:17:00Z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