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CC" w:rsidRPr="00B76F7D" w:rsidRDefault="00C50AE1" w:rsidP="00C50AE1">
      <w:pPr>
        <w:ind w:left="-567" w:right="-472"/>
        <w:rPr>
          <w:rFonts w:asciiTheme="majorHAnsi" w:hAnsiTheme="majorHAnsi"/>
          <w:sz w:val="36"/>
          <w:szCs w:val="36"/>
        </w:rPr>
      </w:pPr>
      <w:r w:rsidRPr="00B76F7D">
        <w:rPr>
          <w:rFonts w:asciiTheme="majorHAnsi" w:hAnsiTheme="majorHAnsi"/>
          <w:sz w:val="36"/>
          <w:szCs w:val="36"/>
        </w:rPr>
        <w:t xml:space="preserve">11 Human Biology </w:t>
      </w:r>
      <w:r w:rsidR="00B76F7D">
        <w:rPr>
          <w:rFonts w:asciiTheme="majorHAnsi" w:hAnsiTheme="majorHAnsi"/>
          <w:sz w:val="36"/>
          <w:szCs w:val="36"/>
        </w:rPr>
        <w:t xml:space="preserve">Protein Synth and </w:t>
      </w:r>
      <w:r w:rsidR="00AC4572" w:rsidRPr="00B76F7D">
        <w:rPr>
          <w:rFonts w:asciiTheme="majorHAnsi" w:hAnsiTheme="majorHAnsi"/>
          <w:sz w:val="36"/>
          <w:szCs w:val="36"/>
        </w:rPr>
        <w:t>Reproduct</w:t>
      </w:r>
      <w:r w:rsidR="00B76F7D">
        <w:rPr>
          <w:rFonts w:asciiTheme="majorHAnsi" w:hAnsiTheme="majorHAnsi"/>
          <w:sz w:val="36"/>
          <w:szCs w:val="36"/>
        </w:rPr>
        <w:t>ive System Test</w:t>
      </w:r>
    </w:p>
    <w:p w:rsidR="00C50AE1" w:rsidRPr="00B76F7D" w:rsidRDefault="00C50AE1" w:rsidP="00C50AE1">
      <w:pPr>
        <w:ind w:left="-567" w:right="-472"/>
        <w:rPr>
          <w:rFonts w:asciiTheme="majorHAnsi" w:hAnsiTheme="majorHAnsi"/>
          <w:sz w:val="36"/>
          <w:szCs w:val="36"/>
        </w:rPr>
      </w:pPr>
      <w:r w:rsidRPr="00B76F7D">
        <w:rPr>
          <w:rFonts w:asciiTheme="majorHAnsi" w:hAnsiTheme="majorHAnsi"/>
          <w:sz w:val="36"/>
          <w:szCs w:val="36"/>
        </w:rPr>
        <w:t>Name: ___________________</w:t>
      </w:r>
      <w:r w:rsidR="00086DE9">
        <w:rPr>
          <w:rFonts w:asciiTheme="majorHAnsi" w:hAnsiTheme="majorHAnsi"/>
          <w:sz w:val="36"/>
          <w:szCs w:val="36"/>
        </w:rPr>
        <w:t>__________</w:t>
      </w:r>
      <w:r w:rsidR="00086DE9">
        <w:rPr>
          <w:rFonts w:asciiTheme="majorHAnsi" w:hAnsiTheme="majorHAnsi"/>
          <w:sz w:val="36"/>
          <w:szCs w:val="36"/>
        </w:rPr>
        <w:tab/>
      </w:r>
      <w:r w:rsidR="00086DE9">
        <w:rPr>
          <w:rFonts w:asciiTheme="majorHAnsi" w:hAnsiTheme="majorHAnsi"/>
          <w:sz w:val="36"/>
          <w:szCs w:val="36"/>
        </w:rPr>
        <w:tab/>
      </w:r>
      <w:r w:rsidR="00086DE9">
        <w:rPr>
          <w:rFonts w:asciiTheme="majorHAnsi" w:hAnsiTheme="majorHAnsi"/>
          <w:sz w:val="36"/>
          <w:szCs w:val="36"/>
        </w:rPr>
        <w:tab/>
      </w:r>
      <w:r w:rsidR="00086DE9">
        <w:rPr>
          <w:rFonts w:asciiTheme="majorHAnsi" w:hAnsiTheme="majorHAnsi"/>
          <w:sz w:val="36"/>
          <w:szCs w:val="36"/>
        </w:rPr>
        <w:tab/>
        <w:t xml:space="preserve">Mark:         </w:t>
      </w:r>
      <w:r w:rsidR="00F53C5C" w:rsidRPr="00B76F7D">
        <w:rPr>
          <w:rFonts w:asciiTheme="majorHAnsi" w:hAnsiTheme="majorHAnsi"/>
          <w:sz w:val="36"/>
          <w:szCs w:val="36"/>
        </w:rPr>
        <w:t>/</w:t>
      </w:r>
      <w:r w:rsidR="00787935">
        <w:rPr>
          <w:rFonts w:asciiTheme="majorHAnsi" w:hAnsiTheme="majorHAnsi"/>
          <w:sz w:val="36"/>
          <w:szCs w:val="36"/>
        </w:rPr>
        <w:t>80</w:t>
      </w:r>
    </w:p>
    <w:p w:rsidR="00B76F7D" w:rsidRPr="00C10B97" w:rsidRDefault="00B76F7D" w:rsidP="00B76F7D">
      <w:pPr>
        <w:ind w:right="-472"/>
        <w:rPr>
          <w:rFonts w:asciiTheme="majorHAnsi" w:hAnsiTheme="majorHAnsi"/>
          <w:b/>
          <w:sz w:val="32"/>
          <w:szCs w:val="32"/>
          <w:u w:val="single"/>
        </w:rPr>
      </w:pPr>
      <w:r w:rsidRPr="00C10B97">
        <w:rPr>
          <w:rFonts w:asciiTheme="majorHAnsi" w:hAnsiTheme="majorHAnsi"/>
          <w:b/>
          <w:sz w:val="32"/>
          <w:szCs w:val="32"/>
          <w:u w:val="single"/>
        </w:rPr>
        <w:t>Part one – multiple choice</w:t>
      </w: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1.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The seminiferous tubules are long and convoluted to: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increase</w:t>
      </w:r>
      <w:proofErr w:type="gramEnd"/>
      <w:r>
        <w:rPr>
          <w:rFonts w:ascii="Cambria" w:hAnsi="Cambria"/>
          <w:sz w:val="24"/>
          <w:szCs w:val="24"/>
        </w:rPr>
        <w:t xml:space="preserve"> the area available for sperm storage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increase</w:t>
      </w:r>
      <w:proofErr w:type="gramEnd"/>
      <w:r>
        <w:rPr>
          <w:rFonts w:ascii="Cambria" w:hAnsi="Cambria"/>
          <w:sz w:val="24"/>
          <w:szCs w:val="24"/>
        </w:rPr>
        <w:t xml:space="preserve"> surface area to volume ratio to allow for efficient diffusion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fit</w:t>
      </w:r>
      <w:proofErr w:type="gramEnd"/>
      <w:r>
        <w:rPr>
          <w:rFonts w:ascii="Cambria" w:hAnsi="Cambria"/>
          <w:sz w:val="24"/>
          <w:szCs w:val="24"/>
        </w:rPr>
        <w:t xml:space="preserve"> into a smaller space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allow</w:t>
      </w:r>
      <w:proofErr w:type="gramEnd"/>
      <w:r>
        <w:rPr>
          <w:rFonts w:ascii="Cambria" w:hAnsi="Cambria"/>
          <w:sz w:val="24"/>
          <w:szCs w:val="24"/>
        </w:rPr>
        <w:t xml:space="preserve"> for a greater number of </w:t>
      </w:r>
      <w:proofErr w:type="spellStart"/>
      <w:r>
        <w:rPr>
          <w:rFonts w:ascii="Cambria" w:hAnsi="Cambria"/>
          <w:sz w:val="24"/>
          <w:szCs w:val="24"/>
        </w:rPr>
        <w:t>spermatogonium</w:t>
      </w:r>
      <w:proofErr w:type="spellEnd"/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2.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cilia in the fallopian tube? 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  <w:t>To provide nutrients for the ova.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To produce ova.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To lubricate the fallopian tube.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  <w:t>To guide ova along the fallopian tube.</w:t>
      </w: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3.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DNA polymerase is used for: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joining of amino acids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unzipping</w:t>
      </w:r>
      <w:proofErr w:type="gramEnd"/>
      <w:r>
        <w:rPr>
          <w:rFonts w:ascii="Cambria" w:hAnsi="Cambria"/>
          <w:sz w:val="24"/>
          <w:szCs w:val="24"/>
        </w:rPr>
        <w:t xml:space="preserve"> mRNA strands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joining of codons with anti-codons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the above</w:t>
      </w: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4.</w:t>
      </w:r>
      <w:r w:rsidRPr="000F7D98">
        <w:rPr>
          <w:rFonts w:ascii="Cambria" w:hAnsi="Cambria"/>
          <w:sz w:val="24"/>
          <w:szCs w:val="24"/>
        </w:rPr>
        <w:tab/>
        <w:t xml:space="preserve">What is the function of the testes? 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  <w:t>Produces testosterone and spermatozoa.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Makes sperm and oestrogen.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Allows sperm to mature before moving into the vas deferens.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d</w:t>
      </w:r>
      <w:proofErr w:type="gramEnd"/>
      <w:r w:rsidRPr="000F7D98">
        <w:rPr>
          <w:rFonts w:ascii="Cambria" w:hAnsi="Cambria"/>
          <w:sz w:val="24"/>
          <w:szCs w:val="24"/>
        </w:rPr>
        <w:t>)</w:t>
      </w:r>
      <w:r w:rsidRPr="000F7D98">
        <w:rPr>
          <w:rFonts w:ascii="Cambria" w:hAnsi="Cambria"/>
          <w:sz w:val="24"/>
          <w:szCs w:val="24"/>
        </w:rPr>
        <w:tab/>
        <w:t>Produces luteinising hormone and testosterone.</w:t>
      </w: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5.</w:t>
      </w:r>
      <w:r w:rsidRPr="000F7D98">
        <w:rPr>
          <w:rFonts w:ascii="Cambria" w:hAnsi="Cambria"/>
          <w:sz w:val="24"/>
          <w:szCs w:val="24"/>
        </w:rPr>
        <w:tab/>
        <w:t xml:space="preserve">Which of the following is </w:t>
      </w:r>
      <w:r w:rsidRPr="000F7D98">
        <w:rPr>
          <w:rFonts w:ascii="Cambria" w:hAnsi="Cambria"/>
          <w:b/>
          <w:sz w:val="24"/>
          <w:szCs w:val="24"/>
        </w:rPr>
        <w:t>not</w:t>
      </w:r>
      <w:r>
        <w:rPr>
          <w:rFonts w:ascii="Cambria" w:hAnsi="Cambria"/>
          <w:sz w:val="24"/>
          <w:szCs w:val="24"/>
        </w:rPr>
        <w:t xml:space="preserve"> true?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  <w:t>The male gamete is spermatozoa.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  <w:t>The female gonad is the ovary.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  <w:t>Gametes are diploid.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  <w:t>Gametes are sex cells.</w:t>
      </w: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</w:t>
      </w:r>
      <w:r>
        <w:rPr>
          <w:rFonts w:ascii="Cambria" w:hAnsi="Cambria"/>
          <w:sz w:val="24"/>
          <w:szCs w:val="24"/>
        </w:rPr>
        <w:tab/>
        <w:t xml:space="preserve">The movement of mature </w:t>
      </w:r>
      <w:proofErr w:type="gramStart"/>
      <w:r>
        <w:rPr>
          <w:rFonts w:ascii="Cambria" w:hAnsi="Cambria"/>
          <w:sz w:val="24"/>
          <w:szCs w:val="24"/>
        </w:rPr>
        <w:t>mRNA  to</w:t>
      </w:r>
      <w:proofErr w:type="gramEnd"/>
      <w:r>
        <w:rPr>
          <w:rFonts w:ascii="Cambria" w:hAnsi="Cambria"/>
          <w:sz w:val="24"/>
          <w:szCs w:val="24"/>
        </w:rPr>
        <w:t xml:space="preserve"> the cytosol via the nuclear pore signals:</w:t>
      </w:r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</w:t>
      </w:r>
      <w:r w:rsidRPr="000F7D98">
        <w:rPr>
          <w:rFonts w:ascii="Cambria" w:hAnsi="Cambria"/>
          <w:sz w:val="24"/>
          <w:szCs w:val="24"/>
        </w:rPr>
        <w:t>e</w:t>
      </w:r>
      <w:proofErr w:type="gramEnd"/>
      <w:r>
        <w:rPr>
          <w:rFonts w:ascii="Cambria" w:hAnsi="Cambria"/>
          <w:sz w:val="24"/>
          <w:szCs w:val="24"/>
        </w:rPr>
        <w:t xml:space="preserve"> e</w:t>
      </w:r>
      <w:r w:rsidR="00787935">
        <w:rPr>
          <w:rFonts w:ascii="Cambria" w:hAnsi="Cambria"/>
          <w:sz w:val="24"/>
          <w:szCs w:val="24"/>
        </w:rPr>
        <w:t>nd of fertility for all</w:t>
      </w:r>
      <w:r w:rsidRPr="000F7D98">
        <w:rPr>
          <w:rFonts w:ascii="Cambria" w:hAnsi="Cambria"/>
          <w:sz w:val="24"/>
          <w:szCs w:val="24"/>
        </w:rPr>
        <w:t xml:space="preserve"> women</w:t>
      </w:r>
    </w:p>
    <w:p w:rsidR="00B76F7D" w:rsidRPr="000F7D98" w:rsidRDefault="00B76F7D" w:rsidP="00B76F7D">
      <w:pPr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end of transcription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end of translation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the</w:t>
      </w:r>
      <w:proofErr w:type="gramEnd"/>
      <w:r>
        <w:rPr>
          <w:rFonts w:ascii="Cambria" w:hAnsi="Cambria"/>
          <w:sz w:val="24"/>
          <w:szCs w:val="24"/>
        </w:rPr>
        <w:t xml:space="preserve"> end of times... pack your bags it the apocalypse</w:t>
      </w:r>
    </w:p>
    <w:p w:rsidR="00B76F7D" w:rsidRPr="000F7D98" w:rsidRDefault="00B76F7D" w:rsidP="00B76F7D">
      <w:pPr>
        <w:ind w:right="-540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7</w:t>
      </w:r>
      <w:r w:rsidRPr="000F7D98">
        <w:rPr>
          <w:rFonts w:ascii="Cambria" w:hAnsi="Cambria"/>
          <w:sz w:val="24"/>
          <w:szCs w:val="24"/>
        </w:rPr>
        <w:tab/>
        <w:t>Which of the following hormones causes development of secon</w:t>
      </w:r>
      <w:r>
        <w:rPr>
          <w:rFonts w:ascii="Cambria" w:hAnsi="Cambria"/>
          <w:sz w:val="24"/>
          <w:szCs w:val="24"/>
        </w:rPr>
        <w:t xml:space="preserve">dary sexual </w:t>
      </w:r>
      <w:r>
        <w:rPr>
          <w:rFonts w:ascii="Cambria" w:hAnsi="Cambria"/>
          <w:sz w:val="24"/>
          <w:szCs w:val="24"/>
        </w:rPr>
        <w:tab/>
        <w:t xml:space="preserve">characteristics in </w:t>
      </w:r>
      <w:r w:rsidRPr="000F7D98">
        <w:rPr>
          <w:rFonts w:ascii="Cambria" w:hAnsi="Cambria"/>
          <w:sz w:val="24"/>
          <w:szCs w:val="24"/>
        </w:rPr>
        <w:t>males?</w:t>
      </w:r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follicle</w:t>
      </w:r>
      <w:proofErr w:type="gramEnd"/>
      <w:r w:rsidRPr="000F7D98">
        <w:rPr>
          <w:rFonts w:ascii="Cambria" w:hAnsi="Cambria"/>
          <w:sz w:val="24"/>
          <w:szCs w:val="24"/>
        </w:rPr>
        <w:t xml:space="preserve"> stimulating hormone</w:t>
      </w:r>
    </w:p>
    <w:p w:rsidR="00B76F7D" w:rsidRPr="000F7D98" w:rsidRDefault="00B76F7D" w:rsidP="00B76F7D">
      <w:pPr>
        <w:pStyle w:val="ListParagraph"/>
        <w:autoSpaceDE/>
        <w:autoSpaceDN/>
        <w:spacing w:after="0" w:line="240" w:lineRule="auto"/>
        <w:ind w:left="0"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oestrogen</w:t>
      </w:r>
      <w:proofErr w:type="gramEnd"/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 w:rsidRPr="000F7D98">
        <w:rPr>
          <w:rFonts w:ascii="Cambria" w:hAnsi="Cambria"/>
          <w:sz w:val="24"/>
          <w:szCs w:val="24"/>
        </w:rPr>
        <w:t>testosterone</w:t>
      </w:r>
      <w:proofErr w:type="gramEnd"/>
    </w:p>
    <w:p w:rsidR="00B76F7D" w:rsidRPr="000F7D98" w:rsidRDefault="00B76F7D" w:rsidP="00B76F7D">
      <w:pPr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l</w:t>
      </w:r>
      <w:r w:rsidRPr="000F7D98">
        <w:rPr>
          <w:rFonts w:ascii="Cambria" w:hAnsi="Cambria"/>
          <w:sz w:val="24"/>
          <w:szCs w:val="24"/>
        </w:rPr>
        <w:t>uteinizing</w:t>
      </w:r>
      <w:proofErr w:type="gramEnd"/>
      <w:r w:rsidRPr="000F7D98">
        <w:rPr>
          <w:rFonts w:ascii="Cambria" w:hAnsi="Cambria"/>
          <w:sz w:val="24"/>
          <w:szCs w:val="24"/>
        </w:rPr>
        <w:t xml:space="preserve"> hormone</w:t>
      </w:r>
    </w:p>
    <w:p w:rsidR="00B76F7D" w:rsidRPr="000F7D98" w:rsidRDefault="00B76F7D" w:rsidP="00B76F7D">
      <w:pPr>
        <w:ind w:right="-540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spacing w:after="0" w:line="24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8.</w:t>
      </w:r>
      <w:r>
        <w:rPr>
          <w:rFonts w:ascii="Cambria" w:eastAsia="MS Mincho" w:hAnsi="Cambria"/>
          <w:sz w:val="24"/>
          <w:szCs w:val="24"/>
        </w:rPr>
        <w:tab/>
      </w:r>
      <w:r w:rsidRPr="000F7D98">
        <w:rPr>
          <w:rFonts w:ascii="Cambria" w:eastAsia="MS Mincho" w:hAnsi="Cambria"/>
          <w:sz w:val="24"/>
          <w:szCs w:val="24"/>
        </w:rPr>
        <w:t>The ovarian follicle secretes the hormone:</w:t>
      </w:r>
    </w:p>
    <w:p w:rsidR="00B76F7D" w:rsidRPr="000F7D98" w:rsidRDefault="00B76F7D" w:rsidP="00B76F7D">
      <w:pPr>
        <w:spacing w:after="0" w:line="240" w:lineRule="auto"/>
        <w:rPr>
          <w:rFonts w:ascii="Cambria" w:eastAsia="MS Mincho" w:hAnsi="Cambria"/>
          <w:sz w:val="24"/>
          <w:szCs w:val="24"/>
        </w:rPr>
      </w:pPr>
    </w:p>
    <w:p w:rsidR="00B76F7D" w:rsidRPr="000F7D98" w:rsidRDefault="00B76F7D" w:rsidP="00B76F7D">
      <w:pPr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a)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oestrogen</w:t>
      </w:r>
      <w:proofErr w:type="gramEnd"/>
    </w:p>
    <w:p w:rsidR="00B76F7D" w:rsidRPr="000F7D98" w:rsidRDefault="00B76F7D" w:rsidP="00B76F7D">
      <w:pPr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b)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follicle</w:t>
      </w:r>
      <w:proofErr w:type="gramEnd"/>
      <w:r w:rsidRPr="000F7D98">
        <w:rPr>
          <w:rFonts w:ascii="Cambria" w:eastAsia="MS Mincho" w:hAnsi="Cambria"/>
          <w:sz w:val="24"/>
          <w:szCs w:val="24"/>
        </w:rPr>
        <w:t xml:space="preserve"> stimulating hormone</w:t>
      </w:r>
    </w:p>
    <w:p w:rsidR="00B76F7D" w:rsidRPr="000F7D98" w:rsidRDefault="00B76F7D" w:rsidP="00B76F7D">
      <w:pPr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c)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progesterone</w:t>
      </w:r>
      <w:proofErr w:type="gramEnd"/>
    </w:p>
    <w:p w:rsidR="00B76F7D" w:rsidRPr="000F7D98" w:rsidRDefault="00B76F7D" w:rsidP="00B76F7D">
      <w:pPr>
        <w:spacing w:after="0" w:line="240" w:lineRule="auto"/>
        <w:ind w:firstLine="720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d)</w:t>
      </w:r>
      <w:r>
        <w:rPr>
          <w:rFonts w:ascii="Cambria" w:eastAsia="MS Mincho" w:hAnsi="Cambria"/>
          <w:sz w:val="24"/>
          <w:szCs w:val="24"/>
        </w:rPr>
        <w:tab/>
      </w:r>
      <w:proofErr w:type="gramStart"/>
      <w:r w:rsidRPr="000F7D98">
        <w:rPr>
          <w:rFonts w:ascii="Cambria" w:eastAsia="MS Mincho" w:hAnsi="Cambria"/>
          <w:sz w:val="24"/>
          <w:szCs w:val="24"/>
        </w:rPr>
        <w:t>luteinizing</w:t>
      </w:r>
      <w:proofErr w:type="gramEnd"/>
      <w:r w:rsidRPr="000F7D98">
        <w:rPr>
          <w:rFonts w:ascii="Cambria" w:eastAsia="MS Mincho" w:hAnsi="Cambria"/>
          <w:sz w:val="24"/>
          <w:szCs w:val="24"/>
        </w:rPr>
        <w:t xml:space="preserve"> hormone</w:t>
      </w:r>
    </w:p>
    <w:p w:rsidR="00B76F7D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1D5FAE" w:rsidRDefault="00B76F7D" w:rsidP="00B76F7D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</w:r>
      <w:r w:rsidRPr="001D5FAE">
        <w:rPr>
          <w:rFonts w:asciiTheme="majorHAnsi" w:hAnsiTheme="majorHAnsi"/>
          <w:sz w:val="24"/>
          <w:szCs w:val="24"/>
        </w:rPr>
        <w:t>The following are events leading to menstru</w:t>
      </w:r>
      <w:r>
        <w:rPr>
          <w:rFonts w:asciiTheme="majorHAnsi" w:hAnsiTheme="majorHAnsi"/>
          <w:sz w:val="24"/>
          <w:szCs w:val="24"/>
        </w:rPr>
        <w:t xml:space="preserve">ation.  Which is the PRIMARY </w:t>
      </w:r>
      <w:r w:rsidRPr="001D5FAE">
        <w:rPr>
          <w:rFonts w:asciiTheme="majorHAnsi" w:hAnsiTheme="majorHAnsi"/>
          <w:sz w:val="24"/>
          <w:szCs w:val="24"/>
        </w:rPr>
        <w:t>event which sets the others in motion?</w:t>
      </w:r>
    </w:p>
    <w:p w:rsidR="00B76F7D" w:rsidRPr="001D5FAE" w:rsidRDefault="00B76F7D" w:rsidP="00B76F7D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degeneration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of the blood supply to the endometrium</w:t>
      </w:r>
    </w:p>
    <w:p w:rsidR="00B76F7D" w:rsidRPr="001D5FAE" w:rsidRDefault="00B76F7D" w:rsidP="00B76F7D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degeneration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or the corpus luteum</w:t>
      </w:r>
    </w:p>
    <w:p w:rsidR="00B76F7D" w:rsidRPr="001D5FAE" w:rsidRDefault="00B76F7D" w:rsidP="00B76F7D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</w:t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reduction</w:t>
      </w:r>
      <w:proofErr w:type="gramEnd"/>
      <w:r>
        <w:rPr>
          <w:rFonts w:asciiTheme="majorHAnsi" w:hAnsiTheme="majorHAnsi"/>
          <w:sz w:val="24"/>
          <w:szCs w:val="24"/>
        </w:rPr>
        <w:t xml:space="preserve"> in the blood concentrations of</w:t>
      </w:r>
      <w:r w:rsidRPr="001D5FAE">
        <w:rPr>
          <w:rFonts w:asciiTheme="majorHAnsi" w:hAnsiTheme="majorHAnsi"/>
          <w:sz w:val="24"/>
          <w:szCs w:val="24"/>
        </w:rPr>
        <w:t xml:space="preserve"> oestrogen and progesterone </w:t>
      </w:r>
    </w:p>
    <w:p w:rsidR="00B76F7D" w:rsidRPr="001D5FAE" w:rsidRDefault="00B76F7D" w:rsidP="00B76F7D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</w:t>
      </w:r>
      <w:r>
        <w:rPr>
          <w:rFonts w:asciiTheme="majorHAnsi" w:hAnsiTheme="majorHAnsi"/>
          <w:sz w:val="24"/>
          <w:szCs w:val="24"/>
        </w:rPr>
        <w:tab/>
      </w:r>
      <w:proofErr w:type="gramStart"/>
      <w:r w:rsidRPr="001D5FAE">
        <w:rPr>
          <w:rFonts w:asciiTheme="majorHAnsi" w:hAnsiTheme="majorHAnsi"/>
          <w:sz w:val="24"/>
          <w:szCs w:val="24"/>
        </w:rPr>
        <w:t>reduction</w:t>
      </w:r>
      <w:proofErr w:type="gramEnd"/>
      <w:r w:rsidRPr="001D5FAE">
        <w:rPr>
          <w:rFonts w:asciiTheme="majorHAnsi" w:hAnsiTheme="majorHAnsi"/>
          <w:sz w:val="24"/>
          <w:szCs w:val="24"/>
        </w:rPr>
        <w:t xml:space="preserve"> in the supply of Luteinising Hormone</w:t>
      </w:r>
    </w:p>
    <w:p w:rsidR="00B76F7D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</w:t>
      </w:r>
      <w:r w:rsidR="00787935">
        <w:rPr>
          <w:rFonts w:ascii="Cambria" w:hAnsi="Cambria"/>
          <w:sz w:val="24"/>
          <w:szCs w:val="24"/>
        </w:rPr>
        <w:tab/>
        <w:t>RNA splicing is the: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a)</w:t>
      </w:r>
      <w:r w:rsidR="00787935">
        <w:rPr>
          <w:rFonts w:ascii="Cambria" w:hAnsi="Cambria"/>
          <w:sz w:val="24"/>
          <w:szCs w:val="24"/>
        </w:rPr>
        <w:tab/>
      </w:r>
      <w:proofErr w:type="gramStart"/>
      <w:r w:rsidR="00787935">
        <w:rPr>
          <w:rFonts w:ascii="Cambria" w:hAnsi="Cambria"/>
          <w:sz w:val="24"/>
          <w:szCs w:val="24"/>
        </w:rPr>
        <w:t>production</w:t>
      </w:r>
      <w:proofErr w:type="gramEnd"/>
      <w:r w:rsidR="00787935">
        <w:rPr>
          <w:rFonts w:ascii="Cambria" w:hAnsi="Cambria"/>
          <w:sz w:val="24"/>
          <w:szCs w:val="24"/>
        </w:rPr>
        <w:t xml:space="preserve"> of RNA from free nucleotides</w:t>
      </w:r>
    </w:p>
    <w:p w:rsidR="00B76F7D" w:rsidRPr="000F7D98" w:rsidRDefault="00B76F7D" w:rsidP="00B76F7D">
      <w:pPr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b)</w:t>
      </w:r>
      <w:r w:rsidR="00787935">
        <w:rPr>
          <w:rFonts w:ascii="Cambria" w:hAnsi="Cambria"/>
          <w:sz w:val="24"/>
          <w:szCs w:val="24"/>
        </w:rPr>
        <w:tab/>
      </w:r>
      <w:proofErr w:type="gramStart"/>
      <w:r w:rsidR="00787935">
        <w:rPr>
          <w:rFonts w:ascii="Cambria" w:hAnsi="Cambria"/>
          <w:sz w:val="24"/>
          <w:szCs w:val="24"/>
        </w:rPr>
        <w:t>the</w:t>
      </w:r>
      <w:proofErr w:type="gramEnd"/>
      <w:r w:rsidR="00787935">
        <w:rPr>
          <w:rFonts w:ascii="Cambria" w:hAnsi="Cambria"/>
          <w:sz w:val="24"/>
          <w:szCs w:val="24"/>
        </w:rPr>
        <w:t xml:space="preserve"> removal of introns from mRNA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ind w:right="-5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 w:rsidR="00787935">
        <w:rPr>
          <w:rFonts w:ascii="Cambria" w:hAnsi="Cambria"/>
          <w:sz w:val="24"/>
          <w:szCs w:val="24"/>
        </w:rPr>
        <w:tab/>
      </w:r>
      <w:proofErr w:type="gramStart"/>
      <w:r w:rsidR="00787935">
        <w:rPr>
          <w:rFonts w:ascii="Cambria" w:hAnsi="Cambria"/>
          <w:sz w:val="24"/>
          <w:szCs w:val="24"/>
        </w:rPr>
        <w:t>the</w:t>
      </w:r>
      <w:proofErr w:type="gramEnd"/>
      <w:r w:rsidR="00787935">
        <w:rPr>
          <w:rFonts w:ascii="Cambria" w:hAnsi="Cambria"/>
          <w:sz w:val="24"/>
          <w:szCs w:val="24"/>
        </w:rPr>
        <w:t xml:space="preserve"> removal of exons from mRNA</w:t>
      </w:r>
    </w:p>
    <w:p w:rsidR="00B76F7D" w:rsidRPr="000F7D98" w:rsidRDefault="00B76F7D" w:rsidP="00B76F7D">
      <w:pPr>
        <w:spacing w:after="0" w:line="240" w:lineRule="auto"/>
        <w:ind w:right="-5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d)</w:t>
      </w:r>
      <w:r w:rsidR="00787935">
        <w:rPr>
          <w:rFonts w:ascii="Cambria" w:hAnsi="Cambria"/>
          <w:sz w:val="24"/>
          <w:szCs w:val="24"/>
        </w:rPr>
        <w:tab/>
      </w:r>
      <w:proofErr w:type="gramStart"/>
      <w:r w:rsidR="00787935">
        <w:rPr>
          <w:rFonts w:ascii="Cambria" w:hAnsi="Cambria"/>
          <w:sz w:val="24"/>
          <w:szCs w:val="24"/>
        </w:rPr>
        <w:t>a</w:t>
      </w:r>
      <w:proofErr w:type="gramEnd"/>
      <w:r w:rsidR="00787935">
        <w:rPr>
          <w:rFonts w:ascii="Cambria" w:hAnsi="Cambria"/>
          <w:sz w:val="24"/>
          <w:szCs w:val="24"/>
        </w:rPr>
        <w:t xml:space="preserve"> cool ice-cream treat during hot summer days</w:t>
      </w:r>
    </w:p>
    <w:p w:rsidR="00B76F7D" w:rsidRDefault="00B76F7D" w:rsidP="00B76F7D">
      <w:pPr>
        <w:ind w:right="-472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1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Luteinising hormone and Follicle stimulating hormone:</w:t>
      </w:r>
      <w:r w:rsidRPr="000F7D98">
        <w:rPr>
          <w:rFonts w:ascii="Cambria" w:hAnsi="Cambria"/>
          <w:sz w:val="24"/>
          <w:szCs w:val="24"/>
        </w:rPr>
        <w:t xml:space="preserve"> 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produced in the gonads of males and females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b)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hormones that specifically target the ovaries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c)</w:t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are</w:t>
      </w:r>
      <w:proofErr w:type="gramEnd"/>
      <w:r>
        <w:rPr>
          <w:rFonts w:ascii="Cambria" w:hAnsi="Cambria"/>
          <w:sz w:val="24"/>
          <w:szCs w:val="24"/>
        </w:rPr>
        <w:t xml:space="preserve"> involved with the production of secondary sex characteristics and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gamete formation.</w:t>
      </w: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d)</w:t>
      </w:r>
      <w:r>
        <w:rPr>
          <w:rFonts w:ascii="Cambria" w:hAnsi="Cambria"/>
          <w:sz w:val="24"/>
          <w:szCs w:val="24"/>
        </w:rPr>
        <w:tab/>
        <w:t xml:space="preserve">Hormones that enable a person to perform sick moves on the </w:t>
      </w:r>
      <w:proofErr w:type="spellStart"/>
      <w:r>
        <w:rPr>
          <w:rFonts w:ascii="Cambria" w:hAnsi="Cambria"/>
          <w:sz w:val="24"/>
          <w:szCs w:val="24"/>
        </w:rPr>
        <w:t>dancefloor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ind w:right="-472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2</w:t>
      </w:r>
      <w:r w:rsidRPr="000F7D98">
        <w:rPr>
          <w:rFonts w:ascii="Cambria" w:hAnsi="Cambria"/>
          <w:sz w:val="24"/>
          <w:szCs w:val="24"/>
        </w:rPr>
        <w:t>.</w:t>
      </w:r>
      <w:r w:rsidRPr="000F7D98">
        <w:rPr>
          <w:rFonts w:ascii="Cambria" w:hAnsi="Cambria"/>
          <w:sz w:val="24"/>
          <w:szCs w:val="24"/>
        </w:rPr>
        <w:tab/>
        <w:t xml:space="preserve">Where </w:t>
      </w:r>
      <w:r>
        <w:rPr>
          <w:rFonts w:ascii="Cambria" w:hAnsi="Cambria"/>
          <w:sz w:val="24"/>
          <w:szCs w:val="24"/>
        </w:rPr>
        <w:t xml:space="preserve">would you find the corona </w:t>
      </w:r>
      <w:proofErr w:type="spellStart"/>
      <w:r>
        <w:rPr>
          <w:rFonts w:ascii="Cambria" w:hAnsi="Cambria"/>
          <w:sz w:val="24"/>
          <w:szCs w:val="24"/>
        </w:rPr>
        <w:t>radiata</w:t>
      </w:r>
      <w:proofErr w:type="spellEnd"/>
      <w:r w:rsidRPr="000F7D98">
        <w:rPr>
          <w:rFonts w:ascii="Cambria" w:hAnsi="Cambria"/>
          <w:sz w:val="24"/>
          <w:szCs w:val="24"/>
        </w:rPr>
        <w:t xml:space="preserve">? 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In the tail of a </w:t>
      </w:r>
      <w:proofErr w:type="spellStart"/>
      <w:r>
        <w:rPr>
          <w:rFonts w:ascii="Cambria" w:hAnsi="Cambria"/>
          <w:sz w:val="24"/>
          <w:szCs w:val="24"/>
        </w:rPr>
        <w:t>spermatazoa</w:t>
      </w:r>
      <w:proofErr w:type="spellEnd"/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Surrounding the mature ovum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Protecting the o</w:t>
      </w:r>
      <w:r w:rsidRPr="000F7D98">
        <w:rPr>
          <w:rFonts w:ascii="Cambria" w:hAnsi="Cambria"/>
          <w:sz w:val="24"/>
          <w:szCs w:val="24"/>
        </w:rPr>
        <w:t>vary</w:t>
      </w: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none</w:t>
      </w:r>
      <w:proofErr w:type="gramEnd"/>
      <w:r>
        <w:rPr>
          <w:rFonts w:ascii="Cambria" w:hAnsi="Cambria"/>
          <w:sz w:val="24"/>
          <w:szCs w:val="24"/>
        </w:rPr>
        <w:t xml:space="preserve"> of the above</w:t>
      </w: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</w:p>
    <w:p w:rsidR="00B76F7D" w:rsidRDefault="00B76F7D" w:rsidP="00B76F7D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13.</w:t>
      </w:r>
      <w:r>
        <w:rPr>
          <w:rFonts w:ascii="Cambria" w:hAnsi="Cambria"/>
          <w:sz w:val="24"/>
          <w:szCs w:val="24"/>
        </w:rPr>
        <w:tab/>
        <w:t>If Ratchet and Charley were to have children</w:t>
      </w:r>
      <w:r w:rsidR="007879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;</w:t>
      </w:r>
      <w:r w:rsidR="007879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what two processes ensure variation of</w:t>
      </w:r>
      <w:r w:rsidR="00787935">
        <w:rPr>
          <w:rFonts w:ascii="Cambria" w:hAnsi="Cambria"/>
          <w:sz w:val="24"/>
          <w:szCs w:val="24"/>
        </w:rPr>
        <w:t xml:space="preserve"> the</w:t>
      </w:r>
      <w:r>
        <w:rPr>
          <w:rFonts w:ascii="Cambria" w:hAnsi="Cambria"/>
          <w:sz w:val="24"/>
          <w:szCs w:val="24"/>
        </w:rPr>
        <w:t xml:space="preserve"> chromosomes</w:t>
      </w:r>
      <w:r w:rsidR="00787935">
        <w:rPr>
          <w:rFonts w:ascii="Cambria" w:hAnsi="Cambria"/>
          <w:sz w:val="24"/>
          <w:szCs w:val="24"/>
        </w:rPr>
        <w:t xml:space="preserve"> of the gametes</w:t>
      </w:r>
      <w:r>
        <w:rPr>
          <w:rFonts w:ascii="Cambria" w:hAnsi="Cambria"/>
          <w:sz w:val="24"/>
          <w:szCs w:val="24"/>
        </w:rPr>
        <w:t>?</w:t>
      </w:r>
    </w:p>
    <w:p w:rsidR="00B76F7D" w:rsidRDefault="00B76F7D" w:rsidP="00B76F7D">
      <w:pPr>
        <w:spacing w:after="0" w:line="240" w:lineRule="auto"/>
        <w:ind w:left="720" w:hanging="720"/>
        <w:rPr>
          <w:rFonts w:ascii="Cambria" w:hAnsi="Cambria"/>
          <w:sz w:val="24"/>
          <w:szCs w:val="24"/>
        </w:rPr>
      </w:pP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 xml:space="preserve">a) 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Non-disjunction and </w:t>
      </w:r>
      <w:proofErr w:type="spellStart"/>
      <w:r>
        <w:rPr>
          <w:rFonts w:ascii="Cambria" w:hAnsi="Cambria"/>
          <w:sz w:val="24"/>
          <w:szCs w:val="24"/>
        </w:rPr>
        <w:t>chiasmata</w:t>
      </w:r>
      <w:proofErr w:type="spellEnd"/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b)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Multiple replication and crossing over</w:t>
      </w:r>
    </w:p>
    <w:p w:rsidR="00B76F7D" w:rsidRPr="000F7D98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c)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Random assortment and crossing over</w:t>
      </w:r>
    </w:p>
    <w:p w:rsidR="00B76F7D" w:rsidRDefault="00B76F7D" w:rsidP="00B76F7D">
      <w:pPr>
        <w:spacing w:after="0" w:line="240" w:lineRule="auto"/>
        <w:rPr>
          <w:rFonts w:ascii="Cambria" w:hAnsi="Cambria"/>
          <w:sz w:val="24"/>
          <w:szCs w:val="24"/>
        </w:rPr>
      </w:pPr>
      <w:r w:rsidRPr="000F7D98">
        <w:rPr>
          <w:rFonts w:ascii="Cambria" w:hAnsi="Cambria"/>
          <w:sz w:val="24"/>
          <w:szCs w:val="24"/>
        </w:rPr>
        <w:tab/>
        <w:t>d)</w:t>
      </w:r>
      <w:r w:rsidRPr="000F7D98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Random assortment and Non </w:t>
      </w:r>
      <w:proofErr w:type="spellStart"/>
      <w:r>
        <w:rPr>
          <w:rFonts w:ascii="Cambria" w:hAnsi="Cambria"/>
          <w:sz w:val="24"/>
          <w:szCs w:val="24"/>
        </w:rPr>
        <w:t>disjuction</w:t>
      </w:r>
      <w:proofErr w:type="spellEnd"/>
    </w:p>
    <w:p w:rsidR="004473FA" w:rsidRDefault="004473FA" w:rsidP="00C50AE1">
      <w:pPr>
        <w:ind w:left="-567" w:right="-472"/>
      </w:pPr>
    </w:p>
    <w:p w:rsidR="00C10B97" w:rsidRDefault="00C10B97" w:rsidP="00C50AE1">
      <w:pPr>
        <w:ind w:left="-567" w:right="-472"/>
      </w:pPr>
    </w:p>
    <w:p w:rsidR="00B76F7D" w:rsidRPr="00C10B97" w:rsidRDefault="00B76F7D" w:rsidP="00C50AE1">
      <w:pPr>
        <w:ind w:left="-567" w:right="-472"/>
        <w:rPr>
          <w:rFonts w:asciiTheme="majorHAnsi" w:hAnsiTheme="majorHAnsi"/>
          <w:b/>
          <w:sz w:val="32"/>
          <w:szCs w:val="32"/>
        </w:rPr>
      </w:pPr>
      <w:r w:rsidRPr="00C10B97">
        <w:rPr>
          <w:rFonts w:asciiTheme="majorHAnsi" w:hAnsiTheme="majorHAnsi"/>
          <w:b/>
          <w:sz w:val="32"/>
          <w:szCs w:val="32"/>
        </w:rPr>
        <w:t>Section 2 Short answer.</w:t>
      </w:r>
    </w:p>
    <w:p w:rsidR="00B76F7D" w:rsidRDefault="00B76F7D" w:rsidP="00C50AE1">
      <w:pPr>
        <w:ind w:left="-567" w:right="-472"/>
      </w:pPr>
    </w:p>
    <w:p w:rsidR="00C10B97" w:rsidRDefault="00C10B97" w:rsidP="00C50AE1">
      <w:pPr>
        <w:ind w:left="-567" w:right="-472"/>
      </w:pPr>
    </w:p>
    <w:p w:rsidR="004473FA" w:rsidRDefault="004473FA" w:rsidP="00C50AE1">
      <w:pPr>
        <w:ind w:left="-567" w:right="-472"/>
      </w:pPr>
      <w:r>
        <w:t>1. Label</w:t>
      </w:r>
      <w:r w:rsidR="00C10B97">
        <w:t xml:space="preserve"> the diagram below. </w:t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  <w:t>(8</w:t>
      </w:r>
      <w:r>
        <w:t xml:space="preserve"> marks)</w:t>
      </w:r>
    </w:p>
    <w:p w:rsidR="004473FA" w:rsidRDefault="00C10B97" w:rsidP="00C50AE1">
      <w:pPr>
        <w:ind w:left="-567" w:right="-472"/>
      </w:pPr>
      <w:r>
        <w:rPr>
          <w:noProof/>
          <w:lang w:eastAsia="en-AU"/>
        </w:rPr>
        <w:drawing>
          <wp:inline distT="0" distB="0" distL="0" distR="0">
            <wp:extent cx="6140450" cy="4175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72" cy="418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</w:p>
    <w:p w:rsidR="00787935" w:rsidRDefault="00787935" w:rsidP="00C50AE1">
      <w:pPr>
        <w:ind w:left="-567" w:right="-472"/>
      </w:pPr>
      <w:bookmarkStart w:id="0" w:name="_GoBack"/>
      <w:bookmarkEnd w:id="0"/>
    </w:p>
    <w:p w:rsidR="004473FA" w:rsidRDefault="004473FA" w:rsidP="004473FA">
      <w:pPr>
        <w:ind w:left="-567" w:right="-472"/>
        <w:jc w:val="both"/>
      </w:pPr>
    </w:p>
    <w:p w:rsidR="004473FA" w:rsidRDefault="004473FA" w:rsidP="00C50AE1">
      <w:pPr>
        <w:ind w:left="-567" w:right="-472"/>
      </w:pPr>
      <w:r>
        <w:lastRenderedPageBreak/>
        <w:t>2. Labe</w:t>
      </w:r>
      <w:r w:rsidR="00C10B97">
        <w:t>l the diagram below.</w:t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  <w:t xml:space="preserve">            (13</w:t>
      </w:r>
      <w:r>
        <w:t xml:space="preserve"> marks)</w:t>
      </w:r>
    </w:p>
    <w:p w:rsidR="004473FA" w:rsidRDefault="00C10B97" w:rsidP="00C50AE1">
      <w:pPr>
        <w:ind w:left="-567" w:right="-472"/>
      </w:pPr>
      <w:r>
        <w:rPr>
          <w:noProof/>
          <w:lang w:eastAsia="en-AU"/>
        </w:rPr>
        <w:drawing>
          <wp:inline distT="0" distB="0" distL="0" distR="0">
            <wp:extent cx="6808086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61" cy="395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FA" w:rsidRDefault="004473FA" w:rsidP="00C50AE1">
      <w:pPr>
        <w:ind w:left="-567" w:right="-472"/>
      </w:pPr>
      <w:r>
        <w:t xml:space="preserve">3. Fill in the table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Structure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Function</w:t>
            </w: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Ovary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Fimbriae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F53C5C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 xml:space="preserve">Fallopian tube </w:t>
            </w: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(oviduct)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Uterus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Vagina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Testes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Epididymis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  <w:tr w:rsidR="004473FA" w:rsidRPr="00C10B97" w:rsidTr="00F53C5C">
        <w:tc>
          <w:tcPr>
            <w:tcW w:w="1668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  <w:r w:rsidRPr="00C10B97">
              <w:rPr>
                <w:sz w:val="18"/>
                <w:szCs w:val="18"/>
              </w:rPr>
              <w:t>Urethra</w:t>
            </w:r>
          </w:p>
        </w:tc>
        <w:tc>
          <w:tcPr>
            <w:tcW w:w="8505" w:type="dxa"/>
          </w:tcPr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F53C5C" w:rsidRPr="00C10B97" w:rsidRDefault="00F53C5C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  <w:p w:rsidR="004473FA" w:rsidRPr="00C10B97" w:rsidRDefault="004473FA" w:rsidP="00C50AE1">
            <w:pPr>
              <w:ind w:right="-472"/>
              <w:rPr>
                <w:sz w:val="18"/>
                <w:szCs w:val="18"/>
              </w:rPr>
            </w:pPr>
          </w:p>
        </w:tc>
      </w:tr>
    </w:tbl>
    <w:p w:rsidR="004473FA" w:rsidRDefault="004473FA" w:rsidP="00C50AE1">
      <w:pPr>
        <w:ind w:left="-567" w:right="-472"/>
      </w:pPr>
    </w:p>
    <w:p w:rsidR="004473FA" w:rsidRDefault="004473FA" w:rsidP="00C50AE1">
      <w:pPr>
        <w:ind w:left="-567" w:right="-472"/>
      </w:pPr>
      <w:r>
        <w:lastRenderedPageBreak/>
        <w:t xml:space="preserve">4. </w:t>
      </w:r>
      <w:r w:rsidR="00F53C5C">
        <w:t>Fill in the table below on semen production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(8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2660"/>
        <w:gridCol w:w="2551"/>
        <w:gridCol w:w="4962"/>
      </w:tblGrid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  <w:r>
              <w:t>Organ</w:t>
            </w: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Produces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  <w:r>
              <w:t>Function of substance</w:t>
            </w: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Sperm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  <w:r>
              <w:t>Seminal vesicle</w:t>
            </w: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  <w:r>
              <w:t>Milky alkaline fluid</w:t>
            </w: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</w:p>
        </w:tc>
      </w:tr>
      <w:tr w:rsidR="00F53C5C" w:rsidTr="00F53C5C">
        <w:tc>
          <w:tcPr>
            <w:tcW w:w="2660" w:type="dxa"/>
          </w:tcPr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  <w:p w:rsidR="00F53C5C" w:rsidRDefault="00F53C5C" w:rsidP="00C50AE1">
            <w:pPr>
              <w:ind w:right="-472"/>
            </w:pPr>
          </w:p>
        </w:tc>
        <w:tc>
          <w:tcPr>
            <w:tcW w:w="2551" w:type="dxa"/>
          </w:tcPr>
          <w:p w:rsidR="00F53C5C" w:rsidRDefault="00F53C5C" w:rsidP="00C50AE1">
            <w:pPr>
              <w:ind w:right="-472"/>
            </w:pPr>
          </w:p>
        </w:tc>
        <w:tc>
          <w:tcPr>
            <w:tcW w:w="4962" w:type="dxa"/>
          </w:tcPr>
          <w:p w:rsidR="00F53C5C" w:rsidRDefault="00F53C5C" w:rsidP="00C50AE1">
            <w:pPr>
              <w:ind w:right="-472"/>
            </w:pPr>
            <w:r>
              <w:t>Acts as lubricant</w:t>
            </w:r>
          </w:p>
        </w:tc>
      </w:tr>
    </w:tbl>
    <w:p w:rsidR="00F53C5C" w:rsidRDefault="00F53C5C" w:rsidP="00C50AE1">
      <w:pPr>
        <w:ind w:left="-567" w:right="-472"/>
      </w:pPr>
    </w:p>
    <w:p w:rsidR="00F53C5C" w:rsidRDefault="00F53C5C" w:rsidP="00C50AE1">
      <w:pPr>
        <w:ind w:left="-567" w:right="-472"/>
      </w:pPr>
      <w:r>
        <w:t>5. Fill in the table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890"/>
        <w:gridCol w:w="2079"/>
        <w:gridCol w:w="1985"/>
        <w:gridCol w:w="4252"/>
      </w:tblGrid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Number of gametes produced by meiosis</w:t>
            </w: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Do hormones cause meiosis to begin?</w:t>
            </w: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When does meiosis occur?</w:t>
            </w:r>
          </w:p>
        </w:tc>
      </w:tr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Oogenesis</w:t>
            </w: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F216E" w:rsidRDefault="00EF216E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53C5C" w:rsidRPr="007B2426" w:rsidTr="00F53C5C">
        <w:tc>
          <w:tcPr>
            <w:tcW w:w="1890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2426">
              <w:rPr>
                <w:rFonts w:cstheme="minorHAnsi"/>
                <w:sz w:val="24"/>
                <w:szCs w:val="24"/>
              </w:rPr>
              <w:t>Spermatogenesis</w:t>
            </w:r>
          </w:p>
        </w:tc>
        <w:tc>
          <w:tcPr>
            <w:tcW w:w="2079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2" w:type="dxa"/>
          </w:tcPr>
          <w:p w:rsidR="00F53C5C" w:rsidRPr="007B2426" w:rsidRDefault="00F53C5C" w:rsidP="00F53C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F53C5C" w:rsidRDefault="00F53C5C" w:rsidP="00C50AE1">
      <w:pPr>
        <w:ind w:left="-567" w:right="-472"/>
      </w:pPr>
    </w:p>
    <w:p w:rsidR="00F53C5C" w:rsidRDefault="00EF216E" w:rsidP="00C50AE1">
      <w:pPr>
        <w:ind w:left="-567" w:right="-472"/>
      </w:pPr>
      <w:r>
        <w:t>6</w:t>
      </w:r>
      <w:r w:rsidR="00F53C5C">
        <w:t>. What are polar bodies?</w:t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___________________________________________________________________________________________</w:t>
      </w:r>
    </w:p>
    <w:p w:rsidR="00C10B97" w:rsidRDefault="00C10B97" w:rsidP="00F53C5C">
      <w:pPr>
        <w:ind w:left="-567" w:right="-472"/>
      </w:pPr>
    </w:p>
    <w:p w:rsidR="00F53C5C" w:rsidRDefault="00C10B97" w:rsidP="00F53C5C">
      <w:pPr>
        <w:ind w:left="-567" w:right="-472"/>
      </w:pPr>
      <w:r>
        <w:t>7</w:t>
      </w:r>
      <w:r w:rsidR="00F53C5C">
        <w:t>. Where do</w:t>
      </w:r>
      <w:r>
        <w:t>es</w:t>
      </w:r>
      <w:r w:rsidR="00F53C5C">
        <w:t xml:space="preserve"> sperm mature?</w:t>
      </w:r>
      <w:r w:rsidR="00F53C5C">
        <w:tab/>
      </w:r>
      <w:r w:rsidR="00F53C5C">
        <w:tab/>
      </w:r>
      <w:r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</w:r>
      <w:r w:rsidR="00F53C5C">
        <w:tab/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___________________________________________________________________________________________</w:t>
      </w:r>
    </w:p>
    <w:p w:rsidR="00C10B97" w:rsidRDefault="00C10B97" w:rsidP="00F53C5C">
      <w:pPr>
        <w:ind w:left="-567" w:right="-472"/>
      </w:pPr>
    </w:p>
    <w:p w:rsidR="00F53C5C" w:rsidRDefault="00C10B97" w:rsidP="00F53C5C">
      <w:pPr>
        <w:ind w:left="-567" w:right="-472"/>
      </w:pPr>
      <w:r>
        <w:t>8</w:t>
      </w:r>
      <w:r w:rsidR="00F53C5C">
        <w:t xml:space="preserve">. </w:t>
      </w:r>
      <w:r>
        <w:t>How many viable eggs are produced during Oogenesis</w:t>
      </w:r>
      <w:r w:rsidR="00F53C5C">
        <w:t>?</w:t>
      </w:r>
      <w:r>
        <w:tab/>
      </w:r>
      <w:r>
        <w:tab/>
      </w:r>
      <w:r>
        <w:tab/>
      </w:r>
      <w:r w:rsidR="00F53C5C">
        <w:tab/>
      </w:r>
      <w:r w:rsidR="00F53C5C">
        <w:tab/>
      </w:r>
      <w:r w:rsidR="00EF216E">
        <w:tab/>
      </w:r>
      <w:r w:rsidR="00F53C5C">
        <w:t>(1 mark)</w:t>
      </w:r>
    </w:p>
    <w:p w:rsidR="00F53C5C" w:rsidRDefault="00F53C5C" w:rsidP="00F53C5C">
      <w:pPr>
        <w:ind w:left="-567" w:right="-472"/>
      </w:pPr>
      <w:r>
        <w:t>_____________________________________________________________________________</w:t>
      </w:r>
      <w:r w:rsidR="00EF216E">
        <w:tab/>
      </w:r>
      <w:r>
        <w:t>______________</w:t>
      </w:r>
    </w:p>
    <w:p w:rsidR="00C10B97" w:rsidRDefault="00C10B97" w:rsidP="00F53C5C">
      <w:pPr>
        <w:ind w:left="-567" w:right="-472"/>
      </w:pPr>
    </w:p>
    <w:p w:rsidR="00C10B97" w:rsidRDefault="00C10B97" w:rsidP="00F53C5C">
      <w:pPr>
        <w:ind w:left="-567" w:right="-472"/>
      </w:pPr>
    </w:p>
    <w:p w:rsidR="00C10B97" w:rsidRDefault="00C10B97" w:rsidP="00F53C5C">
      <w:pPr>
        <w:ind w:left="-567" w:right="-472"/>
      </w:pPr>
    </w:p>
    <w:p w:rsidR="00086DE9" w:rsidRDefault="00C10B97" w:rsidP="00F53C5C">
      <w:pPr>
        <w:ind w:left="-567" w:right="-472"/>
      </w:pPr>
      <w:r>
        <w:lastRenderedPageBreak/>
        <w:t>9</w:t>
      </w:r>
      <w:r w:rsidR="00F53C5C">
        <w:t xml:space="preserve">.  </w:t>
      </w:r>
      <w:r>
        <w:t xml:space="preserve">Using a table outline the similarities and differences between cell division for growth and repair and cell </w:t>
      </w:r>
    </w:p>
    <w:p w:rsidR="00F53C5C" w:rsidRDefault="00086DE9" w:rsidP="00F53C5C">
      <w:pPr>
        <w:ind w:left="-567" w:right="-472"/>
      </w:pPr>
      <w:r>
        <w:t xml:space="preserve">     </w:t>
      </w:r>
      <w:proofErr w:type="gramStart"/>
      <w:r>
        <w:t>d</w:t>
      </w:r>
      <w:r w:rsidR="00C10B97">
        <w:t>ivision</w:t>
      </w:r>
      <w:proofErr w:type="gramEnd"/>
      <w:r w:rsidR="00C10B97">
        <w:t xml:space="preserve"> </w:t>
      </w:r>
      <w:r>
        <w:t>for the production of gametes.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(5 marks)</w:t>
      </w: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F53C5C" w:rsidRDefault="00F53C5C" w:rsidP="00F53C5C">
      <w:pPr>
        <w:ind w:left="-567" w:right="-472"/>
      </w:pPr>
    </w:p>
    <w:p w:rsidR="005F7363" w:rsidRDefault="005F7363" w:rsidP="00F53C5C">
      <w:pPr>
        <w:ind w:left="-567" w:right="-472"/>
      </w:pPr>
    </w:p>
    <w:p w:rsidR="00EF216E" w:rsidRDefault="00086DE9" w:rsidP="00F53C5C">
      <w:pPr>
        <w:ind w:left="-567" w:right="-472"/>
      </w:pPr>
      <w:r>
        <w:t>10. List two</w:t>
      </w:r>
      <w:r w:rsidR="00EF216E">
        <w:t xml:space="preserve"> secondary sexual characteristics that </w:t>
      </w:r>
      <w:r>
        <w:t xml:space="preserve">occur in females during </w:t>
      </w:r>
      <w:proofErr w:type="gramStart"/>
      <w:r>
        <w:t>puberty, that</w:t>
      </w:r>
      <w:proofErr w:type="gramEnd"/>
      <w:r>
        <w:t xml:space="preserve"> differs from males.</w:t>
      </w:r>
      <w:r w:rsidR="00EF216E">
        <w:tab/>
      </w:r>
      <w:r w:rsidR="00EF216E">
        <w:tab/>
      </w:r>
      <w:r w:rsidR="00EF216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EF216E">
        <w:t xml:space="preserve"> marks)</w:t>
      </w:r>
    </w:p>
    <w:p w:rsidR="00EF216E" w:rsidRDefault="00EF216E" w:rsidP="00F53C5C">
      <w:pPr>
        <w:ind w:left="-567" w:right="-472"/>
      </w:pPr>
      <w:r>
        <w:t>___________________________________________________________________________________________</w:t>
      </w:r>
    </w:p>
    <w:p w:rsidR="00EF216E" w:rsidRDefault="00EF216E" w:rsidP="00F53C5C">
      <w:pPr>
        <w:ind w:left="-567" w:right="-472"/>
      </w:pPr>
      <w:r>
        <w:t>___________________________________________________________________________________________</w:t>
      </w:r>
    </w:p>
    <w:p w:rsidR="005F7363" w:rsidRDefault="005F7363" w:rsidP="00F53C5C">
      <w:pPr>
        <w:ind w:left="-567" w:right="-472"/>
      </w:pPr>
    </w:p>
    <w:p w:rsidR="00EF216E" w:rsidRDefault="00086DE9" w:rsidP="00F53C5C">
      <w:pPr>
        <w:ind w:left="-567" w:right="-472"/>
      </w:pPr>
      <w:r>
        <w:t>11</w:t>
      </w:r>
      <w:r w:rsidR="00EF216E">
        <w:t>. List three secondary sexual characteristics tha</w:t>
      </w:r>
      <w:r>
        <w:t xml:space="preserve">t occur in males during </w:t>
      </w:r>
      <w:proofErr w:type="gramStart"/>
      <w:r>
        <w:t>puberty, that</w:t>
      </w:r>
      <w:proofErr w:type="gramEnd"/>
      <w:r>
        <w:t xml:space="preserve"> differs from females.</w:t>
      </w:r>
      <w:r w:rsidR="00EF216E">
        <w:tab/>
      </w:r>
      <w:r w:rsidR="00EF216E">
        <w:tab/>
      </w:r>
      <w:r w:rsidR="00EF216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EF216E">
        <w:t xml:space="preserve"> marks)</w:t>
      </w:r>
    </w:p>
    <w:p w:rsidR="00EF216E" w:rsidRDefault="00EF216E" w:rsidP="00EF216E">
      <w:pPr>
        <w:ind w:left="-567" w:right="-472"/>
      </w:pPr>
      <w:r>
        <w:t>___________________________________________________________________________________________</w:t>
      </w:r>
    </w:p>
    <w:p w:rsidR="00086DE9" w:rsidRDefault="00EF216E" w:rsidP="00EF216E">
      <w:pPr>
        <w:ind w:left="-567" w:right="-472"/>
      </w:pPr>
      <w:r>
        <w:t>___________________________________________________________________________________________</w:t>
      </w:r>
    </w:p>
    <w:p w:rsidR="00086DE9" w:rsidRDefault="00086DE9" w:rsidP="00EF216E">
      <w:pPr>
        <w:ind w:left="-567" w:right="-472"/>
      </w:pPr>
    </w:p>
    <w:p w:rsidR="00086DE9" w:rsidRDefault="00086DE9" w:rsidP="00086DE9">
      <w:pPr>
        <w:ind w:left="-567" w:right="-472"/>
        <w:jc w:val="center"/>
      </w:pPr>
      <w:r>
        <w:t>Continues over the page.</w:t>
      </w:r>
    </w:p>
    <w:p w:rsidR="00086DE9" w:rsidRDefault="00086DE9">
      <w:r>
        <w:br w:type="page"/>
      </w:r>
    </w:p>
    <w:p w:rsidR="00EF216E" w:rsidRDefault="00EF216E" w:rsidP="00EF216E">
      <w:pPr>
        <w:ind w:left="-567" w:right="-472"/>
      </w:pPr>
    </w:p>
    <w:p w:rsidR="00EF216E" w:rsidRDefault="00086DE9" w:rsidP="00F53C5C">
      <w:pPr>
        <w:ind w:left="-567" w:right="-472"/>
      </w:pPr>
      <w:r>
        <w:t>12</w:t>
      </w:r>
      <w:r w:rsidR="00EF216E">
        <w:t>. Fill in the t</w:t>
      </w:r>
      <w:r w:rsidR="00C10B97">
        <w:t>able below.</w:t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</w:r>
      <w:r w:rsidR="00C10B97">
        <w:tab/>
        <w:t xml:space="preserve">         (15</w:t>
      </w:r>
      <w:r w:rsidR="00EF216E">
        <w:t xml:space="preserve"> marks)</w:t>
      </w:r>
    </w:p>
    <w:tbl>
      <w:tblPr>
        <w:tblStyle w:val="TableGrid2"/>
        <w:tblpPr w:leftFromText="180" w:rightFromText="180" w:vertAnchor="page" w:horzAnchor="margin" w:tblpXSpec="center" w:tblpY="1786"/>
        <w:tblW w:w="8673" w:type="dxa"/>
        <w:tblLook w:val="04A0" w:firstRow="1" w:lastRow="0" w:firstColumn="1" w:lastColumn="0" w:noHBand="0" w:noVBand="1"/>
      </w:tblPr>
      <w:tblGrid>
        <w:gridCol w:w="2036"/>
        <w:gridCol w:w="1959"/>
        <w:gridCol w:w="1783"/>
        <w:gridCol w:w="2895"/>
      </w:tblGrid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r>
              <w:t>Hormone</w:t>
            </w:r>
          </w:p>
        </w:tc>
        <w:tc>
          <w:tcPr>
            <w:tcW w:w="1959" w:type="dxa"/>
          </w:tcPr>
          <w:p w:rsidR="00086DE9" w:rsidRPr="00EF216E" w:rsidRDefault="00086DE9" w:rsidP="00AC56E4">
            <w:r w:rsidRPr="00EF216E">
              <w:t>Where it is secreted from</w:t>
            </w:r>
          </w:p>
        </w:tc>
        <w:tc>
          <w:tcPr>
            <w:tcW w:w="1783" w:type="dxa"/>
          </w:tcPr>
          <w:p w:rsidR="00086DE9" w:rsidRPr="00EF216E" w:rsidRDefault="00086DE9" w:rsidP="00AC56E4">
            <w:r w:rsidRPr="00EF216E">
              <w:t>Target organ</w:t>
            </w:r>
          </w:p>
        </w:tc>
        <w:tc>
          <w:tcPr>
            <w:tcW w:w="2895" w:type="dxa"/>
          </w:tcPr>
          <w:p w:rsidR="00086DE9" w:rsidRPr="00EF216E" w:rsidRDefault="00086DE9" w:rsidP="00AC56E4">
            <w:r w:rsidRPr="00EF216E">
              <w:t>Effect of hormone</w:t>
            </w:r>
          </w:p>
        </w:tc>
      </w:tr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r>
              <w:t>Follicle Stimulating Hormone</w:t>
            </w: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086DE9"/>
        </w:tc>
        <w:tc>
          <w:tcPr>
            <w:tcW w:w="1959" w:type="dxa"/>
          </w:tcPr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1783" w:type="dxa"/>
          </w:tcPr>
          <w:p w:rsidR="00086DE9" w:rsidRPr="00EF216E" w:rsidRDefault="00086DE9" w:rsidP="00AC56E4"/>
        </w:tc>
        <w:tc>
          <w:tcPr>
            <w:tcW w:w="2895" w:type="dxa"/>
          </w:tcPr>
          <w:p w:rsidR="00086DE9" w:rsidRPr="00EF216E" w:rsidRDefault="00086DE9" w:rsidP="00AC56E4">
            <w:pPr>
              <w:ind w:right="-540"/>
            </w:pPr>
          </w:p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</w:tc>
      </w:tr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proofErr w:type="spellStart"/>
            <w:r>
              <w:t>Luteinising</w:t>
            </w:r>
            <w:proofErr w:type="spellEnd"/>
            <w:r>
              <w:t xml:space="preserve"> hormone</w:t>
            </w: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1959" w:type="dxa"/>
          </w:tcPr>
          <w:p w:rsidR="00086DE9" w:rsidRPr="00EF216E" w:rsidRDefault="00086DE9" w:rsidP="00AC56E4"/>
        </w:tc>
        <w:tc>
          <w:tcPr>
            <w:tcW w:w="1783" w:type="dxa"/>
          </w:tcPr>
          <w:p w:rsidR="00086DE9" w:rsidRPr="00EF216E" w:rsidRDefault="00086DE9" w:rsidP="00AC56E4"/>
        </w:tc>
        <w:tc>
          <w:tcPr>
            <w:tcW w:w="2895" w:type="dxa"/>
          </w:tcPr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</w:tr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proofErr w:type="spellStart"/>
            <w:r w:rsidRPr="00EF216E">
              <w:t>Oestrogen</w:t>
            </w:r>
            <w:proofErr w:type="spellEnd"/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1959" w:type="dxa"/>
          </w:tcPr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086DE9"/>
        </w:tc>
        <w:tc>
          <w:tcPr>
            <w:tcW w:w="1783" w:type="dxa"/>
          </w:tcPr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2895" w:type="dxa"/>
          </w:tcPr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</w:tr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r w:rsidRPr="00EF216E">
              <w:t>Progesterone</w:t>
            </w: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1959" w:type="dxa"/>
          </w:tcPr>
          <w:p w:rsidR="00086DE9" w:rsidRPr="00EF216E" w:rsidRDefault="00086DE9" w:rsidP="00AC56E4"/>
        </w:tc>
        <w:tc>
          <w:tcPr>
            <w:tcW w:w="1783" w:type="dxa"/>
          </w:tcPr>
          <w:p w:rsidR="00086DE9" w:rsidRPr="00EF216E" w:rsidRDefault="00086DE9" w:rsidP="00AC56E4"/>
        </w:tc>
        <w:tc>
          <w:tcPr>
            <w:tcW w:w="2895" w:type="dxa"/>
          </w:tcPr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Default="00086DE9" w:rsidP="00AC56E4"/>
          <w:p w:rsidR="00086DE9" w:rsidRPr="00EF216E" w:rsidRDefault="00086DE9" w:rsidP="00AC56E4"/>
        </w:tc>
      </w:tr>
      <w:tr w:rsidR="00086DE9" w:rsidRPr="00EF216E" w:rsidTr="00AC56E4">
        <w:tc>
          <w:tcPr>
            <w:tcW w:w="2036" w:type="dxa"/>
          </w:tcPr>
          <w:p w:rsidR="00086DE9" w:rsidRPr="00EF216E" w:rsidRDefault="00086DE9" w:rsidP="00AC56E4">
            <w:r w:rsidRPr="00EF216E">
              <w:t>Testosterone</w:t>
            </w: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  <w:tc>
          <w:tcPr>
            <w:tcW w:w="1959" w:type="dxa"/>
          </w:tcPr>
          <w:p w:rsidR="00086DE9" w:rsidRPr="00EF216E" w:rsidRDefault="00086DE9" w:rsidP="00AC56E4"/>
        </w:tc>
        <w:tc>
          <w:tcPr>
            <w:tcW w:w="1783" w:type="dxa"/>
          </w:tcPr>
          <w:p w:rsidR="00086DE9" w:rsidRPr="00EF216E" w:rsidRDefault="00086DE9" w:rsidP="00AC56E4"/>
          <w:p w:rsidR="00086DE9" w:rsidRPr="00EF216E" w:rsidRDefault="00086DE9" w:rsidP="00AC56E4">
            <w:r w:rsidRPr="00EF216E">
              <w:t xml:space="preserve"> </w:t>
            </w:r>
          </w:p>
        </w:tc>
        <w:tc>
          <w:tcPr>
            <w:tcW w:w="2895" w:type="dxa"/>
          </w:tcPr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>
            <w:pPr>
              <w:ind w:right="-540"/>
              <w:rPr>
                <w:rFonts w:cstheme="minorHAnsi"/>
                <w:b/>
                <w:sz w:val="24"/>
                <w:szCs w:val="24"/>
              </w:rPr>
            </w:pPr>
          </w:p>
          <w:p w:rsidR="00086DE9" w:rsidRPr="00EF216E" w:rsidRDefault="00086DE9" w:rsidP="00AC56E4"/>
          <w:p w:rsidR="00086DE9" w:rsidRPr="00EF216E" w:rsidRDefault="00086DE9" w:rsidP="00AC56E4"/>
          <w:p w:rsidR="00086DE9" w:rsidRPr="00EF216E" w:rsidRDefault="00086DE9" w:rsidP="00AC56E4"/>
        </w:tc>
      </w:tr>
    </w:tbl>
    <w:p w:rsidR="00086DE9" w:rsidRDefault="00086DE9" w:rsidP="00F53C5C">
      <w:pPr>
        <w:ind w:left="-567" w:right="-472"/>
      </w:pPr>
    </w:p>
    <w:sectPr w:rsidR="00086DE9" w:rsidSect="00C50AE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E1"/>
    <w:rsid w:val="00035528"/>
    <w:rsid w:val="00086DE9"/>
    <w:rsid w:val="004473FA"/>
    <w:rsid w:val="00501DCC"/>
    <w:rsid w:val="005F7363"/>
    <w:rsid w:val="00787935"/>
    <w:rsid w:val="00AC4572"/>
    <w:rsid w:val="00B72983"/>
    <w:rsid w:val="00B76F7D"/>
    <w:rsid w:val="00C10B97"/>
    <w:rsid w:val="00C50AE1"/>
    <w:rsid w:val="00EF216E"/>
    <w:rsid w:val="00F5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8B6CA-795A-46C1-8B1D-F774B7B7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7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EF21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B76F7D"/>
    <w:pPr>
      <w:autoSpaceDE w:val="0"/>
      <w:autoSpaceDN w:val="0"/>
      <w:ind w:left="720"/>
    </w:pPr>
    <w:rPr>
      <w:rFonts w:ascii="Calibri" w:eastAsia="Times New Roman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Ian Norgrove</cp:lastModifiedBy>
  <cp:revision>2</cp:revision>
  <cp:lastPrinted>2012-07-31T07:24:00Z</cp:lastPrinted>
  <dcterms:created xsi:type="dcterms:W3CDTF">2015-08-13T08:03:00Z</dcterms:created>
  <dcterms:modified xsi:type="dcterms:W3CDTF">2015-08-13T08:03:00Z</dcterms:modified>
</cp:coreProperties>
</file>