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54" w:rsidRPr="00685517" w:rsidRDefault="00D82ECA" w:rsidP="00685517">
      <w:pPr>
        <w:jc w:val="center"/>
        <w:rPr>
          <w:rFonts w:asciiTheme="majorHAnsi" w:hAnsiTheme="majorHAnsi"/>
          <w:b/>
          <w:sz w:val="32"/>
        </w:rPr>
      </w:pPr>
      <w:r w:rsidRPr="00685517">
        <w:rPr>
          <w:rFonts w:asciiTheme="majorHAnsi" w:hAnsiTheme="majorHAnsi"/>
          <w:b/>
          <w:sz w:val="32"/>
        </w:rPr>
        <w:t>Diffusion and Osmosis</w:t>
      </w:r>
    </w:p>
    <w:p w:rsidR="00685517" w:rsidRDefault="00685517"/>
    <w:p w:rsidR="00D82ECA" w:rsidRPr="00685517" w:rsidRDefault="00D82ECA">
      <w:pPr>
        <w:rPr>
          <w:u w:val="single"/>
        </w:rPr>
      </w:pPr>
      <w:r w:rsidRPr="00685517">
        <w:rPr>
          <w:u w:val="single"/>
        </w:rPr>
        <w:t>Aim</w:t>
      </w:r>
    </w:p>
    <w:p w:rsidR="00D82ECA" w:rsidRDefault="00D82ECA" w:rsidP="00685517">
      <w:pPr>
        <w:pStyle w:val="ListParagraph"/>
        <w:numPr>
          <w:ilvl w:val="0"/>
          <w:numId w:val="2"/>
        </w:numPr>
      </w:pPr>
      <w:r>
        <w:t>To model the cell membrane using dialysis tubing</w:t>
      </w:r>
    </w:p>
    <w:p w:rsidR="00D82ECA" w:rsidRDefault="00D82ECA" w:rsidP="00685517">
      <w:pPr>
        <w:pStyle w:val="ListParagraph"/>
        <w:numPr>
          <w:ilvl w:val="0"/>
          <w:numId w:val="2"/>
        </w:numPr>
      </w:pPr>
      <w:r>
        <w:t>To determine the permeability of the ‘membrane’ to certain chemical molecules</w:t>
      </w:r>
    </w:p>
    <w:p w:rsidR="00D82ECA" w:rsidRPr="00685517" w:rsidRDefault="00D82ECA">
      <w:pPr>
        <w:rPr>
          <w:u w:val="single"/>
        </w:rPr>
      </w:pPr>
      <w:r w:rsidRPr="00685517">
        <w:rPr>
          <w:u w:val="single"/>
        </w:rPr>
        <w:t>Equipment</w:t>
      </w:r>
    </w:p>
    <w:p w:rsidR="00D82ECA" w:rsidRDefault="00D82ECA" w:rsidP="000969FB">
      <w:pPr>
        <w:pStyle w:val="ListParagraph"/>
        <w:numPr>
          <w:ilvl w:val="0"/>
          <w:numId w:val="1"/>
        </w:numPr>
      </w:pPr>
      <w:r>
        <w:t>Dialysis tubing</w:t>
      </w:r>
    </w:p>
    <w:p w:rsidR="000C759D" w:rsidRDefault="000C759D" w:rsidP="000969FB">
      <w:pPr>
        <w:pStyle w:val="ListParagraph"/>
        <w:numPr>
          <w:ilvl w:val="0"/>
          <w:numId w:val="1"/>
        </w:numPr>
      </w:pPr>
      <w:r>
        <w:t>One-holed rubber stopper fitted with a thistle funnel</w:t>
      </w:r>
    </w:p>
    <w:p w:rsidR="00D82ECA" w:rsidRDefault="000C759D" w:rsidP="000969FB">
      <w:pPr>
        <w:pStyle w:val="ListParagraph"/>
        <w:numPr>
          <w:ilvl w:val="0"/>
          <w:numId w:val="1"/>
        </w:numPr>
      </w:pPr>
      <w:r>
        <w:t>Rubber bands</w:t>
      </w:r>
    </w:p>
    <w:p w:rsidR="00D82ECA" w:rsidRDefault="00D82ECA" w:rsidP="000969FB">
      <w:pPr>
        <w:pStyle w:val="ListParagraph"/>
        <w:numPr>
          <w:ilvl w:val="0"/>
          <w:numId w:val="1"/>
        </w:numPr>
      </w:pPr>
      <w:r>
        <w:t xml:space="preserve">100 </w:t>
      </w:r>
      <w:proofErr w:type="spellStart"/>
      <w:r>
        <w:t>mL</w:t>
      </w:r>
      <w:proofErr w:type="spellEnd"/>
      <w:r>
        <w:t xml:space="preserve"> measuring cylinders </w:t>
      </w:r>
    </w:p>
    <w:p w:rsidR="00D82ECA" w:rsidRDefault="00D82ECA" w:rsidP="000969FB">
      <w:pPr>
        <w:pStyle w:val="ListParagraph"/>
        <w:numPr>
          <w:ilvl w:val="0"/>
          <w:numId w:val="1"/>
        </w:numPr>
      </w:pPr>
      <w:r>
        <w:t>Permanent markers</w:t>
      </w:r>
      <w:r w:rsidR="00E869C2">
        <w:t xml:space="preserve"> and s</w:t>
      </w:r>
      <w:r>
        <w:t>cissors</w:t>
      </w:r>
    </w:p>
    <w:p w:rsidR="00D82ECA" w:rsidRDefault="00A42EDB" w:rsidP="000969FB">
      <w:pPr>
        <w:pStyle w:val="ListParagraph"/>
        <w:numPr>
          <w:ilvl w:val="0"/>
          <w:numId w:val="1"/>
        </w:numPr>
      </w:pPr>
      <w:r>
        <w:t>S</w:t>
      </w:r>
      <w:r w:rsidR="00D82ECA">
        <w:t>olution</w:t>
      </w:r>
      <w:r>
        <w:t>: starch, potassium iodide, concentrated glucose, dilute glucose</w:t>
      </w:r>
    </w:p>
    <w:p w:rsidR="00D82ECA" w:rsidRDefault="00D82ECA" w:rsidP="000969FB">
      <w:pPr>
        <w:pStyle w:val="ListParagraph"/>
        <w:numPr>
          <w:ilvl w:val="0"/>
          <w:numId w:val="1"/>
        </w:numPr>
      </w:pPr>
      <w:r>
        <w:t>Distilled water</w:t>
      </w:r>
    </w:p>
    <w:p w:rsidR="00D82ECA" w:rsidRDefault="00D82ECA" w:rsidP="000969FB">
      <w:pPr>
        <w:pStyle w:val="ListParagraph"/>
        <w:numPr>
          <w:ilvl w:val="0"/>
          <w:numId w:val="1"/>
        </w:numPr>
      </w:pPr>
      <w:r>
        <w:t>Dye or food colouring</w:t>
      </w:r>
    </w:p>
    <w:p w:rsidR="00D82ECA" w:rsidRDefault="00D82ECA" w:rsidP="000969FB">
      <w:pPr>
        <w:pStyle w:val="ListParagraph"/>
        <w:numPr>
          <w:ilvl w:val="0"/>
          <w:numId w:val="1"/>
        </w:numPr>
      </w:pPr>
      <w:r>
        <w:t>Glucose testing tapes</w:t>
      </w:r>
    </w:p>
    <w:p w:rsidR="00D82ECA" w:rsidRPr="00685517" w:rsidRDefault="00685517" w:rsidP="00685517">
      <w:pPr>
        <w:rPr>
          <w:u w:val="single"/>
        </w:rPr>
      </w:pPr>
      <w:r w:rsidRPr="00685517">
        <w:rPr>
          <w:u w:val="single"/>
        </w:rPr>
        <w:t>Method</w:t>
      </w:r>
    </w:p>
    <w:p w:rsidR="000969FB" w:rsidRDefault="000C759D" w:rsidP="004960B4">
      <w:pPr>
        <w:pStyle w:val="ListParagraph"/>
        <w:numPr>
          <w:ilvl w:val="0"/>
          <w:numId w:val="3"/>
        </w:numPr>
      </w:pPr>
      <w:r>
        <w:t>Cut off 15 cm of dialysis tubing and then open the tubing by holding it under water while rubbing it between your fingers.  Firmly tie a knot at one end.</w:t>
      </w:r>
    </w:p>
    <w:p w:rsidR="000C759D" w:rsidRDefault="000C759D" w:rsidP="004960B4">
      <w:pPr>
        <w:pStyle w:val="ListParagraph"/>
        <w:numPr>
          <w:ilvl w:val="0"/>
          <w:numId w:val="3"/>
        </w:numPr>
      </w:pPr>
      <w:r>
        <w:t>Fit the open end of the tubing over the rubber stopper and secure with rubber bands.</w:t>
      </w:r>
    </w:p>
    <w:p w:rsidR="000C759D" w:rsidRDefault="000C759D" w:rsidP="004960B4">
      <w:pPr>
        <w:pStyle w:val="ListParagraph"/>
        <w:numPr>
          <w:ilvl w:val="0"/>
          <w:numId w:val="3"/>
        </w:numPr>
      </w:pPr>
      <w:r>
        <w:t>Repeat steps 1 and 2 so that you have sets of tubing with rubber stoppers attached.</w:t>
      </w:r>
    </w:p>
    <w:p w:rsidR="000C759D" w:rsidRDefault="00685517" w:rsidP="004960B4">
      <w:pPr>
        <w:pStyle w:val="ListParagraph"/>
        <w:numPr>
          <w:ilvl w:val="0"/>
          <w:numId w:val="3"/>
        </w:numPr>
      </w:pPr>
      <w:r>
        <w:t>You will set up one pair of solutions (1 &amp; 2, 3 &amp; 4 or 5 &amp; 6) as directed by your teacher.</w:t>
      </w:r>
      <w:r w:rsidR="004960B4">
        <w:t xml:space="preserve">  See the table on the next page for a list of solutions.</w:t>
      </w:r>
    </w:p>
    <w:p w:rsidR="000C759D" w:rsidRDefault="000C759D" w:rsidP="004960B4">
      <w:pPr>
        <w:pStyle w:val="ListParagraph"/>
        <w:numPr>
          <w:ilvl w:val="0"/>
          <w:numId w:val="3"/>
        </w:numPr>
      </w:pPr>
      <w:r>
        <w:t>Pour the solution</w:t>
      </w:r>
      <w:r w:rsidR="00685517">
        <w:t xml:space="preserve"> listed in the second column</w:t>
      </w:r>
      <w:r>
        <w:t xml:space="preserve"> into the funnel until the dialysis tubing is full.  There should be no air bubbles.  Allow some solution to remain in the fine end of the thistle funnel</w:t>
      </w:r>
      <w:r w:rsidR="00685517">
        <w:t>.</w:t>
      </w:r>
    </w:p>
    <w:p w:rsidR="000C759D" w:rsidRDefault="000C759D" w:rsidP="004960B4">
      <w:pPr>
        <w:pStyle w:val="ListParagraph"/>
        <w:numPr>
          <w:ilvl w:val="0"/>
          <w:numId w:val="3"/>
        </w:numPr>
      </w:pPr>
      <w:r>
        <w:t xml:space="preserve">Wash </w:t>
      </w:r>
      <w:r w:rsidR="00685517">
        <w:t xml:space="preserve">the tubing </w:t>
      </w:r>
      <w:r>
        <w:t>to remove excess or spilt solution from the outside of the t</w:t>
      </w:r>
      <w:r w:rsidR="00D91F35">
        <w:t>ubing and also check for leaks.</w:t>
      </w:r>
    </w:p>
    <w:p w:rsidR="004960B4" w:rsidRDefault="00580B04" w:rsidP="004960B4">
      <w:pPr>
        <w:pStyle w:val="ListParagraph"/>
        <w:numPr>
          <w:ilvl w:val="0"/>
          <w:numId w:val="3"/>
        </w:numPr>
      </w:pPr>
      <w:r>
        <w:t>Fill the measuring cylinder or beaker with the correct solution</w:t>
      </w:r>
      <w:r w:rsidR="00685517">
        <w:t xml:space="preserve"> from the third column in the table</w:t>
      </w:r>
      <w:r>
        <w:t>.</w:t>
      </w:r>
    </w:p>
    <w:p w:rsidR="00D91F35" w:rsidRDefault="00580B04" w:rsidP="004960B4">
      <w:pPr>
        <w:pStyle w:val="ListParagraph"/>
        <w:numPr>
          <w:ilvl w:val="0"/>
          <w:numId w:val="3"/>
        </w:numPr>
      </w:pPr>
      <w:r>
        <w:t xml:space="preserve">Lower the tubing into the cylinder until the level is at the top of the stopper and then </w:t>
      </w:r>
      <w:proofErr w:type="gramStart"/>
      <w:r>
        <w:t>support</w:t>
      </w:r>
      <w:proofErr w:type="gramEnd"/>
      <w:r>
        <w:t xml:space="preserve"> it with a retort stand.  Do not allow the tubing to sit on the bottom of the cylinder.  Place a mark on the funnel stem to indicate the </w:t>
      </w:r>
      <w:r w:rsidR="004960B4">
        <w:t xml:space="preserve">starting </w:t>
      </w:r>
      <w:r>
        <w:t>level of the solution in the tubing.</w:t>
      </w:r>
      <w:r w:rsidR="00E869C2">
        <w:t xml:space="preserve">  If you set up tubes 3, 4, 5 or 6, use glucose testing tape to determine the approximate glucose concentration in the measuring cylinder.  Record the initial values.</w:t>
      </w:r>
    </w:p>
    <w:p w:rsidR="000969FB" w:rsidRDefault="00580B04" w:rsidP="004960B4">
      <w:pPr>
        <w:pStyle w:val="ListParagraph"/>
        <w:numPr>
          <w:ilvl w:val="0"/>
          <w:numId w:val="3"/>
        </w:numPr>
      </w:pPr>
      <w:r>
        <w:t>After 24 hours record the change in the level of solution in the tubing.  Also record any other observations.</w:t>
      </w:r>
      <w:r w:rsidR="004960B4">
        <w:t xml:space="preserve">  If you set up tubes 3 and 4, then use glucose testing tape to determine if any glucose moved into the distilled water.</w:t>
      </w:r>
      <w:r w:rsidR="00E869C2">
        <w:t xml:space="preserve">  If you set up tubes 5 and 6, determine if the glucose concentration has changed.</w:t>
      </w:r>
    </w:p>
    <w:p w:rsidR="00E869C2" w:rsidRDefault="00E869C2" w:rsidP="004960B4">
      <w:pPr>
        <w:pStyle w:val="ListParagraph"/>
        <w:numPr>
          <w:ilvl w:val="0"/>
          <w:numId w:val="3"/>
        </w:numPr>
      </w:pPr>
      <w:r>
        <w:t>Swap results with other groups until you have results for all tubes.</w:t>
      </w:r>
    </w:p>
    <w:p w:rsidR="00580B04" w:rsidRDefault="00580B04"/>
    <w:p w:rsidR="004960B4" w:rsidRPr="004960B4" w:rsidRDefault="004960B4">
      <w:pPr>
        <w:rPr>
          <w:u w:val="single"/>
        </w:rPr>
      </w:pPr>
      <w:r w:rsidRPr="004960B4">
        <w:rPr>
          <w:u w:val="single"/>
        </w:rPr>
        <w:t>Solutions</w:t>
      </w:r>
    </w:p>
    <w:tbl>
      <w:tblPr>
        <w:tblStyle w:val="TableGrid"/>
        <w:tblW w:w="0" w:type="auto"/>
        <w:tblLook w:val="04A0"/>
      </w:tblPr>
      <w:tblGrid>
        <w:gridCol w:w="959"/>
        <w:gridCol w:w="2292"/>
        <w:gridCol w:w="2293"/>
        <w:gridCol w:w="1849"/>
        <w:gridCol w:w="1849"/>
      </w:tblGrid>
      <w:tr w:rsidR="00580B04" w:rsidTr="00B316F8">
        <w:tc>
          <w:tcPr>
            <w:tcW w:w="959" w:type="dxa"/>
            <w:shd w:val="clear" w:color="auto" w:fill="D9D9D9" w:themeFill="background1" w:themeFillShade="D9"/>
          </w:tcPr>
          <w:p w:rsidR="00580B04" w:rsidRDefault="00580B04" w:rsidP="00B316F8">
            <w:pPr>
              <w:jc w:val="center"/>
            </w:pPr>
            <w:r>
              <w:t>Tube number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580B04" w:rsidRDefault="00580B04" w:rsidP="00580B04">
            <w:r>
              <w:t>Solution in the dialysis tubing</w:t>
            </w:r>
          </w:p>
        </w:tc>
        <w:tc>
          <w:tcPr>
            <w:tcW w:w="2293" w:type="dxa"/>
            <w:shd w:val="clear" w:color="auto" w:fill="D9D9D9" w:themeFill="background1" w:themeFillShade="D9"/>
          </w:tcPr>
          <w:p w:rsidR="00580B04" w:rsidRDefault="00580B04" w:rsidP="00AA6E1D">
            <w:r>
              <w:t>Solution in the measuring cylinder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580B04" w:rsidRDefault="00580B04">
            <w:r>
              <w:t>Height change in tube (cm)</w:t>
            </w:r>
          </w:p>
          <w:p w:rsidR="00580B04" w:rsidRPr="00685517" w:rsidRDefault="00580B04" w:rsidP="00685517">
            <w:pPr>
              <w:jc w:val="center"/>
              <w:rPr>
                <w:sz w:val="18"/>
              </w:rPr>
            </w:pPr>
            <w:r w:rsidRPr="00685517">
              <w:rPr>
                <w:sz w:val="18"/>
              </w:rPr>
              <w:t>Up = positive</w:t>
            </w:r>
          </w:p>
          <w:p w:rsidR="00580B04" w:rsidRDefault="00580B04" w:rsidP="00685517">
            <w:pPr>
              <w:jc w:val="center"/>
            </w:pPr>
            <w:r w:rsidRPr="00685517">
              <w:rPr>
                <w:sz w:val="18"/>
              </w:rPr>
              <w:t>Down = negative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580B04" w:rsidRDefault="00580B04">
            <w:r>
              <w:t>Net movement</w:t>
            </w:r>
          </w:p>
        </w:tc>
      </w:tr>
      <w:tr w:rsidR="00580B04" w:rsidTr="00B316F8">
        <w:tc>
          <w:tcPr>
            <w:tcW w:w="959" w:type="dxa"/>
          </w:tcPr>
          <w:p w:rsidR="00580B04" w:rsidRDefault="00580B04" w:rsidP="00B316F8">
            <w:pPr>
              <w:jc w:val="center"/>
            </w:pPr>
            <w:r>
              <w:t>1</w:t>
            </w:r>
          </w:p>
        </w:tc>
        <w:tc>
          <w:tcPr>
            <w:tcW w:w="2292" w:type="dxa"/>
          </w:tcPr>
          <w:p w:rsidR="00580B04" w:rsidRDefault="00580B04" w:rsidP="00B316F8">
            <w:r>
              <w:t xml:space="preserve">Distilled water plus </w:t>
            </w:r>
            <w:r w:rsidR="00B316F8">
              <w:t xml:space="preserve">potassium </w:t>
            </w:r>
            <w:r>
              <w:t>iodi</w:t>
            </w:r>
            <w:r w:rsidR="00B316F8">
              <w:t>d</w:t>
            </w:r>
            <w:r>
              <w:t>e</w:t>
            </w:r>
          </w:p>
        </w:tc>
        <w:tc>
          <w:tcPr>
            <w:tcW w:w="2293" w:type="dxa"/>
          </w:tcPr>
          <w:p w:rsidR="00580B04" w:rsidRDefault="00580B04">
            <w:r>
              <w:t>Starch solution</w:t>
            </w:r>
          </w:p>
        </w:tc>
        <w:tc>
          <w:tcPr>
            <w:tcW w:w="1849" w:type="dxa"/>
          </w:tcPr>
          <w:p w:rsidR="00580B04" w:rsidRDefault="00580B04"/>
        </w:tc>
        <w:tc>
          <w:tcPr>
            <w:tcW w:w="1849" w:type="dxa"/>
          </w:tcPr>
          <w:p w:rsidR="00580B04" w:rsidRDefault="00580B04"/>
        </w:tc>
      </w:tr>
      <w:tr w:rsidR="00580B04" w:rsidTr="00B316F8">
        <w:tc>
          <w:tcPr>
            <w:tcW w:w="959" w:type="dxa"/>
          </w:tcPr>
          <w:p w:rsidR="00580B04" w:rsidRDefault="00580B04" w:rsidP="00B316F8">
            <w:pPr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580B04" w:rsidRDefault="00580B04">
            <w:r>
              <w:t>Starch solution</w:t>
            </w:r>
          </w:p>
        </w:tc>
        <w:tc>
          <w:tcPr>
            <w:tcW w:w="2293" w:type="dxa"/>
          </w:tcPr>
          <w:p w:rsidR="00580B04" w:rsidRDefault="00580B04" w:rsidP="00B316F8">
            <w:r>
              <w:t xml:space="preserve">Distilled water plus </w:t>
            </w:r>
            <w:r w:rsidR="00B316F8">
              <w:t xml:space="preserve">potassium </w:t>
            </w:r>
            <w:r>
              <w:t>iodi</w:t>
            </w:r>
            <w:r w:rsidR="00B316F8">
              <w:t>d</w:t>
            </w:r>
            <w:r>
              <w:t>e</w:t>
            </w:r>
          </w:p>
        </w:tc>
        <w:tc>
          <w:tcPr>
            <w:tcW w:w="1849" w:type="dxa"/>
          </w:tcPr>
          <w:p w:rsidR="00580B04" w:rsidRDefault="00580B04"/>
        </w:tc>
        <w:tc>
          <w:tcPr>
            <w:tcW w:w="1849" w:type="dxa"/>
          </w:tcPr>
          <w:p w:rsidR="00580B04" w:rsidRDefault="00580B04"/>
        </w:tc>
      </w:tr>
      <w:tr w:rsidR="00580B04" w:rsidTr="00B316F8">
        <w:tc>
          <w:tcPr>
            <w:tcW w:w="959" w:type="dxa"/>
          </w:tcPr>
          <w:p w:rsidR="00580B04" w:rsidRDefault="00580B04" w:rsidP="00B316F8">
            <w:pPr>
              <w:jc w:val="center"/>
            </w:pPr>
            <w:r>
              <w:t>3</w:t>
            </w:r>
          </w:p>
        </w:tc>
        <w:tc>
          <w:tcPr>
            <w:tcW w:w="2292" w:type="dxa"/>
          </w:tcPr>
          <w:p w:rsidR="00580B04" w:rsidRDefault="00580B04">
            <w:r>
              <w:t>Distilled water</w:t>
            </w:r>
          </w:p>
        </w:tc>
        <w:tc>
          <w:tcPr>
            <w:tcW w:w="2293" w:type="dxa"/>
          </w:tcPr>
          <w:p w:rsidR="00580B04" w:rsidRDefault="00B316F8" w:rsidP="00B316F8">
            <w:r>
              <w:t>Dilute g</w:t>
            </w:r>
            <w:r w:rsidR="00580B04">
              <w:t>lucose solution plus dye</w:t>
            </w:r>
          </w:p>
        </w:tc>
        <w:tc>
          <w:tcPr>
            <w:tcW w:w="1849" w:type="dxa"/>
          </w:tcPr>
          <w:p w:rsidR="00580B04" w:rsidRDefault="00580B04"/>
        </w:tc>
        <w:tc>
          <w:tcPr>
            <w:tcW w:w="1849" w:type="dxa"/>
          </w:tcPr>
          <w:p w:rsidR="00580B04" w:rsidRDefault="00580B04"/>
        </w:tc>
      </w:tr>
      <w:tr w:rsidR="00580B04" w:rsidTr="00B316F8">
        <w:tc>
          <w:tcPr>
            <w:tcW w:w="959" w:type="dxa"/>
          </w:tcPr>
          <w:p w:rsidR="00580B04" w:rsidRDefault="00580B04" w:rsidP="00B316F8">
            <w:pPr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580B04" w:rsidRDefault="00B316F8" w:rsidP="00B316F8">
            <w:r>
              <w:t>Dilute g</w:t>
            </w:r>
            <w:r w:rsidR="00580B04">
              <w:t>lucose solution plus dye</w:t>
            </w:r>
          </w:p>
        </w:tc>
        <w:tc>
          <w:tcPr>
            <w:tcW w:w="2293" w:type="dxa"/>
          </w:tcPr>
          <w:p w:rsidR="00580B04" w:rsidRDefault="00580B04" w:rsidP="00AA6E1D">
            <w:r>
              <w:t>Distilled water</w:t>
            </w:r>
          </w:p>
        </w:tc>
        <w:tc>
          <w:tcPr>
            <w:tcW w:w="1849" w:type="dxa"/>
          </w:tcPr>
          <w:p w:rsidR="00580B04" w:rsidRDefault="00580B04"/>
        </w:tc>
        <w:tc>
          <w:tcPr>
            <w:tcW w:w="1849" w:type="dxa"/>
          </w:tcPr>
          <w:p w:rsidR="00580B04" w:rsidRDefault="00580B04"/>
        </w:tc>
      </w:tr>
      <w:tr w:rsidR="00580B04" w:rsidTr="00B316F8">
        <w:tc>
          <w:tcPr>
            <w:tcW w:w="959" w:type="dxa"/>
          </w:tcPr>
          <w:p w:rsidR="00580B04" w:rsidRDefault="00580B04" w:rsidP="00B316F8">
            <w:pPr>
              <w:jc w:val="center"/>
            </w:pPr>
            <w:r>
              <w:t>5</w:t>
            </w:r>
          </w:p>
        </w:tc>
        <w:tc>
          <w:tcPr>
            <w:tcW w:w="2292" w:type="dxa"/>
          </w:tcPr>
          <w:p w:rsidR="00580B04" w:rsidRDefault="00580B04">
            <w:r>
              <w:t>Dilute glucose solution</w:t>
            </w:r>
          </w:p>
          <w:p w:rsidR="00B316F8" w:rsidRDefault="00B316F8"/>
        </w:tc>
        <w:tc>
          <w:tcPr>
            <w:tcW w:w="2293" w:type="dxa"/>
          </w:tcPr>
          <w:p w:rsidR="00580B04" w:rsidRDefault="00580B04">
            <w:r>
              <w:t>Concentrated glucose</w:t>
            </w:r>
          </w:p>
        </w:tc>
        <w:tc>
          <w:tcPr>
            <w:tcW w:w="1849" w:type="dxa"/>
          </w:tcPr>
          <w:p w:rsidR="00580B04" w:rsidRDefault="00580B04"/>
        </w:tc>
        <w:tc>
          <w:tcPr>
            <w:tcW w:w="1849" w:type="dxa"/>
          </w:tcPr>
          <w:p w:rsidR="00580B04" w:rsidRDefault="00580B04"/>
        </w:tc>
      </w:tr>
      <w:tr w:rsidR="00580B04" w:rsidTr="00B316F8">
        <w:tc>
          <w:tcPr>
            <w:tcW w:w="959" w:type="dxa"/>
          </w:tcPr>
          <w:p w:rsidR="00580B04" w:rsidRDefault="00580B04" w:rsidP="00B316F8">
            <w:pPr>
              <w:jc w:val="center"/>
            </w:pPr>
            <w:r>
              <w:t>6</w:t>
            </w:r>
          </w:p>
        </w:tc>
        <w:tc>
          <w:tcPr>
            <w:tcW w:w="2292" w:type="dxa"/>
          </w:tcPr>
          <w:p w:rsidR="00580B04" w:rsidRDefault="00580B04" w:rsidP="00AA6E1D">
            <w:r>
              <w:t>Concentrated glucose</w:t>
            </w:r>
          </w:p>
          <w:p w:rsidR="00B316F8" w:rsidRDefault="00B316F8" w:rsidP="00AA6E1D"/>
        </w:tc>
        <w:tc>
          <w:tcPr>
            <w:tcW w:w="2293" w:type="dxa"/>
          </w:tcPr>
          <w:p w:rsidR="00580B04" w:rsidRDefault="00580B04" w:rsidP="00AA6E1D">
            <w:r>
              <w:t>Dilute glucose solution</w:t>
            </w:r>
          </w:p>
        </w:tc>
        <w:tc>
          <w:tcPr>
            <w:tcW w:w="1849" w:type="dxa"/>
          </w:tcPr>
          <w:p w:rsidR="00580B04" w:rsidRDefault="00580B04"/>
        </w:tc>
        <w:tc>
          <w:tcPr>
            <w:tcW w:w="1849" w:type="dxa"/>
          </w:tcPr>
          <w:p w:rsidR="00580B04" w:rsidRDefault="00580B04"/>
        </w:tc>
      </w:tr>
    </w:tbl>
    <w:p w:rsidR="00580B04" w:rsidRDefault="00580B04"/>
    <w:p w:rsidR="004960B4" w:rsidRPr="00E869C2" w:rsidRDefault="00E869C2">
      <w:pPr>
        <w:rPr>
          <w:u w:val="single"/>
        </w:rPr>
      </w:pPr>
      <w:r w:rsidRPr="00E869C2">
        <w:rPr>
          <w:u w:val="single"/>
        </w:rPr>
        <w:t>Questions</w:t>
      </w:r>
    </w:p>
    <w:p w:rsidR="00A42EDB" w:rsidRDefault="00A42EDB" w:rsidP="0046472C">
      <w:pPr>
        <w:pStyle w:val="ListParagraph"/>
        <w:numPr>
          <w:ilvl w:val="0"/>
          <w:numId w:val="4"/>
        </w:numPr>
        <w:spacing w:line="240" w:lineRule="auto"/>
      </w:pPr>
      <w:r>
        <w:t>List the molecules that were able to pass through the dialysis tubing.</w:t>
      </w:r>
    </w:p>
    <w:p w:rsidR="00A42EDB" w:rsidRDefault="00A42EDB" w:rsidP="0046472C">
      <w:pPr>
        <w:spacing w:line="240" w:lineRule="auto"/>
      </w:pPr>
    </w:p>
    <w:p w:rsidR="00A42EDB" w:rsidRDefault="00A42EDB" w:rsidP="0046472C">
      <w:pPr>
        <w:pStyle w:val="ListParagraph"/>
        <w:numPr>
          <w:ilvl w:val="0"/>
          <w:numId w:val="4"/>
        </w:numPr>
        <w:spacing w:line="240" w:lineRule="auto"/>
      </w:pPr>
      <w:r>
        <w:t>Why was the membrane permeable to these molecules and not others?</w:t>
      </w:r>
    </w:p>
    <w:p w:rsidR="00A42EDB" w:rsidRDefault="00A42EDB" w:rsidP="0046472C">
      <w:pPr>
        <w:spacing w:line="240" w:lineRule="auto"/>
      </w:pPr>
    </w:p>
    <w:p w:rsidR="00A42EDB" w:rsidRDefault="00A42EDB" w:rsidP="0046472C">
      <w:pPr>
        <w:pStyle w:val="ListParagraph"/>
        <w:numPr>
          <w:ilvl w:val="0"/>
          <w:numId w:val="4"/>
        </w:numPr>
        <w:spacing w:line="240" w:lineRule="auto"/>
      </w:pPr>
      <w:r>
        <w:t>Which tubes illustrate the process of osmosis?</w:t>
      </w:r>
    </w:p>
    <w:p w:rsidR="00A42EDB" w:rsidRDefault="00A42EDB" w:rsidP="0046472C">
      <w:pPr>
        <w:spacing w:line="240" w:lineRule="auto"/>
      </w:pPr>
    </w:p>
    <w:p w:rsidR="00A42EDB" w:rsidRDefault="00A42EDB" w:rsidP="0046472C">
      <w:pPr>
        <w:pStyle w:val="ListParagraph"/>
        <w:numPr>
          <w:ilvl w:val="0"/>
          <w:numId w:val="4"/>
        </w:numPr>
        <w:spacing w:line="240" w:lineRule="auto"/>
      </w:pPr>
      <w:r>
        <w:t>Which tubes illustrate the process of diffusion?</w:t>
      </w:r>
    </w:p>
    <w:p w:rsidR="00A42EDB" w:rsidRDefault="00A42EDB" w:rsidP="0046472C">
      <w:pPr>
        <w:spacing w:line="240" w:lineRule="auto"/>
      </w:pPr>
    </w:p>
    <w:p w:rsidR="0046472C" w:rsidRDefault="00A42EDB" w:rsidP="0046472C">
      <w:pPr>
        <w:pStyle w:val="ListParagraph"/>
        <w:numPr>
          <w:ilvl w:val="0"/>
          <w:numId w:val="4"/>
        </w:numPr>
        <w:spacing w:line="240" w:lineRule="auto"/>
      </w:pPr>
      <w:r>
        <w:t>Describe what happened in tube 1.</w:t>
      </w:r>
    </w:p>
    <w:p w:rsidR="0046472C" w:rsidRDefault="0046472C" w:rsidP="0046472C">
      <w:pPr>
        <w:spacing w:line="240" w:lineRule="auto"/>
      </w:pPr>
    </w:p>
    <w:p w:rsidR="00A42EDB" w:rsidRDefault="00A42EDB" w:rsidP="0046472C">
      <w:pPr>
        <w:pStyle w:val="ListParagraph"/>
        <w:numPr>
          <w:ilvl w:val="0"/>
          <w:numId w:val="4"/>
        </w:numPr>
        <w:spacing w:line="240" w:lineRule="auto"/>
      </w:pPr>
      <w:r>
        <w:t>Describe what happened in tube 6.</w:t>
      </w:r>
    </w:p>
    <w:p w:rsidR="0046472C" w:rsidRDefault="0046472C" w:rsidP="0046472C">
      <w:pPr>
        <w:spacing w:line="240" w:lineRule="auto"/>
      </w:pPr>
    </w:p>
    <w:p w:rsidR="00A42EDB" w:rsidRDefault="00A42EDB" w:rsidP="0046472C">
      <w:pPr>
        <w:pStyle w:val="ListParagraph"/>
        <w:numPr>
          <w:ilvl w:val="0"/>
          <w:numId w:val="4"/>
        </w:numPr>
        <w:spacing w:line="240" w:lineRule="auto"/>
      </w:pPr>
      <w:r>
        <w:t>Using tubes 5 and 6 as examples, explain the meaning of the terms hypotonic and hypertonic.</w:t>
      </w:r>
    </w:p>
    <w:p w:rsidR="0046472C" w:rsidRDefault="0046472C" w:rsidP="0046472C">
      <w:pPr>
        <w:spacing w:line="240" w:lineRule="auto"/>
      </w:pPr>
    </w:p>
    <w:p w:rsidR="00A42EDB" w:rsidRDefault="00A42EDB" w:rsidP="0046472C">
      <w:pPr>
        <w:pStyle w:val="ListParagraph"/>
        <w:numPr>
          <w:ilvl w:val="0"/>
          <w:numId w:val="4"/>
        </w:numPr>
        <w:spacing w:line="240" w:lineRule="auto"/>
      </w:pPr>
      <w:r>
        <w:t>Explain why facilitated diffusion cannot occur across dialysis tubing.</w:t>
      </w:r>
    </w:p>
    <w:p w:rsidR="00A42EDB" w:rsidRDefault="00A42EDB"/>
    <w:sectPr w:rsidR="00A42EDB" w:rsidSect="0064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C2F18"/>
    <w:multiLevelType w:val="hybridMultilevel"/>
    <w:tmpl w:val="EBE670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D233DF"/>
    <w:multiLevelType w:val="hybridMultilevel"/>
    <w:tmpl w:val="64EE9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438ED"/>
    <w:multiLevelType w:val="hybridMultilevel"/>
    <w:tmpl w:val="48FE9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01DD5"/>
    <w:multiLevelType w:val="hybridMultilevel"/>
    <w:tmpl w:val="3780A6C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ECA"/>
    <w:rsid w:val="00024124"/>
    <w:rsid w:val="000969FB"/>
    <w:rsid w:val="000C759D"/>
    <w:rsid w:val="0046472C"/>
    <w:rsid w:val="004960B4"/>
    <w:rsid w:val="00580B04"/>
    <w:rsid w:val="00641254"/>
    <w:rsid w:val="00685517"/>
    <w:rsid w:val="00A42EDB"/>
    <w:rsid w:val="00B316F8"/>
    <w:rsid w:val="00D82ECA"/>
    <w:rsid w:val="00D91F35"/>
    <w:rsid w:val="00E8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FB"/>
    <w:pPr>
      <w:ind w:left="720"/>
      <w:contextualSpacing/>
    </w:pPr>
  </w:style>
  <w:style w:type="table" w:styleId="TableGrid">
    <w:name w:val="Table Grid"/>
    <w:basedOn w:val="TableNormal"/>
    <w:uiPriority w:val="59"/>
    <w:rsid w:val="00580B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Hunt</dc:creator>
  <cp:lastModifiedBy>Brian Hunt</cp:lastModifiedBy>
  <cp:revision>7</cp:revision>
  <dcterms:created xsi:type="dcterms:W3CDTF">2010-03-20T08:03:00Z</dcterms:created>
  <dcterms:modified xsi:type="dcterms:W3CDTF">2010-03-20T08:57:00Z</dcterms:modified>
</cp:coreProperties>
</file>