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62" w:rsidRPr="00AF66CB" w:rsidRDefault="00AF66CB" w:rsidP="00AF66CB">
      <w:pPr>
        <w:jc w:val="center"/>
        <w:rPr>
          <w:rFonts w:asciiTheme="majorHAnsi" w:hAnsiTheme="majorHAnsi"/>
          <w:b/>
          <w:sz w:val="28"/>
        </w:rPr>
      </w:pPr>
      <w:r w:rsidRPr="00AF66CB">
        <w:rPr>
          <w:rFonts w:asciiTheme="majorHAnsi" w:hAnsiTheme="majorHAnsi"/>
          <w:b/>
          <w:sz w:val="28"/>
        </w:rPr>
        <w:t>Human Biological Sciences Stage 2</w:t>
      </w:r>
    </w:p>
    <w:p w:rsidR="00AF66CB" w:rsidRPr="00AF66CB" w:rsidRDefault="00AF66CB" w:rsidP="00AF66CB">
      <w:pPr>
        <w:jc w:val="center"/>
        <w:rPr>
          <w:rFonts w:asciiTheme="majorHAnsi" w:hAnsiTheme="majorHAnsi"/>
          <w:sz w:val="28"/>
        </w:rPr>
      </w:pPr>
      <w:r w:rsidRPr="00AF66CB">
        <w:rPr>
          <w:rFonts w:asciiTheme="majorHAnsi" w:hAnsiTheme="majorHAnsi"/>
          <w:sz w:val="28"/>
        </w:rPr>
        <w:t>Revision for Final Examination</w:t>
      </w:r>
    </w:p>
    <w:p w:rsidR="00263162" w:rsidRPr="00AF66CB" w:rsidRDefault="00263162" w:rsidP="00263162">
      <w:pPr>
        <w:ind w:right="1821"/>
        <w:rPr>
          <w:rFonts w:asciiTheme="minorHAnsi" w:hAnsiTheme="minorHAnsi"/>
          <w:sz w:val="22"/>
        </w:rPr>
      </w:pPr>
    </w:p>
    <w:p w:rsidR="00AF66CB" w:rsidRPr="00AF66CB" w:rsidRDefault="00AF66CB" w:rsidP="00AF66CB">
      <w:pPr>
        <w:pStyle w:val="BodyText"/>
        <w:rPr>
          <w:rFonts w:asciiTheme="minorHAnsi" w:hAnsiTheme="minorHAnsi"/>
          <w:sz w:val="22"/>
        </w:rPr>
      </w:pPr>
      <w:r w:rsidRPr="00AF66CB">
        <w:rPr>
          <w:rFonts w:asciiTheme="minorHAnsi" w:hAnsiTheme="minorHAnsi"/>
          <w:sz w:val="22"/>
        </w:rPr>
        <w:t>The final examination is based on all of the topics listed in the program that you were given at the beginning of the year.  However greater weighting is given to topics covered in Semester 2 (especially genetics and reproduction).</w:t>
      </w:r>
    </w:p>
    <w:p w:rsidR="00AF66CB" w:rsidRPr="00AF66CB" w:rsidRDefault="00AF66CB" w:rsidP="00AF66CB">
      <w:pPr>
        <w:pStyle w:val="BodyText"/>
        <w:rPr>
          <w:rFonts w:asciiTheme="minorHAnsi" w:hAnsiTheme="minorHAnsi"/>
          <w:sz w:val="22"/>
        </w:rPr>
      </w:pPr>
    </w:p>
    <w:p w:rsidR="00AF66CB" w:rsidRPr="00AF66CB" w:rsidRDefault="00AF66CB" w:rsidP="00AF66CB">
      <w:pPr>
        <w:pStyle w:val="BodyText"/>
        <w:rPr>
          <w:rFonts w:asciiTheme="minorHAnsi" w:hAnsiTheme="minorHAnsi"/>
          <w:sz w:val="22"/>
        </w:rPr>
      </w:pPr>
      <w:r w:rsidRPr="00AF66CB">
        <w:rPr>
          <w:rFonts w:asciiTheme="minorHAnsi" w:hAnsiTheme="minorHAnsi"/>
          <w:sz w:val="22"/>
        </w:rPr>
        <w:t>The first two pages of the examination are attached to this sheet.  These pages describe the format of the exam and what equipment you may take into the exam.  Read them carefully.</w:t>
      </w:r>
    </w:p>
    <w:p w:rsidR="007F40FE" w:rsidRPr="00061AB1" w:rsidRDefault="007F40FE" w:rsidP="00F5002F">
      <w:pPr>
        <w:rPr>
          <w:rFonts w:asciiTheme="minorHAnsi" w:hAnsiTheme="minorHAnsi" w:cs="Arial"/>
          <w:sz w:val="20"/>
        </w:rPr>
      </w:pP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Metabolism</w:t>
      </w: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Aerobic / Anaerobic respiration</w:t>
      </w: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Cell structure and organelles</w:t>
      </w:r>
    </w:p>
    <w:p w:rsidR="00671802" w:rsidRPr="00AF66CB" w:rsidRDefault="00671802" w:rsidP="00AF66CB">
      <w:pPr>
        <w:pStyle w:val="Title"/>
        <w:numPr>
          <w:ilvl w:val="0"/>
          <w:numId w:val="33"/>
        </w:numPr>
        <w:tabs>
          <w:tab w:val="right" w:pos="9923"/>
        </w:tabs>
        <w:ind w:right="-432"/>
        <w:jc w:val="left"/>
        <w:outlineLvl w:val="0"/>
        <w:rPr>
          <w:rFonts w:asciiTheme="minorHAnsi" w:hAnsiTheme="minorHAnsi" w:cs="Arial"/>
          <w:b w:val="0"/>
          <w:sz w:val="22"/>
          <w:szCs w:val="24"/>
        </w:rPr>
      </w:pPr>
      <w:r w:rsidRPr="00AF66CB">
        <w:rPr>
          <w:rFonts w:asciiTheme="minorHAnsi" w:hAnsiTheme="minorHAnsi" w:cs="Arial"/>
          <w:b w:val="0"/>
          <w:sz w:val="22"/>
          <w:szCs w:val="24"/>
        </w:rPr>
        <w:t>Membrane transport</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Enzymes</w:t>
      </w:r>
    </w:p>
    <w:p w:rsidR="00671802" w:rsidRPr="00061AB1" w:rsidRDefault="00671802" w:rsidP="00F5002F">
      <w:pPr>
        <w:rPr>
          <w:rFonts w:asciiTheme="minorHAnsi" w:hAnsiTheme="minorHAnsi" w:cs="Arial"/>
          <w:sz w:val="16"/>
        </w:rPr>
      </w:pP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Structure of DNA</w:t>
      </w: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Chromosomes /</w:t>
      </w:r>
      <w:r w:rsidR="00671802" w:rsidRPr="00AF66CB">
        <w:rPr>
          <w:rFonts w:asciiTheme="minorHAnsi" w:hAnsiTheme="minorHAnsi" w:cs="Arial"/>
          <w:sz w:val="22"/>
        </w:rPr>
        <w:t xml:space="preserve"> </w:t>
      </w:r>
      <w:proofErr w:type="spellStart"/>
      <w:r w:rsidRPr="00AF66CB">
        <w:rPr>
          <w:rFonts w:asciiTheme="minorHAnsi" w:hAnsiTheme="minorHAnsi" w:cs="Arial"/>
          <w:sz w:val="22"/>
        </w:rPr>
        <w:t>chromatids</w:t>
      </w:r>
      <w:proofErr w:type="spellEnd"/>
      <w:r w:rsidR="00671802" w:rsidRPr="00AF66CB">
        <w:rPr>
          <w:rFonts w:asciiTheme="minorHAnsi" w:hAnsiTheme="minorHAnsi" w:cs="Arial"/>
          <w:sz w:val="22"/>
        </w:rPr>
        <w:t xml:space="preserve"> </w:t>
      </w:r>
      <w:r w:rsidRPr="00AF66CB">
        <w:rPr>
          <w:rFonts w:asciiTheme="minorHAnsi" w:hAnsiTheme="minorHAnsi" w:cs="Arial"/>
          <w:sz w:val="22"/>
        </w:rPr>
        <w:t xml:space="preserve">/ </w:t>
      </w:r>
      <w:r w:rsidR="00671802" w:rsidRPr="00AF66CB">
        <w:rPr>
          <w:rFonts w:asciiTheme="minorHAnsi" w:hAnsiTheme="minorHAnsi" w:cs="Arial"/>
          <w:sz w:val="22"/>
        </w:rPr>
        <w:t>g</w:t>
      </w:r>
      <w:r w:rsidRPr="00AF66CB">
        <w:rPr>
          <w:rFonts w:asciiTheme="minorHAnsi" w:hAnsiTheme="minorHAnsi" w:cs="Arial"/>
          <w:sz w:val="22"/>
        </w:rPr>
        <w:t>enes</w:t>
      </w:r>
      <w:r w:rsidR="00671802" w:rsidRPr="00AF66CB">
        <w:rPr>
          <w:rFonts w:asciiTheme="minorHAnsi" w:hAnsiTheme="minorHAnsi" w:cs="Arial"/>
          <w:sz w:val="22"/>
        </w:rPr>
        <w:t xml:space="preserve"> / alleles</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Mitosis / meiosis / DNA replication</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Protein synthesis / transcription / translation</w:t>
      </w:r>
    </w:p>
    <w:p w:rsidR="00671802" w:rsidRPr="00AF66CB" w:rsidRDefault="00671802" w:rsidP="00AF66CB">
      <w:pPr>
        <w:pStyle w:val="Title"/>
        <w:numPr>
          <w:ilvl w:val="0"/>
          <w:numId w:val="33"/>
        </w:numPr>
        <w:tabs>
          <w:tab w:val="right" w:pos="9923"/>
        </w:tabs>
        <w:ind w:right="-432"/>
        <w:jc w:val="left"/>
        <w:outlineLvl w:val="0"/>
        <w:rPr>
          <w:rFonts w:asciiTheme="minorHAnsi" w:hAnsiTheme="minorHAnsi" w:cs="Arial"/>
          <w:b w:val="0"/>
          <w:sz w:val="22"/>
          <w:szCs w:val="24"/>
        </w:rPr>
      </w:pPr>
      <w:r w:rsidRPr="00AF66CB">
        <w:rPr>
          <w:rFonts w:asciiTheme="minorHAnsi" w:hAnsiTheme="minorHAnsi" w:cs="Arial"/>
          <w:b w:val="0"/>
          <w:sz w:val="22"/>
          <w:szCs w:val="24"/>
        </w:rPr>
        <w:t>Mitochondrial DNA</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Types of mutations</w:t>
      </w:r>
    </w:p>
    <w:p w:rsidR="00C12C52" w:rsidRPr="00AF66CB" w:rsidRDefault="00C12C52" w:rsidP="00AF66CB">
      <w:pPr>
        <w:pStyle w:val="ListParagraph"/>
        <w:numPr>
          <w:ilvl w:val="0"/>
          <w:numId w:val="33"/>
        </w:numPr>
        <w:rPr>
          <w:rFonts w:asciiTheme="minorHAnsi" w:hAnsiTheme="minorHAnsi" w:cs="Arial"/>
          <w:sz w:val="22"/>
        </w:rPr>
      </w:pPr>
      <w:proofErr w:type="spellStart"/>
      <w:r w:rsidRPr="00AF66CB">
        <w:rPr>
          <w:rFonts w:asciiTheme="minorHAnsi" w:hAnsiTheme="minorHAnsi" w:cs="Arial"/>
          <w:sz w:val="22"/>
        </w:rPr>
        <w:t>Karyotype</w:t>
      </w:r>
      <w:proofErr w:type="spellEnd"/>
    </w:p>
    <w:p w:rsidR="00671802" w:rsidRPr="009818B8" w:rsidRDefault="00671802" w:rsidP="00F5002F">
      <w:pPr>
        <w:rPr>
          <w:rFonts w:asciiTheme="minorHAnsi" w:hAnsiTheme="minorHAnsi" w:cs="Arial"/>
          <w:sz w:val="16"/>
        </w:rPr>
      </w:pP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Microscope calculation</w:t>
      </w:r>
      <w:r w:rsidR="003149CC" w:rsidRPr="00AF66CB">
        <w:rPr>
          <w:rFonts w:asciiTheme="minorHAnsi" w:hAnsiTheme="minorHAnsi" w:cs="Arial"/>
          <w:sz w:val="22"/>
        </w:rPr>
        <w:t xml:space="preserve"> / determining </w:t>
      </w:r>
      <w:r w:rsidR="00671802" w:rsidRPr="00AF66CB">
        <w:rPr>
          <w:rFonts w:asciiTheme="minorHAnsi" w:hAnsiTheme="minorHAnsi" w:cs="Arial"/>
          <w:sz w:val="22"/>
        </w:rPr>
        <w:t xml:space="preserve">the </w:t>
      </w:r>
      <w:r w:rsidR="003149CC" w:rsidRPr="00AF66CB">
        <w:rPr>
          <w:rFonts w:asciiTheme="minorHAnsi" w:hAnsiTheme="minorHAnsi" w:cs="Arial"/>
          <w:sz w:val="22"/>
        </w:rPr>
        <w:t xml:space="preserve">size of object from </w:t>
      </w:r>
      <w:r w:rsidR="00671802" w:rsidRPr="00AF66CB">
        <w:rPr>
          <w:rFonts w:asciiTheme="minorHAnsi" w:hAnsiTheme="minorHAnsi" w:cs="Arial"/>
          <w:sz w:val="22"/>
        </w:rPr>
        <w:t xml:space="preserve">a </w:t>
      </w:r>
      <w:r w:rsidR="003149CC" w:rsidRPr="00AF66CB">
        <w:rPr>
          <w:rFonts w:asciiTheme="minorHAnsi" w:hAnsiTheme="minorHAnsi" w:cs="Arial"/>
          <w:sz w:val="22"/>
        </w:rPr>
        <w:t>scale bar</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Graphing / graph interpretation</w:t>
      </w:r>
    </w:p>
    <w:p w:rsidR="00671802" w:rsidRPr="00AF66CB" w:rsidRDefault="00671802" w:rsidP="00AF66CB">
      <w:pPr>
        <w:pStyle w:val="ListParagraph"/>
        <w:numPr>
          <w:ilvl w:val="0"/>
          <w:numId w:val="33"/>
        </w:numPr>
        <w:rPr>
          <w:rFonts w:asciiTheme="minorHAnsi" w:hAnsiTheme="minorHAnsi" w:cs="Arial"/>
          <w:sz w:val="22"/>
        </w:rPr>
      </w:pPr>
      <w:r w:rsidRPr="00AF66CB">
        <w:rPr>
          <w:rFonts w:asciiTheme="minorHAnsi" w:hAnsiTheme="minorHAnsi" w:cs="Arial"/>
          <w:sz w:val="22"/>
        </w:rPr>
        <w:t>Experimental design (variables / controls / placebo)</w:t>
      </w:r>
    </w:p>
    <w:p w:rsidR="00671802" w:rsidRPr="00061AB1" w:rsidRDefault="00671802" w:rsidP="00F5002F">
      <w:pPr>
        <w:rPr>
          <w:rFonts w:asciiTheme="minorHAnsi" w:hAnsiTheme="minorHAnsi" w:cs="Arial"/>
          <w:sz w:val="18"/>
        </w:rPr>
      </w:pPr>
    </w:p>
    <w:p w:rsidR="007F40FE" w:rsidRPr="00AF66CB" w:rsidRDefault="007F40FE" w:rsidP="00AF66CB">
      <w:pPr>
        <w:pStyle w:val="ListParagraph"/>
        <w:numPr>
          <w:ilvl w:val="0"/>
          <w:numId w:val="33"/>
        </w:numPr>
        <w:rPr>
          <w:rFonts w:asciiTheme="minorHAnsi" w:hAnsiTheme="minorHAnsi" w:cs="Arial"/>
          <w:sz w:val="22"/>
        </w:rPr>
      </w:pPr>
      <w:r w:rsidRPr="00AF66CB">
        <w:rPr>
          <w:rFonts w:asciiTheme="minorHAnsi" w:hAnsiTheme="minorHAnsi" w:cs="Arial"/>
          <w:sz w:val="22"/>
        </w:rPr>
        <w:t>Structure of heart / blood vessels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Components of blood / blood clotting</w:t>
      </w:r>
    </w:p>
    <w:p w:rsidR="00C12C52" w:rsidRPr="00AF66CB" w:rsidRDefault="00061AB1" w:rsidP="00AF66CB">
      <w:pPr>
        <w:pStyle w:val="ListParagraph"/>
        <w:numPr>
          <w:ilvl w:val="0"/>
          <w:numId w:val="33"/>
        </w:numPr>
        <w:rPr>
          <w:rFonts w:asciiTheme="minorHAnsi" w:hAnsiTheme="minorHAnsi" w:cs="Arial"/>
          <w:sz w:val="22"/>
        </w:rPr>
      </w:pPr>
      <w:r>
        <w:rPr>
          <w:rFonts w:asciiTheme="minorHAnsi" w:hAnsiTheme="minorHAnsi" w:cs="Arial"/>
          <w:sz w:val="22"/>
        </w:rPr>
        <w:t>Ventilation / g</w:t>
      </w:r>
      <w:r w:rsidR="00C12C52" w:rsidRPr="00AF66CB">
        <w:rPr>
          <w:rFonts w:asciiTheme="minorHAnsi" w:hAnsiTheme="minorHAnsi" w:cs="Arial"/>
          <w:sz w:val="22"/>
        </w:rPr>
        <w:t>as exchange from air to blood</w:t>
      </w:r>
    </w:p>
    <w:p w:rsidR="00C12C52" w:rsidRPr="00AF66CB" w:rsidRDefault="00C12C52" w:rsidP="00AF66CB">
      <w:pPr>
        <w:pStyle w:val="Title"/>
        <w:numPr>
          <w:ilvl w:val="0"/>
          <w:numId w:val="33"/>
        </w:numPr>
        <w:tabs>
          <w:tab w:val="right" w:pos="9923"/>
        </w:tabs>
        <w:ind w:right="-432"/>
        <w:jc w:val="left"/>
        <w:outlineLvl w:val="0"/>
        <w:rPr>
          <w:rFonts w:asciiTheme="minorHAnsi" w:hAnsiTheme="minorHAnsi" w:cs="Arial"/>
          <w:b w:val="0"/>
          <w:sz w:val="22"/>
          <w:szCs w:val="24"/>
        </w:rPr>
      </w:pPr>
      <w:r w:rsidRPr="00AF66CB">
        <w:rPr>
          <w:rFonts w:asciiTheme="minorHAnsi" w:hAnsiTheme="minorHAnsi" w:cs="Arial"/>
          <w:b w:val="0"/>
          <w:sz w:val="22"/>
          <w:szCs w:val="24"/>
        </w:rPr>
        <w:t>Gas transport in the blood</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Diseases of the cardiovascular and respiratory systems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Formation of urine by the kidney (including </w:t>
      </w:r>
      <w:proofErr w:type="spellStart"/>
      <w:r w:rsidRPr="00AF66CB">
        <w:rPr>
          <w:rFonts w:asciiTheme="minorHAnsi" w:hAnsiTheme="minorHAnsi" w:cs="Arial"/>
          <w:sz w:val="22"/>
        </w:rPr>
        <w:t>nephron</w:t>
      </w:r>
      <w:proofErr w:type="spellEnd"/>
      <w:r w:rsidRPr="00AF66CB">
        <w:rPr>
          <w:rFonts w:asciiTheme="minorHAnsi" w:hAnsiTheme="minorHAnsi" w:cs="Arial"/>
          <w:sz w:val="22"/>
        </w:rPr>
        <w:t xml:space="preserve"> structure)</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Role of the kidney and liver in excretion and </w:t>
      </w:r>
      <w:proofErr w:type="spellStart"/>
      <w:r w:rsidRPr="00AF66CB">
        <w:rPr>
          <w:rFonts w:asciiTheme="minorHAnsi" w:hAnsiTheme="minorHAnsi" w:cs="Arial"/>
          <w:sz w:val="22"/>
        </w:rPr>
        <w:t>deamination</w:t>
      </w:r>
      <w:proofErr w:type="spellEnd"/>
      <w:r w:rsidRPr="00AF66CB">
        <w:rPr>
          <w:rFonts w:asciiTheme="minorHAnsi" w:hAnsiTheme="minorHAnsi" w:cs="Arial"/>
          <w:sz w:val="22"/>
        </w:rPr>
        <w:t xml:space="preserve"> </w:t>
      </w:r>
    </w:p>
    <w:p w:rsidR="00C12C52" w:rsidRDefault="00C12C52" w:rsidP="00F5002F">
      <w:pPr>
        <w:pStyle w:val="ListParagraph"/>
        <w:numPr>
          <w:ilvl w:val="0"/>
          <w:numId w:val="33"/>
        </w:numPr>
        <w:rPr>
          <w:rFonts w:asciiTheme="minorHAnsi" w:hAnsiTheme="minorHAnsi" w:cs="Arial"/>
          <w:sz w:val="22"/>
        </w:rPr>
      </w:pPr>
      <w:r w:rsidRPr="00061AB1">
        <w:rPr>
          <w:rFonts w:asciiTheme="minorHAnsi" w:hAnsiTheme="minorHAnsi" w:cs="Arial"/>
          <w:sz w:val="22"/>
        </w:rPr>
        <w:t>Role of enzymes in digestion</w:t>
      </w:r>
    </w:p>
    <w:p w:rsidR="00061AB1" w:rsidRPr="00061AB1" w:rsidRDefault="00061AB1" w:rsidP="00F5002F">
      <w:pPr>
        <w:pStyle w:val="ListParagraph"/>
        <w:numPr>
          <w:ilvl w:val="0"/>
          <w:numId w:val="33"/>
        </w:numPr>
        <w:rPr>
          <w:rFonts w:asciiTheme="minorHAnsi" w:hAnsiTheme="minorHAnsi" w:cs="Arial"/>
          <w:sz w:val="22"/>
        </w:rPr>
      </w:pPr>
      <w:r>
        <w:rPr>
          <w:rFonts w:asciiTheme="minorHAnsi" w:hAnsiTheme="minorHAnsi" w:cs="Arial"/>
          <w:sz w:val="22"/>
        </w:rPr>
        <w:t>Absorption of the products of digestion (amino acids, glucose, fatty acids and glycerol)</w:t>
      </w:r>
    </w:p>
    <w:p w:rsidR="00061AB1" w:rsidRPr="009818B8" w:rsidRDefault="00061AB1" w:rsidP="00061AB1">
      <w:pPr>
        <w:rPr>
          <w:rFonts w:asciiTheme="minorHAnsi" w:hAnsiTheme="minorHAnsi" w:cs="Arial"/>
          <w:sz w:val="16"/>
        </w:rPr>
      </w:pPr>
    </w:p>
    <w:p w:rsidR="00061AB1" w:rsidRPr="00061AB1" w:rsidRDefault="00061AB1" w:rsidP="00061AB1">
      <w:pPr>
        <w:pStyle w:val="ListParagraph"/>
        <w:numPr>
          <w:ilvl w:val="0"/>
          <w:numId w:val="33"/>
        </w:numPr>
        <w:rPr>
          <w:rFonts w:asciiTheme="minorHAnsi" w:hAnsiTheme="minorHAnsi" w:cs="Arial"/>
          <w:sz w:val="22"/>
        </w:rPr>
      </w:pPr>
      <w:r>
        <w:rPr>
          <w:rFonts w:asciiTheme="minorHAnsi" w:hAnsiTheme="minorHAnsi" w:cs="Arial"/>
          <w:sz w:val="22"/>
        </w:rPr>
        <w:t>Sexually Transmitted Infections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Structure and function of the male and female reproductive system</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Artificial reproductive technology / contraception</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Development of the zygote, embryo and </w:t>
      </w:r>
      <w:proofErr w:type="spellStart"/>
      <w:r w:rsidRPr="00AF66CB">
        <w:rPr>
          <w:rFonts w:asciiTheme="minorHAnsi" w:hAnsiTheme="minorHAnsi" w:cs="Arial"/>
          <w:sz w:val="22"/>
        </w:rPr>
        <w:t>foetus</w:t>
      </w:r>
      <w:proofErr w:type="spellEnd"/>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Pregnancy (changes in mother and </w:t>
      </w:r>
      <w:proofErr w:type="spellStart"/>
      <w:r w:rsidRPr="00AF66CB">
        <w:rPr>
          <w:rFonts w:asciiTheme="minorHAnsi" w:hAnsiTheme="minorHAnsi" w:cs="Arial"/>
          <w:sz w:val="22"/>
        </w:rPr>
        <w:t>foetus</w:t>
      </w:r>
      <w:proofErr w:type="spellEnd"/>
      <w:r w:rsidRPr="00AF66CB">
        <w:rPr>
          <w:rFonts w:asciiTheme="minorHAnsi" w:hAnsiTheme="minorHAnsi" w:cs="Arial"/>
          <w:sz w:val="22"/>
        </w:rPr>
        <w:t xml:space="preserve"> / </w:t>
      </w:r>
      <w:proofErr w:type="spellStart"/>
      <w:r w:rsidRPr="00AF66CB">
        <w:rPr>
          <w:rFonts w:asciiTheme="minorHAnsi" w:hAnsiTheme="minorHAnsi" w:cs="Arial"/>
          <w:sz w:val="22"/>
        </w:rPr>
        <w:t>foetal</w:t>
      </w:r>
      <w:proofErr w:type="spellEnd"/>
      <w:r w:rsidRPr="00AF66CB">
        <w:rPr>
          <w:rFonts w:asciiTheme="minorHAnsi" w:hAnsiTheme="minorHAnsi" w:cs="Arial"/>
          <w:sz w:val="22"/>
        </w:rPr>
        <w:t xml:space="preserve"> circulation)</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Breastfeeding</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Birth process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Hormones in the menstrual and ovarian cycles and pregnancy</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Stem cells</w:t>
      </w:r>
      <w:r w:rsidR="00061AB1">
        <w:rPr>
          <w:rFonts w:asciiTheme="minorHAnsi" w:hAnsiTheme="minorHAnsi" w:cs="Arial"/>
          <w:sz w:val="22"/>
        </w:rPr>
        <w:t xml:space="preserve"> / primary germ layers</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Methods of prenatal diagnosis</w:t>
      </w:r>
    </w:p>
    <w:p w:rsidR="00C12C52" w:rsidRDefault="00C12C52" w:rsidP="00F5002F">
      <w:pPr>
        <w:pStyle w:val="ListParagraph"/>
        <w:numPr>
          <w:ilvl w:val="0"/>
          <w:numId w:val="33"/>
        </w:numPr>
        <w:rPr>
          <w:rFonts w:asciiTheme="minorHAnsi" w:hAnsiTheme="minorHAnsi" w:cs="Arial"/>
          <w:sz w:val="22"/>
        </w:rPr>
      </w:pPr>
      <w:r w:rsidRPr="00061AB1">
        <w:rPr>
          <w:rFonts w:asciiTheme="minorHAnsi" w:hAnsiTheme="minorHAnsi" w:cs="Arial"/>
          <w:sz w:val="22"/>
        </w:rPr>
        <w:t>Ethical issues associated with stem cells and prenatal diagnosis</w:t>
      </w:r>
    </w:p>
    <w:p w:rsidR="00061AB1" w:rsidRDefault="00061AB1" w:rsidP="00F5002F">
      <w:pPr>
        <w:pStyle w:val="ListParagraph"/>
        <w:numPr>
          <w:ilvl w:val="0"/>
          <w:numId w:val="33"/>
        </w:numPr>
        <w:rPr>
          <w:rFonts w:asciiTheme="minorHAnsi" w:hAnsiTheme="minorHAnsi" w:cs="Arial"/>
          <w:sz w:val="22"/>
        </w:rPr>
      </w:pPr>
      <w:r>
        <w:rPr>
          <w:rFonts w:asciiTheme="minorHAnsi" w:hAnsiTheme="minorHAnsi" w:cs="Arial"/>
          <w:sz w:val="22"/>
        </w:rPr>
        <w:t xml:space="preserve">External </w:t>
      </w:r>
      <w:proofErr w:type="spellStart"/>
      <w:r>
        <w:rPr>
          <w:rFonts w:asciiTheme="minorHAnsi" w:hAnsiTheme="minorHAnsi" w:cs="Arial"/>
          <w:sz w:val="22"/>
        </w:rPr>
        <w:t>defences</w:t>
      </w:r>
      <w:proofErr w:type="spellEnd"/>
      <w:r>
        <w:rPr>
          <w:rFonts w:asciiTheme="minorHAnsi" w:hAnsiTheme="minorHAnsi" w:cs="Arial"/>
          <w:sz w:val="22"/>
        </w:rPr>
        <w:t xml:space="preserve"> / Inflammation / antibiotics</w:t>
      </w:r>
    </w:p>
    <w:p w:rsidR="00061AB1" w:rsidRPr="009818B8" w:rsidRDefault="00061AB1" w:rsidP="00061AB1">
      <w:pPr>
        <w:rPr>
          <w:rFonts w:asciiTheme="minorHAnsi" w:hAnsiTheme="minorHAnsi" w:cs="Arial"/>
          <w:sz w:val="16"/>
        </w:rPr>
      </w:pPr>
    </w:p>
    <w:p w:rsidR="00C12C52" w:rsidRPr="00AF66CB" w:rsidRDefault="00C12C52" w:rsidP="00AF66CB">
      <w:pPr>
        <w:pStyle w:val="Title"/>
        <w:numPr>
          <w:ilvl w:val="0"/>
          <w:numId w:val="33"/>
        </w:numPr>
        <w:tabs>
          <w:tab w:val="right" w:pos="9923"/>
        </w:tabs>
        <w:ind w:right="-432"/>
        <w:jc w:val="left"/>
        <w:outlineLvl w:val="0"/>
        <w:rPr>
          <w:rFonts w:asciiTheme="minorHAnsi" w:hAnsiTheme="minorHAnsi" w:cs="Arial"/>
          <w:b w:val="0"/>
          <w:sz w:val="22"/>
          <w:szCs w:val="24"/>
        </w:rPr>
      </w:pPr>
      <w:r w:rsidRPr="00AF66CB">
        <w:rPr>
          <w:rFonts w:asciiTheme="minorHAnsi" w:hAnsiTheme="minorHAnsi" w:cs="Arial"/>
          <w:b w:val="0"/>
          <w:sz w:val="22"/>
          <w:szCs w:val="24"/>
        </w:rPr>
        <w:t xml:space="preserve">Modes of inheritance (dominant, recessive, X-linked, </w:t>
      </w:r>
      <w:proofErr w:type="spellStart"/>
      <w:r w:rsidRPr="00AF66CB">
        <w:rPr>
          <w:rFonts w:asciiTheme="minorHAnsi" w:hAnsiTheme="minorHAnsi" w:cs="Arial"/>
          <w:b w:val="0"/>
          <w:sz w:val="22"/>
          <w:szCs w:val="24"/>
        </w:rPr>
        <w:t>autosomal</w:t>
      </w:r>
      <w:proofErr w:type="spellEnd"/>
      <w:r w:rsidRPr="00AF66CB">
        <w:rPr>
          <w:rFonts w:asciiTheme="minorHAnsi" w:hAnsiTheme="minorHAnsi" w:cs="Arial"/>
          <w:b w:val="0"/>
          <w:sz w:val="22"/>
          <w:szCs w:val="24"/>
        </w:rPr>
        <w:t>)</w:t>
      </w:r>
    </w:p>
    <w:p w:rsidR="00C12C52" w:rsidRPr="00AF66CB" w:rsidRDefault="00C12C52" w:rsidP="00AF66CB">
      <w:pPr>
        <w:pStyle w:val="ListParagraph"/>
        <w:numPr>
          <w:ilvl w:val="0"/>
          <w:numId w:val="33"/>
        </w:numPr>
        <w:rPr>
          <w:rFonts w:asciiTheme="minorHAnsi" w:hAnsiTheme="minorHAnsi" w:cs="Arial"/>
          <w:sz w:val="22"/>
        </w:rPr>
      </w:pPr>
      <w:r w:rsidRPr="00AF66CB">
        <w:rPr>
          <w:rFonts w:asciiTheme="minorHAnsi" w:hAnsiTheme="minorHAnsi" w:cs="Arial"/>
          <w:sz w:val="22"/>
        </w:rPr>
        <w:t>Pedigree interpretation</w:t>
      </w:r>
    </w:p>
    <w:p w:rsidR="00C12C52" w:rsidRPr="009818B8" w:rsidRDefault="00C12C52" w:rsidP="003149CC">
      <w:pPr>
        <w:pStyle w:val="ListParagraph"/>
        <w:numPr>
          <w:ilvl w:val="0"/>
          <w:numId w:val="33"/>
        </w:numPr>
        <w:rPr>
          <w:rFonts w:asciiTheme="minorHAnsi" w:hAnsiTheme="minorHAnsi" w:cs="Arial"/>
          <w:sz w:val="22"/>
        </w:rPr>
      </w:pPr>
      <w:r w:rsidRPr="00AF66CB">
        <w:rPr>
          <w:rFonts w:asciiTheme="minorHAnsi" w:hAnsiTheme="minorHAnsi" w:cs="Arial"/>
          <w:sz w:val="22"/>
        </w:rPr>
        <w:t xml:space="preserve">Mutagen and </w:t>
      </w:r>
      <w:proofErr w:type="spellStart"/>
      <w:r w:rsidRPr="00AF66CB">
        <w:rPr>
          <w:rFonts w:asciiTheme="minorHAnsi" w:hAnsiTheme="minorHAnsi" w:cs="Arial"/>
          <w:sz w:val="22"/>
        </w:rPr>
        <w:t>teratogens</w:t>
      </w:r>
      <w:proofErr w:type="spellEnd"/>
      <w:r w:rsidRPr="00AF66CB">
        <w:rPr>
          <w:rFonts w:asciiTheme="minorHAnsi" w:hAnsiTheme="minorHAnsi" w:cs="Arial"/>
          <w:sz w:val="22"/>
        </w:rPr>
        <w:t xml:space="preserve"> / Genetic diseases: </w:t>
      </w:r>
      <w:proofErr w:type="spellStart"/>
      <w:r w:rsidRPr="00AF66CB">
        <w:rPr>
          <w:rFonts w:asciiTheme="minorHAnsi" w:hAnsiTheme="minorHAnsi" w:cs="Arial"/>
          <w:sz w:val="22"/>
        </w:rPr>
        <w:t>Huntingtons</w:t>
      </w:r>
      <w:proofErr w:type="spellEnd"/>
      <w:r w:rsidRPr="00AF66CB">
        <w:rPr>
          <w:rFonts w:asciiTheme="minorHAnsi" w:hAnsiTheme="minorHAnsi" w:cs="Arial"/>
          <w:sz w:val="22"/>
        </w:rPr>
        <w:t xml:space="preserve">, cystic fibrosis, </w:t>
      </w:r>
      <w:proofErr w:type="spellStart"/>
      <w:r w:rsidRPr="00AF66CB">
        <w:rPr>
          <w:rFonts w:asciiTheme="minorHAnsi" w:hAnsiTheme="minorHAnsi" w:cs="Arial"/>
          <w:sz w:val="22"/>
        </w:rPr>
        <w:t>duchenne</w:t>
      </w:r>
      <w:proofErr w:type="spellEnd"/>
      <w:r w:rsidRPr="00AF66CB">
        <w:rPr>
          <w:rFonts w:asciiTheme="minorHAnsi" w:hAnsiTheme="minorHAnsi" w:cs="Arial"/>
          <w:sz w:val="22"/>
        </w:rPr>
        <w:t xml:space="preserve"> muscular dystrophy, sickle cell </w:t>
      </w:r>
      <w:proofErr w:type="spellStart"/>
      <w:r w:rsidRPr="00AF66CB">
        <w:rPr>
          <w:rFonts w:asciiTheme="minorHAnsi" w:hAnsiTheme="minorHAnsi" w:cs="Arial"/>
          <w:sz w:val="22"/>
        </w:rPr>
        <w:t>anaemia</w:t>
      </w:r>
      <w:proofErr w:type="spellEnd"/>
    </w:p>
    <w:sectPr w:rsidR="00C12C52" w:rsidRPr="009818B8" w:rsidSect="00601C89">
      <w:headerReference w:type="default" r:id="rId7"/>
      <w:footerReference w:type="default" r:id="rId8"/>
      <w:pgSz w:w="11907" w:h="16840" w:code="9"/>
      <w:pgMar w:top="907" w:right="1134" w:bottom="907"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AB1" w:rsidRDefault="00061AB1" w:rsidP="00823A6A">
      <w:r>
        <w:separator/>
      </w:r>
    </w:p>
  </w:endnote>
  <w:endnote w:type="continuationSeparator" w:id="0">
    <w:p w:rsidR="00061AB1" w:rsidRDefault="00061AB1" w:rsidP="00823A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AB1" w:rsidRPr="00B77D30" w:rsidRDefault="00061AB1" w:rsidP="00233487">
    <w:pPr>
      <w:pStyle w:val="Footer"/>
      <w:jc w:val="center"/>
      <w:rPr>
        <w:rFonts w:ascii="Arial" w:hAnsi="Arial" w:cs="Arial"/>
        <w:b/>
      </w:rPr>
    </w:pPr>
    <w:r w:rsidRPr="00B77D30">
      <w:rPr>
        <w:rFonts w:ascii="Arial" w:hAnsi="Arial" w:cs="Arial"/>
        <w:b/>
      </w:rPr>
      <w:t>SEE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AB1" w:rsidRDefault="00061AB1" w:rsidP="00823A6A">
      <w:r>
        <w:separator/>
      </w:r>
    </w:p>
  </w:footnote>
  <w:footnote w:type="continuationSeparator" w:id="0">
    <w:p w:rsidR="00061AB1" w:rsidRDefault="00061AB1" w:rsidP="00823A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AB1" w:rsidRPr="008F0A8C" w:rsidRDefault="00061AB1" w:rsidP="008F0A8C">
    <w:pPr>
      <w:pStyle w:val="Header"/>
      <w:tabs>
        <w:tab w:val="clear" w:pos="4320"/>
        <w:tab w:val="clear" w:pos="8640"/>
        <w:tab w:val="center" w:pos="4962"/>
        <w:tab w:val="right" w:pos="9498"/>
      </w:tabs>
      <w:jc w:val="center"/>
      <w:rPr>
        <w:rFonts w:ascii="Arial" w:hAnsi="Arial" w:cs="Arial"/>
        <w:b/>
      </w:rPr>
    </w:pPr>
    <w:r w:rsidRPr="008F0A8C">
      <w:rPr>
        <w:rStyle w:val="PageNumber"/>
        <w:rFonts w:ascii="Arial" w:hAnsi="Arial" w:cs="Arial"/>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06C2"/>
    <w:multiLevelType w:val="hybridMultilevel"/>
    <w:tmpl w:val="C7DA812A"/>
    <w:lvl w:ilvl="0" w:tplc="B8DEA1A6">
      <w:start w:val="10"/>
      <w:numFmt w:val="lowerLetter"/>
      <w:lvlText w:val="(%1)"/>
      <w:lvlJc w:val="left"/>
      <w:pPr>
        <w:tabs>
          <w:tab w:val="num" w:pos="720"/>
        </w:tabs>
        <w:ind w:left="720" w:hanging="360"/>
      </w:pPr>
      <w:rPr>
        <w:rFonts w:hint="default"/>
        <w:u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7C07184"/>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0C31572D"/>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CFE0DD6"/>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0F7705A8"/>
    <w:multiLevelType w:val="hybridMultilevel"/>
    <w:tmpl w:val="4CB08C32"/>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407158"/>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1295096C"/>
    <w:multiLevelType w:val="hybridMultilevel"/>
    <w:tmpl w:val="AB48646A"/>
    <w:lvl w:ilvl="0" w:tplc="FFFFFFFF">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2BA196F"/>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149D7BA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17084C4A"/>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1A1C54C3"/>
    <w:multiLevelType w:val="singleLevel"/>
    <w:tmpl w:val="1772D7D0"/>
    <w:lvl w:ilvl="0">
      <w:start w:val="1"/>
      <w:numFmt w:val="lowerLetter"/>
      <w:lvlText w:val="%1)"/>
      <w:lvlJc w:val="left"/>
      <w:pPr>
        <w:tabs>
          <w:tab w:val="num" w:pos="1440"/>
        </w:tabs>
        <w:ind w:left="1440" w:hanging="720"/>
      </w:pPr>
      <w:rPr>
        <w:rFonts w:hint="default"/>
      </w:rPr>
    </w:lvl>
  </w:abstractNum>
  <w:abstractNum w:abstractNumId="11">
    <w:nsid w:val="1A4C1B20"/>
    <w:multiLevelType w:val="hybridMultilevel"/>
    <w:tmpl w:val="43EAB958"/>
    <w:lvl w:ilvl="0" w:tplc="F0822DC0">
      <w:start w:val="1"/>
      <w:numFmt w:val="decimal"/>
      <w:lvlText w:val="%1."/>
      <w:lvlJc w:val="left"/>
      <w:pPr>
        <w:tabs>
          <w:tab w:val="num" w:pos="360"/>
        </w:tabs>
        <w:ind w:left="360" w:hanging="360"/>
      </w:pPr>
      <w:rPr>
        <w:rFonts w:hint="default"/>
        <w:b/>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2">
    <w:nsid w:val="2789788A"/>
    <w:multiLevelType w:val="hybridMultilevel"/>
    <w:tmpl w:val="8EA03806"/>
    <w:lvl w:ilvl="0" w:tplc="FFFFFFFF">
      <w:start w:val="1"/>
      <w:numFmt w:val="lowerLetter"/>
      <w:pStyle w:val="csbullet"/>
      <w:lvlText w:val="(%1)"/>
      <w:lvlJc w:val="left"/>
      <w:pPr>
        <w:tabs>
          <w:tab w:val="num" w:pos="1140"/>
        </w:tabs>
        <w:ind w:left="1140" w:hanging="440"/>
      </w:pPr>
      <w:rPr>
        <w:rFonts w:hint="default"/>
      </w:rPr>
    </w:lvl>
    <w:lvl w:ilvl="1" w:tplc="FFFFFFFF" w:tentative="1">
      <w:start w:val="1"/>
      <w:numFmt w:val="lowerLetter"/>
      <w:lvlText w:val="%2."/>
      <w:lvlJc w:val="left"/>
      <w:pPr>
        <w:tabs>
          <w:tab w:val="num" w:pos="1780"/>
        </w:tabs>
        <w:ind w:left="1780" w:hanging="360"/>
      </w:pPr>
    </w:lvl>
    <w:lvl w:ilvl="2" w:tplc="FFFFFFFF" w:tentative="1">
      <w:start w:val="1"/>
      <w:numFmt w:val="lowerRoman"/>
      <w:lvlText w:val="%3."/>
      <w:lvlJc w:val="right"/>
      <w:pPr>
        <w:tabs>
          <w:tab w:val="num" w:pos="2500"/>
        </w:tabs>
        <w:ind w:left="2500" w:hanging="18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13">
    <w:nsid w:val="292D6797"/>
    <w:multiLevelType w:val="hybridMultilevel"/>
    <w:tmpl w:val="961898DC"/>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A855C1"/>
    <w:multiLevelType w:val="hybridMultilevel"/>
    <w:tmpl w:val="277E85F0"/>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B732F3"/>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2D721AAD"/>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nsid w:val="4091318C"/>
    <w:multiLevelType w:val="hybridMultilevel"/>
    <w:tmpl w:val="2A543EFE"/>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9BD0AEC"/>
    <w:multiLevelType w:val="hybridMultilevel"/>
    <w:tmpl w:val="71066724"/>
    <w:lvl w:ilvl="0" w:tplc="307C64DA">
      <w:start w:val="1"/>
      <w:numFmt w:val="lowerLetter"/>
      <w:lvlText w:val="(%1)"/>
      <w:lvlJc w:val="left"/>
      <w:pPr>
        <w:tabs>
          <w:tab w:val="num" w:pos="567"/>
        </w:tabs>
        <w:ind w:left="567" w:hanging="567"/>
      </w:pPr>
      <w:rPr>
        <w:rFonts w:hint="default"/>
        <w:b w:val="0"/>
        <w:i w:val="0"/>
      </w:rPr>
    </w:lvl>
    <w:lvl w:ilvl="1" w:tplc="04090019" w:tentative="1">
      <w:start w:val="1"/>
      <w:numFmt w:val="lowerLetter"/>
      <w:lvlText w:val="%2."/>
      <w:lvlJc w:val="left"/>
      <w:pPr>
        <w:tabs>
          <w:tab w:val="num" w:pos="873"/>
        </w:tabs>
        <w:ind w:left="873" w:hanging="360"/>
      </w:pPr>
    </w:lvl>
    <w:lvl w:ilvl="2" w:tplc="0409001B" w:tentative="1">
      <w:start w:val="1"/>
      <w:numFmt w:val="lowerRoman"/>
      <w:lvlText w:val="%3."/>
      <w:lvlJc w:val="right"/>
      <w:pPr>
        <w:tabs>
          <w:tab w:val="num" w:pos="1593"/>
        </w:tabs>
        <w:ind w:left="1593" w:hanging="180"/>
      </w:pPr>
    </w:lvl>
    <w:lvl w:ilvl="3" w:tplc="0409000F" w:tentative="1">
      <w:start w:val="1"/>
      <w:numFmt w:val="decimal"/>
      <w:lvlText w:val="%4."/>
      <w:lvlJc w:val="left"/>
      <w:pPr>
        <w:tabs>
          <w:tab w:val="num" w:pos="2313"/>
        </w:tabs>
        <w:ind w:left="2313" w:hanging="360"/>
      </w:pPr>
    </w:lvl>
    <w:lvl w:ilvl="4" w:tplc="04090019" w:tentative="1">
      <w:start w:val="1"/>
      <w:numFmt w:val="lowerLetter"/>
      <w:lvlText w:val="%5."/>
      <w:lvlJc w:val="left"/>
      <w:pPr>
        <w:tabs>
          <w:tab w:val="num" w:pos="3033"/>
        </w:tabs>
        <w:ind w:left="3033" w:hanging="360"/>
      </w:pPr>
    </w:lvl>
    <w:lvl w:ilvl="5" w:tplc="0409001B" w:tentative="1">
      <w:start w:val="1"/>
      <w:numFmt w:val="lowerRoman"/>
      <w:lvlText w:val="%6."/>
      <w:lvlJc w:val="right"/>
      <w:pPr>
        <w:tabs>
          <w:tab w:val="num" w:pos="3753"/>
        </w:tabs>
        <w:ind w:left="3753" w:hanging="180"/>
      </w:pPr>
    </w:lvl>
    <w:lvl w:ilvl="6" w:tplc="0409000F" w:tentative="1">
      <w:start w:val="1"/>
      <w:numFmt w:val="decimal"/>
      <w:lvlText w:val="%7."/>
      <w:lvlJc w:val="left"/>
      <w:pPr>
        <w:tabs>
          <w:tab w:val="num" w:pos="4473"/>
        </w:tabs>
        <w:ind w:left="4473" w:hanging="360"/>
      </w:pPr>
    </w:lvl>
    <w:lvl w:ilvl="7" w:tplc="04090019" w:tentative="1">
      <w:start w:val="1"/>
      <w:numFmt w:val="lowerLetter"/>
      <w:lvlText w:val="%8."/>
      <w:lvlJc w:val="left"/>
      <w:pPr>
        <w:tabs>
          <w:tab w:val="num" w:pos="5193"/>
        </w:tabs>
        <w:ind w:left="5193" w:hanging="360"/>
      </w:pPr>
    </w:lvl>
    <w:lvl w:ilvl="8" w:tplc="0409001B" w:tentative="1">
      <w:start w:val="1"/>
      <w:numFmt w:val="lowerRoman"/>
      <w:lvlText w:val="%9."/>
      <w:lvlJc w:val="right"/>
      <w:pPr>
        <w:tabs>
          <w:tab w:val="num" w:pos="5913"/>
        </w:tabs>
        <w:ind w:left="5913" w:hanging="180"/>
      </w:pPr>
    </w:lvl>
  </w:abstractNum>
  <w:abstractNum w:abstractNumId="19">
    <w:nsid w:val="5038367F"/>
    <w:multiLevelType w:val="multilevel"/>
    <w:tmpl w:val="AB4A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A9358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574C375D"/>
    <w:multiLevelType w:val="hybridMultilevel"/>
    <w:tmpl w:val="61D25188"/>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90A1AFA"/>
    <w:multiLevelType w:val="hybridMultilevel"/>
    <w:tmpl w:val="E4E6F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9D20A9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6586011B"/>
    <w:multiLevelType w:val="hybridMultilevel"/>
    <w:tmpl w:val="73085D8A"/>
    <w:lvl w:ilvl="0" w:tplc="32D48020">
      <w:start w:val="1"/>
      <w:numFmt w:val="bullet"/>
      <w:pStyle w:val="aspects"/>
      <w:lvlText w:val=""/>
      <w:lvlJc w:val="left"/>
      <w:pPr>
        <w:tabs>
          <w:tab w:val="num" w:pos="720"/>
        </w:tabs>
        <w:ind w:left="720" w:hanging="720"/>
      </w:pPr>
      <w:rPr>
        <w:rFonts w:ascii="Symbol" w:hAnsi="Symbol" w:hint="default"/>
        <w:sz w:val="20"/>
      </w:rPr>
    </w:lvl>
    <w:lvl w:ilvl="1" w:tplc="6FD8185C">
      <w:start w:val="1"/>
      <w:numFmt w:val="bullet"/>
      <w:lvlText w:val=""/>
      <w:lvlJc w:val="left"/>
      <w:pPr>
        <w:tabs>
          <w:tab w:val="num" w:pos="1551"/>
        </w:tabs>
        <w:ind w:left="1551" w:hanging="471"/>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A2D0217"/>
    <w:multiLevelType w:val="hybridMultilevel"/>
    <w:tmpl w:val="2EE0B7A4"/>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DAA6B20"/>
    <w:multiLevelType w:val="hybridMultilevel"/>
    <w:tmpl w:val="B6C4F89A"/>
    <w:lvl w:ilvl="0" w:tplc="4224EBEC">
      <w:start w:val="1"/>
      <w:numFmt w:val="decimal"/>
      <w:lvlText w:val="%1"/>
      <w:lvlJc w:val="left"/>
      <w:pPr>
        <w:tabs>
          <w:tab w:val="num" w:pos="567"/>
        </w:tabs>
        <w:ind w:left="567" w:hanging="567"/>
      </w:pPr>
      <w:rPr>
        <w:rFonts w:ascii="Times New Roman" w:hAnsi="Times New Roman" w:hint="default"/>
        <w:b w:val="0"/>
        <w:i w:val="0"/>
        <w:color w:val="auto"/>
        <w:sz w:val="24"/>
        <w:szCs w:val="24"/>
      </w:rPr>
    </w:lvl>
    <w:lvl w:ilvl="1" w:tplc="FFFFFFFF">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6E115B69"/>
    <w:multiLevelType w:val="hybridMultilevel"/>
    <w:tmpl w:val="053898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0E54A1C"/>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744142F8"/>
    <w:multiLevelType w:val="hybridMultilevel"/>
    <w:tmpl w:val="AB240AC8"/>
    <w:lvl w:ilvl="0" w:tplc="D2D4B3EA">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78E11366"/>
    <w:multiLevelType w:val="hybridMultilevel"/>
    <w:tmpl w:val="231C2F5C"/>
    <w:lvl w:ilvl="0" w:tplc="7AB880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C7F7871"/>
    <w:multiLevelType w:val="singleLevel"/>
    <w:tmpl w:val="9088554C"/>
    <w:lvl w:ilvl="0">
      <w:start w:val="1"/>
      <w:numFmt w:val="decimal"/>
      <w:lvlText w:val="%1."/>
      <w:lvlJc w:val="left"/>
      <w:pPr>
        <w:tabs>
          <w:tab w:val="num" w:pos="720"/>
        </w:tabs>
        <w:ind w:left="720" w:hanging="720"/>
      </w:pPr>
      <w:rPr>
        <w:rFonts w:hint="default"/>
      </w:rPr>
    </w:lvl>
  </w:abstractNum>
  <w:abstractNum w:abstractNumId="32">
    <w:nsid w:val="7F57744B"/>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Times"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2"/>
  </w:num>
  <w:num w:numId="2">
    <w:abstractNumId w:val="12"/>
  </w:num>
  <w:num w:numId="3">
    <w:abstractNumId w:val="24"/>
  </w:num>
  <w:num w:numId="4">
    <w:abstractNumId w:val="29"/>
  </w:num>
  <w:num w:numId="5">
    <w:abstractNumId w:val="11"/>
  </w:num>
  <w:num w:numId="6">
    <w:abstractNumId w:val="32"/>
  </w:num>
  <w:num w:numId="7">
    <w:abstractNumId w:val="15"/>
  </w:num>
  <w:num w:numId="8">
    <w:abstractNumId w:val="9"/>
  </w:num>
  <w:num w:numId="9">
    <w:abstractNumId w:val="7"/>
  </w:num>
  <w:num w:numId="10">
    <w:abstractNumId w:val="5"/>
  </w:num>
  <w:num w:numId="11">
    <w:abstractNumId w:val="20"/>
  </w:num>
  <w:num w:numId="12">
    <w:abstractNumId w:val="8"/>
  </w:num>
  <w:num w:numId="13">
    <w:abstractNumId w:val="28"/>
  </w:num>
  <w:num w:numId="14">
    <w:abstractNumId w:val="23"/>
  </w:num>
  <w:num w:numId="15">
    <w:abstractNumId w:val="3"/>
  </w:num>
  <w:num w:numId="16">
    <w:abstractNumId w:val="1"/>
  </w:num>
  <w:num w:numId="17">
    <w:abstractNumId w:val="16"/>
  </w:num>
  <w:num w:numId="18">
    <w:abstractNumId w:val="0"/>
  </w:num>
  <w:num w:numId="19">
    <w:abstractNumId w:val="18"/>
  </w:num>
  <w:num w:numId="20">
    <w:abstractNumId w:val="19"/>
  </w:num>
  <w:num w:numId="21">
    <w:abstractNumId w:val="26"/>
  </w:num>
  <w:num w:numId="22">
    <w:abstractNumId w:val="31"/>
  </w:num>
  <w:num w:numId="23">
    <w:abstractNumId w:val="10"/>
  </w:num>
  <w:num w:numId="24">
    <w:abstractNumId w:val="14"/>
  </w:num>
  <w:num w:numId="25">
    <w:abstractNumId w:val="27"/>
  </w:num>
  <w:num w:numId="26">
    <w:abstractNumId w:val="21"/>
  </w:num>
  <w:num w:numId="27">
    <w:abstractNumId w:val="13"/>
  </w:num>
  <w:num w:numId="28">
    <w:abstractNumId w:val="17"/>
  </w:num>
  <w:num w:numId="29">
    <w:abstractNumId w:val="6"/>
  </w:num>
  <w:num w:numId="30">
    <w:abstractNumId w:val="4"/>
  </w:num>
  <w:num w:numId="31">
    <w:abstractNumId w:val="30"/>
  </w:num>
  <w:num w:numId="32">
    <w:abstractNumId w:val="25"/>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proofState w:spelling="clean" w:grammar="clean"/>
  <w:defaultTabStop w:val="720"/>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rsids>
    <w:rsidRoot w:val="00D175AE"/>
    <w:rsid w:val="00002975"/>
    <w:rsid w:val="00006653"/>
    <w:rsid w:val="00011772"/>
    <w:rsid w:val="000524B3"/>
    <w:rsid w:val="00057A4F"/>
    <w:rsid w:val="00057AE8"/>
    <w:rsid w:val="00061AB1"/>
    <w:rsid w:val="00073EC6"/>
    <w:rsid w:val="000764B3"/>
    <w:rsid w:val="00093033"/>
    <w:rsid w:val="00096F22"/>
    <w:rsid w:val="000A7511"/>
    <w:rsid w:val="000C13C2"/>
    <w:rsid w:val="000F3203"/>
    <w:rsid w:val="0010029E"/>
    <w:rsid w:val="0010041C"/>
    <w:rsid w:val="00102849"/>
    <w:rsid w:val="0011352E"/>
    <w:rsid w:val="00116673"/>
    <w:rsid w:val="001178B1"/>
    <w:rsid w:val="00160ABF"/>
    <w:rsid w:val="00173007"/>
    <w:rsid w:val="00183DB9"/>
    <w:rsid w:val="001932AB"/>
    <w:rsid w:val="001951B3"/>
    <w:rsid w:val="001F3B46"/>
    <w:rsid w:val="001F3CBF"/>
    <w:rsid w:val="0021602E"/>
    <w:rsid w:val="00223E06"/>
    <w:rsid w:val="002244FB"/>
    <w:rsid w:val="00233487"/>
    <w:rsid w:val="00233CBB"/>
    <w:rsid w:val="00241DA5"/>
    <w:rsid w:val="00263162"/>
    <w:rsid w:val="00273260"/>
    <w:rsid w:val="00276856"/>
    <w:rsid w:val="00292C85"/>
    <w:rsid w:val="002B2D87"/>
    <w:rsid w:val="002B3C98"/>
    <w:rsid w:val="002D3776"/>
    <w:rsid w:val="002E25C1"/>
    <w:rsid w:val="00302A64"/>
    <w:rsid w:val="003149CC"/>
    <w:rsid w:val="00325678"/>
    <w:rsid w:val="00353887"/>
    <w:rsid w:val="00397CFE"/>
    <w:rsid w:val="003A1D7E"/>
    <w:rsid w:val="003C435C"/>
    <w:rsid w:val="003D79BC"/>
    <w:rsid w:val="003E7C9B"/>
    <w:rsid w:val="00404321"/>
    <w:rsid w:val="00426ACD"/>
    <w:rsid w:val="004373FD"/>
    <w:rsid w:val="00444FAA"/>
    <w:rsid w:val="00455556"/>
    <w:rsid w:val="00456AFF"/>
    <w:rsid w:val="00473A32"/>
    <w:rsid w:val="004D0F0C"/>
    <w:rsid w:val="004D1FF7"/>
    <w:rsid w:val="004E7CD8"/>
    <w:rsid w:val="00506371"/>
    <w:rsid w:val="00506F5F"/>
    <w:rsid w:val="005462BD"/>
    <w:rsid w:val="00574218"/>
    <w:rsid w:val="005D6D7C"/>
    <w:rsid w:val="005D7541"/>
    <w:rsid w:val="005E6522"/>
    <w:rsid w:val="00601C89"/>
    <w:rsid w:val="006258AE"/>
    <w:rsid w:val="00634A13"/>
    <w:rsid w:val="00645665"/>
    <w:rsid w:val="00671802"/>
    <w:rsid w:val="00690D4B"/>
    <w:rsid w:val="006A4636"/>
    <w:rsid w:val="006B52C1"/>
    <w:rsid w:val="006B55B3"/>
    <w:rsid w:val="006B574F"/>
    <w:rsid w:val="006C56A4"/>
    <w:rsid w:val="006F7E3C"/>
    <w:rsid w:val="00711842"/>
    <w:rsid w:val="00717418"/>
    <w:rsid w:val="00794985"/>
    <w:rsid w:val="007D1014"/>
    <w:rsid w:val="007F2A60"/>
    <w:rsid w:val="007F3DE0"/>
    <w:rsid w:val="007F40FE"/>
    <w:rsid w:val="007F4883"/>
    <w:rsid w:val="00810881"/>
    <w:rsid w:val="00823A6A"/>
    <w:rsid w:val="0086394B"/>
    <w:rsid w:val="008676C4"/>
    <w:rsid w:val="00883F24"/>
    <w:rsid w:val="008F0A8C"/>
    <w:rsid w:val="00922B1D"/>
    <w:rsid w:val="0092713A"/>
    <w:rsid w:val="00980E70"/>
    <w:rsid w:val="009818B8"/>
    <w:rsid w:val="009A0091"/>
    <w:rsid w:val="009D11E5"/>
    <w:rsid w:val="009D39DD"/>
    <w:rsid w:val="009F0250"/>
    <w:rsid w:val="009F4C89"/>
    <w:rsid w:val="00A026BF"/>
    <w:rsid w:val="00A04C82"/>
    <w:rsid w:val="00A0636C"/>
    <w:rsid w:val="00A25DE6"/>
    <w:rsid w:val="00A32BAA"/>
    <w:rsid w:val="00A4014C"/>
    <w:rsid w:val="00A6178B"/>
    <w:rsid w:val="00A6533D"/>
    <w:rsid w:val="00A72E01"/>
    <w:rsid w:val="00A8797B"/>
    <w:rsid w:val="00A97A6E"/>
    <w:rsid w:val="00AA02D2"/>
    <w:rsid w:val="00AA27E2"/>
    <w:rsid w:val="00AD33EE"/>
    <w:rsid w:val="00AF66CB"/>
    <w:rsid w:val="00B15630"/>
    <w:rsid w:val="00B168E6"/>
    <w:rsid w:val="00B3000B"/>
    <w:rsid w:val="00B54756"/>
    <w:rsid w:val="00B72D20"/>
    <w:rsid w:val="00B77D30"/>
    <w:rsid w:val="00B83236"/>
    <w:rsid w:val="00BB0ADB"/>
    <w:rsid w:val="00BB234F"/>
    <w:rsid w:val="00BE2748"/>
    <w:rsid w:val="00C05C1F"/>
    <w:rsid w:val="00C12C52"/>
    <w:rsid w:val="00C26238"/>
    <w:rsid w:val="00C341EE"/>
    <w:rsid w:val="00C40C24"/>
    <w:rsid w:val="00C41771"/>
    <w:rsid w:val="00C77E38"/>
    <w:rsid w:val="00CE3DEE"/>
    <w:rsid w:val="00D076B3"/>
    <w:rsid w:val="00D11214"/>
    <w:rsid w:val="00D175AE"/>
    <w:rsid w:val="00D27D06"/>
    <w:rsid w:val="00D33F56"/>
    <w:rsid w:val="00D37264"/>
    <w:rsid w:val="00D4494E"/>
    <w:rsid w:val="00D53FE7"/>
    <w:rsid w:val="00D54DBA"/>
    <w:rsid w:val="00DA6EF2"/>
    <w:rsid w:val="00DF25FC"/>
    <w:rsid w:val="00E000C8"/>
    <w:rsid w:val="00E121F5"/>
    <w:rsid w:val="00E212D7"/>
    <w:rsid w:val="00F0684C"/>
    <w:rsid w:val="00F30BF8"/>
    <w:rsid w:val="00F356E3"/>
    <w:rsid w:val="00F42098"/>
    <w:rsid w:val="00F5002F"/>
    <w:rsid w:val="00F531B9"/>
    <w:rsid w:val="00F974C6"/>
    <w:rsid w:val="00FA6E8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2"/>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5AE"/>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D175A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75AE"/>
    <w:pPr>
      <w:keepNext/>
      <w:spacing w:before="240" w:after="60"/>
      <w:outlineLvl w:val="1"/>
    </w:pPr>
    <w:rPr>
      <w:rFonts w:ascii="Arial" w:hAnsi="Arial" w:cs="Arial"/>
      <w:b/>
      <w:bCs/>
      <w:i/>
      <w:iCs/>
      <w:sz w:val="28"/>
      <w:szCs w:val="28"/>
      <w:lang w:val="en-AU"/>
    </w:rPr>
  </w:style>
  <w:style w:type="paragraph" w:styleId="Heading3">
    <w:name w:val="heading 3"/>
    <w:basedOn w:val="Normal"/>
    <w:next w:val="Normal"/>
    <w:link w:val="Heading3Char"/>
    <w:qFormat/>
    <w:rsid w:val="00D175AE"/>
    <w:pPr>
      <w:keepNext/>
      <w:outlineLvl w:val="2"/>
    </w:pPr>
    <w:rPr>
      <w:b/>
      <w:szCs w:val="20"/>
      <w:lang w:val="en-AU"/>
    </w:rPr>
  </w:style>
  <w:style w:type="paragraph" w:styleId="Heading4">
    <w:name w:val="heading 4"/>
    <w:basedOn w:val="Normal"/>
    <w:next w:val="Normal"/>
    <w:link w:val="Heading4Char"/>
    <w:qFormat/>
    <w:rsid w:val="00D175AE"/>
    <w:pPr>
      <w:keepNext/>
      <w:outlineLvl w:val="3"/>
    </w:pPr>
    <w:rPr>
      <w:szCs w:val="20"/>
      <w:lang w:val="en-AU"/>
    </w:rPr>
  </w:style>
  <w:style w:type="paragraph" w:styleId="Heading5">
    <w:name w:val="heading 5"/>
    <w:basedOn w:val="Normal"/>
    <w:next w:val="Normal"/>
    <w:link w:val="Heading5Char"/>
    <w:qFormat/>
    <w:rsid w:val="00D175AE"/>
    <w:pPr>
      <w:keepNext/>
      <w:outlineLvl w:val="4"/>
    </w:pPr>
    <w:rPr>
      <w:i/>
      <w:szCs w:val="20"/>
      <w:lang w:val="en-AU"/>
    </w:rPr>
  </w:style>
  <w:style w:type="paragraph" w:styleId="Heading6">
    <w:name w:val="heading 6"/>
    <w:basedOn w:val="Normal"/>
    <w:next w:val="Normal"/>
    <w:link w:val="Heading6Char"/>
    <w:qFormat/>
    <w:rsid w:val="00D175AE"/>
    <w:pPr>
      <w:keepNext/>
      <w:jc w:val="center"/>
      <w:outlineLvl w:val="5"/>
    </w:pPr>
    <w:rPr>
      <w:szCs w:val="20"/>
      <w:lang w:val="en-AU"/>
    </w:rPr>
  </w:style>
  <w:style w:type="paragraph" w:styleId="Heading7">
    <w:name w:val="heading 7"/>
    <w:basedOn w:val="Normal"/>
    <w:next w:val="Normal"/>
    <w:link w:val="Heading7Char"/>
    <w:qFormat/>
    <w:rsid w:val="00D175AE"/>
    <w:pPr>
      <w:keepNext/>
      <w:ind w:left="665"/>
      <w:outlineLvl w:val="6"/>
    </w:pPr>
    <w:rPr>
      <w:szCs w:val="20"/>
      <w:lang w:val="en-AU"/>
    </w:rPr>
  </w:style>
  <w:style w:type="paragraph" w:styleId="Heading8">
    <w:name w:val="heading 8"/>
    <w:basedOn w:val="Normal"/>
    <w:next w:val="Normal"/>
    <w:link w:val="Heading8Char"/>
    <w:qFormat/>
    <w:rsid w:val="00D175AE"/>
    <w:pPr>
      <w:keepNext/>
      <w:jc w:val="right"/>
      <w:outlineLvl w:val="7"/>
    </w:pPr>
    <w:rPr>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75A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D175AE"/>
    <w:rPr>
      <w:rFonts w:ascii="Arial" w:eastAsia="Times New Roman" w:hAnsi="Arial" w:cs="Arial"/>
      <w:b/>
      <w:bCs/>
      <w:i/>
      <w:iCs/>
      <w:sz w:val="28"/>
      <w:szCs w:val="28"/>
    </w:rPr>
  </w:style>
  <w:style w:type="character" w:customStyle="1" w:styleId="Heading3Char">
    <w:name w:val="Heading 3 Char"/>
    <w:basedOn w:val="DefaultParagraphFont"/>
    <w:link w:val="Heading3"/>
    <w:rsid w:val="00D175AE"/>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D175AE"/>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D175AE"/>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D175AE"/>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D175A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D175AE"/>
    <w:rPr>
      <w:rFonts w:ascii="Times New Roman" w:eastAsia="Times New Roman" w:hAnsi="Times New Roman" w:cs="Times New Roman"/>
      <w:sz w:val="24"/>
      <w:szCs w:val="20"/>
    </w:rPr>
  </w:style>
  <w:style w:type="table" w:styleId="TableGrid">
    <w:name w:val="Table Grid"/>
    <w:basedOn w:val="TableNormal"/>
    <w:rsid w:val="00D175A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175AE"/>
    <w:rPr>
      <w:color w:val="0000FF"/>
      <w:u w:val="single"/>
    </w:rPr>
  </w:style>
  <w:style w:type="paragraph" w:styleId="BodyText">
    <w:name w:val="Body Text"/>
    <w:basedOn w:val="Normal"/>
    <w:link w:val="BodyTextChar"/>
    <w:rsid w:val="00D175AE"/>
    <w:rPr>
      <w:rFonts w:ascii="Arial" w:hAnsi="Arial" w:cs="Arial"/>
      <w:sz w:val="36"/>
      <w:lang w:val="en-AU"/>
    </w:rPr>
  </w:style>
  <w:style w:type="character" w:customStyle="1" w:styleId="BodyTextChar">
    <w:name w:val="Body Text Char"/>
    <w:basedOn w:val="DefaultParagraphFont"/>
    <w:link w:val="BodyText"/>
    <w:rsid w:val="00D175AE"/>
    <w:rPr>
      <w:rFonts w:ascii="Arial" w:eastAsia="Times New Roman" w:hAnsi="Arial" w:cs="Arial"/>
      <w:sz w:val="36"/>
      <w:szCs w:val="24"/>
    </w:rPr>
  </w:style>
  <w:style w:type="paragraph" w:styleId="NormalWeb">
    <w:name w:val="Normal (Web)"/>
    <w:basedOn w:val="Normal"/>
    <w:uiPriority w:val="99"/>
    <w:rsid w:val="00D175AE"/>
    <w:pPr>
      <w:spacing w:before="100" w:beforeAutospacing="1" w:after="100" w:afterAutospacing="1"/>
    </w:pPr>
  </w:style>
  <w:style w:type="paragraph" w:styleId="BodyTextIndent">
    <w:name w:val="Body Text Indent"/>
    <w:basedOn w:val="Normal"/>
    <w:link w:val="BodyTextIndentChar"/>
    <w:rsid w:val="00D175AE"/>
    <w:pPr>
      <w:spacing w:after="120"/>
      <w:ind w:left="283"/>
    </w:pPr>
  </w:style>
  <w:style w:type="character" w:customStyle="1" w:styleId="BodyTextIndentChar">
    <w:name w:val="Body Text Indent Char"/>
    <w:basedOn w:val="DefaultParagraphFont"/>
    <w:link w:val="BodyTextIndent"/>
    <w:rsid w:val="00D175AE"/>
    <w:rPr>
      <w:rFonts w:ascii="Times New Roman" w:eastAsia="Times New Roman" w:hAnsi="Times New Roman" w:cs="Times New Roman"/>
      <w:sz w:val="24"/>
      <w:szCs w:val="24"/>
      <w:lang w:val="en-US"/>
    </w:rPr>
  </w:style>
  <w:style w:type="paragraph" w:styleId="Title">
    <w:name w:val="Title"/>
    <w:basedOn w:val="Normal"/>
    <w:link w:val="TitleChar"/>
    <w:qFormat/>
    <w:rsid w:val="00D175AE"/>
    <w:pPr>
      <w:jc w:val="center"/>
    </w:pPr>
    <w:rPr>
      <w:rFonts w:ascii="Times" w:eastAsia="Times" w:hAnsi="Times"/>
      <w:b/>
      <w:sz w:val="32"/>
      <w:szCs w:val="20"/>
      <w:lang w:val="en-AU"/>
    </w:rPr>
  </w:style>
  <w:style w:type="character" w:customStyle="1" w:styleId="TitleChar">
    <w:name w:val="Title Char"/>
    <w:basedOn w:val="DefaultParagraphFont"/>
    <w:link w:val="Title"/>
    <w:rsid w:val="00D175AE"/>
    <w:rPr>
      <w:rFonts w:ascii="Times" w:eastAsia="Times" w:hAnsi="Times" w:cs="Times New Roman"/>
      <w:b/>
      <w:sz w:val="32"/>
      <w:szCs w:val="20"/>
    </w:rPr>
  </w:style>
  <w:style w:type="paragraph" w:styleId="BodyText2">
    <w:name w:val="Body Text 2"/>
    <w:basedOn w:val="Normal"/>
    <w:link w:val="BodyText2Char"/>
    <w:rsid w:val="00D175AE"/>
    <w:pPr>
      <w:spacing w:after="120" w:line="480" w:lineRule="auto"/>
    </w:pPr>
    <w:rPr>
      <w:lang w:val="en-AU" w:eastAsia="en-AU"/>
    </w:rPr>
  </w:style>
  <w:style w:type="character" w:customStyle="1" w:styleId="BodyText2Char">
    <w:name w:val="Body Text 2 Char"/>
    <w:basedOn w:val="DefaultParagraphFont"/>
    <w:link w:val="BodyText2"/>
    <w:rsid w:val="00D175AE"/>
    <w:rPr>
      <w:rFonts w:ascii="Times New Roman" w:eastAsia="Times New Roman" w:hAnsi="Times New Roman" w:cs="Times New Roman"/>
      <w:sz w:val="24"/>
      <w:szCs w:val="24"/>
      <w:lang w:eastAsia="en-AU"/>
    </w:rPr>
  </w:style>
  <w:style w:type="paragraph" w:styleId="BalloonText">
    <w:name w:val="Balloon Text"/>
    <w:basedOn w:val="Normal"/>
    <w:link w:val="BalloonTextChar"/>
    <w:semiHidden/>
    <w:rsid w:val="00D175AE"/>
    <w:rPr>
      <w:rFonts w:ascii="Tahoma" w:hAnsi="Tahoma" w:cs="Tahoma"/>
      <w:sz w:val="16"/>
      <w:szCs w:val="16"/>
    </w:rPr>
  </w:style>
  <w:style w:type="character" w:customStyle="1" w:styleId="BalloonTextChar">
    <w:name w:val="Balloon Text Char"/>
    <w:basedOn w:val="DefaultParagraphFont"/>
    <w:link w:val="BalloonText"/>
    <w:semiHidden/>
    <w:rsid w:val="00D175AE"/>
    <w:rPr>
      <w:rFonts w:ascii="Tahoma" w:eastAsia="Times New Roman" w:hAnsi="Tahoma" w:cs="Tahoma"/>
      <w:sz w:val="16"/>
      <w:szCs w:val="16"/>
      <w:lang w:val="en-US"/>
    </w:rPr>
  </w:style>
  <w:style w:type="paragraph" w:customStyle="1" w:styleId="aspects">
    <w:name w:val="aspects"/>
    <w:basedOn w:val="BodyText"/>
    <w:rsid w:val="00D175AE"/>
    <w:pPr>
      <w:numPr>
        <w:numId w:val="3"/>
      </w:numPr>
    </w:pPr>
    <w:rPr>
      <w:rFonts w:ascii="Times New Roman" w:hAnsi="Times New Roman" w:cs="Times New Roman"/>
      <w:bCs/>
      <w:spacing w:val="-2"/>
      <w:sz w:val="24"/>
      <w:szCs w:val="20"/>
      <w:lang w:val="en-US"/>
    </w:rPr>
  </w:style>
  <w:style w:type="paragraph" w:styleId="BodyTextIndent2">
    <w:name w:val="Body Text Indent 2"/>
    <w:basedOn w:val="Normal"/>
    <w:link w:val="BodyTextIndent2Char"/>
    <w:rsid w:val="00D175AE"/>
    <w:pPr>
      <w:spacing w:after="120" w:line="480" w:lineRule="auto"/>
      <w:ind w:left="283"/>
    </w:pPr>
    <w:rPr>
      <w:lang w:val="en-AU" w:eastAsia="en-AU"/>
    </w:rPr>
  </w:style>
  <w:style w:type="character" w:customStyle="1" w:styleId="BodyTextIndent2Char">
    <w:name w:val="Body Text Indent 2 Char"/>
    <w:basedOn w:val="DefaultParagraphFont"/>
    <w:link w:val="BodyTextIndent2"/>
    <w:rsid w:val="00D175AE"/>
    <w:rPr>
      <w:rFonts w:ascii="Times New Roman" w:eastAsia="Times New Roman" w:hAnsi="Times New Roman" w:cs="Times New Roman"/>
      <w:sz w:val="24"/>
      <w:szCs w:val="24"/>
      <w:lang w:eastAsia="en-AU"/>
    </w:rPr>
  </w:style>
  <w:style w:type="paragraph" w:styleId="BodyTextIndent3">
    <w:name w:val="Body Text Indent 3"/>
    <w:basedOn w:val="Normal"/>
    <w:link w:val="BodyTextIndent3Char"/>
    <w:rsid w:val="00D175AE"/>
    <w:pPr>
      <w:spacing w:after="120"/>
      <w:ind w:left="283"/>
    </w:pPr>
    <w:rPr>
      <w:sz w:val="16"/>
      <w:szCs w:val="16"/>
      <w:lang w:val="en-AU" w:eastAsia="en-AU"/>
    </w:rPr>
  </w:style>
  <w:style w:type="character" w:customStyle="1" w:styleId="BodyTextIndent3Char">
    <w:name w:val="Body Text Indent 3 Char"/>
    <w:basedOn w:val="DefaultParagraphFont"/>
    <w:link w:val="BodyTextIndent3"/>
    <w:rsid w:val="00D175AE"/>
    <w:rPr>
      <w:rFonts w:ascii="Times New Roman" w:eastAsia="Times New Roman" w:hAnsi="Times New Roman" w:cs="Times New Roman"/>
      <w:sz w:val="16"/>
      <w:szCs w:val="16"/>
      <w:lang w:eastAsia="en-AU"/>
    </w:rPr>
  </w:style>
  <w:style w:type="paragraph" w:styleId="FootnoteText">
    <w:name w:val="footnote text"/>
    <w:basedOn w:val="Normal"/>
    <w:link w:val="FootnoteTextChar"/>
    <w:semiHidden/>
    <w:rsid w:val="00D175AE"/>
    <w:rPr>
      <w:sz w:val="20"/>
      <w:szCs w:val="20"/>
      <w:lang w:val="en-AU"/>
    </w:rPr>
  </w:style>
  <w:style w:type="character" w:customStyle="1" w:styleId="FootnoteTextChar">
    <w:name w:val="Footnote Text Char"/>
    <w:basedOn w:val="DefaultParagraphFont"/>
    <w:link w:val="FootnoteText"/>
    <w:semiHidden/>
    <w:rsid w:val="00D175AE"/>
    <w:rPr>
      <w:rFonts w:ascii="Times New Roman" w:eastAsia="Times New Roman" w:hAnsi="Times New Roman" w:cs="Times New Roman"/>
      <w:sz w:val="20"/>
      <w:szCs w:val="20"/>
    </w:rPr>
  </w:style>
  <w:style w:type="paragraph" w:styleId="Header">
    <w:name w:val="header"/>
    <w:basedOn w:val="Normal"/>
    <w:link w:val="HeaderChar"/>
    <w:rsid w:val="00D175AE"/>
    <w:pPr>
      <w:tabs>
        <w:tab w:val="center" w:pos="4320"/>
        <w:tab w:val="right" w:pos="8640"/>
      </w:tabs>
    </w:pPr>
  </w:style>
  <w:style w:type="character" w:customStyle="1" w:styleId="HeaderChar">
    <w:name w:val="Header Char"/>
    <w:basedOn w:val="DefaultParagraphFont"/>
    <w:link w:val="Header"/>
    <w:rsid w:val="00D175AE"/>
    <w:rPr>
      <w:rFonts w:ascii="Times New Roman" w:eastAsia="Times New Roman" w:hAnsi="Times New Roman" w:cs="Times New Roman"/>
      <w:sz w:val="24"/>
      <w:szCs w:val="24"/>
      <w:lang w:val="en-US"/>
    </w:rPr>
  </w:style>
  <w:style w:type="paragraph" w:styleId="Footer">
    <w:name w:val="footer"/>
    <w:aliases w:val="Footer1"/>
    <w:basedOn w:val="Normal"/>
    <w:link w:val="FooterChar"/>
    <w:rsid w:val="00D175AE"/>
    <w:pPr>
      <w:tabs>
        <w:tab w:val="center" w:pos="4320"/>
        <w:tab w:val="right" w:pos="8640"/>
      </w:tabs>
    </w:pPr>
  </w:style>
  <w:style w:type="character" w:customStyle="1" w:styleId="FooterChar">
    <w:name w:val="Footer Char"/>
    <w:aliases w:val="Footer1 Char"/>
    <w:basedOn w:val="DefaultParagraphFont"/>
    <w:link w:val="Footer"/>
    <w:rsid w:val="00D175AE"/>
    <w:rPr>
      <w:rFonts w:ascii="Times New Roman" w:eastAsia="Times New Roman" w:hAnsi="Times New Roman" w:cs="Times New Roman"/>
      <w:sz w:val="24"/>
      <w:szCs w:val="24"/>
      <w:lang w:val="en-US"/>
    </w:rPr>
  </w:style>
  <w:style w:type="character" w:styleId="PageNumber">
    <w:name w:val="page number"/>
    <w:basedOn w:val="DefaultParagraphFont"/>
    <w:rsid w:val="00D175AE"/>
  </w:style>
  <w:style w:type="paragraph" w:customStyle="1" w:styleId="csbullet">
    <w:name w:val="csbullet"/>
    <w:basedOn w:val="Normal"/>
    <w:rsid w:val="00D175AE"/>
    <w:pPr>
      <w:numPr>
        <w:numId w:val="2"/>
      </w:numPr>
      <w:tabs>
        <w:tab w:val="left" w:pos="-851"/>
      </w:tabs>
      <w:spacing w:before="120" w:after="120" w:line="280" w:lineRule="exact"/>
    </w:pPr>
    <w:rPr>
      <w:lang w:val="en-AU"/>
    </w:rPr>
  </w:style>
  <w:style w:type="character" w:styleId="Emphasis">
    <w:name w:val="Emphasis"/>
    <w:basedOn w:val="DefaultParagraphFont"/>
    <w:qFormat/>
    <w:rsid w:val="00D175AE"/>
    <w:rPr>
      <w:i/>
      <w:iCs/>
    </w:rPr>
  </w:style>
  <w:style w:type="paragraph" w:styleId="TOAHeading">
    <w:name w:val="toa heading"/>
    <w:basedOn w:val="Normal"/>
    <w:next w:val="Normal"/>
    <w:semiHidden/>
    <w:rsid w:val="00D175AE"/>
    <w:pPr>
      <w:tabs>
        <w:tab w:val="left" w:pos="9000"/>
        <w:tab w:val="right" w:pos="9360"/>
      </w:tabs>
      <w:suppressAutoHyphens/>
    </w:pPr>
    <w:rPr>
      <w:sz w:val="22"/>
      <w:szCs w:val="20"/>
    </w:rPr>
  </w:style>
  <w:style w:type="paragraph" w:customStyle="1" w:styleId="Default">
    <w:name w:val="Default"/>
    <w:rsid w:val="00D175AE"/>
    <w:pPr>
      <w:autoSpaceDE w:val="0"/>
      <w:autoSpaceDN w:val="0"/>
      <w:adjustRightInd w:val="0"/>
    </w:pPr>
    <w:rPr>
      <w:rFonts w:ascii="Times New Roman PS" w:eastAsia="Times New Roman" w:hAnsi="Times New Roman PS" w:cs="Times New Roman PS"/>
      <w:color w:val="000000"/>
      <w:sz w:val="24"/>
      <w:szCs w:val="24"/>
      <w:lang w:val="en-US" w:eastAsia="en-US"/>
    </w:rPr>
  </w:style>
  <w:style w:type="paragraph" w:customStyle="1" w:styleId="CharCharCharCharCharCharCharCharCharCharCharCharCharCharCharChar">
    <w:name w:val="Char Char Char Char Char Char Char Char Char Char Char Char Char Char Char Char"/>
    <w:basedOn w:val="Normal"/>
    <w:rsid w:val="00D175AE"/>
    <w:rPr>
      <w:rFonts w:ascii="Arial" w:hAnsi="Arial"/>
      <w:sz w:val="22"/>
      <w:szCs w:val="20"/>
      <w:lang w:val="en-AU"/>
    </w:rPr>
  </w:style>
  <w:style w:type="character" w:styleId="FollowedHyperlink">
    <w:name w:val="FollowedHyperlink"/>
    <w:basedOn w:val="DefaultParagraphFont"/>
    <w:rsid w:val="00D175AE"/>
    <w:rPr>
      <w:color w:val="800080"/>
      <w:u w:val="single"/>
    </w:rPr>
  </w:style>
  <w:style w:type="character" w:styleId="CommentReference">
    <w:name w:val="annotation reference"/>
    <w:basedOn w:val="DefaultParagraphFont"/>
    <w:semiHidden/>
    <w:rsid w:val="00E442C4"/>
    <w:rPr>
      <w:sz w:val="18"/>
    </w:rPr>
  </w:style>
  <w:style w:type="paragraph" w:styleId="CommentText">
    <w:name w:val="annotation text"/>
    <w:basedOn w:val="Normal"/>
    <w:semiHidden/>
    <w:rsid w:val="00E442C4"/>
  </w:style>
  <w:style w:type="paragraph" w:styleId="CommentSubject">
    <w:name w:val="annotation subject"/>
    <w:basedOn w:val="CommentText"/>
    <w:next w:val="CommentText"/>
    <w:semiHidden/>
    <w:rsid w:val="00E442C4"/>
  </w:style>
  <w:style w:type="paragraph" w:customStyle="1" w:styleId="Exam1">
    <w:name w:val="Exam 1"/>
    <w:basedOn w:val="Normal"/>
    <w:rsid w:val="006B52C1"/>
    <w:pPr>
      <w:jc w:val="right"/>
    </w:pPr>
    <w:rPr>
      <w:rFonts w:ascii="Arial" w:hAnsi="Arial" w:cs="Arial"/>
      <w:b/>
      <w:sz w:val="28"/>
      <w:szCs w:val="28"/>
    </w:rPr>
  </w:style>
  <w:style w:type="paragraph" w:customStyle="1" w:styleId="Exam2">
    <w:name w:val="Exam 2"/>
    <w:basedOn w:val="Normal"/>
    <w:rsid w:val="006B52C1"/>
    <w:rPr>
      <w:rFonts w:ascii="Arial" w:hAnsi="Arial" w:cs="Arial"/>
      <w:b/>
      <w:sz w:val="28"/>
      <w:szCs w:val="28"/>
    </w:rPr>
  </w:style>
  <w:style w:type="paragraph" w:styleId="ListParagraph">
    <w:name w:val="List Paragraph"/>
    <w:basedOn w:val="Normal"/>
    <w:uiPriority w:val="34"/>
    <w:qFormat/>
    <w:rsid w:val="00AF66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Western Australian Certificate of Education</vt:lpstr>
    </vt:vector>
  </TitlesOfParts>
  <Company/>
  <LinksUpToDate>false</LinksUpToDate>
  <CharactersWithSpaces>2098</CharactersWithSpaces>
  <SharedDoc>false</SharedDoc>
  <HLinks>
    <vt:vector size="6" baseType="variant">
      <vt:variant>
        <vt:i4>4325461</vt:i4>
      </vt:variant>
      <vt:variant>
        <vt:i4>-1</vt:i4>
      </vt:variant>
      <vt:variant>
        <vt:i4>2581</vt:i4>
      </vt:variant>
      <vt:variant>
        <vt:i4>1</vt:i4>
      </vt:variant>
      <vt:variant>
        <vt:lpwstr>http://www.yourhealth.net.au/UserFiles/Asthma-inhaler.jpg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Australian Certificate of Education</dc:title>
  <dc:subject/>
  <dc:creator>Micky</dc:creator>
  <cp:keywords/>
  <dc:description/>
  <cp:lastModifiedBy>bhunt</cp:lastModifiedBy>
  <cp:revision>3</cp:revision>
  <cp:lastPrinted>2009-06-04T08:18:00Z</cp:lastPrinted>
  <dcterms:created xsi:type="dcterms:W3CDTF">2010-10-21T06:10:00Z</dcterms:created>
  <dcterms:modified xsi:type="dcterms:W3CDTF">2010-10-25T04:28:00Z</dcterms:modified>
</cp:coreProperties>
</file>