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A0" w:rsidRPr="008822FC" w:rsidRDefault="00C261A0" w:rsidP="00C261A0">
      <w:pPr>
        <w:spacing w:line="360" w:lineRule="auto"/>
        <w:rPr>
          <w:sz w:val="28"/>
          <w:szCs w:val="28"/>
        </w:rPr>
      </w:pPr>
    </w:p>
    <w:p w:rsidR="00C261A0" w:rsidRDefault="00C261A0" w:rsidP="00C261A0">
      <w:pPr>
        <w:spacing w:line="360" w:lineRule="auto"/>
      </w:pPr>
    </w:p>
    <w:p w:rsidR="00C261A0" w:rsidRPr="00A80646" w:rsidRDefault="00C261A0" w:rsidP="00C261A0">
      <w:pPr>
        <w:spacing w:line="360" w:lineRule="auto"/>
        <w:jc w:val="center"/>
        <w:rPr>
          <w:color w:val="FF0000"/>
        </w:rPr>
      </w:pPr>
    </w:p>
    <w:p w:rsidR="00C261A0" w:rsidRPr="00A80646" w:rsidRDefault="00C261A0" w:rsidP="00C261A0">
      <w:pPr>
        <w:spacing w:line="360" w:lineRule="auto"/>
        <w:rPr>
          <w:color w:val="FF0000"/>
        </w:rPr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  <w:rPr>
          <w:rFonts w:ascii="Book Antiqua" w:hAnsi="Book Antiqua"/>
          <w:b/>
          <w:sz w:val="32"/>
          <w:szCs w:val="32"/>
        </w:rPr>
      </w:pPr>
      <w:r w:rsidRPr="00E16669">
        <w:rPr>
          <w:rFonts w:ascii="Book Antiqua" w:hAnsi="Book Antiqua"/>
          <w:b/>
          <w:sz w:val="32"/>
          <w:szCs w:val="32"/>
        </w:rPr>
        <w:t>YEAR 11 HUMAN BIOLOGY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A80646" w:rsidP="00A80646">
      <w:pPr>
        <w:spacing w:line="360" w:lineRule="auto"/>
        <w:jc w:val="center"/>
        <w:rPr>
          <w:sz w:val="44"/>
          <w:szCs w:val="44"/>
        </w:rPr>
      </w:pPr>
      <w:r w:rsidRPr="00E16669">
        <w:rPr>
          <w:sz w:val="44"/>
          <w:szCs w:val="44"/>
        </w:rPr>
        <w:t>2010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  <w:rPr>
          <w:rFonts w:ascii="Book Antiqua" w:hAnsi="Book Antiqua"/>
          <w:sz w:val="44"/>
          <w:szCs w:val="44"/>
        </w:rPr>
      </w:pPr>
      <w:r w:rsidRPr="00E16669">
        <w:rPr>
          <w:rFonts w:ascii="Book Antiqua" w:hAnsi="Book Antiqua"/>
          <w:sz w:val="44"/>
          <w:szCs w:val="44"/>
        </w:rPr>
        <w:t>INTERNAL TRANSPORT TEST</w:t>
      </w:r>
      <w:r w:rsidR="00405943" w:rsidRPr="00E16669">
        <w:rPr>
          <w:rFonts w:ascii="Book Antiqua" w:hAnsi="Book Antiqua"/>
          <w:sz w:val="44"/>
          <w:szCs w:val="44"/>
        </w:rPr>
        <w:t xml:space="preserve"> </w:t>
      </w:r>
      <w:r w:rsidR="00905F53" w:rsidRPr="00E16669">
        <w:rPr>
          <w:rFonts w:ascii="Book Antiqua" w:hAnsi="Book Antiqua"/>
          <w:sz w:val="44"/>
          <w:szCs w:val="44"/>
        </w:rPr>
        <w:t>2A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981F1C" w:rsidP="00C261A0">
      <w:pPr>
        <w:spacing w:line="360" w:lineRule="auto"/>
        <w:rPr>
          <w:rFonts w:ascii="Book Antiqua" w:hAnsi="Book Antiqua"/>
          <w:b/>
          <w:sz w:val="22"/>
          <w:szCs w:val="22"/>
        </w:rPr>
      </w:pPr>
      <w:r w:rsidRPr="00E16669">
        <w:rPr>
          <w:rFonts w:ascii="Book Antiqua" w:hAnsi="Book Antiqua"/>
          <w:b/>
          <w:sz w:val="22"/>
          <w:szCs w:val="22"/>
        </w:rPr>
        <w:t>SECTION A: MULTIPLE CHOICE – 25</w:t>
      </w:r>
      <w:r w:rsidR="00C261A0" w:rsidRPr="00E16669">
        <w:rPr>
          <w:rFonts w:ascii="Book Antiqua" w:hAnsi="Book Antiqua"/>
          <w:b/>
          <w:sz w:val="22"/>
          <w:szCs w:val="22"/>
        </w:rPr>
        <w:t xml:space="preserve"> MARKS</w:t>
      </w:r>
    </w:p>
    <w:p w:rsidR="00C261A0" w:rsidRPr="00E16669" w:rsidRDefault="00C261A0" w:rsidP="00C261A0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w:rsidR="00C261A0" w:rsidRPr="00E16669" w:rsidRDefault="00C261A0" w:rsidP="00C261A0">
      <w:pPr>
        <w:spacing w:line="360" w:lineRule="auto"/>
        <w:rPr>
          <w:rFonts w:ascii="Book Antiqua" w:hAnsi="Book Antiqua"/>
          <w:b/>
          <w:sz w:val="22"/>
          <w:szCs w:val="22"/>
        </w:rPr>
      </w:pPr>
      <w:r w:rsidRPr="00E16669">
        <w:rPr>
          <w:rFonts w:ascii="Book Antiqua" w:hAnsi="Book Antiqua"/>
          <w:b/>
          <w:sz w:val="22"/>
          <w:szCs w:val="22"/>
        </w:rPr>
        <w:t>SECTION B: TERMINOLOGY – 10 MARKS</w:t>
      </w:r>
      <w:r w:rsidR="00583FB7">
        <w:rPr>
          <w:rFonts w:ascii="Book Antiqua" w:hAnsi="Book Antiqua"/>
          <w:b/>
          <w:sz w:val="22"/>
          <w:szCs w:val="22"/>
        </w:rPr>
        <w:t xml:space="preserve"> </w:t>
      </w:r>
    </w:p>
    <w:p w:rsidR="00C261A0" w:rsidRPr="00E16669" w:rsidRDefault="00C261A0" w:rsidP="00C261A0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w:rsidR="00C261A0" w:rsidRPr="00E16669" w:rsidRDefault="00596385" w:rsidP="00C261A0">
      <w:pPr>
        <w:spacing w:line="36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SECTION C: SHORT ANSWER – 40</w:t>
      </w:r>
      <w:r w:rsidR="00C261A0" w:rsidRPr="00E16669">
        <w:rPr>
          <w:rFonts w:ascii="Book Antiqua" w:hAnsi="Book Antiqua"/>
          <w:b/>
          <w:sz w:val="22"/>
          <w:szCs w:val="22"/>
        </w:rPr>
        <w:t xml:space="preserve"> MARKS</w:t>
      </w:r>
    </w:p>
    <w:p w:rsidR="00C261A0" w:rsidRPr="00E16669" w:rsidRDefault="00C261A0" w:rsidP="00C261A0">
      <w:pPr>
        <w:spacing w:line="360" w:lineRule="auto"/>
        <w:rPr>
          <w:rFonts w:ascii="Book Antiqua" w:hAnsi="Book Antiqua"/>
        </w:rPr>
      </w:pPr>
    </w:p>
    <w:p w:rsidR="00C261A0" w:rsidRPr="00E16669" w:rsidRDefault="00C261A0" w:rsidP="00C261A0">
      <w:pPr>
        <w:spacing w:line="360" w:lineRule="auto"/>
        <w:rPr>
          <w:rFonts w:ascii="Book Antiqua" w:hAnsi="Book Antiqua"/>
        </w:rPr>
      </w:pPr>
    </w:p>
    <w:p w:rsidR="00C261A0" w:rsidRPr="00E16669" w:rsidRDefault="00C261A0" w:rsidP="00C261A0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E16669">
        <w:rPr>
          <w:rFonts w:ascii="Book Antiqua" w:hAnsi="Book Antiqua"/>
        </w:rPr>
        <w:t>Answer all questions on the written section.</w:t>
      </w:r>
    </w:p>
    <w:p w:rsidR="00C261A0" w:rsidRPr="00E16669" w:rsidRDefault="00C261A0" w:rsidP="00C261A0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E16669">
        <w:rPr>
          <w:rFonts w:ascii="Book Antiqua" w:hAnsi="Book Antiqua"/>
        </w:rPr>
        <w:t>No calculators will be allowed.</w:t>
      </w:r>
    </w:p>
    <w:p w:rsidR="00C261A0" w:rsidRPr="00E16669" w:rsidRDefault="00C261A0" w:rsidP="00C261A0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r w:rsidRPr="00E16669">
        <w:rPr>
          <w:rFonts w:ascii="Book Antiqua" w:hAnsi="Book Antiqua"/>
        </w:rPr>
        <w:t>Check your answers carefully.</w:t>
      </w:r>
    </w:p>
    <w:p w:rsidR="00C261A0" w:rsidRPr="00E16669" w:rsidRDefault="00C261A0" w:rsidP="00C261A0">
      <w:pPr>
        <w:numPr>
          <w:ilvl w:val="0"/>
          <w:numId w:val="4"/>
        </w:numPr>
        <w:spacing w:line="360" w:lineRule="auto"/>
        <w:rPr>
          <w:b/>
        </w:rPr>
      </w:pPr>
      <w:r w:rsidRPr="00E16669">
        <w:rPr>
          <w:rFonts w:ascii="Book Antiqua" w:hAnsi="Book Antiqua"/>
          <w:b/>
        </w:rPr>
        <w:t>Good Luck</w:t>
      </w:r>
      <w:r w:rsidRPr="00E16669">
        <w:rPr>
          <w:rFonts w:ascii="Book Antiqua" w:hAnsi="Book Antiqua"/>
          <w:b/>
        </w:rPr>
        <w:br w:type="page"/>
      </w:r>
      <w:r w:rsidR="00006777" w:rsidRPr="00E16669">
        <w:rPr>
          <w:b/>
        </w:rPr>
        <w:lastRenderedPageBreak/>
        <w:t>SECTION A – MULTIPLE CHOICE (25</w:t>
      </w:r>
      <w:r w:rsidRPr="00E16669">
        <w:rPr>
          <w:b/>
        </w:rPr>
        <w:t xml:space="preserve"> Marks)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A80646">
      <w:pPr>
        <w:numPr>
          <w:ilvl w:val="0"/>
          <w:numId w:val="1"/>
        </w:numPr>
        <w:spacing w:line="276" w:lineRule="auto"/>
      </w:pPr>
      <w:r w:rsidRPr="00E16669">
        <w:t>The left ventricular wall is thicker than the right ventricular wall. The difference in thickness of the muscular wall suggests that</w:t>
      </w:r>
    </w:p>
    <w:p w:rsidR="00C261A0" w:rsidRPr="00E16669" w:rsidRDefault="00C261A0" w:rsidP="00A80646">
      <w:pPr>
        <w:numPr>
          <w:ilvl w:val="1"/>
          <w:numId w:val="1"/>
        </w:numPr>
        <w:tabs>
          <w:tab w:val="clear" w:pos="1455"/>
          <w:tab w:val="num" w:pos="720"/>
        </w:tabs>
        <w:spacing w:line="276" w:lineRule="auto"/>
        <w:ind w:hanging="360"/>
      </w:pPr>
      <w:r w:rsidRPr="00E16669">
        <w:t>The rate of blood flow in the left ventricle is higher than the right ventricle.</w:t>
      </w:r>
    </w:p>
    <w:p w:rsidR="00C261A0" w:rsidRPr="00E16669" w:rsidRDefault="00C261A0" w:rsidP="00A80646">
      <w:pPr>
        <w:numPr>
          <w:ilvl w:val="1"/>
          <w:numId w:val="1"/>
        </w:numPr>
        <w:tabs>
          <w:tab w:val="num" w:pos="720"/>
        </w:tabs>
        <w:spacing w:line="276" w:lineRule="auto"/>
        <w:ind w:hanging="360"/>
      </w:pPr>
      <w:r w:rsidRPr="00E16669">
        <w:t>More blood is stored in the left ventricle than the right one.</w:t>
      </w:r>
    </w:p>
    <w:p w:rsidR="00C261A0" w:rsidRPr="00E16669" w:rsidRDefault="00C261A0" w:rsidP="00A80646">
      <w:pPr>
        <w:numPr>
          <w:ilvl w:val="1"/>
          <w:numId w:val="1"/>
        </w:numPr>
        <w:tabs>
          <w:tab w:val="num" w:pos="720"/>
        </w:tabs>
        <w:spacing w:line="276" w:lineRule="auto"/>
        <w:ind w:hanging="360"/>
      </w:pPr>
      <w:r w:rsidRPr="00E16669">
        <w:t>The function performed by the left ventricle is more important than that by the right ventricle.</w:t>
      </w:r>
    </w:p>
    <w:p w:rsidR="00C261A0" w:rsidRPr="00E16669" w:rsidRDefault="00C261A0" w:rsidP="00A80646">
      <w:pPr>
        <w:numPr>
          <w:ilvl w:val="1"/>
          <w:numId w:val="1"/>
        </w:numPr>
        <w:tabs>
          <w:tab w:val="num" w:pos="720"/>
        </w:tabs>
        <w:spacing w:line="276" w:lineRule="auto"/>
        <w:ind w:hanging="360"/>
      </w:pPr>
      <w:r w:rsidRPr="00E16669">
        <w:t>The left ventricle produces a stronger force in pumping blood than the right ventricle.</w:t>
      </w:r>
    </w:p>
    <w:p w:rsidR="00C261A0" w:rsidRPr="00E16669" w:rsidRDefault="00C261A0" w:rsidP="00006777">
      <w:pPr>
        <w:tabs>
          <w:tab w:val="num" w:pos="720"/>
        </w:tabs>
        <w:ind w:hanging="360"/>
      </w:pPr>
    </w:p>
    <w:p w:rsidR="00C261A0" w:rsidRPr="00E16669" w:rsidRDefault="00C261A0" w:rsidP="00A80646">
      <w:pPr>
        <w:numPr>
          <w:ilvl w:val="0"/>
          <w:numId w:val="1"/>
        </w:numPr>
        <w:spacing w:line="276" w:lineRule="auto"/>
      </w:pPr>
      <w:r w:rsidRPr="00E16669">
        <w:t>Pressing the thumb on the wrist of the left hand, one will feel a pulse. This pulse is produced because</w:t>
      </w:r>
    </w:p>
    <w:p w:rsidR="00C261A0" w:rsidRPr="00E16669" w:rsidRDefault="00C261A0" w:rsidP="00A80646">
      <w:pPr>
        <w:numPr>
          <w:ilvl w:val="1"/>
          <w:numId w:val="1"/>
        </w:numPr>
        <w:tabs>
          <w:tab w:val="num" w:pos="720"/>
        </w:tabs>
        <w:spacing w:line="276" w:lineRule="auto"/>
        <w:ind w:hanging="360"/>
      </w:pPr>
      <w:r w:rsidRPr="00E16669">
        <w:t>The wall of the arteries is thicker than that of the veins.</w:t>
      </w:r>
    </w:p>
    <w:p w:rsidR="00C261A0" w:rsidRPr="00E16669" w:rsidRDefault="00C261A0" w:rsidP="00A80646">
      <w:pPr>
        <w:numPr>
          <w:ilvl w:val="1"/>
          <w:numId w:val="1"/>
        </w:numPr>
        <w:tabs>
          <w:tab w:val="num" w:pos="720"/>
        </w:tabs>
        <w:spacing w:line="276" w:lineRule="auto"/>
        <w:ind w:hanging="360"/>
      </w:pPr>
      <w:r w:rsidRPr="00E16669">
        <w:t>The arteries carry oxygenated blood.</w:t>
      </w:r>
    </w:p>
    <w:p w:rsidR="00C261A0" w:rsidRPr="00E16669" w:rsidRDefault="00C261A0" w:rsidP="00A80646">
      <w:pPr>
        <w:numPr>
          <w:ilvl w:val="1"/>
          <w:numId w:val="1"/>
        </w:numPr>
        <w:spacing w:line="276" w:lineRule="auto"/>
      </w:pPr>
      <w:r w:rsidRPr="00E16669">
        <w:t>The blood pumped out of the heart is</w:t>
      </w:r>
      <w:r w:rsidR="00A80646" w:rsidRPr="00E16669">
        <w:t xml:space="preserve"> under high pressure so it travel</w:t>
      </w:r>
      <w:r w:rsidRPr="00E16669">
        <w:t>s along the arteries in spurts.</w:t>
      </w:r>
    </w:p>
    <w:p w:rsidR="00C261A0" w:rsidRPr="00E16669" w:rsidRDefault="00C261A0" w:rsidP="00A80646">
      <w:pPr>
        <w:numPr>
          <w:ilvl w:val="1"/>
          <w:numId w:val="1"/>
        </w:numPr>
        <w:spacing w:line="276" w:lineRule="auto"/>
      </w:pPr>
      <w:r w:rsidRPr="00E16669">
        <w:t>The veins have larger lumen than the arteries.</w:t>
      </w:r>
    </w:p>
    <w:p w:rsidR="00C261A0" w:rsidRPr="00E16669" w:rsidRDefault="00C261A0" w:rsidP="00006777"/>
    <w:p w:rsidR="00C261A0" w:rsidRPr="00E16669" w:rsidRDefault="00A80646" w:rsidP="00A80646">
      <w:pPr>
        <w:numPr>
          <w:ilvl w:val="0"/>
          <w:numId w:val="1"/>
        </w:numPr>
        <w:spacing w:line="276" w:lineRule="auto"/>
      </w:pPr>
      <w:r w:rsidRPr="00E16669">
        <w:t xml:space="preserve">The blood cells responsible for oxygen transport are: </w:t>
      </w:r>
    </w:p>
    <w:p w:rsidR="00C261A0" w:rsidRPr="00E16669" w:rsidRDefault="00275650" w:rsidP="00A80646">
      <w:pPr>
        <w:numPr>
          <w:ilvl w:val="1"/>
          <w:numId w:val="1"/>
        </w:numPr>
        <w:spacing w:line="276" w:lineRule="auto"/>
      </w:pPr>
      <w:r w:rsidRPr="00E16669">
        <w:t>Leucocytes</w:t>
      </w:r>
      <w:r w:rsidR="00C261A0" w:rsidRPr="00E16669">
        <w:t>.</w:t>
      </w:r>
    </w:p>
    <w:p w:rsidR="00C261A0" w:rsidRPr="00E16669" w:rsidRDefault="00275650" w:rsidP="00A80646">
      <w:pPr>
        <w:numPr>
          <w:ilvl w:val="1"/>
          <w:numId w:val="1"/>
        </w:numPr>
        <w:spacing w:line="276" w:lineRule="auto"/>
      </w:pPr>
      <w:r w:rsidRPr="00E16669">
        <w:t>Platelets</w:t>
      </w:r>
      <w:r w:rsidR="00C261A0" w:rsidRPr="00E16669">
        <w:t>.</w:t>
      </w:r>
    </w:p>
    <w:p w:rsidR="00C261A0" w:rsidRPr="00E16669" w:rsidRDefault="00275650" w:rsidP="00A80646">
      <w:pPr>
        <w:numPr>
          <w:ilvl w:val="1"/>
          <w:numId w:val="1"/>
        </w:numPr>
        <w:spacing w:line="276" w:lineRule="auto"/>
      </w:pPr>
      <w:r w:rsidRPr="00E16669">
        <w:t>Erythrocytes</w:t>
      </w:r>
      <w:r w:rsidR="00C261A0" w:rsidRPr="00E16669">
        <w:t>.</w:t>
      </w:r>
    </w:p>
    <w:p w:rsidR="00C261A0" w:rsidRPr="00E16669" w:rsidRDefault="00275650" w:rsidP="00A80646">
      <w:pPr>
        <w:numPr>
          <w:ilvl w:val="1"/>
          <w:numId w:val="1"/>
        </w:numPr>
        <w:spacing w:line="276" w:lineRule="auto"/>
      </w:pPr>
      <w:r w:rsidRPr="00E16669">
        <w:t>Granulocytes</w:t>
      </w:r>
      <w:r w:rsidR="00C261A0" w:rsidRPr="00E16669">
        <w:t>.</w:t>
      </w:r>
    </w:p>
    <w:p w:rsidR="00C261A0" w:rsidRPr="00E16669" w:rsidRDefault="00C261A0" w:rsidP="00006777"/>
    <w:p w:rsidR="00C261A0" w:rsidRPr="00E16669" w:rsidRDefault="00A80646" w:rsidP="00A80646">
      <w:pPr>
        <w:numPr>
          <w:ilvl w:val="0"/>
          <w:numId w:val="1"/>
        </w:numPr>
        <w:spacing w:line="276" w:lineRule="auto"/>
      </w:pPr>
      <w:r w:rsidRPr="00E16669">
        <w:t xml:space="preserve">The vessel which carries deoxygenated blood to the lungs is called the: </w:t>
      </w:r>
    </w:p>
    <w:p w:rsidR="00C261A0" w:rsidRPr="00E16669" w:rsidRDefault="00A80646" w:rsidP="00A80646">
      <w:pPr>
        <w:numPr>
          <w:ilvl w:val="1"/>
          <w:numId w:val="1"/>
        </w:numPr>
        <w:spacing w:line="276" w:lineRule="auto"/>
      </w:pPr>
      <w:r w:rsidRPr="00E16669">
        <w:t>Pulmonary Vein</w:t>
      </w:r>
      <w:r w:rsidR="00C261A0" w:rsidRPr="00E16669">
        <w:t>.</w:t>
      </w:r>
    </w:p>
    <w:p w:rsidR="00C261A0" w:rsidRPr="00E16669" w:rsidRDefault="00C261A0" w:rsidP="00A80646">
      <w:pPr>
        <w:numPr>
          <w:ilvl w:val="1"/>
          <w:numId w:val="1"/>
        </w:numPr>
        <w:spacing w:line="276" w:lineRule="auto"/>
      </w:pPr>
      <w:r w:rsidRPr="00E16669">
        <w:t>Femoral</w:t>
      </w:r>
      <w:r w:rsidR="00A80646" w:rsidRPr="00E16669">
        <w:t xml:space="preserve"> Artery</w:t>
      </w:r>
      <w:r w:rsidRPr="00E16669">
        <w:t>.</w:t>
      </w:r>
    </w:p>
    <w:p w:rsidR="00C261A0" w:rsidRPr="00E16669" w:rsidRDefault="00C261A0" w:rsidP="00A80646">
      <w:pPr>
        <w:numPr>
          <w:ilvl w:val="1"/>
          <w:numId w:val="1"/>
        </w:numPr>
        <w:spacing w:line="276" w:lineRule="auto"/>
      </w:pPr>
      <w:r w:rsidRPr="00E16669">
        <w:t>Pulmonary</w:t>
      </w:r>
      <w:r w:rsidR="00A80646" w:rsidRPr="00E16669">
        <w:t xml:space="preserve"> Artery</w:t>
      </w:r>
      <w:r w:rsidRPr="00E16669">
        <w:t>.</w:t>
      </w:r>
    </w:p>
    <w:p w:rsidR="00C261A0" w:rsidRPr="00E16669" w:rsidRDefault="00A80646" w:rsidP="00A80646">
      <w:pPr>
        <w:numPr>
          <w:ilvl w:val="1"/>
          <w:numId w:val="1"/>
        </w:numPr>
        <w:spacing w:line="276" w:lineRule="auto"/>
      </w:pPr>
      <w:r w:rsidRPr="00E16669">
        <w:t>Vena Cava</w:t>
      </w:r>
      <w:r w:rsidR="00C261A0" w:rsidRPr="00E16669">
        <w:t>.</w:t>
      </w:r>
    </w:p>
    <w:p w:rsidR="00C261A0" w:rsidRPr="00E16669" w:rsidRDefault="00C261A0" w:rsidP="00006777"/>
    <w:p w:rsidR="00C261A0" w:rsidRPr="00E16669" w:rsidRDefault="00275650" w:rsidP="00275650">
      <w:pPr>
        <w:numPr>
          <w:ilvl w:val="0"/>
          <w:numId w:val="1"/>
        </w:numPr>
        <w:spacing w:line="276" w:lineRule="auto"/>
      </w:pPr>
      <w:r w:rsidRPr="00E16669">
        <w:t>The oxygenated, red carrier pigment in red blood cells is called:</w:t>
      </w:r>
    </w:p>
    <w:p w:rsidR="00C261A0" w:rsidRPr="00E16669" w:rsidRDefault="00275650" w:rsidP="00275650">
      <w:pPr>
        <w:numPr>
          <w:ilvl w:val="1"/>
          <w:numId w:val="1"/>
        </w:numPr>
        <w:spacing w:line="276" w:lineRule="auto"/>
      </w:pPr>
      <w:r w:rsidRPr="00E16669">
        <w:t>Haemoglobin</w:t>
      </w:r>
      <w:r w:rsidR="00C261A0" w:rsidRPr="00E16669">
        <w:t>.</w:t>
      </w:r>
    </w:p>
    <w:p w:rsidR="00C261A0" w:rsidRPr="00E16669" w:rsidRDefault="005B3BE6" w:rsidP="00275650">
      <w:pPr>
        <w:numPr>
          <w:ilvl w:val="1"/>
          <w:numId w:val="1"/>
        </w:numPr>
        <w:spacing w:line="276" w:lineRule="auto"/>
      </w:pPr>
      <w:r w:rsidRPr="00E16669">
        <w:t>Erythroglobin</w:t>
      </w:r>
      <w:r w:rsidR="00C261A0" w:rsidRPr="00E16669">
        <w:t>.</w:t>
      </w:r>
    </w:p>
    <w:p w:rsidR="00C261A0" w:rsidRPr="00E16669" w:rsidRDefault="005B3BE6" w:rsidP="00275650">
      <w:pPr>
        <w:numPr>
          <w:ilvl w:val="1"/>
          <w:numId w:val="1"/>
        </w:numPr>
        <w:spacing w:line="276" w:lineRule="auto"/>
      </w:pPr>
      <w:r w:rsidRPr="00E16669">
        <w:t>Carbaminohaemoglobin</w:t>
      </w:r>
      <w:r w:rsidR="00C261A0" w:rsidRPr="00E16669">
        <w:t>.</w:t>
      </w:r>
    </w:p>
    <w:p w:rsidR="00C261A0" w:rsidRPr="00E16669" w:rsidRDefault="005B3BE6" w:rsidP="00275650">
      <w:pPr>
        <w:numPr>
          <w:ilvl w:val="1"/>
          <w:numId w:val="1"/>
        </w:numPr>
        <w:spacing w:line="276" w:lineRule="auto"/>
      </w:pPr>
      <w:r w:rsidRPr="00E16669">
        <w:t>Oxyhaemoglobin</w:t>
      </w:r>
      <w:r w:rsidR="00C261A0" w:rsidRPr="00E16669">
        <w:t>.</w:t>
      </w:r>
    </w:p>
    <w:p w:rsidR="00E70EB7" w:rsidRPr="00E16669" w:rsidRDefault="003157F4" w:rsidP="003157F4">
      <w:r w:rsidRPr="00E16669">
        <w:br w:type="page"/>
      </w:r>
    </w:p>
    <w:p w:rsidR="00C261A0" w:rsidRPr="00E16669" w:rsidRDefault="00C261A0" w:rsidP="00006777">
      <w:pPr>
        <w:numPr>
          <w:ilvl w:val="0"/>
          <w:numId w:val="1"/>
        </w:numPr>
      </w:pPr>
      <w:r w:rsidRPr="00E16669">
        <w:lastRenderedPageBreak/>
        <w:t>After vigorous muscle activity the blood entering and leaving the muscles of the leg of a man are analysed. Which of the following results are most likely to be correct?</w:t>
      </w:r>
    </w:p>
    <w:p w:rsidR="00C261A0" w:rsidRPr="00E16669" w:rsidRDefault="00C261A0" w:rsidP="00275650">
      <w:pPr>
        <w:spacing w:line="276" w:lineRule="auto"/>
      </w:pPr>
    </w:p>
    <w:tbl>
      <w:tblPr>
        <w:tblW w:w="9304" w:type="dxa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961"/>
        <w:gridCol w:w="894"/>
        <w:gridCol w:w="872"/>
        <w:gridCol w:w="872"/>
        <w:gridCol w:w="828"/>
        <w:gridCol w:w="961"/>
        <w:gridCol w:w="894"/>
        <w:gridCol w:w="872"/>
        <w:gridCol w:w="872"/>
        <w:gridCol w:w="828"/>
      </w:tblGrid>
      <w:tr w:rsidR="00C261A0" w:rsidRPr="00E16669" w:rsidTr="00E70EB7">
        <w:trPr>
          <w:trHeight w:val="326"/>
        </w:trPr>
        <w:tc>
          <w:tcPr>
            <w:tcW w:w="450" w:type="dxa"/>
            <w:vMerge w:val="restart"/>
            <w:tcBorders>
              <w:top w:val="nil"/>
              <w:left w:val="nil"/>
            </w:tcBorders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427" w:type="dxa"/>
            <w:gridSpan w:val="5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BLOOD ENTERING</w:t>
            </w:r>
          </w:p>
        </w:tc>
        <w:tc>
          <w:tcPr>
            <w:tcW w:w="4427" w:type="dxa"/>
            <w:gridSpan w:val="5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BLOOD LEAVING</w:t>
            </w:r>
          </w:p>
        </w:tc>
      </w:tr>
      <w:tr w:rsidR="00C261A0" w:rsidRPr="00E16669" w:rsidTr="00E70EB7">
        <w:trPr>
          <w:trHeight w:val="654"/>
        </w:trPr>
        <w:tc>
          <w:tcPr>
            <w:tcW w:w="450" w:type="dxa"/>
            <w:vMerge/>
            <w:tcBorders>
              <w:left w:val="nil"/>
            </w:tcBorders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Pressure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Glucose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Oxygen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Carbon Dioxide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Wastes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Pressure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Glucose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Oxygen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Carbon Dioxide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16669">
              <w:rPr>
                <w:b/>
                <w:sz w:val="20"/>
                <w:szCs w:val="20"/>
              </w:rPr>
              <w:t>Wastes</w:t>
            </w:r>
          </w:p>
        </w:tc>
      </w:tr>
      <w:tr w:rsidR="00C261A0" w:rsidRPr="00E16669" w:rsidTr="00E70EB7">
        <w:trPr>
          <w:trHeight w:val="326"/>
        </w:trPr>
        <w:tc>
          <w:tcPr>
            <w:tcW w:w="450" w:type="dxa"/>
            <w:vAlign w:val="center"/>
          </w:tcPr>
          <w:p w:rsidR="00C261A0" w:rsidRPr="00E16669" w:rsidRDefault="00A80646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(a)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Higher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Lower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</w:tr>
      <w:tr w:rsidR="00C261A0" w:rsidRPr="00E16669" w:rsidTr="00E70EB7">
        <w:trPr>
          <w:trHeight w:val="326"/>
        </w:trPr>
        <w:tc>
          <w:tcPr>
            <w:tcW w:w="450" w:type="dxa"/>
            <w:vAlign w:val="center"/>
          </w:tcPr>
          <w:p w:rsidR="00C261A0" w:rsidRPr="00E16669" w:rsidRDefault="00A80646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(b)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Higher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Lower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</w:tr>
      <w:tr w:rsidR="00C261A0" w:rsidRPr="00E16669" w:rsidTr="00E70EB7">
        <w:trPr>
          <w:trHeight w:val="326"/>
        </w:trPr>
        <w:tc>
          <w:tcPr>
            <w:tcW w:w="450" w:type="dxa"/>
            <w:vAlign w:val="center"/>
          </w:tcPr>
          <w:p w:rsidR="00C261A0" w:rsidRPr="00E16669" w:rsidRDefault="00A80646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(c)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Lower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Higher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</w:tr>
      <w:tr w:rsidR="00C261A0" w:rsidRPr="00E16669" w:rsidTr="00E70EB7">
        <w:trPr>
          <w:trHeight w:val="326"/>
        </w:trPr>
        <w:tc>
          <w:tcPr>
            <w:tcW w:w="450" w:type="dxa"/>
            <w:vAlign w:val="center"/>
          </w:tcPr>
          <w:p w:rsidR="00C261A0" w:rsidRPr="00E16669" w:rsidRDefault="00A80646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(d)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961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Same</w:t>
            </w:r>
          </w:p>
        </w:tc>
        <w:tc>
          <w:tcPr>
            <w:tcW w:w="894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  <w:tc>
          <w:tcPr>
            <w:tcW w:w="872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More</w:t>
            </w:r>
          </w:p>
        </w:tc>
        <w:tc>
          <w:tcPr>
            <w:tcW w:w="828" w:type="dxa"/>
            <w:vAlign w:val="center"/>
          </w:tcPr>
          <w:p w:rsidR="00C261A0" w:rsidRPr="00E16669" w:rsidRDefault="00C261A0" w:rsidP="002756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6669">
              <w:rPr>
                <w:sz w:val="20"/>
                <w:szCs w:val="20"/>
              </w:rPr>
              <w:t>Less</w:t>
            </w:r>
          </w:p>
        </w:tc>
      </w:tr>
    </w:tbl>
    <w:p w:rsidR="00C261A0" w:rsidRPr="00E16669" w:rsidRDefault="00C261A0" w:rsidP="00275650">
      <w:pPr>
        <w:spacing w:line="276" w:lineRule="auto"/>
      </w:pPr>
    </w:p>
    <w:p w:rsidR="00C261A0" w:rsidRPr="00E16669" w:rsidRDefault="003157F4" w:rsidP="003157F4">
      <w:pPr>
        <w:pStyle w:val="ListParagraph"/>
        <w:numPr>
          <w:ilvl w:val="0"/>
          <w:numId w:val="1"/>
        </w:numPr>
      </w:pPr>
      <w:r w:rsidRPr="00E16669">
        <w:t>S</w:t>
      </w:r>
      <w:r w:rsidR="00275650" w:rsidRPr="00E16669">
        <w:t>tructures which prevent backflow of blood from the arteries to the ventricles are the:</w:t>
      </w:r>
    </w:p>
    <w:p w:rsidR="00C261A0" w:rsidRPr="00E16669" w:rsidRDefault="00275650" w:rsidP="00275650">
      <w:pPr>
        <w:numPr>
          <w:ilvl w:val="1"/>
          <w:numId w:val="1"/>
        </w:numPr>
        <w:spacing w:line="276" w:lineRule="auto"/>
      </w:pPr>
      <w:r w:rsidRPr="00E16669">
        <w:t>Atrioventicular valves</w:t>
      </w:r>
      <w:r w:rsidR="00C261A0" w:rsidRPr="00E16669">
        <w:t>.</w:t>
      </w:r>
    </w:p>
    <w:p w:rsidR="00C261A0" w:rsidRPr="00E16669" w:rsidRDefault="00F40CE4" w:rsidP="00275650">
      <w:pPr>
        <w:numPr>
          <w:ilvl w:val="1"/>
          <w:numId w:val="1"/>
        </w:numPr>
        <w:spacing w:line="276" w:lineRule="auto"/>
      </w:pPr>
      <w:r w:rsidRPr="00E16669">
        <w:t>Mitral valve</w:t>
      </w:r>
      <w:r w:rsidR="00C261A0" w:rsidRPr="00E16669">
        <w:t>.</w:t>
      </w:r>
    </w:p>
    <w:p w:rsidR="00C261A0" w:rsidRPr="00E16669" w:rsidRDefault="00F40CE4" w:rsidP="00275650">
      <w:pPr>
        <w:numPr>
          <w:ilvl w:val="1"/>
          <w:numId w:val="1"/>
        </w:numPr>
        <w:spacing w:line="276" w:lineRule="auto"/>
      </w:pPr>
      <w:r w:rsidRPr="00E16669">
        <w:t>Tricuspid valve</w:t>
      </w:r>
      <w:r w:rsidR="00C261A0" w:rsidRPr="00E16669">
        <w:t>.</w:t>
      </w:r>
    </w:p>
    <w:p w:rsidR="00C261A0" w:rsidRPr="00E16669" w:rsidRDefault="00275650" w:rsidP="00275650">
      <w:pPr>
        <w:numPr>
          <w:ilvl w:val="1"/>
          <w:numId w:val="1"/>
        </w:numPr>
        <w:spacing w:line="276" w:lineRule="auto"/>
      </w:pPr>
      <w:r w:rsidRPr="00E16669">
        <w:t>Semilunar valves</w:t>
      </w:r>
      <w:r w:rsidR="009777B8" w:rsidRPr="00E16669">
        <w:t>.</w:t>
      </w:r>
    </w:p>
    <w:p w:rsidR="00C261A0" w:rsidRPr="00E16669" w:rsidRDefault="00C261A0" w:rsidP="00006777"/>
    <w:p w:rsidR="00F40CE4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>Haemoglobin molecules in the red blood corpuscles have a greater affinity for carbon monoxide than for oxygen. People may die of carbon monoxide poisoning after exposure to car exhaust fumes because</w:t>
      </w:r>
      <w:r w:rsidR="00006777" w:rsidRPr="00E16669">
        <w:t>: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The carbon dioxide carrying capacity of the blood is increased.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The carbon monoxide carrying capacity of the blood is increased.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The oxygen carrying capacity of the blood is increased.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The oxygen carrying capacity of the blood is decreased.</w:t>
      </w:r>
    </w:p>
    <w:p w:rsidR="00C261A0" w:rsidRPr="00E16669" w:rsidRDefault="00C261A0" w:rsidP="00006777"/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>As the blood makes a complete circuit of the human body, it travels through the heart</w:t>
      </w:r>
      <w:r w:rsidR="00006777" w:rsidRPr="00E16669">
        <w:t>;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One time.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Two times.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Three times.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Four times.</w:t>
      </w:r>
    </w:p>
    <w:p w:rsidR="00E70EB7" w:rsidRPr="00E16669" w:rsidRDefault="00E70EB7" w:rsidP="00E70EB7">
      <w:pPr>
        <w:spacing w:line="276" w:lineRule="auto"/>
      </w:pPr>
    </w:p>
    <w:p w:rsidR="00C261A0" w:rsidRPr="00E16669" w:rsidRDefault="00F40CE4" w:rsidP="00E70EB7">
      <w:pPr>
        <w:pStyle w:val="ListParagraph"/>
        <w:numPr>
          <w:ilvl w:val="0"/>
          <w:numId w:val="1"/>
        </w:numPr>
        <w:spacing w:line="276" w:lineRule="auto"/>
      </w:pPr>
      <w:r w:rsidRPr="00E16669">
        <w:t>Which of the following best describes a vein?</w:t>
      </w:r>
    </w:p>
    <w:p w:rsidR="00C261A0" w:rsidRPr="00E16669" w:rsidRDefault="00F40CE4" w:rsidP="00006777">
      <w:pPr>
        <w:numPr>
          <w:ilvl w:val="1"/>
          <w:numId w:val="1"/>
        </w:numPr>
        <w:spacing w:line="276" w:lineRule="auto"/>
      </w:pPr>
      <w:r w:rsidRPr="00E16669">
        <w:t>Large lumen, thick muscular layer, elastic, no valves</w:t>
      </w:r>
      <w:r w:rsidR="00C261A0" w:rsidRPr="00E16669">
        <w:t>.</w:t>
      </w:r>
    </w:p>
    <w:p w:rsidR="00C261A0" w:rsidRPr="00E16669" w:rsidRDefault="00F40CE4" w:rsidP="00006777">
      <w:pPr>
        <w:numPr>
          <w:ilvl w:val="1"/>
          <w:numId w:val="1"/>
        </w:numPr>
        <w:spacing w:line="276" w:lineRule="auto"/>
      </w:pPr>
      <w:r w:rsidRPr="00E16669">
        <w:t>Small lumen, thick muscular layer, inelastic, valves</w:t>
      </w:r>
      <w:r w:rsidR="00C261A0" w:rsidRPr="00E16669">
        <w:t>.</w:t>
      </w:r>
    </w:p>
    <w:p w:rsidR="00C261A0" w:rsidRPr="00E16669" w:rsidRDefault="00F40CE4" w:rsidP="00006777">
      <w:pPr>
        <w:numPr>
          <w:ilvl w:val="1"/>
          <w:numId w:val="1"/>
        </w:numPr>
        <w:spacing w:line="276" w:lineRule="auto"/>
      </w:pPr>
      <w:r w:rsidRPr="00E16669">
        <w:t>Small lumen, no muscular layer, inelastic, no valves</w:t>
      </w:r>
      <w:r w:rsidR="00C261A0" w:rsidRPr="00E16669">
        <w:t>.</w:t>
      </w:r>
    </w:p>
    <w:p w:rsidR="00C261A0" w:rsidRPr="00E16669" w:rsidRDefault="00F40CE4" w:rsidP="00006777">
      <w:pPr>
        <w:numPr>
          <w:ilvl w:val="1"/>
          <w:numId w:val="1"/>
        </w:numPr>
        <w:spacing w:line="276" w:lineRule="auto"/>
      </w:pPr>
      <w:r w:rsidRPr="00E16669">
        <w:t>Large lumen, thin muscular layer, inelastic, valves</w:t>
      </w:r>
      <w:r w:rsidR="00C261A0" w:rsidRPr="00E16669">
        <w:t>.</w:t>
      </w:r>
    </w:p>
    <w:p w:rsidR="007C4F2C" w:rsidRPr="00E16669" w:rsidRDefault="007C4F2C" w:rsidP="00006777"/>
    <w:p w:rsidR="00C261A0" w:rsidRPr="00E16669" w:rsidRDefault="005B3BE6" w:rsidP="00F40CE4">
      <w:pPr>
        <w:numPr>
          <w:ilvl w:val="0"/>
          <w:numId w:val="1"/>
        </w:numPr>
        <w:spacing w:line="276" w:lineRule="auto"/>
      </w:pPr>
      <w:r w:rsidRPr="00E16669">
        <w:t xml:space="preserve">Which term describes a sharp pain in the chest, often during physical activity, which subsides when the person </w:t>
      </w:r>
      <w:r w:rsidR="00335830" w:rsidRPr="00E16669">
        <w:t>rests?</w:t>
      </w:r>
    </w:p>
    <w:p w:rsidR="00C261A0" w:rsidRPr="00E16669" w:rsidRDefault="005B3BE6" w:rsidP="00F40CE4">
      <w:pPr>
        <w:numPr>
          <w:ilvl w:val="1"/>
          <w:numId w:val="1"/>
        </w:numPr>
        <w:spacing w:line="276" w:lineRule="auto"/>
      </w:pPr>
      <w:r w:rsidRPr="00E16669">
        <w:t>Angina</w:t>
      </w:r>
      <w:r w:rsidR="00C261A0" w:rsidRPr="00E16669">
        <w:t>.</w:t>
      </w:r>
    </w:p>
    <w:p w:rsidR="00C261A0" w:rsidRPr="00E16669" w:rsidRDefault="005B3BE6" w:rsidP="00F40CE4">
      <w:pPr>
        <w:numPr>
          <w:ilvl w:val="1"/>
          <w:numId w:val="1"/>
        </w:numPr>
        <w:spacing w:line="276" w:lineRule="auto"/>
      </w:pPr>
      <w:r w:rsidRPr="00E16669">
        <w:t>Coronary</w:t>
      </w:r>
      <w:r w:rsidR="00C261A0" w:rsidRPr="00E16669">
        <w:t>.</w:t>
      </w:r>
    </w:p>
    <w:p w:rsidR="00C261A0" w:rsidRPr="00E16669" w:rsidRDefault="005B3BE6" w:rsidP="00F40CE4">
      <w:pPr>
        <w:numPr>
          <w:ilvl w:val="1"/>
          <w:numId w:val="1"/>
        </w:numPr>
        <w:spacing w:line="276" w:lineRule="auto"/>
      </w:pPr>
      <w:r w:rsidRPr="00E16669">
        <w:t>Myocardial Infarction</w:t>
      </w:r>
      <w:r w:rsidR="00C261A0" w:rsidRPr="00E16669">
        <w:t>.</w:t>
      </w:r>
    </w:p>
    <w:p w:rsidR="00C261A0" w:rsidRPr="00E16669" w:rsidRDefault="005B3BE6" w:rsidP="00006777">
      <w:pPr>
        <w:numPr>
          <w:ilvl w:val="1"/>
          <w:numId w:val="1"/>
        </w:numPr>
        <w:spacing w:line="276" w:lineRule="auto"/>
      </w:pPr>
      <w:r w:rsidRPr="00E16669">
        <w:t>Vasoconstriction</w:t>
      </w:r>
      <w:r w:rsidR="00C261A0" w:rsidRPr="00E16669">
        <w:t>.</w:t>
      </w:r>
    </w:p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lastRenderedPageBreak/>
        <w:t>The diastolic and systolic blood pressures respectively for a healthy young adult should be</w:t>
      </w:r>
      <w:r w:rsidR="00981F1C" w:rsidRPr="00E16669">
        <w:t>: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65, 150 mm of Mercury.</w:t>
      </w:r>
    </w:p>
    <w:p w:rsidR="00C261A0" w:rsidRPr="00E16669" w:rsidRDefault="00150146" w:rsidP="00F40CE4">
      <w:pPr>
        <w:numPr>
          <w:ilvl w:val="1"/>
          <w:numId w:val="1"/>
        </w:numPr>
        <w:spacing w:line="276" w:lineRule="auto"/>
      </w:pPr>
      <w:r w:rsidRPr="00E16669">
        <w:t>120, 80</w:t>
      </w:r>
      <w:r w:rsidR="00C261A0" w:rsidRPr="00E16669">
        <w:t xml:space="preserve"> mm of Mercury.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70, 115 mm of Mercury.</w:t>
      </w:r>
    </w:p>
    <w:p w:rsidR="00C261A0" w:rsidRPr="00E16669" w:rsidRDefault="00550C85" w:rsidP="00F40CE4">
      <w:pPr>
        <w:numPr>
          <w:ilvl w:val="1"/>
          <w:numId w:val="1"/>
        </w:numPr>
        <w:spacing w:line="276" w:lineRule="auto"/>
      </w:pPr>
      <w:r>
        <w:t>115, 4</w:t>
      </w:r>
      <w:r w:rsidR="00C261A0" w:rsidRPr="00E16669">
        <w:t>5 mm of Mercury.</w:t>
      </w:r>
    </w:p>
    <w:p w:rsidR="00C261A0" w:rsidRPr="00E16669" w:rsidRDefault="00C261A0" w:rsidP="00006777"/>
    <w:p w:rsidR="00857CF4" w:rsidRPr="00E16669" w:rsidRDefault="00857CF4" w:rsidP="00857CF4">
      <w:pPr>
        <w:numPr>
          <w:ilvl w:val="0"/>
          <w:numId w:val="1"/>
        </w:numPr>
        <w:spacing w:line="276" w:lineRule="auto"/>
      </w:pPr>
      <w:r w:rsidRPr="00E16669">
        <w:t>Which one of the following gives a correct path of blood when flowing around the body?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Left ventricle, left atrium, lungs, right ventricle, right atrium, tissues.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Left ventricle, tissues, lungs, right atrium, right ventricle, left atrium.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Left ventricle, lungs, right atrium, right ventricle, tissues, left atrium.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Left ventricle, tissues, right atrium, right ventricle, lungs, left atrium.</w:t>
      </w:r>
    </w:p>
    <w:p w:rsidR="003157F4" w:rsidRPr="00E16669" w:rsidRDefault="003157F4" w:rsidP="003157F4">
      <w:pPr>
        <w:spacing w:line="276" w:lineRule="auto"/>
      </w:pPr>
    </w:p>
    <w:p w:rsidR="00857CF4" w:rsidRPr="00E16669" w:rsidRDefault="00857CF4" w:rsidP="003157F4">
      <w:pPr>
        <w:pStyle w:val="ListParagraph"/>
        <w:numPr>
          <w:ilvl w:val="0"/>
          <w:numId w:val="1"/>
        </w:numPr>
      </w:pPr>
      <w:r w:rsidRPr="00E16669">
        <w:t>Coronary arteries provide a blood supply to which of the following organs?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Intestine.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Brain.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Heart.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Pancreas.</w:t>
      </w:r>
    </w:p>
    <w:p w:rsidR="00857CF4" w:rsidRPr="00E16669" w:rsidRDefault="00857CF4" w:rsidP="00006777"/>
    <w:p w:rsidR="00857CF4" w:rsidRPr="00E16669" w:rsidRDefault="00857CF4" w:rsidP="00857CF4">
      <w:pPr>
        <w:numPr>
          <w:ilvl w:val="0"/>
          <w:numId w:val="1"/>
        </w:numPr>
        <w:spacing w:line="276" w:lineRule="auto"/>
      </w:pPr>
      <w:r w:rsidRPr="00E16669">
        <w:t>In which</w:t>
      </w:r>
      <w:r w:rsidR="00067F3F" w:rsidRPr="00E16669">
        <w:t xml:space="preserve"> of the following blood vessels </w:t>
      </w:r>
      <w:r w:rsidRPr="00E16669">
        <w:t>would the lowest concentration of Oxyen be found?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Aorta.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Renal artery.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Pulmonary vein.</w:t>
      </w:r>
    </w:p>
    <w:p w:rsidR="00857CF4" w:rsidRPr="00E16669" w:rsidRDefault="00857CF4" w:rsidP="00857CF4">
      <w:pPr>
        <w:numPr>
          <w:ilvl w:val="1"/>
          <w:numId w:val="1"/>
        </w:numPr>
        <w:spacing w:line="276" w:lineRule="auto"/>
      </w:pPr>
      <w:r w:rsidRPr="00E16669">
        <w:t>Pulmonary artery</w:t>
      </w:r>
    </w:p>
    <w:p w:rsidR="00857CF4" w:rsidRPr="00E16669" w:rsidRDefault="00857CF4" w:rsidP="00857CF4">
      <w:pPr>
        <w:spacing w:line="276" w:lineRule="auto"/>
      </w:pPr>
    </w:p>
    <w:p w:rsidR="003157F4" w:rsidRPr="00E16669" w:rsidRDefault="003157F4" w:rsidP="003157F4">
      <w:pPr>
        <w:numPr>
          <w:ilvl w:val="0"/>
          <w:numId w:val="1"/>
        </w:numPr>
        <w:spacing w:line="276" w:lineRule="auto"/>
      </w:pPr>
      <w:r w:rsidRPr="00E16669">
        <w:t>The phase during which the ventricles relax is called: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Systole.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Diastole.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Contraction phase.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Cardiac phase.</w:t>
      </w:r>
    </w:p>
    <w:p w:rsidR="003157F4" w:rsidRPr="00E16669" w:rsidRDefault="003157F4" w:rsidP="003157F4">
      <w:pPr>
        <w:spacing w:line="276" w:lineRule="auto"/>
      </w:pPr>
    </w:p>
    <w:p w:rsidR="003157F4" w:rsidRPr="00E16669" w:rsidRDefault="003157F4" w:rsidP="003157F4">
      <w:pPr>
        <w:pStyle w:val="ListParagraph"/>
        <w:numPr>
          <w:ilvl w:val="0"/>
          <w:numId w:val="1"/>
        </w:numPr>
      </w:pPr>
      <w:r w:rsidRPr="00E16669">
        <w:t>The protein rich fluid which suspends blood cells is called: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Interstitial fluid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Serum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Intracellular fluid</w:t>
      </w:r>
    </w:p>
    <w:p w:rsidR="003157F4" w:rsidRPr="00E16669" w:rsidRDefault="003157F4" w:rsidP="003157F4">
      <w:pPr>
        <w:numPr>
          <w:ilvl w:val="1"/>
          <w:numId w:val="1"/>
        </w:numPr>
        <w:spacing w:line="276" w:lineRule="auto"/>
      </w:pPr>
      <w:r w:rsidRPr="00E16669">
        <w:t>Plasma</w:t>
      </w:r>
    </w:p>
    <w:p w:rsidR="003157F4" w:rsidRPr="00E16669" w:rsidRDefault="003157F4" w:rsidP="003157F4">
      <w:pPr>
        <w:spacing w:line="276" w:lineRule="auto"/>
      </w:pPr>
    </w:p>
    <w:p w:rsidR="003157F4" w:rsidRPr="00E16669" w:rsidRDefault="003157F4" w:rsidP="003157F4">
      <w:r w:rsidRPr="00E16669">
        <w:br w:type="page"/>
      </w:r>
    </w:p>
    <w:p w:rsidR="00C261A0" w:rsidRPr="00E16669" w:rsidRDefault="00E70EB7" w:rsidP="00E70EB7">
      <w:pPr>
        <w:spacing w:line="276" w:lineRule="auto"/>
      </w:pPr>
      <w:r w:rsidRPr="00E16669">
        <w:lastRenderedPageBreak/>
        <w:t xml:space="preserve">       </w:t>
      </w:r>
      <w:r w:rsidR="003157F4" w:rsidRPr="00E16669">
        <w:t>Questions 18 – 19</w:t>
      </w:r>
      <w:r w:rsidR="00C261A0" w:rsidRPr="00E16669">
        <w:t xml:space="preserve"> refer to the following information and to the graph shown below.</w:t>
      </w:r>
    </w:p>
    <w:p w:rsidR="00C261A0" w:rsidRPr="00E16669" w:rsidRDefault="00C261A0" w:rsidP="00F40CE4">
      <w:pPr>
        <w:spacing w:line="276" w:lineRule="auto"/>
      </w:pPr>
    </w:p>
    <w:p w:rsidR="00C261A0" w:rsidRPr="00E16669" w:rsidRDefault="009A126E" w:rsidP="00EC5964">
      <w:pPr>
        <w:spacing w:line="276" w:lineRule="auto"/>
        <w:jc w:val="center"/>
      </w:pPr>
      <w:r w:rsidRPr="00E16669">
        <w:rPr>
          <w:noProof/>
        </w:rPr>
        <w:drawing>
          <wp:inline distT="0" distB="0" distL="0" distR="0">
            <wp:extent cx="4742180" cy="3625850"/>
            <wp:effectExtent l="0" t="0" r="0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61A0" w:rsidRPr="00E16669" w:rsidRDefault="00C261A0" w:rsidP="00F40CE4">
      <w:pPr>
        <w:spacing w:line="276" w:lineRule="auto"/>
      </w:pPr>
    </w:p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>At which age is the average resting heart rate higher for boys than for girls?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2 years.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4 years.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6 years.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16 years.</w:t>
      </w:r>
    </w:p>
    <w:p w:rsidR="00C261A0" w:rsidRPr="00E16669" w:rsidRDefault="00C261A0" w:rsidP="00006777"/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>If boys of fourteen have an average stroke volume of 75cm</w:t>
      </w:r>
      <w:r w:rsidRPr="00E16669">
        <w:rPr>
          <w:vertAlign w:val="superscript"/>
        </w:rPr>
        <w:t>3</w:t>
      </w:r>
      <w:r w:rsidRPr="00E16669">
        <w:t xml:space="preserve">, the volume of blood pumped into the aorta each minute will be closest to 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140 cm3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1500cm3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4875cm3</w:t>
      </w:r>
    </w:p>
    <w:p w:rsidR="00150146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7500cm3</w:t>
      </w:r>
    </w:p>
    <w:p w:rsidR="00911D5F" w:rsidRPr="00E16669" w:rsidRDefault="00911D5F" w:rsidP="003157F4"/>
    <w:p w:rsidR="00911D5F" w:rsidRPr="00E16669" w:rsidRDefault="00911D5F" w:rsidP="00911D5F">
      <w:pPr>
        <w:numPr>
          <w:ilvl w:val="0"/>
          <w:numId w:val="1"/>
        </w:numPr>
        <w:spacing w:line="276" w:lineRule="auto"/>
      </w:pPr>
      <w:r w:rsidRPr="00E16669">
        <w:t>When measuring blood pressure</w:t>
      </w:r>
      <w:r w:rsidR="00994B19">
        <w:t xml:space="preserve"> with a sphygmomanometer</w:t>
      </w:r>
      <w:r w:rsidRPr="00E16669">
        <w:t>, no pulse is felt when:</w:t>
      </w:r>
    </w:p>
    <w:p w:rsidR="00911D5F" w:rsidRPr="00E16669" w:rsidRDefault="00B521C0" w:rsidP="00911D5F">
      <w:pPr>
        <w:numPr>
          <w:ilvl w:val="1"/>
          <w:numId w:val="1"/>
        </w:numPr>
        <w:spacing w:line="276" w:lineRule="auto"/>
      </w:pPr>
      <w:proofErr w:type="gramStart"/>
      <w:r w:rsidRPr="00E16669">
        <w:t>t</w:t>
      </w:r>
      <w:r w:rsidR="00911D5F" w:rsidRPr="00E16669">
        <w:t>he</w:t>
      </w:r>
      <w:proofErr w:type="gramEnd"/>
      <w:r w:rsidR="00911D5F" w:rsidRPr="00E16669">
        <w:t xml:space="preserve"> cuff applies a pressure greater than atrial diastole.</w:t>
      </w:r>
    </w:p>
    <w:p w:rsidR="00911D5F" w:rsidRPr="00E16669" w:rsidRDefault="00B521C0" w:rsidP="00911D5F">
      <w:pPr>
        <w:numPr>
          <w:ilvl w:val="1"/>
          <w:numId w:val="1"/>
        </w:numPr>
        <w:spacing w:line="276" w:lineRule="auto"/>
      </w:pPr>
      <w:proofErr w:type="gramStart"/>
      <w:r w:rsidRPr="00E16669">
        <w:t>t</w:t>
      </w:r>
      <w:r w:rsidR="00911D5F" w:rsidRPr="00E16669">
        <w:t>he</w:t>
      </w:r>
      <w:proofErr w:type="gramEnd"/>
      <w:r w:rsidR="00911D5F" w:rsidRPr="00E16669">
        <w:t xml:space="preserve"> cuff applies a pressure less than ventricle systole.</w:t>
      </w:r>
    </w:p>
    <w:p w:rsidR="00911D5F" w:rsidRPr="00E16669" w:rsidRDefault="00B521C0" w:rsidP="00911D5F">
      <w:pPr>
        <w:numPr>
          <w:ilvl w:val="1"/>
          <w:numId w:val="1"/>
        </w:numPr>
        <w:spacing w:line="276" w:lineRule="auto"/>
      </w:pPr>
      <w:proofErr w:type="gramStart"/>
      <w:r w:rsidRPr="00E16669">
        <w:t>t</w:t>
      </w:r>
      <w:r w:rsidR="00911D5F" w:rsidRPr="00E16669">
        <w:t>he</w:t>
      </w:r>
      <w:proofErr w:type="gramEnd"/>
      <w:r w:rsidR="00911D5F" w:rsidRPr="00E16669">
        <w:t xml:space="preserve"> cuff applies a pressure greater than ventricle systole.</w:t>
      </w:r>
    </w:p>
    <w:p w:rsidR="00911D5F" w:rsidRPr="00E16669" w:rsidRDefault="00B521C0" w:rsidP="00911D5F">
      <w:pPr>
        <w:numPr>
          <w:ilvl w:val="1"/>
          <w:numId w:val="1"/>
        </w:numPr>
        <w:spacing w:line="276" w:lineRule="auto"/>
      </w:pPr>
      <w:proofErr w:type="gramStart"/>
      <w:r w:rsidRPr="00E16669">
        <w:t>t</w:t>
      </w:r>
      <w:r w:rsidR="00911D5F" w:rsidRPr="00E16669">
        <w:t>he</w:t>
      </w:r>
      <w:proofErr w:type="gramEnd"/>
      <w:r w:rsidR="00911D5F" w:rsidRPr="00E16669">
        <w:t xml:space="preserve"> cuff applies a pressure between atrial and ventricle systole.</w:t>
      </w:r>
    </w:p>
    <w:p w:rsidR="003157F4" w:rsidRPr="00E16669" w:rsidRDefault="003157F4">
      <w:r w:rsidRPr="00E16669">
        <w:br w:type="page"/>
      </w:r>
    </w:p>
    <w:p w:rsidR="00911D5F" w:rsidRPr="00E16669" w:rsidRDefault="00B521C0" w:rsidP="003157F4">
      <w:pPr>
        <w:pStyle w:val="ListParagraph"/>
        <w:numPr>
          <w:ilvl w:val="0"/>
          <w:numId w:val="1"/>
        </w:numPr>
        <w:spacing w:line="276" w:lineRule="auto"/>
      </w:pPr>
      <w:r w:rsidRPr="00E16669">
        <w:lastRenderedPageBreak/>
        <w:t>Erythrocytes are unable to divide as they:</w:t>
      </w:r>
    </w:p>
    <w:p w:rsidR="00B521C0" w:rsidRPr="00E16669" w:rsidRDefault="00B521C0" w:rsidP="00B521C0">
      <w:pPr>
        <w:numPr>
          <w:ilvl w:val="1"/>
          <w:numId w:val="1"/>
        </w:numPr>
        <w:spacing w:line="276" w:lineRule="auto"/>
      </w:pPr>
      <w:proofErr w:type="gramStart"/>
      <w:r w:rsidRPr="00E16669">
        <w:t>are</w:t>
      </w:r>
      <w:proofErr w:type="gramEnd"/>
      <w:r w:rsidRPr="00E16669">
        <w:t xml:space="preserve"> biconcave discs.</w:t>
      </w:r>
    </w:p>
    <w:p w:rsidR="00B521C0" w:rsidRPr="00E16669" w:rsidRDefault="00B521C0" w:rsidP="00B521C0">
      <w:pPr>
        <w:numPr>
          <w:ilvl w:val="1"/>
          <w:numId w:val="1"/>
        </w:numPr>
        <w:spacing w:line="276" w:lineRule="auto"/>
      </w:pPr>
      <w:proofErr w:type="gramStart"/>
      <w:r w:rsidRPr="00E16669">
        <w:t>would</w:t>
      </w:r>
      <w:proofErr w:type="gramEnd"/>
      <w:r w:rsidRPr="00E16669">
        <w:t xml:space="preserve"> then be only half the normal size.</w:t>
      </w:r>
    </w:p>
    <w:p w:rsidR="00B521C0" w:rsidRPr="00E16669" w:rsidRDefault="00B521C0" w:rsidP="00B521C0">
      <w:pPr>
        <w:numPr>
          <w:ilvl w:val="1"/>
          <w:numId w:val="1"/>
        </w:numPr>
        <w:spacing w:line="276" w:lineRule="auto"/>
      </w:pPr>
      <w:proofErr w:type="gramStart"/>
      <w:r w:rsidRPr="00E16669">
        <w:t>would</w:t>
      </w:r>
      <w:proofErr w:type="gramEnd"/>
      <w:r w:rsidRPr="00E16669">
        <w:t xml:space="preserve"> have insufficient iron to function efficiently.</w:t>
      </w:r>
    </w:p>
    <w:p w:rsidR="00B521C0" w:rsidRPr="00E16669" w:rsidRDefault="00B521C0" w:rsidP="00B521C0">
      <w:pPr>
        <w:numPr>
          <w:ilvl w:val="1"/>
          <w:numId w:val="1"/>
        </w:numPr>
        <w:spacing w:line="276" w:lineRule="auto"/>
      </w:pPr>
      <w:proofErr w:type="gramStart"/>
      <w:r w:rsidRPr="00E16669">
        <w:t>have</w:t>
      </w:r>
      <w:proofErr w:type="gramEnd"/>
      <w:r w:rsidRPr="00E16669">
        <w:t xml:space="preserve"> no nucleus.</w:t>
      </w:r>
    </w:p>
    <w:p w:rsidR="00006777" w:rsidRPr="00E16669" w:rsidRDefault="00006777" w:rsidP="00006777"/>
    <w:p w:rsidR="00B521C0" w:rsidRPr="00E16669" w:rsidRDefault="00006777" w:rsidP="00006777">
      <w:pPr>
        <w:numPr>
          <w:ilvl w:val="0"/>
          <w:numId w:val="1"/>
        </w:numPr>
        <w:spacing w:line="276" w:lineRule="auto"/>
      </w:pPr>
      <w:r w:rsidRPr="00E16669">
        <w:t xml:space="preserve">The heart beat is initiated by the </w:t>
      </w:r>
      <w:proofErr w:type="spellStart"/>
      <w:r w:rsidRPr="00E16669">
        <w:t>sino</w:t>
      </w:r>
      <w:proofErr w:type="spellEnd"/>
      <w:r w:rsidRPr="00E16669">
        <w:t>-atrial node (pacemaker) situated in the;</w:t>
      </w:r>
    </w:p>
    <w:p w:rsidR="00981F1C" w:rsidRPr="00E16669" w:rsidRDefault="00006777" w:rsidP="00981F1C">
      <w:pPr>
        <w:numPr>
          <w:ilvl w:val="1"/>
          <w:numId w:val="1"/>
        </w:numPr>
        <w:spacing w:line="276" w:lineRule="auto"/>
      </w:pPr>
      <w:r w:rsidRPr="00E16669">
        <w:t>Right atrium.</w:t>
      </w:r>
    </w:p>
    <w:p w:rsidR="00981F1C" w:rsidRPr="00E16669" w:rsidRDefault="00006777" w:rsidP="00981F1C">
      <w:pPr>
        <w:numPr>
          <w:ilvl w:val="1"/>
          <w:numId w:val="1"/>
        </w:numPr>
        <w:spacing w:line="276" w:lineRule="auto"/>
      </w:pPr>
      <w:r w:rsidRPr="00E16669">
        <w:t>Left atrium</w:t>
      </w:r>
      <w:r w:rsidR="00981F1C" w:rsidRPr="00E16669">
        <w:t>.</w:t>
      </w:r>
    </w:p>
    <w:p w:rsidR="00981F1C" w:rsidRPr="00E16669" w:rsidRDefault="00006777" w:rsidP="00981F1C">
      <w:pPr>
        <w:numPr>
          <w:ilvl w:val="1"/>
          <w:numId w:val="1"/>
        </w:numPr>
        <w:spacing w:line="276" w:lineRule="auto"/>
      </w:pPr>
      <w:r w:rsidRPr="00E16669">
        <w:t>Right Ventricle</w:t>
      </w:r>
      <w:r w:rsidR="00981F1C" w:rsidRPr="00E16669">
        <w:t>.</w:t>
      </w:r>
    </w:p>
    <w:p w:rsidR="00981F1C" w:rsidRPr="00E16669" w:rsidRDefault="00006777" w:rsidP="00981F1C">
      <w:pPr>
        <w:numPr>
          <w:ilvl w:val="1"/>
          <w:numId w:val="1"/>
        </w:numPr>
        <w:spacing w:line="276" w:lineRule="auto"/>
      </w:pPr>
      <w:r w:rsidRPr="00E16669">
        <w:t>Aorta</w:t>
      </w:r>
      <w:r w:rsidR="00981F1C" w:rsidRPr="00E16669">
        <w:t>.</w:t>
      </w:r>
    </w:p>
    <w:p w:rsidR="00981F1C" w:rsidRPr="00E16669" w:rsidRDefault="00981F1C" w:rsidP="00006777"/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>Blood pressure at the time of filling the ventricles is called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Systemic.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Diastolic.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Hypertension.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Systolic</w:t>
      </w:r>
    </w:p>
    <w:p w:rsidR="00C261A0" w:rsidRPr="00E16669" w:rsidRDefault="00C261A0" w:rsidP="00006777"/>
    <w:p w:rsidR="00C261A0" w:rsidRPr="00E16669" w:rsidRDefault="00C261A0" w:rsidP="00F40CE4">
      <w:pPr>
        <w:numPr>
          <w:ilvl w:val="0"/>
          <w:numId w:val="1"/>
        </w:numPr>
        <w:spacing w:line="276" w:lineRule="auto"/>
      </w:pPr>
      <w:r w:rsidRPr="00E16669">
        <w:t xml:space="preserve">The heart is surrounded by a double walled layer of epithelium tissue called 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Arteriole.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Endocardium.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Periosteum.</w:t>
      </w:r>
    </w:p>
    <w:p w:rsidR="00C261A0" w:rsidRPr="00E16669" w:rsidRDefault="00C261A0" w:rsidP="00F40CE4">
      <w:pPr>
        <w:numPr>
          <w:ilvl w:val="1"/>
          <w:numId w:val="1"/>
        </w:numPr>
        <w:spacing w:line="276" w:lineRule="auto"/>
      </w:pPr>
      <w:r w:rsidRPr="00E16669">
        <w:t>Pericardium.</w:t>
      </w:r>
    </w:p>
    <w:p w:rsidR="00C261A0" w:rsidRPr="00E16669" w:rsidRDefault="00C261A0" w:rsidP="00006777"/>
    <w:p w:rsidR="00C261A0" w:rsidRPr="00E16669" w:rsidRDefault="00405707" w:rsidP="00F40CE4">
      <w:pPr>
        <w:numPr>
          <w:ilvl w:val="0"/>
          <w:numId w:val="1"/>
        </w:numPr>
        <w:spacing w:line="276" w:lineRule="auto"/>
      </w:pPr>
      <w:r w:rsidRPr="00E16669">
        <w:t xml:space="preserve">When the </w:t>
      </w:r>
      <w:proofErr w:type="spellStart"/>
      <w:r w:rsidRPr="00E16669">
        <w:t>atrioventicular</w:t>
      </w:r>
      <w:proofErr w:type="spellEnd"/>
      <w:r w:rsidR="008165D2" w:rsidRPr="00E16669">
        <w:t xml:space="preserve"> valves in the heart are closed, blood is prevented from passing from the </w:t>
      </w:r>
    </w:p>
    <w:p w:rsidR="00C261A0" w:rsidRPr="00E16669" w:rsidRDefault="00405707" w:rsidP="00F40CE4">
      <w:pPr>
        <w:numPr>
          <w:ilvl w:val="1"/>
          <w:numId w:val="1"/>
        </w:numPr>
        <w:spacing w:line="276" w:lineRule="auto"/>
      </w:pPr>
      <w:r w:rsidRPr="00E16669">
        <w:t xml:space="preserve">Atria to the </w:t>
      </w:r>
      <w:r w:rsidR="008165D2" w:rsidRPr="00E16669">
        <w:t>ventricle</w:t>
      </w:r>
      <w:r w:rsidRPr="00E16669">
        <w:t>s</w:t>
      </w:r>
      <w:r w:rsidR="008165D2" w:rsidRPr="00E16669">
        <w:t>.</w:t>
      </w:r>
    </w:p>
    <w:p w:rsidR="00C261A0" w:rsidRPr="00E16669" w:rsidRDefault="00405707" w:rsidP="00F40CE4">
      <w:pPr>
        <w:numPr>
          <w:ilvl w:val="1"/>
          <w:numId w:val="1"/>
        </w:numPr>
        <w:spacing w:line="276" w:lineRule="auto"/>
      </w:pPr>
      <w:r w:rsidRPr="00E16669">
        <w:t>Ventricles to the atria</w:t>
      </w:r>
      <w:r w:rsidR="008165D2" w:rsidRPr="00E16669">
        <w:t>.</w:t>
      </w:r>
    </w:p>
    <w:p w:rsidR="00C261A0" w:rsidRPr="00E16669" w:rsidRDefault="00405707" w:rsidP="00F40CE4">
      <w:pPr>
        <w:numPr>
          <w:ilvl w:val="1"/>
          <w:numId w:val="1"/>
        </w:numPr>
        <w:spacing w:line="276" w:lineRule="auto"/>
      </w:pPr>
      <w:r w:rsidRPr="00E16669">
        <w:t>Atria to the arteries</w:t>
      </w:r>
      <w:r w:rsidR="008165D2" w:rsidRPr="00E16669">
        <w:t>.</w:t>
      </w:r>
    </w:p>
    <w:p w:rsidR="00C261A0" w:rsidRPr="00E16669" w:rsidRDefault="00405707" w:rsidP="00006777">
      <w:pPr>
        <w:numPr>
          <w:ilvl w:val="1"/>
          <w:numId w:val="1"/>
        </w:numPr>
      </w:pPr>
      <w:r w:rsidRPr="00E16669">
        <w:t>Arteries to the ventricles</w:t>
      </w:r>
      <w:r w:rsidR="008165D2" w:rsidRPr="00E16669">
        <w:t>.</w:t>
      </w:r>
    </w:p>
    <w:p w:rsidR="00C261A0" w:rsidRPr="00E16669" w:rsidRDefault="00C261A0" w:rsidP="00006777"/>
    <w:p w:rsidR="007E7680" w:rsidRPr="00E16669" w:rsidRDefault="007E7680" w:rsidP="00006777"/>
    <w:p w:rsidR="008E011D" w:rsidRPr="00E16669" w:rsidRDefault="008E011D" w:rsidP="008E011D">
      <w:pPr>
        <w:spacing w:line="360" w:lineRule="auto"/>
        <w:jc w:val="center"/>
        <w:rPr>
          <w:b/>
        </w:rPr>
      </w:pPr>
      <w:r w:rsidRPr="00E16669">
        <w:rPr>
          <w:b/>
        </w:rPr>
        <w:t>END OF SECTION A</w:t>
      </w:r>
      <w:r w:rsidR="00C261A0" w:rsidRPr="00E16669">
        <w:rPr>
          <w:b/>
        </w:rPr>
        <w:br w:type="page"/>
      </w:r>
    </w:p>
    <w:p w:rsidR="00C261A0" w:rsidRPr="00E16669" w:rsidRDefault="00C261A0" w:rsidP="008E011D">
      <w:pPr>
        <w:spacing w:line="360" w:lineRule="auto"/>
        <w:rPr>
          <w:sz w:val="28"/>
          <w:szCs w:val="28"/>
        </w:rPr>
      </w:pPr>
      <w:r w:rsidRPr="00E16669">
        <w:rPr>
          <w:b/>
        </w:rPr>
        <w:lastRenderedPageBreak/>
        <w:t>NAME: __________________________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</w:pPr>
      <w:bookmarkStart w:id="0" w:name="_GoBack"/>
      <w:bookmarkEnd w:id="0"/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  <w:rPr>
          <w:b/>
          <w:sz w:val="32"/>
          <w:szCs w:val="32"/>
        </w:rPr>
      </w:pPr>
      <w:r w:rsidRPr="00E16669">
        <w:rPr>
          <w:b/>
          <w:sz w:val="32"/>
          <w:szCs w:val="32"/>
        </w:rPr>
        <w:t>YEAR 11 HUMAN BIOLOGY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  <w:rPr>
          <w:rFonts w:ascii="Georgia" w:hAnsi="Georgia"/>
          <w:sz w:val="44"/>
          <w:szCs w:val="44"/>
        </w:rPr>
      </w:pPr>
      <w:r w:rsidRPr="00E16669">
        <w:rPr>
          <w:rFonts w:ascii="Georgia" w:hAnsi="Georgia"/>
          <w:sz w:val="44"/>
          <w:szCs w:val="44"/>
        </w:rPr>
        <w:t>INTERNAL TRANSPORT TEST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  <w:jc w:val="center"/>
        <w:rPr>
          <w:i/>
          <w:sz w:val="28"/>
          <w:szCs w:val="28"/>
        </w:rPr>
      </w:pPr>
      <w:r w:rsidRPr="00E16669">
        <w:rPr>
          <w:i/>
          <w:sz w:val="28"/>
          <w:szCs w:val="28"/>
        </w:rPr>
        <w:t>WRITTEN SECTION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3157F4" w:rsidP="00C261A0">
      <w:pPr>
        <w:spacing w:line="360" w:lineRule="auto"/>
        <w:rPr>
          <w:b/>
          <w:sz w:val="22"/>
          <w:szCs w:val="22"/>
        </w:rPr>
      </w:pPr>
      <w:r w:rsidRPr="00E16669">
        <w:rPr>
          <w:b/>
          <w:sz w:val="22"/>
          <w:szCs w:val="22"/>
        </w:rPr>
        <w:t>SECTION A: MULTIPLE CHOICE – 25</w:t>
      </w:r>
      <w:r w:rsidR="00C261A0" w:rsidRPr="00E16669">
        <w:rPr>
          <w:b/>
          <w:sz w:val="22"/>
          <w:szCs w:val="22"/>
        </w:rPr>
        <w:t xml:space="preserve"> MARKS</w:t>
      </w:r>
    </w:p>
    <w:p w:rsidR="00C261A0" w:rsidRPr="00E16669" w:rsidRDefault="00C261A0" w:rsidP="00C261A0">
      <w:pPr>
        <w:spacing w:line="360" w:lineRule="auto"/>
        <w:rPr>
          <w:b/>
          <w:sz w:val="22"/>
          <w:szCs w:val="22"/>
        </w:rPr>
      </w:pPr>
    </w:p>
    <w:p w:rsidR="00C261A0" w:rsidRPr="00E16669" w:rsidRDefault="00C261A0" w:rsidP="00C261A0">
      <w:pPr>
        <w:spacing w:line="360" w:lineRule="auto"/>
        <w:rPr>
          <w:b/>
          <w:sz w:val="22"/>
          <w:szCs w:val="22"/>
        </w:rPr>
      </w:pPr>
      <w:r w:rsidRPr="00E16669">
        <w:rPr>
          <w:b/>
          <w:sz w:val="22"/>
          <w:szCs w:val="22"/>
        </w:rPr>
        <w:t>SECTION B: TERMINOLOGY – 10 MARKS</w:t>
      </w:r>
    </w:p>
    <w:p w:rsidR="00C261A0" w:rsidRPr="00E16669" w:rsidRDefault="00C261A0" w:rsidP="00C261A0">
      <w:pPr>
        <w:spacing w:line="360" w:lineRule="auto"/>
        <w:rPr>
          <w:b/>
          <w:sz w:val="22"/>
          <w:szCs w:val="22"/>
        </w:rPr>
      </w:pPr>
    </w:p>
    <w:p w:rsidR="00C261A0" w:rsidRPr="00E16669" w:rsidRDefault="00596385" w:rsidP="00C261A0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SECTION C: SHORT ANSWER – 40</w:t>
      </w:r>
      <w:r w:rsidR="00C261A0" w:rsidRPr="00E16669">
        <w:rPr>
          <w:b/>
          <w:sz w:val="22"/>
          <w:szCs w:val="22"/>
        </w:rPr>
        <w:t xml:space="preserve"> MARKS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numPr>
          <w:ilvl w:val="0"/>
          <w:numId w:val="4"/>
        </w:numPr>
        <w:spacing w:line="360" w:lineRule="auto"/>
      </w:pPr>
      <w:r w:rsidRPr="00E16669">
        <w:t>Answer all questions on the written section.</w:t>
      </w:r>
    </w:p>
    <w:p w:rsidR="00C261A0" w:rsidRPr="00E16669" w:rsidRDefault="00C261A0" w:rsidP="00C261A0">
      <w:pPr>
        <w:numPr>
          <w:ilvl w:val="0"/>
          <w:numId w:val="4"/>
        </w:numPr>
        <w:spacing w:line="360" w:lineRule="auto"/>
      </w:pPr>
      <w:r w:rsidRPr="00E16669">
        <w:t>No calculators will be allowed.</w:t>
      </w:r>
    </w:p>
    <w:p w:rsidR="00C261A0" w:rsidRPr="00E16669" w:rsidRDefault="00C261A0" w:rsidP="00C261A0">
      <w:pPr>
        <w:numPr>
          <w:ilvl w:val="0"/>
          <w:numId w:val="4"/>
        </w:numPr>
        <w:spacing w:line="360" w:lineRule="auto"/>
      </w:pPr>
      <w:r w:rsidRPr="00E16669">
        <w:t>Check your answers carefully.</w:t>
      </w:r>
    </w:p>
    <w:p w:rsidR="00C261A0" w:rsidRPr="00E16669" w:rsidRDefault="00C261A0" w:rsidP="00C261A0">
      <w:pPr>
        <w:spacing w:line="360" w:lineRule="auto"/>
        <w:jc w:val="center"/>
        <w:rPr>
          <w:b/>
        </w:rPr>
      </w:pPr>
      <w:r w:rsidRPr="00E16669">
        <w:rPr>
          <w:b/>
        </w:rPr>
        <w:t xml:space="preserve">Good Luck </w:t>
      </w:r>
      <w:r w:rsidRPr="00E16669">
        <w:rPr>
          <w:b/>
        </w:rPr>
        <w:br w:type="page"/>
      </w:r>
      <w:r w:rsidRPr="00E16669">
        <w:rPr>
          <w:b/>
          <w:sz w:val="28"/>
          <w:szCs w:val="28"/>
        </w:rPr>
        <w:lastRenderedPageBreak/>
        <w:t>Multiple Choice Answer Sheet</w:t>
      </w:r>
    </w:p>
    <w:p w:rsidR="00C261A0" w:rsidRPr="00E16669" w:rsidRDefault="00C261A0" w:rsidP="00C261A0">
      <w:pPr>
        <w:spacing w:line="360" w:lineRule="auto"/>
      </w:pPr>
      <w:r w:rsidRPr="00E16669">
        <w:t>Put a cross (</w:t>
      </w:r>
      <w:r w:rsidRPr="00E16669">
        <w:rPr>
          <w:b/>
        </w:rPr>
        <w:t>X</w:t>
      </w:r>
      <w:r w:rsidRPr="00E16669">
        <w:t>) next to the correct alternative.</w:t>
      </w:r>
    </w:p>
    <w:p w:rsidR="00C261A0" w:rsidRPr="00E16669" w:rsidRDefault="00C261A0" w:rsidP="00C261A0">
      <w:pPr>
        <w:spacing w:line="360" w:lineRule="auto"/>
        <w:jc w:val="center"/>
        <w:rPr>
          <w:b/>
        </w:rPr>
      </w:pP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796"/>
        <w:gridCol w:w="796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 w:val="restart"/>
            <w:tcBorders>
              <w:top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16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17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3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18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4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4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19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5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20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6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21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7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22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0869AD">
        <w:trPr>
          <w:trHeight w:val="84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8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23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596385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9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24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596385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10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25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</w:tr>
      <w:tr w:rsidR="00C261A0" w:rsidRPr="00E16669" w:rsidTr="00596385">
        <w:trPr>
          <w:trHeight w:val="84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11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tcBorders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</w:tr>
      <w:tr w:rsidR="00C261A0" w:rsidRPr="00E16669" w:rsidTr="00596385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12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tcBorders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</w:tr>
      <w:tr w:rsidR="00C261A0" w:rsidRPr="00E16669" w:rsidTr="00596385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13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tcBorders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</w:tr>
      <w:tr w:rsidR="00C261A0" w:rsidRPr="00E16669" w:rsidTr="00596385">
        <w:trPr>
          <w:trHeight w:val="81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14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tcBorders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</w:tr>
      <w:tr w:rsidR="00C261A0" w:rsidRPr="00E16669" w:rsidTr="00596385">
        <w:trPr>
          <w:trHeight w:val="843"/>
        </w:trPr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  <w:r w:rsidRPr="00E16669">
              <w:rPr>
                <w:b/>
              </w:rPr>
              <w:t>15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A</w:t>
            </w:r>
          </w:p>
        </w:tc>
        <w:tc>
          <w:tcPr>
            <w:tcW w:w="796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B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C</w:t>
            </w:r>
          </w:p>
        </w:tc>
        <w:tc>
          <w:tcPr>
            <w:tcW w:w="797" w:type="dxa"/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  <w:r w:rsidRPr="00E16669">
              <w:t>D</w:t>
            </w:r>
          </w:p>
        </w:tc>
        <w:tc>
          <w:tcPr>
            <w:tcW w:w="797" w:type="dxa"/>
            <w:vMerge/>
            <w:tcBorders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A0" w:rsidRPr="00E16669" w:rsidRDefault="00C261A0" w:rsidP="000869AD">
            <w:pPr>
              <w:spacing w:line="360" w:lineRule="auto"/>
              <w:jc w:val="center"/>
            </w:pPr>
          </w:p>
        </w:tc>
      </w:tr>
    </w:tbl>
    <w:p w:rsidR="00C261A0" w:rsidRPr="00E16669" w:rsidRDefault="00C261A0" w:rsidP="00C261A0">
      <w:pPr>
        <w:spacing w:line="360" w:lineRule="auto"/>
      </w:pPr>
      <w:r w:rsidRPr="00E16669">
        <w:rPr>
          <w:b/>
        </w:rPr>
        <w:br w:type="page"/>
      </w:r>
      <w:r w:rsidRPr="00E16669">
        <w:rPr>
          <w:b/>
        </w:rPr>
        <w:lastRenderedPageBreak/>
        <w:t>SECTION B – TERMINOLOGY (10 Marks)</w:t>
      </w:r>
    </w:p>
    <w:p w:rsidR="00C261A0" w:rsidRPr="00E16669" w:rsidRDefault="00C261A0" w:rsidP="00C261A0">
      <w:pPr>
        <w:spacing w:line="360" w:lineRule="auto"/>
      </w:pPr>
      <w:r w:rsidRPr="00E16669">
        <w:t>Give the correct biological term for each of the following.</w:t>
      </w:r>
    </w:p>
    <w:p w:rsidR="00F50DC5" w:rsidRPr="00E16669" w:rsidRDefault="00F50DC5" w:rsidP="00F50DC5"/>
    <w:p w:rsidR="00C261A0" w:rsidRPr="00E16669" w:rsidRDefault="00C261A0" w:rsidP="00C261A0">
      <w:pPr>
        <w:spacing w:line="360" w:lineRule="auto"/>
      </w:pPr>
      <w:r w:rsidRPr="00E16669">
        <w:t>1.  Valves at the base of the aortic arch.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__________________________________________________________</w:t>
      </w:r>
      <w:r w:rsidR="00994B19">
        <w:t>________________</w:t>
      </w:r>
      <w:r w:rsidRPr="00E16669">
        <w:t>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  <w:r w:rsidRPr="00E16669">
        <w:t>2.  Blood vessels across which diffusion occurs.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__________________________________________________________</w:t>
      </w:r>
      <w:r w:rsidR="00994B19">
        <w:t>________________</w:t>
      </w:r>
      <w:r w:rsidRPr="00E16669">
        <w:t>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  <w:r w:rsidRPr="00E16669">
        <w:t>3.  The major artery carrying deoxygenated blood.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_______________________________________________________</w:t>
      </w:r>
      <w:r w:rsidR="00994B19">
        <w:t>________________</w:t>
      </w:r>
      <w:r w:rsidRPr="00E16669">
        <w:t>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F20C37" w:rsidP="00C261A0">
      <w:pPr>
        <w:spacing w:line="360" w:lineRule="auto"/>
      </w:pPr>
      <w:r w:rsidRPr="00E16669">
        <w:t>4.  The condition associated with elevated diastolic and systolic pressures</w:t>
      </w:r>
      <w:r w:rsidR="00C261A0" w:rsidRPr="00E16669">
        <w:t>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</w:t>
      </w:r>
      <w:r w:rsidR="00994B19">
        <w:t>________________</w:t>
      </w:r>
      <w:r w:rsidRPr="00E16669">
        <w:t>___________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  <w:r w:rsidRPr="00E16669">
        <w:t>5.  The shape of an erythrocyte.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</w:t>
      </w:r>
      <w:r w:rsidR="00994B19">
        <w:t>________________</w:t>
      </w:r>
      <w:r w:rsidRPr="00E16669">
        <w:t>_________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ED153B" w:rsidP="00C261A0">
      <w:pPr>
        <w:spacing w:line="360" w:lineRule="auto"/>
      </w:pPr>
      <w:r w:rsidRPr="00E16669">
        <w:t>6.  Measured by</w:t>
      </w:r>
      <w:r w:rsidR="00067F3F" w:rsidRPr="00E16669">
        <w:t>: H</w:t>
      </w:r>
      <w:r w:rsidRPr="00E16669">
        <w:t>eart rate (beats/minute) times</w:t>
      </w:r>
      <w:r w:rsidR="00067F3F" w:rsidRPr="00E16669">
        <w:t xml:space="preserve"> S</w:t>
      </w:r>
      <w:r w:rsidRPr="00E16669">
        <w:t>troke volume (mL)</w:t>
      </w:r>
      <w:r w:rsidR="00C261A0" w:rsidRPr="00E16669">
        <w:t>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</w:t>
      </w:r>
      <w:r w:rsidR="00994B19">
        <w:t>________________</w:t>
      </w:r>
      <w:r w:rsidRPr="00E16669">
        <w:t>_________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  <w:r w:rsidRPr="00E16669">
        <w:t xml:space="preserve">7.  The </w:t>
      </w:r>
      <w:r w:rsidR="00ED153B" w:rsidRPr="00E16669">
        <w:t>contracting of a blood vessel to reduce blood flow to an organ</w:t>
      </w:r>
      <w:r w:rsidRPr="00E16669">
        <w:t>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_______________________________________________________</w:t>
      </w:r>
      <w:r w:rsidR="00994B19">
        <w:t>________________</w:t>
      </w:r>
      <w:r w:rsidRPr="00E16669">
        <w:t>_____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  <w:r w:rsidRPr="00E16669">
        <w:t xml:space="preserve">8. </w:t>
      </w:r>
      <w:r w:rsidR="00067F3F" w:rsidRPr="00E16669">
        <w:t xml:space="preserve"> A condition which occurs when blood flow to part of the heart is stopped completely</w:t>
      </w:r>
      <w:r w:rsidRPr="00E16669">
        <w:t>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________________________________________________________</w:t>
      </w:r>
      <w:r w:rsidR="00994B19">
        <w:t>________________</w:t>
      </w:r>
      <w:r w:rsidRPr="00E16669">
        <w:t>____</w: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067F3F" w:rsidP="00C261A0">
      <w:pPr>
        <w:spacing w:line="360" w:lineRule="auto"/>
      </w:pPr>
      <w:r w:rsidRPr="00E16669">
        <w:t>9.  If blood supply to the cerebral arteries is interrupted this may occur</w:t>
      </w:r>
      <w:r w:rsidR="00C261A0" w:rsidRPr="00E16669">
        <w:t>.</w:t>
      </w:r>
    </w:p>
    <w:p w:rsidR="00C261A0" w:rsidRPr="00E16669" w:rsidRDefault="00C261A0" w:rsidP="00C261A0">
      <w:pPr>
        <w:spacing w:line="360" w:lineRule="auto"/>
      </w:pPr>
      <w:r w:rsidRPr="00E16669">
        <w:t>______________________________________________________</w:t>
      </w:r>
      <w:r w:rsidR="00994B19">
        <w:t>________________</w:t>
      </w:r>
      <w:r w:rsidRPr="00E16669">
        <w:t>______</w:t>
      </w:r>
    </w:p>
    <w:p w:rsidR="00C261A0" w:rsidRPr="00E16669" w:rsidRDefault="00C261A0" w:rsidP="00C261A0">
      <w:pPr>
        <w:spacing w:line="360" w:lineRule="auto"/>
      </w:pPr>
    </w:p>
    <w:p w:rsidR="00994B19" w:rsidRDefault="00BE38E5" w:rsidP="00994B19">
      <w:pPr>
        <w:spacing w:line="360" w:lineRule="auto"/>
      </w:pPr>
      <w:r w:rsidRPr="00E16669">
        <w:t xml:space="preserve">10.  </w:t>
      </w:r>
      <w:r w:rsidR="00067F3F" w:rsidRPr="00E16669">
        <w:t>The volume of blood forced from a ventricle of the heart with each contraction</w:t>
      </w:r>
      <w:r w:rsidR="00994B19">
        <w:t xml:space="preserve">. </w:t>
      </w:r>
    </w:p>
    <w:p w:rsidR="005C7CBA" w:rsidRDefault="00994B19" w:rsidP="005C7CBA">
      <w:pPr>
        <w:spacing w:line="360" w:lineRule="auto"/>
      </w:pPr>
      <w:r>
        <w:t>___________________________</w:t>
      </w:r>
      <w:r w:rsidR="00FB7F5E">
        <w:t>_______________________________________________</w:t>
      </w:r>
      <w:r>
        <w:t>__</w:t>
      </w:r>
    </w:p>
    <w:p w:rsidR="005C7CBA" w:rsidRDefault="005C7CBA">
      <w:r>
        <w:br w:type="page"/>
      </w:r>
    </w:p>
    <w:p w:rsidR="00994B19" w:rsidRPr="00994B19" w:rsidRDefault="00994B19" w:rsidP="005C7CBA">
      <w:pPr>
        <w:spacing w:line="360" w:lineRule="auto"/>
        <w:rPr>
          <w:u w:val="single" w:color="FFFFFF" w:themeColor="background1"/>
        </w:rPr>
      </w:pPr>
    </w:p>
    <w:p w:rsidR="00C261A0" w:rsidRPr="00E16669" w:rsidRDefault="00FB7F5E" w:rsidP="00C261A0">
      <w:pPr>
        <w:spacing w:line="360" w:lineRule="auto"/>
        <w:rPr>
          <w:b/>
        </w:rPr>
      </w:pPr>
      <w:r>
        <w:rPr>
          <w:b/>
        </w:rPr>
        <w:t>SECTION C – SHORT ANSWERS (40</w:t>
      </w:r>
      <w:r w:rsidR="00C261A0" w:rsidRPr="00E16669">
        <w:rPr>
          <w:b/>
        </w:rPr>
        <w:t xml:space="preserve"> Marks)</w:t>
      </w:r>
    </w:p>
    <w:p w:rsidR="00C261A0" w:rsidRPr="00E16669" w:rsidRDefault="00C261A0" w:rsidP="00C261A0">
      <w:pPr>
        <w:spacing w:line="360" w:lineRule="auto"/>
      </w:pPr>
      <w:r w:rsidRPr="00E16669">
        <w:t xml:space="preserve">      1.  </w:t>
      </w:r>
      <w:r w:rsidR="00F50DC5" w:rsidRPr="00E16669">
        <w:t xml:space="preserve">(8 marks) </w:t>
      </w:r>
      <w:r w:rsidRPr="00E16669">
        <w:t>Name the fol</w:t>
      </w:r>
      <w:r w:rsidR="00F50DC5" w:rsidRPr="00E16669">
        <w:t>lowing structures of the heart.</w:t>
      </w:r>
      <w:r w:rsidRPr="00E16669">
        <w:tab/>
      </w:r>
      <w:r w:rsidRPr="00E16669">
        <w:tab/>
      </w:r>
      <w:r w:rsidRPr="00E16669">
        <w:tab/>
      </w: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27pt;margin-top:9.9pt;width:292.95pt;height:356.55pt;z-index:251653120;mso-wrap-style:none" filled="f" stroked="f">
            <v:textbox style="mso-next-textbox:#_x0000_s1061;mso-fit-shape-to-text:t">
              <w:txbxContent>
                <w:p w:rsidR="005C7CBA" w:rsidRDefault="005C7CBA" w:rsidP="00C261A0">
                  <w:r>
                    <w:rPr>
                      <w:noProof/>
                    </w:rPr>
                    <w:drawing>
                      <wp:inline distT="0" distB="0" distL="0" distR="0">
                        <wp:extent cx="3540760" cy="4433570"/>
                        <wp:effectExtent l="19050" t="0" r="2540" b="0"/>
                        <wp:docPr id="5" name="Picture 5" descr="he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e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0760" cy="4433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5" type="#_x0000_t202" style="position:absolute;margin-left:171pt;margin-top:16.2pt;width:27pt;height:27pt;z-index:251657216">
            <v:textbox style="mso-next-textbox:#_x0000_s1065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E</w:t>
                  </w:r>
                </w:p>
              </w:txbxContent>
            </v:textbox>
          </v:shape>
        </w:pic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8" type="#_x0000_t202" style="position:absolute;margin-left:171pt;margin-top:8.1pt;width:27pt;height:27pt;z-index:251660288">
            <v:textbox style="mso-next-textbox:#_x0000_s1068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6" type="#_x0000_t202" style="position:absolute;margin-left:3in;margin-top:14.4pt;width:27pt;height:27pt;z-index:251658240">
            <v:textbox style="mso-next-textbox:#_x0000_s1066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</w:p>
    <w:p w:rsidR="00C261A0" w:rsidRPr="00E16669" w:rsidRDefault="00C261A0" w:rsidP="00C261A0">
      <w:pPr>
        <w:spacing w:line="360" w:lineRule="auto"/>
      </w:pPr>
      <w:r w:rsidRPr="00E16669">
        <w:tab/>
      </w: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4" type="#_x0000_t202" style="position:absolute;margin-left:90pt;margin-top:9pt;width:27pt;height:27pt;z-index:251656192">
            <v:textbox style="mso-next-textbox:#_x0000_s1064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0" style="position:absolute;flip:y;z-index:251662336" from="1in,18pt" to="153pt,99pt" strokeweight="1pt">
            <v:stroke endarrow="block"/>
          </v:line>
        </w:pic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7" type="#_x0000_t202" style="position:absolute;margin-left:3in;margin-top:.9pt;width:27pt;height:27pt;z-index:251659264">
            <v:textbox style="mso-next-textbox:#_x0000_s1067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9" type="#_x0000_t202" style="position:absolute;margin-left:45pt;margin-top:16.2pt;width:27pt;height:27pt;z-index:251661312">
            <v:textbox style="mso-next-textbox:#_x0000_s1069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in;margin-top:7.2pt;width:27pt;height:27pt;z-index:251654144">
            <v:textbox style="mso-next-textbox:#_x0000_s1062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63" type="#_x0000_t202" style="position:absolute;margin-left:99pt;margin-top:19.85pt;width:27pt;height:27pt;z-index:251655168">
            <v:textbox style="mso-next-textbox:#_x0000_s1063">
              <w:txbxContent>
                <w:p w:rsidR="005C7CBA" w:rsidRPr="004847DB" w:rsidRDefault="005C7CBA" w:rsidP="00C261A0">
                  <w:pPr>
                    <w:rPr>
                      <w:b/>
                    </w:rPr>
                  </w:pPr>
                  <w:r w:rsidRPr="004847DB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 w:rsidR="00C261A0" w:rsidRPr="00E16669">
        <w:tab/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480" w:lineRule="auto"/>
      </w:pPr>
      <w:r w:rsidRPr="00E16669">
        <w:tab/>
        <w:t>A: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B: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C: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D: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E: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F: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G: ____________________________________</w:t>
      </w:r>
    </w:p>
    <w:p w:rsidR="00C261A0" w:rsidRPr="00E16669" w:rsidRDefault="00C261A0" w:rsidP="00C261A0">
      <w:pPr>
        <w:spacing w:line="480" w:lineRule="auto"/>
      </w:pPr>
      <w:r w:rsidRPr="00E16669">
        <w:tab/>
        <w:t>H: ____________________________________</w:t>
      </w:r>
    </w:p>
    <w:p w:rsidR="00F50DC5" w:rsidRPr="00E16669" w:rsidRDefault="001D4182" w:rsidP="00C261A0">
      <w:pPr>
        <w:spacing w:line="360" w:lineRule="auto"/>
      </w:pP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  <w:r w:rsidRPr="00E16669">
        <w:tab/>
      </w:r>
    </w:p>
    <w:p w:rsidR="00405943" w:rsidRPr="00E16669" w:rsidRDefault="00F50DC5" w:rsidP="005C7CBA">
      <w:pPr>
        <w:pStyle w:val="ListParagraph"/>
        <w:numPr>
          <w:ilvl w:val="0"/>
          <w:numId w:val="7"/>
        </w:numPr>
      </w:pPr>
      <w:r w:rsidRPr="00E16669">
        <w:br w:type="page"/>
      </w:r>
      <w:r w:rsidRPr="00E16669">
        <w:lastRenderedPageBreak/>
        <w:t xml:space="preserve">(6 marks) </w:t>
      </w:r>
      <w:r w:rsidR="00967BC6" w:rsidRPr="00E16669">
        <w:t>Study the diagram below.</w:t>
      </w:r>
    </w:p>
    <w:p w:rsidR="00967BC6" w:rsidRPr="00E16669" w:rsidRDefault="00967BC6" w:rsidP="00967BC6">
      <w:pPr>
        <w:spacing w:line="360" w:lineRule="auto"/>
      </w:pPr>
    </w:p>
    <w:p w:rsidR="00967BC6" w:rsidRPr="00E16669" w:rsidRDefault="009A126E" w:rsidP="00967BC6">
      <w:pPr>
        <w:spacing w:line="360" w:lineRule="auto"/>
      </w:pPr>
      <w:r w:rsidRPr="00E16669">
        <w:rPr>
          <w:noProof/>
        </w:rPr>
        <w:drawing>
          <wp:inline distT="0" distB="0" distL="0" distR="0">
            <wp:extent cx="4051300" cy="352996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6" w:rsidRDefault="00967BC6" w:rsidP="005C7CBA">
      <w:pPr>
        <w:numPr>
          <w:ilvl w:val="0"/>
          <w:numId w:val="5"/>
        </w:numPr>
        <w:spacing w:line="480" w:lineRule="auto"/>
      </w:pPr>
      <w:r w:rsidRPr="00E16669">
        <w:t>What is atrial systole?</w:t>
      </w:r>
      <w:r w:rsidR="00F56201" w:rsidRPr="00E16669">
        <w:tab/>
      </w:r>
      <w:r w:rsidR="00F56201" w:rsidRPr="00E16669">
        <w:tab/>
        <w:t>_____________________________</w:t>
      </w:r>
      <w:r w:rsidR="005C7CBA">
        <w:t>_____</w:t>
      </w:r>
      <w:r w:rsidR="00F56201" w:rsidRPr="00E16669">
        <w:t>__</w:t>
      </w:r>
      <w:r w:rsidR="005C7CBA">
        <w:t>____</w:t>
      </w:r>
    </w:p>
    <w:p w:rsidR="00C930C3" w:rsidRPr="00E16669" w:rsidRDefault="005C7CBA" w:rsidP="005C7CBA">
      <w:pPr>
        <w:spacing w:line="480" w:lineRule="auto"/>
        <w:ind w:left="1080"/>
      </w:pPr>
      <w:r>
        <w:t>_______________________________________________________________</w:t>
      </w:r>
      <w:proofErr w:type="gramStart"/>
      <w:r>
        <w:t xml:space="preserve">_  </w:t>
      </w:r>
      <w:r w:rsidR="00187FBB" w:rsidRPr="00E16669">
        <w:t>[</w:t>
      </w:r>
      <w:proofErr w:type="gramEnd"/>
      <w:r w:rsidR="00187FBB" w:rsidRPr="00E16669">
        <w:t>1]</w:t>
      </w:r>
    </w:p>
    <w:p w:rsidR="00967BC6" w:rsidRDefault="00967BC6" w:rsidP="005C7CBA">
      <w:pPr>
        <w:numPr>
          <w:ilvl w:val="0"/>
          <w:numId w:val="5"/>
        </w:numPr>
        <w:spacing w:line="480" w:lineRule="auto"/>
      </w:pPr>
      <w:r w:rsidRPr="00E16669">
        <w:t>What is ventricular diastole?</w:t>
      </w:r>
      <w:r w:rsidR="00F56201" w:rsidRPr="00E16669">
        <w:tab/>
        <w:t>__________________________</w:t>
      </w:r>
      <w:r w:rsidR="00D05F1B" w:rsidRPr="00E16669">
        <w:t>______</w:t>
      </w:r>
      <w:r w:rsidR="00F56201" w:rsidRPr="00E16669">
        <w:t>_______</w:t>
      </w:r>
    </w:p>
    <w:p w:rsidR="00C930C3" w:rsidRPr="00E16669" w:rsidRDefault="005C7CBA" w:rsidP="005C7CBA">
      <w:pPr>
        <w:spacing w:line="480" w:lineRule="auto"/>
        <w:ind w:left="1080"/>
      </w:pPr>
      <w:r>
        <w:t>_______________________________________________________________</w:t>
      </w:r>
      <w:proofErr w:type="gramStart"/>
      <w:r>
        <w:t xml:space="preserve">_  </w:t>
      </w:r>
      <w:r w:rsidR="00187FBB" w:rsidRPr="00E16669">
        <w:t>[</w:t>
      </w:r>
      <w:proofErr w:type="gramEnd"/>
      <w:r w:rsidR="00187FBB" w:rsidRPr="00E16669">
        <w:t>1]</w:t>
      </w:r>
    </w:p>
    <w:p w:rsidR="00C930C3" w:rsidRPr="00E16669" w:rsidRDefault="00D948D2" w:rsidP="005C7CBA">
      <w:pPr>
        <w:numPr>
          <w:ilvl w:val="0"/>
          <w:numId w:val="5"/>
        </w:numPr>
        <w:spacing w:line="480" w:lineRule="auto"/>
      </w:pPr>
      <w:r w:rsidRPr="00E16669">
        <w:t>How long does ventricular diastole last?</w:t>
      </w:r>
      <w:r w:rsidR="005C7CBA">
        <w:t xml:space="preserve"> </w:t>
      </w:r>
      <w:r w:rsidR="00F56201" w:rsidRPr="00E16669">
        <w:t>______________________</w:t>
      </w:r>
      <w:r w:rsidR="00D05F1B" w:rsidRPr="00E16669">
        <w:t>______</w:t>
      </w:r>
      <w:r w:rsidR="00F56201" w:rsidRPr="00E16669">
        <w:t>____</w:t>
      </w:r>
      <w:r w:rsidR="005C7CBA">
        <w:t xml:space="preserve"> </w:t>
      </w:r>
      <w:r w:rsidR="00187FBB" w:rsidRPr="00E16669">
        <w:t>[1]</w:t>
      </w:r>
    </w:p>
    <w:p w:rsidR="00C930C3" w:rsidRPr="00E16669" w:rsidRDefault="00967BC6" w:rsidP="005C7CBA">
      <w:pPr>
        <w:numPr>
          <w:ilvl w:val="0"/>
          <w:numId w:val="5"/>
        </w:numPr>
        <w:spacing w:line="480" w:lineRule="auto"/>
      </w:pPr>
      <w:r w:rsidRPr="00E16669">
        <w:t>How long does the atrial systole last?</w:t>
      </w:r>
      <w:r w:rsidR="00F56201" w:rsidRPr="00E16669">
        <w:tab/>
        <w:t>______________________</w:t>
      </w:r>
      <w:r w:rsidR="00D05F1B" w:rsidRPr="00E16669">
        <w:t>______</w:t>
      </w:r>
      <w:r w:rsidR="005C7CBA">
        <w:t xml:space="preserve">___  </w:t>
      </w:r>
      <w:r w:rsidR="00187FBB" w:rsidRPr="00E16669">
        <w:t>[1]</w:t>
      </w:r>
    </w:p>
    <w:p w:rsidR="00F56201" w:rsidRPr="00E16669" w:rsidRDefault="00967BC6" w:rsidP="005C7CBA">
      <w:pPr>
        <w:numPr>
          <w:ilvl w:val="0"/>
          <w:numId w:val="5"/>
        </w:numPr>
        <w:spacing w:line="360" w:lineRule="auto"/>
      </w:pPr>
      <w:r w:rsidRPr="00E16669">
        <w:t xml:space="preserve">While the ventricles are in </w:t>
      </w:r>
      <w:r w:rsidR="00D948D2" w:rsidRPr="00E16669">
        <w:t>a state of diastole, why does th</w:t>
      </w:r>
      <w:r w:rsidRPr="00E16669">
        <w:t>e blood pressure remain high in the arteries?</w:t>
      </w:r>
    </w:p>
    <w:p w:rsidR="00F56201" w:rsidRPr="00E16669" w:rsidRDefault="00F56201" w:rsidP="005C7CBA">
      <w:pPr>
        <w:spacing w:line="480" w:lineRule="auto"/>
        <w:ind w:left="1080"/>
      </w:pPr>
      <w:r w:rsidRPr="00E16669">
        <w:t>___________________________</w:t>
      </w:r>
      <w:r w:rsidR="00D05F1B" w:rsidRPr="00E16669">
        <w:t>_______</w:t>
      </w:r>
      <w:r w:rsidRPr="00E16669">
        <w:t>_____________________________</w:t>
      </w:r>
      <w:r w:rsidR="005C7CBA">
        <w:t>_</w:t>
      </w:r>
      <w:r w:rsidRPr="00E16669">
        <w:t>___</w:t>
      </w:r>
    </w:p>
    <w:p w:rsidR="00F56201" w:rsidRPr="00E16669" w:rsidRDefault="00F56201" w:rsidP="005C7CBA">
      <w:pPr>
        <w:spacing w:line="480" w:lineRule="auto"/>
        <w:ind w:left="1080"/>
      </w:pPr>
      <w:r w:rsidRPr="00E16669">
        <w:t>____________________________</w:t>
      </w:r>
      <w:r w:rsidR="00D05F1B" w:rsidRPr="00E16669">
        <w:t>______</w:t>
      </w:r>
      <w:r w:rsidRPr="00E16669">
        <w:t>______________________________</w:t>
      </w:r>
      <w:r w:rsidR="005C7CBA">
        <w:t>_</w:t>
      </w:r>
      <w:r w:rsidRPr="00E16669">
        <w:t>__</w:t>
      </w:r>
    </w:p>
    <w:p w:rsidR="00C261A0" w:rsidRPr="00E16669" w:rsidRDefault="005C7CBA" w:rsidP="005C7CBA">
      <w:pPr>
        <w:spacing w:line="480" w:lineRule="auto"/>
        <w:ind w:left="1080"/>
      </w:pPr>
      <w:r>
        <w:t>____________________________________________________________________</w:t>
      </w:r>
      <w:r w:rsidR="00F56201" w:rsidRPr="00E16669">
        <w:t>_________________________________</w:t>
      </w:r>
      <w:r w:rsidR="00D05F1B" w:rsidRPr="00E16669">
        <w:t>______</w:t>
      </w:r>
      <w:r w:rsidR="00F56201" w:rsidRPr="00E16669">
        <w:t>__________________________</w:t>
      </w:r>
      <w:r>
        <w:t>________________________________________________________________</w:t>
      </w:r>
      <w:proofErr w:type="gramStart"/>
      <w:r w:rsidR="00F56201" w:rsidRPr="00E16669">
        <w:t>_</w:t>
      </w:r>
      <w:r>
        <w:t xml:space="preserve">  </w:t>
      </w:r>
      <w:r w:rsidR="00187FBB" w:rsidRPr="00E16669">
        <w:t>[</w:t>
      </w:r>
      <w:proofErr w:type="gramEnd"/>
      <w:r w:rsidR="00187FBB" w:rsidRPr="00E16669">
        <w:t>2</w:t>
      </w:r>
      <w:r w:rsidR="00C261A0" w:rsidRPr="00E16669">
        <w:t>]</w:t>
      </w:r>
    </w:p>
    <w:p w:rsidR="00405943" w:rsidRPr="00E16669" w:rsidRDefault="00C930C3" w:rsidP="00C261A0">
      <w:pPr>
        <w:spacing w:line="360" w:lineRule="auto"/>
        <w:ind w:left="360"/>
      </w:pPr>
      <w:r w:rsidRPr="00E16669">
        <w:br w:type="page"/>
      </w:r>
    </w:p>
    <w:p w:rsidR="00F50DC5" w:rsidRPr="00E16669" w:rsidRDefault="00F50DC5" w:rsidP="00E16669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ind w:left="540" w:hanging="540"/>
      </w:pPr>
      <w:r w:rsidRPr="00E16669">
        <w:lastRenderedPageBreak/>
        <w:t>(5 marks)</w:t>
      </w:r>
    </w:p>
    <w:p w:rsidR="0020686A" w:rsidRPr="00E16669" w:rsidRDefault="00F50DC5" w:rsidP="00596385">
      <w:pPr>
        <w:pStyle w:val="ListParagraph"/>
        <w:spacing w:line="276" w:lineRule="auto"/>
        <w:ind w:left="540"/>
      </w:pPr>
      <w:r w:rsidRPr="00E16669">
        <w:t>At rest or during exercise the various cells of the body have different demands for oxygen and nutrients, both of which are supplied by the blood.</w:t>
      </w:r>
      <w:r w:rsidR="000A6943" w:rsidRPr="00E16669">
        <w:t xml:space="preserve"> Explain</w:t>
      </w:r>
      <w:r w:rsidR="005941AB" w:rsidRPr="00E16669">
        <w:t xml:space="preserve"> </w:t>
      </w:r>
      <w:r w:rsidR="00EB61FF" w:rsidRPr="00E16669">
        <w:t xml:space="preserve">how </w:t>
      </w:r>
      <w:r w:rsidR="005941AB" w:rsidRPr="00E16669">
        <w:t xml:space="preserve">blood flow is regulated by the </w:t>
      </w:r>
      <w:r w:rsidR="000A6943" w:rsidRPr="00E16669">
        <w:t xml:space="preserve">body to provide a constant supply of blood to the </w:t>
      </w:r>
      <w:r w:rsidRPr="00E16669">
        <w:t xml:space="preserve">various </w:t>
      </w:r>
      <w:r w:rsidR="000A6943" w:rsidRPr="00E16669">
        <w:t>cells.</w:t>
      </w:r>
    </w:p>
    <w:p w:rsidR="0020686A" w:rsidRPr="00E16669" w:rsidRDefault="000A6943" w:rsidP="00E16669">
      <w:pPr>
        <w:spacing w:line="480" w:lineRule="auto"/>
        <w:ind w:left="426"/>
      </w:pPr>
      <w:r w:rsidRPr="00E1666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0DC5" w:rsidRPr="00E16669"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6385">
        <w:t>________________________________________________________________________</w:t>
      </w:r>
      <w:r w:rsidR="00F50DC5" w:rsidRPr="00E16669">
        <w:t>______________</w:t>
      </w:r>
    </w:p>
    <w:p w:rsidR="00986858" w:rsidRPr="00E16669" w:rsidRDefault="00986858" w:rsidP="00405943">
      <w:pPr>
        <w:numPr>
          <w:ilvl w:val="0"/>
          <w:numId w:val="3"/>
        </w:numPr>
        <w:tabs>
          <w:tab w:val="clear" w:pos="720"/>
          <w:tab w:val="num" w:pos="142"/>
        </w:tabs>
        <w:spacing w:line="360" w:lineRule="auto"/>
        <w:ind w:left="567" w:hanging="578"/>
      </w:pPr>
      <w:r w:rsidRPr="00E16669">
        <w:t xml:space="preserve">(8 marks) </w:t>
      </w:r>
    </w:p>
    <w:p w:rsidR="00C261A0" w:rsidRPr="00E16669" w:rsidRDefault="00C261A0" w:rsidP="00986858">
      <w:pPr>
        <w:spacing w:line="360" w:lineRule="auto"/>
        <w:ind w:left="567"/>
      </w:pPr>
      <w:r w:rsidRPr="00E16669">
        <w:t>Refer to the figure below which shows a diagrammatic representation of blood pressure in the circulatory system of a mammal. Use the information given in the diagram to answer the following questions.</w:t>
      </w:r>
    </w:p>
    <w:p w:rsidR="00C261A0" w:rsidRPr="00E16669" w:rsidRDefault="008F6E3A" w:rsidP="00C261A0">
      <w:pPr>
        <w:spacing w:line="360" w:lineRule="auto"/>
      </w:pPr>
      <w:r>
        <w:rPr>
          <w:noProof/>
        </w:rPr>
        <w:pict>
          <v:shape id="_x0000_s1071" type="#_x0000_t202" style="position:absolute;margin-left:0;margin-top:5.4pt;width:395.25pt;height:233.15pt;z-index:251663360;mso-wrap-style:none" filled="f" stroked="f">
            <v:textbox style="mso-fit-shape-to-text:t">
              <w:txbxContent>
                <w:p w:rsidR="005C7CBA" w:rsidRDefault="005C7CBA" w:rsidP="00C261A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838065" cy="2870835"/>
                        <wp:effectExtent l="19050" t="0" r="635" b="0"/>
                        <wp:docPr id="6" name="Picture 6" descr="grap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grap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8065" cy="2870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C261A0" w:rsidRPr="00E16669" w:rsidRDefault="00C261A0" w:rsidP="00C261A0">
      <w:pPr>
        <w:spacing w:line="360" w:lineRule="auto"/>
      </w:pPr>
    </w:p>
    <w:p w:rsidR="005F72D9" w:rsidRPr="00E16669" w:rsidRDefault="00C261A0" w:rsidP="00A74E22">
      <w:pPr>
        <w:numPr>
          <w:ilvl w:val="1"/>
          <w:numId w:val="3"/>
        </w:numPr>
        <w:tabs>
          <w:tab w:val="clear" w:pos="1455"/>
          <w:tab w:val="num" w:pos="426"/>
        </w:tabs>
        <w:spacing w:line="480" w:lineRule="auto"/>
        <w:ind w:left="426"/>
      </w:pPr>
      <w:r w:rsidRPr="00E16669">
        <w:lastRenderedPageBreak/>
        <w:t>In which regions of the circulatory system is the pressure the lowest?</w:t>
      </w:r>
      <w:r w:rsidR="004D1048" w:rsidRPr="00E16669">
        <w:t xml:space="preserve"> </w:t>
      </w:r>
      <w:r w:rsidRPr="00E16669">
        <w:t>_______________________________________________</w:t>
      </w:r>
      <w:r w:rsidR="00F50DC5" w:rsidRPr="00E16669">
        <w:t>__</w:t>
      </w:r>
      <w:r w:rsidRPr="00E16669">
        <w:t>______</w:t>
      </w:r>
      <w:r w:rsidR="00F50DC5" w:rsidRPr="00E16669">
        <w:t>____________</w:t>
      </w:r>
      <w:r w:rsidRPr="00E16669">
        <w:t>_</w:t>
      </w:r>
      <w:r w:rsidR="005941AB" w:rsidRPr="00E16669">
        <w:tab/>
        <w:t>[1]</w:t>
      </w:r>
    </w:p>
    <w:p w:rsidR="00C261A0" w:rsidRPr="00E16669" w:rsidRDefault="00C261A0" w:rsidP="004D1048">
      <w:pPr>
        <w:numPr>
          <w:ilvl w:val="1"/>
          <w:numId w:val="3"/>
        </w:numPr>
        <w:tabs>
          <w:tab w:val="clear" w:pos="1455"/>
        </w:tabs>
        <w:spacing w:line="480" w:lineRule="auto"/>
        <w:ind w:left="426"/>
      </w:pPr>
      <w:r w:rsidRPr="00E16669">
        <w:t>In which regions is the pressure the greatest?</w:t>
      </w:r>
      <w:r w:rsidR="004D1048" w:rsidRPr="00E16669">
        <w:t xml:space="preserve"> </w:t>
      </w:r>
      <w:r w:rsidRPr="00E16669">
        <w:t>________________________________________________________</w:t>
      </w:r>
      <w:r w:rsidR="00F50DC5" w:rsidRPr="00E16669">
        <w:t>____________</w:t>
      </w:r>
      <w:r w:rsidR="00D05F1B" w:rsidRPr="00E16669">
        <w:tab/>
      </w:r>
      <w:r w:rsidR="005941AB" w:rsidRPr="00E16669">
        <w:t>[1]</w:t>
      </w:r>
    </w:p>
    <w:p w:rsidR="00C261A0" w:rsidRPr="00E16669" w:rsidRDefault="00C261A0" w:rsidP="00C261A0">
      <w:pPr>
        <w:spacing w:line="360" w:lineRule="auto"/>
        <w:ind w:left="1080"/>
      </w:pPr>
    </w:p>
    <w:p w:rsidR="00C261A0" w:rsidRPr="00E16669" w:rsidRDefault="00C261A0" w:rsidP="006445D4">
      <w:pPr>
        <w:numPr>
          <w:ilvl w:val="1"/>
          <w:numId w:val="3"/>
        </w:numPr>
        <w:tabs>
          <w:tab w:val="clear" w:pos="1455"/>
          <w:tab w:val="num" w:pos="142"/>
        </w:tabs>
        <w:spacing w:line="360" w:lineRule="auto"/>
        <w:ind w:left="426"/>
      </w:pPr>
      <w:r w:rsidRPr="00E16669">
        <w:t>Calculate how many times the pressure in the left ventricle is greater than the pressure in the left atrium. Show full working out.</w:t>
      </w:r>
    </w:p>
    <w:p w:rsidR="004D1048" w:rsidRPr="00E16669" w:rsidRDefault="004D1048" w:rsidP="006445D4">
      <w:pPr>
        <w:spacing w:line="480" w:lineRule="auto"/>
        <w:ind w:left="567" w:hanging="141"/>
      </w:pPr>
      <w:r w:rsidRPr="00E16669">
        <w:t>_____________________________________________________________</w:t>
      </w:r>
      <w:r w:rsidR="00986858" w:rsidRPr="00E16669">
        <w:t>__________</w:t>
      </w:r>
    </w:p>
    <w:p w:rsidR="004D1048" w:rsidRPr="00E16669" w:rsidRDefault="004D1048" w:rsidP="00986858">
      <w:pPr>
        <w:spacing w:line="480" w:lineRule="auto"/>
        <w:ind w:left="567" w:hanging="141"/>
      </w:pPr>
      <w:r w:rsidRPr="00E16669">
        <w:t>___________________________________________________________</w:t>
      </w:r>
      <w:r w:rsidR="00F50DC5" w:rsidRPr="00E16669">
        <w:t>__________</w:t>
      </w:r>
      <w:r w:rsidRPr="00E16669">
        <w:t>__</w:t>
      </w:r>
    </w:p>
    <w:p w:rsidR="004D1048" w:rsidRDefault="004D1048" w:rsidP="005C7CBA">
      <w:pPr>
        <w:spacing w:line="480" w:lineRule="auto"/>
        <w:ind w:left="567" w:hanging="141"/>
      </w:pPr>
      <w:r w:rsidRPr="00E16669">
        <w:t>__________________________________________________________</w:t>
      </w:r>
      <w:r w:rsidR="00F50DC5" w:rsidRPr="00E16669">
        <w:t>__________</w:t>
      </w:r>
      <w:r w:rsidR="00D05F1B" w:rsidRPr="00E16669">
        <w:tab/>
      </w:r>
      <w:r w:rsidR="005941AB" w:rsidRPr="00E16669">
        <w:t>[2]</w:t>
      </w:r>
    </w:p>
    <w:p w:rsidR="005C7CBA" w:rsidRPr="00E16669" w:rsidRDefault="005C7CBA" w:rsidP="005C7CBA">
      <w:pPr>
        <w:spacing w:line="480" w:lineRule="auto"/>
        <w:ind w:left="567" w:hanging="141"/>
      </w:pPr>
    </w:p>
    <w:p w:rsidR="006445D4" w:rsidRDefault="00C261A0" w:rsidP="006445D4">
      <w:pPr>
        <w:numPr>
          <w:ilvl w:val="1"/>
          <w:numId w:val="3"/>
        </w:numPr>
        <w:tabs>
          <w:tab w:val="clear" w:pos="1455"/>
          <w:tab w:val="num" w:pos="284"/>
        </w:tabs>
        <w:spacing w:line="276" w:lineRule="auto"/>
        <w:ind w:left="426"/>
      </w:pPr>
      <w:r w:rsidRPr="00E16669">
        <w:t xml:space="preserve">What is the approximate systolic pressure in the systemic (non-pulmonary) arteries? </w:t>
      </w:r>
    </w:p>
    <w:p w:rsidR="00C261A0" w:rsidRPr="00E16669" w:rsidRDefault="00C261A0" w:rsidP="006445D4">
      <w:pPr>
        <w:spacing w:line="360" w:lineRule="auto"/>
        <w:ind w:left="426"/>
      </w:pPr>
      <w:r w:rsidRPr="00E16669">
        <w:t>Give your answer in mm Hg.</w:t>
      </w:r>
      <w:r w:rsidR="004D1048" w:rsidRPr="00E16669">
        <w:t xml:space="preserve"> </w:t>
      </w:r>
      <w:r w:rsidRPr="00E16669">
        <w:t>________________________________________________________</w:t>
      </w:r>
      <w:r w:rsidR="00F50DC5" w:rsidRPr="00E16669">
        <w:t>____________</w:t>
      </w:r>
      <w:r w:rsidR="005941AB" w:rsidRPr="00E16669">
        <w:tab/>
        <w:t>[1]</w:t>
      </w:r>
    </w:p>
    <w:p w:rsidR="00C261A0" w:rsidRPr="00E16669" w:rsidRDefault="00C261A0" w:rsidP="00C261A0">
      <w:pPr>
        <w:spacing w:line="480" w:lineRule="auto"/>
        <w:ind w:left="1080"/>
      </w:pPr>
    </w:p>
    <w:p w:rsidR="00C261A0" w:rsidRPr="00E16669" w:rsidRDefault="00C261A0" w:rsidP="004D1048">
      <w:pPr>
        <w:numPr>
          <w:ilvl w:val="1"/>
          <w:numId w:val="3"/>
        </w:numPr>
        <w:tabs>
          <w:tab w:val="clear" w:pos="1455"/>
          <w:tab w:val="num" w:pos="426"/>
        </w:tabs>
        <w:spacing w:line="480" w:lineRule="auto"/>
        <w:ind w:left="426"/>
      </w:pPr>
      <w:r w:rsidRPr="00E16669">
        <w:t>W</w:t>
      </w:r>
      <w:r w:rsidR="00B2172C" w:rsidRPr="00E16669">
        <w:t>hat is the approximate systolic</w:t>
      </w:r>
      <w:r w:rsidRPr="00E16669">
        <w:t xml:space="preserve"> p</w:t>
      </w:r>
      <w:r w:rsidR="00B2172C" w:rsidRPr="00E16669">
        <w:t>ressure in the systemic veins</w:t>
      </w:r>
      <w:r w:rsidRPr="00E16669">
        <w:t>?</w:t>
      </w:r>
      <w:r w:rsidR="004D1048" w:rsidRPr="00E16669">
        <w:t xml:space="preserve"> </w:t>
      </w:r>
      <w:r w:rsidRPr="00E16669">
        <w:t>________________________________________________________</w:t>
      </w:r>
      <w:r w:rsidR="00F50DC5" w:rsidRPr="00E16669">
        <w:t xml:space="preserve">____________ </w:t>
      </w:r>
      <w:r w:rsidR="005941AB" w:rsidRPr="00E16669">
        <w:t>[1]</w:t>
      </w:r>
    </w:p>
    <w:p w:rsidR="00314E2B" w:rsidRPr="00E16669" w:rsidRDefault="00314E2B" w:rsidP="005941AB">
      <w:pPr>
        <w:spacing w:line="480" w:lineRule="auto"/>
      </w:pPr>
    </w:p>
    <w:p w:rsidR="00FB7F5E" w:rsidRDefault="00C37424" w:rsidP="00986858">
      <w:pPr>
        <w:spacing w:line="480" w:lineRule="auto"/>
        <w:ind w:left="450" w:hanging="450"/>
      </w:pPr>
      <w:r w:rsidRPr="00E16669">
        <w:t>5</w:t>
      </w:r>
      <w:r w:rsidR="00986858" w:rsidRPr="00E16669">
        <w:t xml:space="preserve">. </w:t>
      </w:r>
      <w:r w:rsidR="00986858" w:rsidRPr="00E16669">
        <w:tab/>
      </w:r>
      <w:r w:rsidR="00FB7F5E">
        <w:t xml:space="preserve">(3 marks) </w:t>
      </w:r>
    </w:p>
    <w:p w:rsidR="00314E2B" w:rsidRPr="00E16669" w:rsidRDefault="00FB7F5E" w:rsidP="00986858">
      <w:pPr>
        <w:spacing w:line="480" w:lineRule="auto"/>
        <w:ind w:left="450" w:hanging="450"/>
      </w:pPr>
      <w:r>
        <w:t xml:space="preserve">       </w:t>
      </w:r>
      <w:r w:rsidR="00314E2B" w:rsidRPr="00E16669">
        <w:t>Explain the difference between arteriosclerosis and atherosclerosis.</w:t>
      </w:r>
    </w:p>
    <w:p w:rsidR="00314E2B" w:rsidRPr="00E16669" w:rsidRDefault="00314E2B" w:rsidP="00986858">
      <w:pPr>
        <w:spacing w:line="480" w:lineRule="auto"/>
        <w:ind w:left="450"/>
      </w:pPr>
      <w:r w:rsidRPr="00E16669">
        <w:t>_________________________________________________________</w:t>
      </w:r>
      <w:r w:rsidR="00F50DC5" w:rsidRPr="00E16669">
        <w:t>___</w:t>
      </w:r>
      <w:r w:rsidR="00E16669" w:rsidRPr="00E16669">
        <w:t>_</w:t>
      </w:r>
      <w:r w:rsidR="00F50DC5" w:rsidRPr="00E16669">
        <w:t>_______</w:t>
      </w:r>
      <w:r w:rsidRPr="00E16669">
        <w:t>_</w:t>
      </w:r>
      <w:r w:rsidR="00FB7F5E">
        <w:t>_</w:t>
      </w:r>
      <w:r w:rsidRPr="00E16669">
        <w:t>__</w:t>
      </w:r>
    </w:p>
    <w:p w:rsidR="00314E2B" w:rsidRPr="00E16669" w:rsidRDefault="00314E2B" w:rsidP="00986858">
      <w:pPr>
        <w:spacing w:line="480" w:lineRule="auto"/>
        <w:ind w:left="450"/>
      </w:pPr>
      <w:r w:rsidRPr="00E16669">
        <w:t>_____________________________________________________________</w:t>
      </w:r>
      <w:r w:rsidR="00F50DC5" w:rsidRPr="00E16669">
        <w:t>_________</w:t>
      </w:r>
      <w:r w:rsidR="00FB7F5E">
        <w:t>_</w:t>
      </w:r>
      <w:r w:rsidR="00F50DC5" w:rsidRPr="00E16669">
        <w:t>_</w:t>
      </w:r>
    </w:p>
    <w:p w:rsidR="00986858" w:rsidRPr="00E16669" w:rsidRDefault="00314E2B" w:rsidP="006445D4">
      <w:pPr>
        <w:spacing w:line="480" w:lineRule="auto"/>
        <w:ind w:left="450"/>
      </w:pPr>
      <w:r w:rsidRPr="00E16669">
        <w:t>______________________________________</w:t>
      </w:r>
      <w:r w:rsidR="00FB7F5E"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45D4">
        <w:t>____</w:t>
      </w:r>
      <w:r w:rsidR="005C7CBA">
        <w:t>_____</w:t>
      </w:r>
      <w:r w:rsidR="00986858" w:rsidRPr="00E16669">
        <w:br w:type="page"/>
      </w:r>
    </w:p>
    <w:p w:rsidR="00986858" w:rsidRPr="00E16669" w:rsidRDefault="00C37424" w:rsidP="00986858">
      <w:pPr>
        <w:spacing w:line="276" w:lineRule="auto"/>
        <w:ind w:left="567" w:right="-244" w:hanging="567"/>
      </w:pPr>
      <w:r w:rsidRPr="00E16669">
        <w:lastRenderedPageBreak/>
        <w:t>6</w:t>
      </w:r>
      <w:r w:rsidR="00314E2B" w:rsidRPr="00E16669">
        <w:t xml:space="preserve">. </w:t>
      </w:r>
      <w:r w:rsidR="00314E2B" w:rsidRPr="00E16669">
        <w:tab/>
      </w:r>
      <w:r w:rsidR="00986858" w:rsidRPr="00E16669">
        <w:t xml:space="preserve">(10 marks) </w:t>
      </w:r>
    </w:p>
    <w:p w:rsidR="00986858" w:rsidRPr="00E16669" w:rsidRDefault="00314E2B" w:rsidP="00986858">
      <w:pPr>
        <w:spacing w:line="276" w:lineRule="auto"/>
        <w:ind w:left="567" w:right="-244"/>
      </w:pPr>
      <w:r w:rsidRPr="00E16669">
        <w:t>Research has outlined many factors that contribute to cardiovascular disease. List five factors that influence heart disease and for each explain how it affects the onset of</w:t>
      </w:r>
      <w:r w:rsidR="00986858" w:rsidRPr="00E16669">
        <w:t xml:space="preserve"> cardiovascular disease. </w:t>
      </w:r>
    </w:p>
    <w:p w:rsidR="00314E2B" w:rsidRDefault="00314E2B" w:rsidP="00986858">
      <w:pPr>
        <w:spacing w:line="480" w:lineRule="auto"/>
        <w:ind w:left="567" w:right="-244"/>
      </w:pPr>
      <w:r w:rsidRPr="00E16669">
        <w:t>_____________________________________________________</w:t>
      </w:r>
      <w:r w:rsidR="00986858" w:rsidRPr="00E1666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6858">
        <w:t>_____________________________________</w:t>
      </w:r>
      <w:r w:rsidR="00E16669">
        <w:t>_____________________</w:t>
      </w:r>
      <w:r w:rsidR="00986858">
        <w:t>_____</w:t>
      </w:r>
      <w:r w:rsidR="005C7CBA">
        <w:t>____________________________________________________________________________________________________________________________________________________________</w:t>
      </w:r>
    </w:p>
    <w:sectPr w:rsidR="00314E2B" w:rsidSect="00E16669">
      <w:pgSz w:w="11906" w:h="16838"/>
      <w:pgMar w:top="1440" w:right="12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1DE0"/>
    <w:multiLevelType w:val="hybridMultilevel"/>
    <w:tmpl w:val="72046A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D22AD"/>
    <w:multiLevelType w:val="hybridMultilevel"/>
    <w:tmpl w:val="C2A4B4E6"/>
    <w:lvl w:ilvl="0" w:tplc="7AB62FF2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76F15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4E22049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C45978"/>
    <w:multiLevelType w:val="hybridMultilevel"/>
    <w:tmpl w:val="323A28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21344"/>
    <w:multiLevelType w:val="hybridMultilevel"/>
    <w:tmpl w:val="AE96434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4E2AC2"/>
    <w:multiLevelType w:val="hybridMultilevel"/>
    <w:tmpl w:val="1C763D4A"/>
    <w:lvl w:ilvl="0" w:tplc="0C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EE59AE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BA24A2"/>
    <w:multiLevelType w:val="hybridMultilevel"/>
    <w:tmpl w:val="5D48E69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5A84C0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14C5F"/>
    <w:multiLevelType w:val="hybridMultilevel"/>
    <w:tmpl w:val="4C26D7A2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40CFA"/>
    <w:rsid w:val="00006777"/>
    <w:rsid w:val="00010E39"/>
    <w:rsid w:val="00042A30"/>
    <w:rsid w:val="00054C0A"/>
    <w:rsid w:val="00067F3F"/>
    <w:rsid w:val="000869AD"/>
    <w:rsid w:val="000A6943"/>
    <w:rsid w:val="00141A21"/>
    <w:rsid w:val="00150146"/>
    <w:rsid w:val="001808C3"/>
    <w:rsid w:val="00187FBB"/>
    <w:rsid w:val="001A5064"/>
    <w:rsid w:val="001D4182"/>
    <w:rsid w:val="0020686A"/>
    <w:rsid w:val="00275650"/>
    <w:rsid w:val="002A68DC"/>
    <w:rsid w:val="002E657F"/>
    <w:rsid w:val="00314E2B"/>
    <w:rsid w:val="003157F4"/>
    <w:rsid w:val="00322639"/>
    <w:rsid w:val="00335830"/>
    <w:rsid w:val="00405707"/>
    <w:rsid w:val="00405943"/>
    <w:rsid w:val="00440CFA"/>
    <w:rsid w:val="004D1048"/>
    <w:rsid w:val="00524C64"/>
    <w:rsid w:val="00550C85"/>
    <w:rsid w:val="00560BB4"/>
    <w:rsid w:val="00583FB7"/>
    <w:rsid w:val="005941AB"/>
    <w:rsid w:val="00596385"/>
    <w:rsid w:val="005B3BE6"/>
    <w:rsid w:val="005C0D1F"/>
    <w:rsid w:val="005C7CBA"/>
    <w:rsid w:val="005F72D9"/>
    <w:rsid w:val="006445D4"/>
    <w:rsid w:val="00681EC3"/>
    <w:rsid w:val="007245B4"/>
    <w:rsid w:val="007C4F2C"/>
    <w:rsid w:val="007E7680"/>
    <w:rsid w:val="008165D2"/>
    <w:rsid w:val="00857CF4"/>
    <w:rsid w:val="00887F76"/>
    <w:rsid w:val="008E011D"/>
    <w:rsid w:val="008F6E3A"/>
    <w:rsid w:val="00905F53"/>
    <w:rsid w:val="00911D5F"/>
    <w:rsid w:val="00967BC6"/>
    <w:rsid w:val="009777B8"/>
    <w:rsid w:val="00981F1C"/>
    <w:rsid w:val="00986858"/>
    <w:rsid w:val="00994B19"/>
    <w:rsid w:val="009A126E"/>
    <w:rsid w:val="00A74E22"/>
    <w:rsid w:val="00A80646"/>
    <w:rsid w:val="00A92E48"/>
    <w:rsid w:val="00B2172C"/>
    <w:rsid w:val="00B239CB"/>
    <w:rsid w:val="00B521C0"/>
    <w:rsid w:val="00BA5059"/>
    <w:rsid w:val="00BC3911"/>
    <w:rsid w:val="00BE38E5"/>
    <w:rsid w:val="00C261A0"/>
    <w:rsid w:val="00C37424"/>
    <w:rsid w:val="00C930C3"/>
    <w:rsid w:val="00D05F1B"/>
    <w:rsid w:val="00D16050"/>
    <w:rsid w:val="00D948D2"/>
    <w:rsid w:val="00E16669"/>
    <w:rsid w:val="00E34C11"/>
    <w:rsid w:val="00E34F3D"/>
    <w:rsid w:val="00E70EB7"/>
    <w:rsid w:val="00E816F9"/>
    <w:rsid w:val="00EB61FF"/>
    <w:rsid w:val="00EC5964"/>
    <w:rsid w:val="00ED153B"/>
    <w:rsid w:val="00F20C37"/>
    <w:rsid w:val="00F36EC9"/>
    <w:rsid w:val="00F40CE4"/>
    <w:rsid w:val="00F44613"/>
    <w:rsid w:val="00F50DC5"/>
    <w:rsid w:val="00F56201"/>
    <w:rsid w:val="00F849CE"/>
    <w:rsid w:val="00F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61A0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6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C261A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D94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48D2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C930C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344262295081966"/>
          <c:y val="6.4690026954177915E-2"/>
          <c:w val="0.76639344262295084"/>
          <c:h val="0.7628032345013477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Boys</c:v>
                </c:pt>
              </c:strCache>
            </c:strRef>
          </c:tx>
          <c:spPr>
            <a:ln w="12689">
              <a:solidFill>
                <a:srgbClr val="000080"/>
              </a:solidFill>
              <a:prstDash val="solid"/>
            </a:ln>
          </c:spPr>
          <c:marker>
            <c:symbol val="dot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Sheet1!$B$1:$K$1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Sheet1!$B$2:$K$2</c:f>
              <c:numCache>
                <c:formatCode>General</c:formatCode>
                <c:ptCount val="10"/>
                <c:pt idx="0">
                  <c:v>100</c:v>
                </c:pt>
                <c:pt idx="1">
                  <c:v>85</c:v>
                </c:pt>
                <c:pt idx="2">
                  <c:v>77</c:v>
                </c:pt>
                <c:pt idx="3">
                  <c:v>74</c:v>
                </c:pt>
                <c:pt idx="4">
                  <c:v>69</c:v>
                </c:pt>
                <c:pt idx="5">
                  <c:v>65</c:v>
                </c:pt>
                <c:pt idx="6">
                  <c:v>62.5</c:v>
                </c:pt>
                <c:pt idx="7">
                  <c:v>60</c:v>
                </c:pt>
                <c:pt idx="8">
                  <c:v>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Girls</c:v>
                </c:pt>
              </c:strCache>
            </c:strRef>
          </c:tx>
          <c:spPr>
            <a:ln w="12689">
              <a:solidFill>
                <a:srgbClr val="FF00FF"/>
              </a:solidFill>
              <a:prstDash val="sysDash"/>
            </a:ln>
          </c:spPr>
          <c:marker>
            <c:symbol val="circl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Sheet1!$B$1:$K$1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98</c:v>
                </c:pt>
                <c:pt idx="1">
                  <c:v>90</c:v>
                </c:pt>
                <c:pt idx="2">
                  <c:v>80</c:v>
                </c:pt>
                <c:pt idx="3">
                  <c:v>76</c:v>
                </c:pt>
                <c:pt idx="4">
                  <c:v>75</c:v>
                </c:pt>
                <c:pt idx="5">
                  <c:v>70</c:v>
                </c:pt>
                <c:pt idx="6">
                  <c:v>66</c:v>
                </c:pt>
                <c:pt idx="7">
                  <c:v>65</c:v>
                </c:pt>
                <c:pt idx="8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187840"/>
        <c:axId val="133202688"/>
      </c:lineChart>
      <c:catAx>
        <c:axId val="13318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Age (years)</a:t>
                </a:r>
              </a:p>
            </c:rich>
          </c:tx>
          <c:layout>
            <c:manualLayout>
              <c:xMode val="edge"/>
              <c:yMode val="edge"/>
              <c:x val="0.43237704918032788"/>
              <c:y val="0.9218328840970349"/>
            </c:manualLayout>
          </c:layout>
          <c:overlay val="0"/>
          <c:spPr>
            <a:noFill/>
            <a:ln w="2537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320268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3202688"/>
        <c:scaling>
          <c:orientation val="minMax"/>
        </c:scaling>
        <c:delete val="0"/>
        <c:axPos val="l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Heart Rate (beats/min)</a:t>
                </a:r>
              </a:p>
            </c:rich>
          </c:tx>
          <c:layout>
            <c:manualLayout>
              <c:xMode val="edge"/>
              <c:yMode val="edge"/>
              <c:x val="0"/>
              <c:y val="0.21024258760107822"/>
            </c:manualLayout>
          </c:layout>
          <c:overlay val="0"/>
          <c:spPr>
            <a:noFill/>
            <a:ln w="2537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3187840"/>
        <c:crosses val="autoZero"/>
        <c:crossBetween val="between"/>
      </c:valAx>
      <c:spPr>
        <a:solidFill>
          <a:srgbClr val="FFFFFF"/>
        </a:solidFill>
        <a:ln w="1268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47336065573770497"/>
          <c:y val="0"/>
          <c:w val="0.38114754098360659"/>
          <c:h val="7.2776280323450154E-2"/>
        </c:manualLayout>
      </c:layout>
      <c:overlay val="0"/>
      <c:spPr>
        <a:noFill/>
        <a:ln w="3172">
          <a:solidFill>
            <a:srgbClr val="000000"/>
          </a:solidFill>
          <a:prstDash val="solid"/>
        </a:ln>
      </c:spPr>
      <c:txPr>
        <a:bodyPr/>
        <a:lstStyle/>
        <a:p>
          <a:pPr>
            <a:defRPr sz="1099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99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71BD3-CCD8-4BDD-8064-867C9D08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14015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emmanuel.bobby</dc:creator>
  <cp:lastModifiedBy>Bernice Roche</cp:lastModifiedBy>
  <cp:revision>5</cp:revision>
  <cp:lastPrinted>2010-05-10T04:29:00Z</cp:lastPrinted>
  <dcterms:created xsi:type="dcterms:W3CDTF">2010-05-10T03:58:00Z</dcterms:created>
  <dcterms:modified xsi:type="dcterms:W3CDTF">2013-01-24T04:32:00Z</dcterms:modified>
</cp:coreProperties>
</file>