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76" w:rsidRDefault="009C187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Extended </w:t>
      </w:r>
      <w:r w:rsidR="00F8186A" w:rsidRPr="00F8186A">
        <w:rPr>
          <w:rFonts w:ascii="Arial" w:hAnsi="Arial" w:cs="Arial"/>
          <w:b/>
          <w:sz w:val="24"/>
          <w:szCs w:val="24"/>
        </w:rPr>
        <w:t xml:space="preserve">Response 2 </w:t>
      </w:r>
    </w:p>
    <w:p w:rsidR="00F83420" w:rsidRPr="00C23776" w:rsidRDefault="009C187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Musculoskeletal System</w:t>
      </w:r>
      <w:r w:rsidR="006E111F">
        <w:rPr>
          <w:rFonts w:ascii="Arial" w:hAnsi="Arial" w:cs="Arial"/>
          <w:b/>
          <w:sz w:val="28"/>
          <w:szCs w:val="28"/>
        </w:rPr>
        <w:tab/>
      </w:r>
      <w:r w:rsidR="006E111F">
        <w:rPr>
          <w:rFonts w:ascii="Arial" w:hAnsi="Arial" w:cs="Arial"/>
          <w:b/>
          <w:sz w:val="28"/>
          <w:szCs w:val="28"/>
        </w:rPr>
        <w:tab/>
      </w:r>
      <w:r w:rsidR="006E111F">
        <w:rPr>
          <w:rFonts w:ascii="Arial" w:hAnsi="Arial" w:cs="Arial"/>
          <w:b/>
          <w:sz w:val="28"/>
          <w:szCs w:val="28"/>
        </w:rPr>
        <w:tab/>
      </w:r>
      <w:r w:rsidR="006E111F">
        <w:rPr>
          <w:rFonts w:ascii="Arial" w:hAnsi="Arial" w:cs="Arial"/>
          <w:b/>
          <w:sz w:val="28"/>
          <w:szCs w:val="28"/>
        </w:rPr>
        <w:tab/>
      </w:r>
      <w:r w:rsidR="006E111F">
        <w:rPr>
          <w:rFonts w:ascii="Arial" w:hAnsi="Arial" w:cs="Arial"/>
          <w:b/>
          <w:sz w:val="28"/>
          <w:szCs w:val="28"/>
        </w:rPr>
        <w:tab/>
      </w:r>
      <w:r w:rsidR="006E111F">
        <w:rPr>
          <w:rFonts w:ascii="Arial" w:hAnsi="Arial" w:cs="Arial"/>
          <w:b/>
          <w:sz w:val="28"/>
          <w:szCs w:val="28"/>
        </w:rPr>
        <w:tab/>
        <w:t>Total 30 Marks</w:t>
      </w:r>
    </w:p>
    <w:p w:rsidR="007B4189" w:rsidRDefault="007B4189" w:rsidP="007B4189">
      <w:pPr>
        <w:pStyle w:val="ListParagraph"/>
        <w:rPr>
          <w:rFonts w:ascii="Arial" w:hAnsi="Arial" w:cs="Arial"/>
          <w:sz w:val="24"/>
          <w:szCs w:val="24"/>
        </w:rPr>
      </w:pPr>
    </w:p>
    <w:p w:rsidR="003C4D8B" w:rsidRDefault="003C4D8B" w:rsidP="003C4D8B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 2: </w:t>
      </w:r>
      <w:r w:rsidR="004F2653">
        <w:rPr>
          <w:rFonts w:ascii="Arial" w:hAnsi="Arial" w:cs="Arial"/>
          <w:sz w:val="24"/>
          <w:szCs w:val="24"/>
        </w:rPr>
        <w:t>In-Class Assessment</w:t>
      </w:r>
    </w:p>
    <w:p w:rsidR="004F2653" w:rsidRDefault="004F2653" w:rsidP="003C4D8B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have 20 minutes to complete this task under exam conditions.</w:t>
      </w:r>
    </w:p>
    <w:p w:rsidR="004F2653" w:rsidRDefault="004F2653" w:rsidP="004F265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minutes will be allowed for reading and planning.</w:t>
      </w:r>
    </w:p>
    <w:p w:rsidR="004F2653" w:rsidRDefault="004F2653" w:rsidP="003C4D8B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Osteoporosis and osteoarthritis are both degenerative bone diseases that can be associated with aging.</w:t>
      </w:r>
    </w:p>
    <w:p w:rsidR="006E111F" w:rsidRDefault="006E111F" w:rsidP="006E111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Distinguish between osteoporosis and osteoarthritis.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3"/>
        <w:gridCol w:w="6589"/>
        <w:gridCol w:w="1094"/>
      </w:tblGrid>
      <w:tr w:rsidR="00405562" w:rsidTr="00405562">
        <w:tc>
          <w:tcPr>
            <w:tcW w:w="1693" w:type="dxa"/>
          </w:tcPr>
          <w:p w:rsidR="00405562" w:rsidRPr="009A4488" w:rsidRDefault="00405562" w:rsidP="00405562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 xml:space="preserve">Osteoarthritis </w:t>
            </w:r>
          </w:p>
        </w:tc>
        <w:tc>
          <w:tcPr>
            <w:tcW w:w="6589" w:type="dxa"/>
          </w:tcPr>
          <w:p w:rsidR="00405562" w:rsidRPr="009A4488" w:rsidRDefault="00405562" w:rsidP="00405562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 xml:space="preserve">Loss/wearing </w:t>
            </w:r>
            <w:proofErr w:type="spellStart"/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away</w:t>
            </w:r>
            <w:proofErr w:type="spellEnd"/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 xml:space="preserve"> of cartilage at joints</w:t>
            </w:r>
          </w:p>
        </w:tc>
        <w:tc>
          <w:tcPr>
            <w:tcW w:w="1094" w:type="dxa"/>
          </w:tcPr>
          <w:p w:rsidR="00405562" w:rsidRPr="009A4488" w:rsidRDefault="00405562" w:rsidP="00405562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</w:tr>
      <w:tr w:rsidR="00405562" w:rsidTr="00405562">
        <w:tc>
          <w:tcPr>
            <w:tcW w:w="1693" w:type="dxa"/>
          </w:tcPr>
          <w:p w:rsidR="00405562" w:rsidRPr="009A4488" w:rsidRDefault="00405562" w:rsidP="00405562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Osteoporosis</w:t>
            </w:r>
          </w:p>
        </w:tc>
        <w:tc>
          <w:tcPr>
            <w:tcW w:w="6589" w:type="dxa"/>
          </w:tcPr>
          <w:p w:rsidR="00405562" w:rsidRPr="009A4488" w:rsidRDefault="00405562" w:rsidP="00405562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Loss of calcium, bone density/weakening of bones</w:t>
            </w:r>
          </w:p>
        </w:tc>
        <w:tc>
          <w:tcPr>
            <w:tcW w:w="1094" w:type="dxa"/>
          </w:tcPr>
          <w:p w:rsidR="00405562" w:rsidRPr="009A4488" w:rsidRDefault="00405562" w:rsidP="00405562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</w:tr>
      <w:tr w:rsidR="00405562" w:rsidTr="00405562">
        <w:tc>
          <w:tcPr>
            <w:tcW w:w="1693" w:type="dxa"/>
          </w:tcPr>
          <w:p w:rsidR="00405562" w:rsidRPr="009A4488" w:rsidRDefault="00405562" w:rsidP="00405562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6589" w:type="dxa"/>
          </w:tcPr>
          <w:p w:rsidR="00405562" w:rsidRPr="009A4488" w:rsidRDefault="00405562" w:rsidP="00405562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094" w:type="dxa"/>
          </w:tcPr>
          <w:p w:rsidR="00405562" w:rsidRPr="009A4488" w:rsidRDefault="00405562" w:rsidP="00405562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/2</w:t>
            </w:r>
          </w:p>
        </w:tc>
      </w:tr>
    </w:tbl>
    <w:p w:rsidR="00405562" w:rsidRDefault="00405562" w:rsidP="00405562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Osteoporosis is more common among women than men. In Australia, 5.5% of women compared to 1.2% of men, have osteoporosis.</w:t>
      </w:r>
    </w:p>
    <w:p w:rsidR="006E111F" w:rsidRDefault="006E111F" w:rsidP="006E111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Describe, in terms of bone structure, how osteoporosis develops and explain why women are more likely to be affected by osteoporosis than men.</w:t>
      </w:r>
      <w:r>
        <w:rPr>
          <w:rFonts w:ascii="Arial" w:hAnsi="Arial" w:cs="Arial"/>
          <w:sz w:val="24"/>
          <w:szCs w:val="24"/>
        </w:rPr>
        <w:tab/>
        <w:t>(10 Marks)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53"/>
        <w:gridCol w:w="1803"/>
      </w:tblGrid>
      <w:tr w:rsidR="00405562" w:rsidTr="009A4488">
        <w:tc>
          <w:tcPr>
            <w:tcW w:w="6853" w:type="dxa"/>
          </w:tcPr>
          <w:p w:rsidR="00405562" w:rsidRPr="009A4488" w:rsidRDefault="00405562" w:rsidP="006E111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Bones lose minerals</w:t>
            </w:r>
          </w:p>
          <w:p w:rsidR="009A4488" w:rsidRPr="009A4488" w:rsidRDefault="009A4488" w:rsidP="006E111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Bone breakdown/resorption occurs faster than new bone formation</w:t>
            </w:r>
          </w:p>
          <w:p w:rsidR="009A4488" w:rsidRPr="009A4488" w:rsidRDefault="009A4488" w:rsidP="006E111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Bone density decreases</w:t>
            </w:r>
          </w:p>
          <w:p w:rsidR="009A4488" w:rsidRPr="009A4488" w:rsidRDefault="009A4488" w:rsidP="006E111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Bones become more porous and fragile</w:t>
            </w:r>
          </w:p>
        </w:tc>
        <w:tc>
          <w:tcPr>
            <w:tcW w:w="1803" w:type="dxa"/>
          </w:tcPr>
          <w:p w:rsidR="00405562" w:rsidRPr="009A4488" w:rsidRDefault="009A4488" w:rsidP="009A4488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1-4</w:t>
            </w:r>
          </w:p>
        </w:tc>
      </w:tr>
      <w:tr w:rsidR="009A4488" w:rsidTr="009A4488">
        <w:tc>
          <w:tcPr>
            <w:tcW w:w="6853" w:type="dxa"/>
          </w:tcPr>
          <w:p w:rsidR="009A4488" w:rsidRPr="009A4488" w:rsidRDefault="009A4488" w:rsidP="006E111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Sex hormones oestrogen and testosterone help maintain bone formation</w:t>
            </w:r>
          </w:p>
        </w:tc>
        <w:tc>
          <w:tcPr>
            <w:tcW w:w="1803" w:type="dxa"/>
          </w:tcPr>
          <w:p w:rsidR="009A4488" w:rsidRPr="009A4488" w:rsidRDefault="009A4488" w:rsidP="009A4488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</w:tr>
      <w:tr w:rsidR="009A4488" w:rsidTr="009A4488">
        <w:tc>
          <w:tcPr>
            <w:tcW w:w="6853" w:type="dxa"/>
          </w:tcPr>
          <w:p w:rsidR="009A4488" w:rsidRPr="009A4488" w:rsidRDefault="009A4488" w:rsidP="006E111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Men develop greater bone density than females during development</w:t>
            </w:r>
          </w:p>
        </w:tc>
        <w:tc>
          <w:tcPr>
            <w:tcW w:w="1803" w:type="dxa"/>
          </w:tcPr>
          <w:p w:rsidR="009A4488" w:rsidRPr="009A4488" w:rsidRDefault="009A4488" w:rsidP="009A4488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</w:tr>
      <w:tr w:rsidR="009A4488" w:rsidTr="009A4488">
        <w:tc>
          <w:tcPr>
            <w:tcW w:w="6853" w:type="dxa"/>
          </w:tcPr>
          <w:p w:rsidR="009A4488" w:rsidRPr="009A4488" w:rsidRDefault="009A4488" w:rsidP="006E111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Oestrogen levels decrease rapidly during menopause which results in rapid increase in bone loss</w:t>
            </w:r>
          </w:p>
        </w:tc>
        <w:tc>
          <w:tcPr>
            <w:tcW w:w="1803" w:type="dxa"/>
          </w:tcPr>
          <w:p w:rsidR="009A4488" w:rsidRPr="009A4488" w:rsidRDefault="009A4488" w:rsidP="009A4488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1-2</w:t>
            </w:r>
          </w:p>
        </w:tc>
      </w:tr>
      <w:tr w:rsidR="009A4488" w:rsidTr="009A4488">
        <w:tc>
          <w:tcPr>
            <w:tcW w:w="6853" w:type="dxa"/>
          </w:tcPr>
          <w:p w:rsidR="009A4488" w:rsidRPr="009A4488" w:rsidRDefault="009A4488" w:rsidP="006E111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Testosterone gradually decreases over time with age therefore increase in bone loss is gradual over time</w:t>
            </w:r>
          </w:p>
        </w:tc>
        <w:tc>
          <w:tcPr>
            <w:tcW w:w="1803" w:type="dxa"/>
          </w:tcPr>
          <w:p w:rsidR="009A4488" w:rsidRPr="009A4488" w:rsidRDefault="009A4488" w:rsidP="009A4488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1-2</w:t>
            </w:r>
          </w:p>
        </w:tc>
      </w:tr>
      <w:tr w:rsidR="009A4488" w:rsidTr="009A4488">
        <w:tc>
          <w:tcPr>
            <w:tcW w:w="6853" w:type="dxa"/>
          </w:tcPr>
          <w:p w:rsidR="009A4488" w:rsidRPr="009A4488" w:rsidRDefault="009A4488" w:rsidP="006E111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03" w:type="dxa"/>
          </w:tcPr>
          <w:p w:rsidR="009A4488" w:rsidRPr="009A4488" w:rsidRDefault="009A4488" w:rsidP="009A4488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/10</w:t>
            </w:r>
          </w:p>
        </w:tc>
      </w:tr>
    </w:tbl>
    <w:p w:rsidR="006E111F" w:rsidRDefault="006E111F" w:rsidP="006E111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</w:t>
      </w:r>
      <w:r>
        <w:rPr>
          <w:rFonts w:ascii="Arial" w:hAnsi="Arial" w:cs="Arial"/>
          <w:b/>
          <w:sz w:val="24"/>
          <w:szCs w:val="24"/>
        </w:rPr>
        <w:t xml:space="preserve">three </w:t>
      </w:r>
      <w:r>
        <w:rPr>
          <w:rFonts w:ascii="Arial" w:hAnsi="Arial" w:cs="Arial"/>
          <w:sz w:val="24"/>
          <w:szCs w:val="24"/>
        </w:rPr>
        <w:t>risk factors for increased likelihood of being affected by osteoporosis and how it is diagnosed in Australia.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14"/>
        <w:gridCol w:w="4402"/>
      </w:tblGrid>
      <w:tr w:rsidR="009A4488" w:rsidTr="009A4488">
        <w:tc>
          <w:tcPr>
            <w:tcW w:w="4868" w:type="dxa"/>
          </w:tcPr>
          <w:p w:rsidR="009A4488" w:rsidRPr="009A4488" w:rsidRDefault="009A4488" w:rsidP="006E111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Any of the following risk factors:</w:t>
            </w:r>
          </w:p>
          <w:p w:rsidR="009A4488" w:rsidRPr="009A4488" w:rsidRDefault="009A4488" w:rsidP="009A448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Low calcium intake</w:t>
            </w:r>
          </w:p>
          <w:p w:rsidR="009A4488" w:rsidRPr="009A4488" w:rsidRDefault="009A4488" w:rsidP="009A448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Low vitamin D levels</w:t>
            </w:r>
          </w:p>
          <w:p w:rsidR="009A4488" w:rsidRPr="009A4488" w:rsidRDefault="009A4488" w:rsidP="009A448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Low hormone levels/women – early menopause/men low testosterone</w:t>
            </w:r>
          </w:p>
          <w:p w:rsidR="009A4488" w:rsidRPr="009A4488" w:rsidRDefault="009A4488" w:rsidP="009A448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Low levels of physical activity</w:t>
            </w:r>
          </w:p>
          <w:p w:rsidR="009A4488" w:rsidRPr="009A4488" w:rsidRDefault="009A4488" w:rsidP="009A448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Smoking</w:t>
            </w:r>
          </w:p>
          <w:p w:rsidR="009A4488" w:rsidRPr="009A4488" w:rsidRDefault="009A4488" w:rsidP="009A448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Excessive alcohol intake</w:t>
            </w:r>
          </w:p>
          <w:p w:rsidR="009A4488" w:rsidRPr="009A4488" w:rsidRDefault="009A4488" w:rsidP="009A448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High intake of corticosteroids</w:t>
            </w:r>
          </w:p>
        </w:tc>
        <w:tc>
          <w:tcPr>
            <w:tcW w:w="4868" w:type="dxa"/>
          </w:tcPr>
          <w:p w:rsidR="009A4488" w:rsidRPr="009A4488" w:rsidRDefault="009A4488" w:rsidP="00255AA4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4488">
              <w:rPr>
                <w:rFonts w:ascii="Arial" w:hAnsi="Arial" w:cs="Arial"/>
                <w:color w:val="FF0000"/>
                <w:sz w:val="20"/>
                <w:szCs w:val="20"/>
              </w:rPr>
              <w:t>1-3</w:t>
            </w:r>
          </w:p>
        </w:tc>
      </w:tr>
      <w:tr w:rsidR="009A4488" w:rsidTr="009A4488">
        <w:tc>
          <w:tcPr>
            <w:tcW w:w="4868" w:type="dxa"/>
          </w:tcPr>
          <w:p w:rsidR="009A4488" w:rsidRDefault="00255AA4" w:rsidP="006E111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Any of the following:</w:t>
            </w:r>
          </w:p>
          <w:p w:rsidR="00255AA4" w:rsidRDefault="00255AA4" w:rsidP="00255AA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Bone density scan</w:t>
            </w:r>
          </w:p>
          <w:p w:rsidR="00255AA4" w:rsidRPr="009A4488" w:rsidRDefault="00255AA4" w:rsidP="00255AA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Dual-energy absorptiometry (DXA) scan</w:t>
            </w:r>
          </w:p>
        </w:tc>
        <w:tc>
          <w:tcPr>
            <w:tcW w:w="4868" w:type="dxa"/>
          </w:tcPr>
          <w:p w:rsidR="009A4488" w:rsidRPr="009A4488" w:rsidRDefault="00255AA4" w:rsidP="00255AA4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</w:tr>
      <w:tr w:rsidR="00255AA4" w:rsidTr="009A4488">
        <w:tc>
          <w:tcPr>
            <w:tcW w:w="4868" w:type="dxa"/>
          </w:tcPr>
          <w:p w:rsidR="00255AA4" w:rsidRDefault="00255AA4" w:rsidP="006E111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dxa"/>
          </w:tcPr>
          <w:p w:rsidR="00255AA4" w:rsidRDefault="00255AA4" w:rsidP="00255AA4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/4</w:t>
            </w:r>
          </w:p>
        </w:tc>
      </w:tr>
    </w:tbl>
    <w:p w:rsidR="006E111F" w:rsidRPr="006E111F" w:rsidRDefault="006E111F" w:rsidP="006E111F">
      <w:pPr>
        <w:pStyle w:val="ListParagraph"/>
        <w:rPr>
          <w:rFonts w:ascii="Arial" w:hAnsi="Arial" w:cs="Arial"/>
          <w:sz w:val="24"/>
          <w:szCs w:val="24"/>
        </w:rPr>
      </w:pPr>
    </w:p>
    <w:p w:rsidR="006E111F" w:rsidRDefault="006E111F" w:rsidP="006E111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</w:t>
      </w:r>
      <w:r>
        <w:rPr>
          <w:rFonts w:ascii="Arial" w:hAnsi="Arial" w:cs="Arial"/>
          <w:b/>
          <w:sz w:val="24"/>
          <w:szCs w:val="24"/>
        </w:rPr>
        <w:t xml:space="preserve">one </w:t>
      </w:r>
      <w:r>
        <w:rPr>
          <w:rFonts w:ascii="Arial" w:hAnsi="Arial" w:cs="Arial"/>
          <w:sz w:val="24"/>
          <w:szCs w:val="24"/>
        </w:rPr>
        <w:t>form of treatment and any associated risks or side effects.</w:t>
      </w:r>
    </w:p>
    <w:p w:rsidR="00941319" w:rsidRDefault="006E111F" w:rsidP="00941319">
      <w:pPr>
        <w:pStyle w:val="ListParagraph"/>
        <w:ind w:left="79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</w:t>
      </w:r>
      <w:r w:rsidR="004F2653"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80"/>
        <w:gridCol w:w="1236"/>
      </w:tblGrid>
      <w:tr w:rsidR="00941319" w:rsidTr="00D32967">
        <w:tc>
          <w:tcPr>
            <w:tcW w:w="7780" w:type="dxa"/>
          </w:tcPr>
          <w:p w:rsidR="00D32967" w:rsidRDefault="00941319" w:rsidP="00941319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Treatment </w:t>
            </w:r>
            <w:r w:rsidR="00D32967">
              <w:rPr>
                <w:rFonts w:ascii="Arial" w:hAnsi="Arial" w:cs="Arial"/>
                <w:color w:val="FF0000"/>
                <w:sz w:val="20"/>
                <w:szCs w:val="20"/>
              </w:rPr>
              <w:t>should:</w:t>
            </w:r>
          </w:p>
          <w:p w:rsidR="00941319" w:rsidRDefault="00941319" w:rsidP="00D3296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include </w:t>
            </w:r>
            <w:r w:rsidR="00D32967">
              <w:rPr>
                <w:rFonts w:ascii="Arial" w:hAnsi="Arial" w:cs="Arial"/>
                <w:color w:val="FF0000"/>
                <w:sz w:val="20"/>
                <w:szCs w:val="20"/>
              </w:rPr>
              <w:t>safe exercise program – including modified strength training and safe weight bearing</w:t>
            </w:r>
          </w:p>
          <w:p w:rsidR="00D32967" w:rsidRDefault="00D32967" w:rsidP="00D3296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fall prevention – including exercise to improve balance, trip-proof home, wearing hip protector, wearing sturdy footwear</w:t>
            </w:r>
          </w:p>
          <w:p w:rsidR="00D32967" w:rsidRPr="00941319" w:rsidRDefault="00D32967" w:rsidP="00D3296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diet/supplements rich in calcium and vitamin D</w:t>
            </w:r>
          </w:p>
        </w:tc>
        <w:tc>
          <w:tcPr>
            <w:tcW w:w="1236" w:type="dxa"/>
          </w:tcPr>
          <w:p w:rsidR="00941319" w:rsidRPr="00D32967" w:rsidRDefault="00D32967" w:rsidP="00D3296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2967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</w:tr>
      <w:tr w:rsidR="00D32967" w:rsidTr="00D32967">
        <w:tc>
          <w:tcPr>
            <w:tcW w:w="7780" w:type="dxa"/>
          </w:tcPr>
          <w:p w:rsidR="00D32967" w:rsidRDefault="00D32967" w:rsidP="00941319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Any one of the following medication treatments with associated risks:</w:t>
            </w:r>
          </w:p>
          <w:p w:rsidR="00D32967" w:rsidRDefault="00D32967" w:rsidP="00D3296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bisphosphonate – most commonly used for initial treatment, tablets taken to help reduce bone breakdown.</w:t>
            </w:r>
          </w:p>
          <w:p w:rsidR="00D32967" w:rsidRDefault="00D32967" w:rsidP="00D32967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May cause stomach upset, ulcers and rarely cancer, pain in bones and joints and can cause jawbone decay/osteonecrosis (rarely)</w:t>
            </w:r>
          </w:p>
          <w:p w:rsidR="00D32967" w:rsidRDefault="00D32967" w:rsidP="00D3296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Denosumab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6 monthly injection works differently to bisphosphonate but has same results</w:t>
            </w:r>
          </w:p>
          <w:p w:rsidR="00D32967" w:rsidRDefault="00D32967" w:rsidP="00D32967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Numbness/tingling in fingers</w:t>
            </w:r>
            <w:r w:rsidR="002730B8">
              <w:rPr>
                <w:rFonts w:ascii="Arial" w:hAnsi="Arial" w:cs="Arial"/>
                <w:color w:val="FF0000"/>
                <w:sz w:val="20"/>
                <w:szCs w:val="20"/>
              </w:rPr>
              <w:t>, muscle cramps/aches, seizures, skin infection/itchy dry skin, back muscle or bone pain, joint pain of knees, hips and spine, high cholesterol, stomach pain/nausea</w:t>
            </w:r>
          </w:p>
          <w:p w:rsidR="002730B8" w:rsidRDefault="002730B8" w:rsidP="002730B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Strontium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renalate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sachet dissolved in water absorbed in similar to calcium. Helps increase bone formation and decrease bone loss. For treatment of severe established osteoporosis</w:t>
            </w:r>
          </w:p>
          <w:p w:rsidR="002730B8" w:rsidRDefault="002730B8" w:rsidP="002730B8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Increased risk of cardiovascular disease, seizure, loss of consciousness, very rare life-threatening rashes toxic epidermal necrolysis (TEN), Stevens-Johnsons syndrome (SIS) and severe hypersensitivity reactions (DRESS)</w:t>
            </w:r>
          </w:p>
          <w:p w:rsidR="002730B8" w:rsidRDefault="002730B8" w:rsidP="002730B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Selective oestrogen modulators (SERMs) – SERMs mimic oestrogen to help reduce rate of bone loss</w:t>
            </w:r>
          </w:p>
          <w:p w:rsidR="002730B8" w:rsidRDefault="002730B8" w:rsidP="002730B8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Potential side effects include hot flushes and a slightly increased risk of deep vein thrombosis</w:t>
            </w:r>
          </w:p>
          <w:p w:rsidR="002730B8" w:rsidRDefault="002730B8" w:rsidP="002730B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Hormone replacement therapy (HRT)/testosterone therapy – artificial supplementation of sex hormones to reduce rate of bone loss</w:t>
            </w:r>
          </w:p>
          <w:p w:rsidR="002730B8" w:rsidRDefault="002730B8" w:rsidP="002730B8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Breakthrough bleeding, breast tenderness, bloating, nausea. Small chance of increased risk of cardiovascular disease/stroke/DVT/ endometrial cancer</w:t>
            </w:r>
          </w:p>
          <w:p w:rsidR="002730B8" w:rsidRDefault="002730B8" w:rsidP="002730B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Parathyroid hormone – daily injections of PTH, regulates the amount of calcium, phosphorus and magnesium. Helps increase bone density. For severe cases of osteoporosis.</w:t>
            </w:r>
          </w:p>
          <w:p w:rsidR="002730B8" w:rsidRDefault="002730B8" w:rsidP="002730B8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Nausea, leg cramps, dizziness</w:t>
            </w:r>
          </w:p>
          <w:p w:rsidR="002730B8" w:rsidRDefault="002730B8" w:rsidP="002730B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36" w:type="dxa"/>
          </w:tcPr>
          <w:p w:rsidR="00D32967" w:rsidRPr="00D32967" w:rsidRDefault="00D32967" w:rsidP="00D32967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941319" w:rsidRPr="00941319" w:rsidRDefault="00941319" w:rsidP="00941319">
      <w:pPr>
        <w:pStyle w:val="ListParagraph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ind w:left="792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2007-08 an estimated 7.6% of all Australians (1.6 Million people) had osteoarthritis.</w:t>
      </w:r>
    </w:p>
    <w:p w:rsidR="006E111F" w:rsidRDefault="006E111F" w:rsidP="006E111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the common symptoms of osteoarthritis and provide the main causes of osteoarthritis.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 Marks)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420"/>
        <w:gridCol w:w="1236"/>
      </w:tblGrid>
      <w:tr w:rsidR="00255AA4" w:rsidTr="00D32967">
        <w:tc>
          <w:tcPr>
            <w:tcW w:w="7420" w:type="dxa"/>
          </w:tcPr>
          <w:p w:rsidR="00255AA4" w:rsidRPr="00255AA4" w:rsidRDefault="00255AA4" w:rsidP="006E111F">
            <w:pPr>
              <w:pStyle w:val="ListParagraph"/>
              <w:ind w:left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55AA4">
              <w:rPr>
                <w:rFonts w:ascii="Arial" w:hAnsi="Arial" w:cs="Arial"/>
                <w:b/>
                <w:color w:val="FF0000"/>
                <w:sz w:val="20"/>
                <w:szCs w:val="20"/>
              </w:rPr>
              <w:t>Common symptoms</w:t>
            </w:r>
          </w:p>
          <w:p w:rsidR="00255AA4" w:rsidRPr="00255AA4" w:rsidRDefault="00255AA4" w:rsidP="006E111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Pain and stiffness in joints</w:t>
            </w:r>
          </w:p>
        </w:tc>
        <w:tc>
          <w:tcPr>
            <w:tcW w:w="1236" w:type="dxa"/>
          </w:tcPr>
          <w:p w:rsidR="00255AA4" w:rsidRPr="00255AA4" w:rsidRDefault="00255AA4" w:rsidP="00255AA4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55AA4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</w:tr>
      <w:tr w:rsidR="00255AA4" w:rsidTr="00D32967">
        <w:tc>
          <w:tcPr>
            <w:tcW w:w="7420" w:type="dxa"/>
          </w:tcPr>
          <w:p w:rsidR="00255AA4" w:rsidRDefault="00255AA4" w:rsidP="006E111F">
            <w:pPr>
              <w:pStyle w:val="ListParagraph"/>
              <w:ind w:left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Common causes</w:t>
            </w:r>
          </w:p>
          <w:p w:rsidR="00255AA4" w:rsidRPr="00255AA4" w:rsidRDefault="00255AA4" w:rsidP="006E111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Previous joint injuries, overweight, occupation requiring repetitive use of joints</w:t>
            </w:r>
          </w:p>
        </w:tc>
        <w:tc>
          <w:tcPr>
            <w:tcW w:w="1236" w:type="dxa"/>
          </w:tcPr>
          <w:p w:rsidR="00255AA4" w:rsidRPr="00255AA4" w:rsidRDefault="00255AA4" w:rsidP="00255AA4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55AA4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</w:tr>
      <w:tr w:rsidR="00255AA4" w:rsidTr="00D32967">
        <w:tc>
          <w:tcPr>
            <w:tcW w:w="7420" w:type="dxa"/>
          </w:tcPr>
          <w:p w:rsidR="00255AA4" w:rsidRDefault="00255AA4" w:rsidP="006E111F">
            <w:pPr>
              <w:pStyle w:val="ListParagraph"/>
              <w:ind w:left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255AA4" w:rsidRPr="00255AA4" w:rsidRDefault="00255AA4" w:rsidP="00255AA4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/4</w:t>
            </w:r>
          </w:p>
        </w:tc>
      </w:tr>
    </w:tbl>
    <w:p w:rsidR="006E111F" w:rsidRDefault="006E111F" w:rsidP="006E111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F2653" w:rsidRPr="00255AA4" w:rsidRDefault="004F2653" w:rsidP="004F2653">
      <w:pPr>
        <w:pStyle w:val="ListParagraph"/>
        <w:numPr>
          <w:ilvl w:val="1"/>
          <w:numId w:val="10"/>
        </w:num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Describe the process of diagnosis for osteoarthritis and the most common treatment.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55AA4">
        <w:rPr>
          <w:rFonts w:ascii="Arial" w:hAnsi="Arial" w:cs="Arial"/>
          <w:color w:val="FF0000"/>
          <w:sz w:val="20"/>
          <w:szCs w:val="20"/>
        </w:rPr>
        <w:t>(7Marks)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952"/>
      </w:tblGrid>
      <w:tr w:rsidR="00255AA4" w:rsidRPr="00255AA4" w:rsidTr="00D32967">
        <w:tc>
          <w:tcPr>
            <w:tcW w:w="8784" w:type="dxa"/>
          </w:tcPr>
          <w:p w:rsidR="00255AA4" w:rsidRPr="00255AA4" w:rsidRDefault="00255AA4" w:rsidP="00C2377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55AA4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Diagnosis </w:t>
            </w:r>
            <w:r w:rsidRPr="00255AA4">
              <w:rPr>
                <w:rFonts w:ascii="Arial" w:hAnsi="Arial" w:cs="Arial"/>
                <w:color w:val="FF0000"/>
                <w:sz w:val="20"/>
                <w:szCs w:val="20"/>
              </w:rPr>
              <w:t>formed through presence of symptoms and physical examination</w:t>
            </w:r>
          </w:p>
        </w:tc>
        <w:tc>
          <w:tcPr>
            <w:tcW w:w="952" w:type="dxa"/>
          </w:tcPr>
          <w:p w:rsidR="00255AA4" w:rsidRPr="00255AA4" w:rsidRDefault="00255AA4" w:rsidP="00255AA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55AA4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</w:tr>
      <w:tr w:rsidR="00255AA4" w:rsidRPr="00255AA4" w:rsidTr="00D32967">
        <w:tc>
          <w:tcPr>
            <w:tcW w:w="8784" w:type="dxa"/>
          </w:tcPr>
          <w:p w:rsidR="00255AA4" w:rsidRDefault="00255AA4" w:rsidP="00C2377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Plus at least one of the following:</w:t>
            </w:r>
          </w:p>
          <w:p w:rsidR="00255AA4" w:rsidRDefault="00255AA4" w:rsidP="00C2377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x-ray may show narrowing/disfiguring of joint but are not conclusive</w:t>
            </w:r>
          </w:p>
          <w:p w:rsidR="00255AA4" w:rsidRPr="00255AA4" w:rsidRDefault="00255AA4" w:rsidP="00C2377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blood test used to rule out other forms of arthritis</w:t>
            </w:r>
          </w:p>
        </w:tc>
        <w:tc>
          <w:tcPr>
            <w:tcW w:w="952" w:type="dxa"/>
          </w:tcPr>
          <w:p w:rsidR="00255AA4" w:rsidRPr="00255AA4" w:rsidRDefault="00255AA4" w:rsidP="00255AA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</w:tr>
      <w:tr w:rsidR="00255AA4" w:rsidRPr="00255AA4" w:rsidTr="00D32967">
        <w:tc>
          <w:tcPr>
            <w:tcW w:w="8784" w:type="dxa"/>
          </w:tcPr>
          <w:p w:rsidR="00255AA4" w:rsidRDefault="00255AA4" w:rsidP="00C2377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55AA4">
              <w:rPr>
                <w:rFonts w:ascii="Arial" w:hAnsi="Arial" w:cs="Arial"/>
                <w:b/>
                <w:color w:val="FF0000"/>
                <w:sz w:val="20"/>
                <w:szCs w:val="20"/>
              </w:rPr>
              <w:t>Treatment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usually includes:</w:t>
            </w:r>
          </w:p>
          <w:p w:rsidR="00255AA4" w:rsidRDefault="00792538" w:rsidP="00255AA4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 form of pain relief such as paracetamol</w:t>
            </w:r>
          </w:p>
          <w:p w:rsidR="00792538" w:rsidRDefault="00792538" w:rsidP="00255AA4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Non-steroidal inti-inflammatory drugs (NSAIDS)</w:t>
            </w:r>
          </w:p>
          <w:p w:rsidR="00792538" w:rsidRDefault="00792538" w:rsidP="00255AA4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Gentle exercise program</w:t>
            </w:r>
          </w:p>
          <w:p w:rsidR="00792538" w:rsidRDefault="00792538" w:rsidP="00255AA4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Weigt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-loss program if cause is from being overweight</w:t>
            </w:r>
          </w:p>
          <w:p w:rsidR="00792538" w:rsidRPr="00255AA4" w:rsidRDefault="00792538" w:rsidP="00255AA4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Joint replacement surgery if no other treatments are effective for pain management</w:t>
            </w:r>
          </w:p>
        </w:tc>
        <w:tc>
          <w:tcPr>
            <w:tcW w:w="952" w:type="dxa"/>
          </w:tcPr>
          <w:p w:rsidR="00255AA4" w:rsidRDefault="00792538" w:rsidP="00255AA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1-4</w:t>
            </w:r>
          </w:p>
        </w:tc>
      </w:tr>
      <w:tr w:rsidR="00792538" w:rsidRPr="00255AA4" w:rsidTr="00D32967">
        <w:tc>
          <w:tcPr>
            <w:tcW w:w="8784" w:type="dxa"/>
          </w:tcPr>
          <w:p w:rsidR="00792538" w:rsidRPr="00255AA4" w:rsidRDefault="00792538" w:rsidP="00C23776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</w:tcPr>
          <w:p w:rsidR="00792538" w:rsidRDefault="00792538" w:rsidP="00255AA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/7</w:t>
            </w:r>
          </w:p>
        </w:tc>
      </w:tr>
    </w:tbl>
    <w:p w:rsidR="007837BB" w:rsidRPr="00C23776" w:rsidRDefault="007837BB" w:rsidP="00C23776">
      <w:pPr>
        <w:rPr>
          <w:rFonts w:ascii="Arial" w:hAnsi="Arial" w:cs="Arial"/>
          <w:sz w:val="24"/>
          <w:szCs w:val="24"/>
        </w:rPr>
      </w:pPr>
    </w:p>
    <w:sectPr w:rsidR="007837BB" w:rsidRPr="00C23776" w:rsidSect="00F8186A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806" w:rsidRDefault="00550806" w:rsidP="00F8186A">
      <w:pPr>
        <w:spacing w:after="0" w:line="240" w:lineRule="auto"/>
      </w:pPr>
      <w:r>
        <w:separator/>
      </w:r>
    </w:p>
  </w:endnote>
  <w:endnote w:type="continuationSeparator" w:id="0">
    <w:p w:rsidR="00550806" w:rsidRDefault="00550806" w:rsidP="00F81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806" w:rsidRDefault="00550806" w:rsidP="00F8186A">
      <w:pPr>
        <w:spacing w:after="0" w:line="240" w:lineRule="auto"/>
      </w:pPr>
      <w:r>
        <w:separator/>
      </w:r>
    </w:p>
  </w:footnote>
  <w:footnote w:type="continuationSeparator" w:id="0">
    <w:p w:rsidR="00550806" w:rsidRDefault="00550806" w:rsidP="00F81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32"/>
      <w:gridCol w:w="1214"/>
    </w:tblGrid>
    <w:tr w:rsidR="000C55F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DD62BBA124F4A2C92E811EEE8334E8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C55FD" w:rsidRDefault="000C55F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Human Biology ATAR Year 11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4AF3A94EE183467B8A86FF79AD31731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C55FD" w:rsidRDefault="003C025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2018</w:t>
              </w:r>
            </w:p>
          </w:tc>
        </w:sdtContent>
      </w:sdt>
    </w:tr>
  </w:tbl>
  <w:p w:rsidR="000C55FD" w:rsidRDefault="000C55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52B"/>
    <w:multiLevelType w:val="hybridMultilevel"/>
    <w:tmpl w:val="42DC78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6923"/>
    <w:multiLevelType w:val="hybridMultilevel"/>
    <w:tmpl w:val="504E2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20AA8"/>
    <w:multiLevelType w:val="hybridMultilevel"/>
    <w:tmpl w:val="F5DED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A080D"/>
    <w:multiLevelType w:val="hybridMultilevel"/>
    <w:tmpl w:val="1D2A25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24EDC"/>
    <w:multiLevelType w:val="hybridMultilevel"/>
    <w:tmpl w:val="8188B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D7459"/>
    <w:multiLevelType w:val="hybridMultilevel"/>
    <w:tmpl w:val="828CD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A2B91"/>
    <w:multiLevelType w:val="hybridMultilevel"/>
    <w:tmpl w:val="06D42F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E0C5E"/>
    <w:multiLevelType w:val="hybridMultilevel"/>
    <w:tmpl w:val="599AE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06645"/>
    <w:multiLevelType w:val="hybridMultilevel"/>
    <w:tmpl w:val="B9E075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F96129"/>
    <w:multiLevelType w:val="hybridMultilevel"/>
    <w:tmpl w:val="3BAED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B4BA8"/>
    <w:multiLevelType w:val="hybridMultilevel"/>
    <w:tmpl w:val="5F2ECA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673C8"/>
    <w:multiLevelType w:val="hybridMultilevel"/>
    <w:tmpl w:val="2A7E8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A2D14"/>
    <w:multiLevelType w:val="hybridMultilevel"/>
    <w:tmpl w:val="37426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53A69"/>
    <w:multiLevelType w:val="hybridMultilevel"/>
    <w:tmpl w:val="2C96F3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D45846"/>
    <w:multiLevelType w:val="hybridMultilevel"/>
    <w:tmpl w:val="5FF22D6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30084A"/>
    <w:multiLevelType w:val="hybridMultilevel"/>
    <w:tmpl w:val="6AEEA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11"/>
  </w:num>
  <w:num w:numId="7">
    <w:abstractNumId w:val="5"/>
  </w:num>
  <w:num w:numId="8">
    <w:abstractNumId w:val="10"/>
  </w:num>
  <w:num w:numId="9">
    <w:abstractNumId w:val="15"/>
  </w:num>
  <w:num w:numId="10">
    <w:abstractNumId w:val="8"/>
  </w:num>
  <w:num w:numId="11">
    <w:abstractNumId w:val="14"/>
  </w:num>
  <w:num w:numId="12">
    <w:abstractNumId w:val="3"/>
  </w:num>
  <w:num w:numId="13">
    <w:abstractNumId w:val="2"/>
  </w:num>
  <w:num w:numId="14">
    <w:abstractNumId w:val="1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37"/>
    <w:rsid w:val="000C55FD"/>
    <w:rsid w:val="000E5262"/>
    <w:rsid w:val="00255AA4"/>
    <w:rsid w:val="002730B8"/>
    <w:rsid w:val="00386AA8"/>
    <w:rsid w:val="003C025A"/>
    <w:rsid w:val="003C4D8B"/>
    <w:rsid w:val="00405562"/>
    <w:rsid w:val="004F2653"/>
    <w:rsid w:val="00550806"/>
    <w:rsid w:val="00594059"/>
    <w:rsid w:val="006E111F"/>
    <w:rsid w:val="007837BB"/>
    <w:rsid w:val="00792538"/>
    <w:rsid w:val="007B4189"/>
    <w:rsid w:val="007E04F4"/>
    <w:rsid w:val="007F6212"/>
    <w:rsid w:val="00941319"/>
    <w:rsid w:val="009A4488"/>
    <w:rsid w:val="009C1874"/>
    <w:rsid w:val="00A07837"/>
    <w:rsid w:val="00A30537"/>
    <w:rsid w:val="00C23776"/>
    <w:rsid w:val="00D32967"/>
    <w:rsid w:val="00F8186A"/>
    <w:rsid w:val="00F8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8C657"/>
  <w15:docId w15:val="{B639F40C-4C4F-431B-A259-6AB03280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A"/>
  </w:style>
  <w:style w:type="paragraph" w:styleId="Footer">
    <w:name w:val="footer"/>
    <w:basedOn w:val="Normal"/>
    <w:link w:val="FooterChar"/>
    <w:uiPriority w:val="99"/>
    <w:unhideWhenUsed/>
    <w:rsid w:val="00F81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A"/>
  </w:style>
  <w:style w:type="paragraph" w:styleId="BalloonText">
    <w:name w:val="Balloon Text"/>
    <w:basedOn w:val="Normal"/>
    <w:link w:val="BalloonTextChar"/>
    <w:uiPriority w:val="99"/>
    <w:semiHidden/>
    <w:unhideWhenUsed/>
    <w:rsid w:val="00F81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8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86A"/>
    <w:pPr>
      <w:ind w:left="720"/>
      <w:contextualSpacing/>
    </w:pPr>
  </w:style>
  <w:style w:type="table" w:styleId="TableGrid">
    <w:name w:val="Table Grid"/>
    <w:basedOn w:val="TableNormal"/>
    <w:uiPriority w:val="59"/>
    <w:rsid w:val="00405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D62BBA124F4A2C92E811EEE833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71CF4-5082-4C90-8A32-410D2F0D9E47}"/>
      </w:docPartPr>
      <w:docPartBody>
        <w:p w:rsidR="00612CF1" w:rsidRDefault="00356650" w:rsidP="00356650">
          <w:pPr>
            <w:pStyle w:val="DDD62BBA124F4A2C92E811EEE8334E8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AF3A94EE183467B8A86FF79AD317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CC11C-81E3-42D1-83E0-239563CF202F}"/>
      </w:docPartPr>
      <w:docPartBody>
        <w:p w:rsidR="00612CF1" w:rsidRDefault="00356650" w:rsidP="00356650">
          <w:pPr>
            <w:pStyle w:val="4AF3A94EE183467B8A86FF79AD31731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50"/>
    <w:rsid w:val="00156309"/>
    <w:rsid w:val="00356650"/>
    <w:rsid w:val="003D263A"/>
    <w:rsid w:val="00612CF1"/>
    <w:rsid w:val="009129A7"/>
    <w:rsid w:val="00E7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8F38BD457D4ADEA5F377D1483C9F74">
    <w:name w:val="7D8F38BD457D4ADEA5F377D1483C9F74"/>
    <w:rsid w:val="00356650"/>
  </w:style>
  <w:style w:type="paragraph" w:customStyle="1" w:styleId="C27A702D7B1B42AC81E988B858C54C75">
    <w:name w:val="C27A702D7B1B42AC81E988B858C54C75"/>
    <w:rsid w:val="00356650"/>
  </w:style>
  <w:style w:type="paragraph" w:customStyle="1" w:styleId="DDD62BBA124F4A2C92E811EEE8334E8E">
    <w:name w:val="DDD62BBA124F4A2C92E811EEE8334E8E"/>
    <w:rsid w:val="00356650"/>
  </w:style>
  <w:style w:type="paragraph" w:customStyle="1" w:styleId="4AF3A94EE183467B8A86FF79AD317314">
    <w:name w:val="4AF3A94EE183467B8A86FF79AD317314"/>
    <w:rsid w:val="003566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F24302-D640-4C41-853B-0DB81A25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Biology ATAR Year 11</vt:lpstr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Biology ATAR Year 11</dc:title>
  <dc:subject/>
  <dc:creator>HOME</dc:creator>
  <cp:keywords/>
  <dc:description/>
  <cp:lastModifiedBy>LANGFORD-DAVIS Karen [Cecil Andrews College]</cp:lastModifiedBy>
  <cp:revision>6</cp:revision>
  <cp:lastPrinted>2017-05-24T00:45:00Z</cp:lastPrinted>
  <dcterms:created xsi:type="dcterms:W3CDTF">2018-06-06T03:41:00Z</dcterms:created>
  <dcterms:modified xsi:type="dcterms:W3CDTF">2018-06-06T06:09:00Z</dcterms:modified>
</cp:coreProperties>
</file>