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A1" w:rsidRPr="006B5C12" w:rsidRDefault="004519A1" w:rsidP="004519A1">
      <w:pPr>
        <w:pStyle w:val="NormalWeb"/>
        <w:rPr>
          <w:rFonts w:ascii="Arial" w:hAnsi="Arial" w:cs="Arial"/>
          <w:b/>
          <w:sz w:val="32"/>
          <w:szCs w:val="32"/>
        </w:rPr>
      </w:pPr>
      <w:r w:rsidRPr="006B5C12">
        <w:rPr>
          <w:rFonts w:ascii="Arial" w:hAnsi="Arial" w:cs="Arial"/>
          <w:b/>
          <w:sz w:val="32"/>
          <w:szCs w:val="32"/>
        </w:rPr>
        <w:t xml:space="preserve">Human Biology – ATAR Year 11 </w:t>
      </w:r>
    </w:p>
    <w:p w:rsidR="004519A1" w:rsidRDefault="004519A1" w:rsidP="004519A1">
      <w:pPr>
        <w:pStyle w:val="NormalWeb"/>
        <w:rPr>
          <w:rFonts w:ascii="Arial" w:hAnsi="Arial" w:cs="Arial"/>
        </w:rPr>
      </w:pPr>
      <w:r w:rsidRPr="006B5C12">
        <w:rPr>
          <w:rFonts w:ascii="Arial" w:hAnsi="Arial" w:cs="Arial"/>
          <w:b/>
          <w:sz w:val="28"/>
          <w:szCs w:val="28"/>
        </w:rPr>
        <w:t>Task 1 – Unit 1 Assessment type: Science Inquiry</w:t>
      </w:r>
      <w:r w:rsidRPr="006B5C12">
        <w:rPr>
          <w:rFonts w:ascii="Arial" w:hAnsi="Arial" w:cs="Arial"/>
        </w:rPr>
        <w:t xml:space="preserve"> </w:t>
      </w:r>
    </w:p>
    <w:p w:rsidR="004519A1" w:rsidRDefault="004519A1" w:rsidP="004519A1">
      <w:pPr>
        <w:pStyle w:val="NormalWeb"/>
        <w:rPr>
          <w:color w:val="000000"/>
          <w:sz w:val="27"/>
          <w:szCs w:val="27"/>
        </w:rPr>
      </w:pPr>
      <w:bookmarkStart w:id="0" w:name="_GoBack"/>
      <w:r w:rsidRPr="004519A1">
        <w:rPr>
          <w:b/>
          <w:color w:val="000000"/>
          <w:sz w:val="27"/>
          <w:szCs w:val="27"/>
        </w:rPr>
        <w:t>Marking Key</w:t>
      </w:r>
      <w:bookmarkEnd w:id="0"/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Name: ____________________________</w:t>
      </w:r>
    </w:p>
    <w:p w:rsidR="004519A1" w:rsidRDefault="004519A1" w:rsidP="004519A1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95"/>
      </w:tblGrid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Mark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States hypothesis clearly</w:t>
            </w:r>
          </w:p>
          <w:p w:rsidR="004519A1" w:rsidRDefault="004519A1" w:rsidP="004519A1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Statement</w:t>
            </w:r>
          </w:p>
          <w:p w:rsidR="004519A1" w:rsidRDefault="004519A1" w:rsidP="004519A1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Includes independent &amp; dependent variable</w:t>
            </w:r>
          </w:p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Identifies independent variable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Identifies dependent variable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4519A1" w:rsidTr="003528D8">
        <w:trPr>
          <w:trHeight w:val="2305"/>
        </w:trPr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Graph</w:t>
            </w:r>
          </w:p>
          <w:p w:rsidR="004519A1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Appropriate graph selection</w:t>
            </w:r>
          </w:p>
          <w:p w:rsidR="004519A1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Title</w:t>
            </w:r>
          </w:p>
          <w:p w:rsidR="004519A1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Axis labelled- units </w:t>
            </w:r>
          </w:p>
          <w:p w:rsidR="004519A1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Appropriate scale</w:t>
            </w:r>
          </w:p>
          <w:p w:rsidR="004519A1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Plotted accurately</w:t>
            </w:r>
          </w:p>
          <w:p w:rsidR="004519A1" w:rsidRPr="00137C3D" w:rsidRDefault="004519A1" w:rsidP="004519A1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Purpose of 2 groups clearly explained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Any 3 relevant factors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Reliability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Conclusion</w:t>
            </w:r>
          </w:p>
          <w:p w:rsidR="004519A1" w:rsidRDefault="004519A1" w:rsidP="004519A1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Identifies trends in data</w:t>
            </w:r>
          </w:p>
          <w:p w:rsidR="004519A1" w:rsidRDefault="004519A1" w:rsidP="004519A1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Relates to hypothesis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</w:tr>
      <w:tr w:rsidR="004519A1" w:rsidTr="003528D8">
        <w:tc>
          <w:tcPr>
            <w:tcW w:w="4815" w:type="dxa"/>
          </w:tcPr>
          <w:p w:rsidR="004519A1" w:rsidRDefault="004519A1" w:rsidP="003528D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List one feature relating to ethics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4519A1" w:rsidTr="003528D8">
        <w:tc>
          <w:tcPr>
            <w:tcW w:w="4815" w:type="dxa"/>
          </w:tcPr>
          <w:p w:rsidR="004519A1" w:rsidRPr="00990E55" w:rsidRDefault="004519A1" w:rsidP="003528D8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r w:rsidRPr="00990E55">
              <w:rPr>
                <w:b/>
                <w:color w:val="000000"/>
                <w:sz w:val="27"/>
                <w:szCs w:val="27"/>
              </w:rPr>
              <w:t>Total</w:t>
            </w:r>
          </w:p>
        </w:tc>
        <w:tc>
          <w:tcPr>
            <w:tcW w:w="1195" w:type="dxa"/>
          </w:tcPr>
          <w:p w:rsidR="004519A1" w:rsidRDefault="004519A1" w:rsidP="003528D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</w:tr>
    </w:tbl>
    <w:p w:rsidR="004519A1" w:rsidRDefault="004519A1" w:rsidP="004519A1">
      <w:pPr>
        <w:pStyle w:val="NormalWeb"/>
        <w:rPr>
          <w:color w:val="000000"/>
          <w:sz w:val="27"/>
          <w:szCs w:val="27"/>
        </w:rPr>
      </w:pPr>
    </w:p>
    <w:p w:rsidR="004519A1" w:rsidRPr="006D6719" w:rsidRDefault="004519A1" w:rsidP="004519A1">
      <w:pPr>
        <w:rPr>
          <w:b/>
          <w:sz w:val="28"/>
          <w:szCs w:val="28"/>
        </w:rPr>
      </w:pPr>
      <w:r w:rsidRPr="006D6719">
        <w:rPr>
          <w:b/>
          <w:sz w:val="28"/>
          <w:szCs w:val="28"/>
        </w:rPr>
        <w:t>Comments:</w:t>
      </w:r>
    </w:p>
    <w:p w:rsidR="00AF5322" w:rsidRDefault="00AF5322"/>
    <w:sectPr w:rsidR="00AF5322" w:rsidSect="006D6719">
      <w:pgSz w:w="11906" w:h="16838"/>
      <w:pgMar w:top="568" w:right="707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11A8"/>
    <w:multiLevelType w:val="hybridMultilevel"/>
    <w:tmpl w:val="34064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07359"/>
    <w:multiLevelType w:val="hybridMultilevel"/>
    <w:tmpl w:val="DEC82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36A9D"/>
    <w:multiLevelType w:val="hybridMultilevel"/>
    <w:tmpl w:val="BE9C2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A1"/>
    <w:rsid w:val="004519A1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9A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4519A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9A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4519A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BEBE57A1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1</cp:revision>
  <cp:lastPrinted>2016-02-11T01:47:00Z</cp:lastPrinted>
  <dcterms:created xsi:type="dcterms:W3CDTF">2016-02-11T01:45:00Z</dcterms:created>
  <dcterms:modified xsi:type="dcterms:W3CDTF">2016-02-11T01:47:00Z</dcterms:modified>
</cp:coreProperties>
</file>