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F69" w:rsidRPr="00494F92" w:rsidRDefault="00C76B0F" w:rsidP="00494F92">
      <w:pPr>
        <w:jc w:val="center"/>
        <w:rPr>
          <w:b/>
          <w:sz w:val="32"/>
        </w:rPr>
      </w:pPr>
      <w:bookmarkStart w:id="0" w:name="_GoBack"/>
      <w:bookmarkEnd w:id="0"/>
      <w:r>
        <w:rPr>
          <w:rFonts w:ascii="Britannic Bold" w:eastAsia="Times New Roman" w:hAnsi="Britannic Bold"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4159250</wp:posOffset>
                </wp:positionH>
                <wp:positionV relativeFrom="paragraph">
                  <wp:posOffset>-431800</wp:posOffset>
                </wp:positionV>
                <wp:extent cx="1752600" cy="552450"/>
                <wp:effectExtent l="0" t="0" r="19050" b="1905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2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92" w:rsidRDefault="00494F92"/>
                          <w:p w:rsidR="00494F92" w:rsidRDefault="00802DFC">
                            <w:r>
                              <w:t>Mark: __________/20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7.5pt;margin-top:-34pt;width:138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" fillcolor="white [3201]" strokeweight=".5pt">
                <v:path arrowok="t"/>
                <v:textbox>
                  <w:txbxContent>
                    <w:p w:rsidR="00494F92" w:rsidRDefault="00494F92"/>
                    <w:p w:rsidR="00494F92" w:rsidRDefault="00802DFC">
                      <w:r>
                        <w:t>Mark: __________/20</w:t>
                      </w:r>
                    </w:p>
                  </w:txbxContent>
                </v:textbox>
              </v:shape>
            </w:pict>
          </mc:Fallback>
        </mc:AlternateContent>
      </w:r>
      <w:r w:rsidR="00494F92"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-431800</wp:posOffset>
            </wp:positionV>
            <wp:extent cx="920750" cy="1150938"/>
            <wp:effectExtent l="0" t="0" r="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11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4D75" w:rsidRPr="00494F92">
        <w:rPr>
          <w:b/>
          <w:sz w:val="32"/>
        </w:rPr>
        <w:t>Task 2: Extended Response</w:t>
      </w:r>
    </w:p>
    <w:p w:rsidR="002C4D75" w:rsidRPr="00494F92" w:rsidRDefault="002C4D75" w:rsidP="00494F92">
      <w:pPr>
        <w:jc w:val="center"/>
        <w:rPr>
          <w:b/>
          <w:sz w:val="32"/>
        </w:rPr>
      </w:pPr>
    </w:p>
    <w:p w:rsidR="002C4D75" w:rsidRPr="00494F92" w:rsidRDefault="009259C5" w:rsidP="00494F92">
      <w:pPr>
        <w:jc w:val="center"/>
        <w:rPr>
          <w:b/>
          <w:sz w:val="32"/>
        </w:rPr>
      </w:pPr>
      <w:r>
        <w:rPr>
          <w:b/>
          <w:sz w:val="32"/>
        </w:rPr>
        <w:t>Year 11 Human Biology 2017</w:t>
      </w:r>
    </w:p>
    <w:p w:rsidR="002C4D75" w:rsidRDefault="002C4D75"/>
    <w:p w:rsidR="002C4D75" w:rsidRDefault="002C4D75">
      <w:r>
        <w:t xml:space="preserve">Answer the two questions below on the lined paper provided. You can </w:t>
      </w:r>
      <w:r w:rsidR="00845FF5">
        <w:t>choose</w:t>
      </w:r>
      <w:r>
        <w:t xml:space="preserve"> how to structure you answer, and may include labelled diagrams or tables if appropriate. </w:t>
      </w:r>
    </w:p>
    <w:p w:rsidR="002C4D75" w:rsidRDefault="002C4D75"/>
    <w:p w:rsidR="002C4D75" w:rsidRPr="00845FF5" w:rsidRDefault="00A84FF8">
      <w:pPr>
        <w:rPr>
          <w:b/>
          <w:u w:val="single"/>
        </w:rPr>
      </w:pPr>
      <w:r>
        <w:rPr>
          <w:b/>
          <w:u w:val="single"/>
        </w:rPr>
        <w:t>Question</w:t>
      </w:r>
      <w:r w:rsidR="002C4D75" w:rsidRPr="00845FF5">
        <w:rPr>
          <w:b/>
          <w:u w:val="single"/>
        </w:rPr>
        <w:t xml:space="preserve"> 1) </w:t>
      </w:r>
    </w:p>
    <w:p w:rsidR="002C4D75" w:rsidRDefault="002C4D75" w:rsidP="002C4D75">
      <w:pPr>
        <w:pStyle w:val="ListParagraph"/>
        <w:numPr>
          <w:ilvl w:val="0"/>
          <w:numId w:val="1"/>
        </w:numPr>
      </w:pPr>
      <w:r>
        <w:t>Discuss the structural and chemical properties of enzymes.</w:t>
      </w:r>
      <w:r w:rsidR="00DC5DE3">
        <w:t xml:space="preserve"> </w:t>
      </w:r>
      <w:r w:rsidR="00DC5DE3">
        <w:tab/>
        <w:t>(6</w:t>
      </w:r>
      <w:r w:rsidR="001167CB">
        <w:t xml:space="preserve"> marks)</w:t>
      </w:r>
    </w:p>
    <w:p w:rsidR="001167CB" w:rsidRDefault="001167CB" w:rsidP="001167CB">
      <w:pPr>
        <w:pStyle w:val="ListParagraph"/>
        <w:ind w:left="1080"/>
      </w:pP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>• Enzymes are proteins</w:t>
      </w: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>• Have an active site that is specific to a particular substrate/s</w:t>
      </w:r>
    </w:p>
    <w:p w:rsidR="00822C01" w:rsidRDefault="00822C01" w:rsidP="00822C01">
      <w:pPr>
        <w:pStyle w:val="ListParagraph"/>
        <w:ind w:left="1080" w:firstLine="360"/>
        <w:rPr>
          <w:color w:val="FF0000"/>
        </w:rPr>
      </w:pPr>
      <w:r>
        <w:rPr>
          <w:color w:val="FF0000"/>
        </w:rPr>
        <w:t xml:space="preserve">• After the reaction the enzyme is unchanged </w:t>
      </w: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ab/>
        <w:t>• Are biological catalysts</w:t>
      </w:r>
      <w:r w:rsidR="00CB24B0">
        <w:rPr>
          <w:color w:val="FF0000"/>
        </w:rPr>
        <w:t xml:space="preserve"> &amp;</w:t>
      </w:r>
      <w:r w:rsidR="00CB24B0" w:rsidRPr="00CB24B0">
        <w:rPr>
          <w:color w:val="FF0000"/>
        </w:rPr>
        <w:t xml:space="preserve"> </w:t>
      </w:r>
      <w:r w:rsidR="00CB24B0">
        <w:rPr>
          <w:color w:val="FF0000"/>
        </w:rPr>
        <w:t>increase the rate of reaction</w:t>
      </w:r>
    </w:p>
    <w:p w:rsidR="00822C01" w:rsidRDefault="00822C01" w:rsidP="001167CB">
      <w:pPr>
        <w:pStyle w:val="ListParagraph"/>
        <w:ind w:left="1080"/>
        <w:rPr>
          <w:color w:val="FF0000"/>
        </w:rPr>
      </w:pPr>
      <w:r>
        <w:rPr>
          <w:color w:val="FF0000"/>
        </w:rPr>
        <w:tab/>
        <w:t>• Lower the activation energy required for a reaction to occur</w:t>
      </w:r>
    </w:p>
    <w:p w:rsidR="00822C01" w:rsidRDefault="00822C01" w:rsidP="00DC5DE3">
      <w:pPr>
        <w:pStyle w:val="ListParagraph"/>
        <w:ind w:left="1440"/>
        <w:rPr>
          <w:color w:val="FF0000"/>
        </w:rPr>
      </w:pPr>
      <w:r>
        <w:rPr>
          <w:color w:val="FF0000"/>
        </w:rPr>
        <w:t>• Can become denatured at high te</w:t>
      </w:r>
      <w:r w:rsidR="00C22888">
        <w:rPr>
          <w:color w:val="FF0000"/>
        </w:rPr>
        <w:t>mperatures or</w:t>
      </w:r>
      <w:r>
        <w:rPr>
          <w:color w:val="FF0000"/>
        </w:rPr>
        <w:t xml:space="preserve"> pHs above or below </w:t>
      </w:r>
      <w:r w:rsidR="00CB24B0">
        <w:rPr>
          <w:color w:val="FF0000"/>
        </w:rPr>
        <w:t xml:space="preserve">     </w:t>
      </w:r>
      <w:r>
        <w:rPr>
          <w:color w:val="FF0000"/>
        </w:rPr>
        <w:t xml:space="preserve">the optimum range. </w:t>
      </w:r>
    </w:p>
    <w:p w:rsidR="00822C01" w:rsidRPr="00822C01" w:rsidRDefault="00822C01" w:rsidP="00DC5DE3">
      <w:pPr>
        <w:pStyle w:val="ListParagraph"/>
        <w:ind w:left="1440"/>
        <w:rPr>
          <w:color w:val="FF0000"/>
        </w:rPr>
      </w:pPr>
      <w:r>
        <w:rPr>
          <w:color w:val="FF0000"/>
        </w:rPr>
        <w:t xml:space="preserve">• Denatured enzymes </w:t>
      </w:r>
      <w:r w:rsidR="00DC5DE3">
        <w:rPr>
          <w:color w:val="FF0000"/>
        </w:rPr>
        <w:t>have had the their active site changed and cannot participate in reactions</w:t>
      </w:r>
    </w:p>
    <w:p w:rsidR="00494F92" w:rsidRDefault="00494F92" w:rsidP="001167CB">
      <w:pPr>
        <w:pStyle w:val="ListParagraph"/>
        <w:ind w:left="1080"/>
      </w:pPr>
    </w:p>
    <w:p w:rsidR="00494F92" w:rsidRPr="00494F92" w:rsidRDefault="00494F92" w:rsidP="00494F92">
      <w:pPr>
        <w:jc w:val="center"/>
        <w:rPr>
          <w:b/>
          <w:color w:val="FF0000"/>
        </w:rPr>
      </w:pPr>
      <w:r w:rsidRPr="00494F92">
        <w:rPr>
          <w:b/>
          <w:color w:val="FF0000"/>
        </w:rPr>
        <w:t xml:space="preserve">Must have at least 6 points </w:t>
      </w:r>
    </w:p>
    <w:p w:rsidR="00494F92" w:rsidRDefault="00494F92" w:rsidP="001167CB">
      <w:pPr>
        <w:pStyle w:val="ListParagraph"/>
        <w:ind w:left="1080"/>
      </w:pPr>
    </w:p>
    <w:p w:rsidR="002C4D75" w:rsidRDefault="00CB24B0" w:rsidP="002C4D75">
      <w:pPr>
        <w:pStyle w:val="ListParagraph"/>
        <w:numPr>
          <w:ilvl w:val="0"/>
          <w:numId w:val="1"/>
        </w:numPr>
      </w:pPr>
      <w:r>
        <w:t>Discuss in detail the ‘lock and key model’ of enzyme action.</w:t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(4</w:t>
      </w:r>
      <w:r w:rsidR="001167CB">
        <w:t xml:space="preserve"> marks)</w:t>
      </w:r>
    </w:p>
    <w:p w:rsidR="00DC5DE3" w:rsidRDefault="00DC5DE3" w:rsidP="00DC5DE3">
      <w:pPr>
        <w:pStyle w:val="ListParagraph"/>
        <w:ind w:left="1080"/>
      </w:pPr>
    </w:p>
    <w:p w:rsidR="00DC5DE3" w:rsidRDefault="00CB24B0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Substrate binds to an active site</w:t>
      </w:r>
    </w:p>
    <w:p w:rsidR="00DC5DE3" w:rsidRDefault="00CB24B0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Substrate fits exactly into the active site, like a lock and key</w:t>
      </w:r>
    </w:p>
    <w:p w:rsidR="00DC5DE3" w:rsidRDefault="00CB24B0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•Substrate</w:t>
      </w:r>
      <w:r w:rsidR="00A84FF8">
        <w:rPr>
          <w:color w:val="FF0000"/>
        </w:rPr>
        <w:t>/Product complex formed</w:t>
      </w:r>
    </w:p>
    <w:p w:rsidR="00DC5DE3" w:rsidRDefault="00A84FF8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T</w:t>
      </w:r>
      <w:r w:rsidR="00DC5DE3">
        <w:rPr>
          <w:color w:val="FF0000"/>
        </w:rPr>
        <w:t>he enzyme remains unchanged after the reaction</w:t>
      </w:r>
    </w:p>
    <w:p w:rsidR="00DC5DE3" w:rsidRDefault="00A84FF8" w:rsidP="00DC5DE3">
      <w:pPr>
        <w:pStyle w:val="ListParagraph"/>
        <w:ind w:left="1080"/>
        <w:rPr>
          <w:color w:val="FF0000"/>
        </w:rPr>
      </w:pPr>
      <w:r>
        <w:rPr>
          <w:color w:val="FF0000"/>
        </w:rPr>
        <w:t>• E</w:t>
      </w:r>
      <w:r w:rsidR="00DC5DE3">
        <w:rPr>
          <w:color w:val="FF0000"/>
        </w:rPr>
        <w:t>nzyme’s shape is rigid (doesn’t change)</w:t>
      </w:r>
    </w:p>
    <w:p w:rsidR="00A84FF8" w:rsidRDefault="00A84FF8" w:rsidP="00A84FF8">
      <w:pPr>
        <w:pStyle w:val="ListParagraph"/>
        <w:ind w:left="1080"/>
        <w:rPr>
          <w:color w:val="FF0000"/>
        </w:rPr>
      </w:pPr>
      <w:r>
        <w:rPr>
          <w:color w:val="FF0000"/>
        </w:rPr>
        <w:t>• Good diagram eg.</w:t>
      </w:r>
    </w:p>
    <w:p w:rsidR="00A84FF8" w:rsidRDefault="00A84FF8" w:rsidP="00A84FF8">
      <w:pPr>
        <w:pStyle w:val="ListParagraph"/>
        <w:ind w:left="1080"/>
        <w:jc w:val="center"/>
        <w:rPr>
          <w:color w:val="FF0000"/>
        </w:rPr>
      </w:pPr>
      <w:r w:rsidRPr="00A84FF8">
        <w:rPr>
          <w:noProof/>
          <w:color w:val="FF0000"/>
          <w:lang w:eastAsia="en-AU"/>
        </w:rPr>
        <w:drawing>
          <wp:inline distT="0" distB="0" distL="0" distR="0">
            <wp:extent cx="1978025" cy="1511300"/>
            <wp:effectExtent l="19050" t="0" r="317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DC5DE3">
      <w:pPr>
        <w:pStyle w:val="ListParagraph"/>
        <w:ind w:left="1080"/>
        <w:rPr>
          <w:color w:val="FF0000"/>
        </w:rPr>
      </w:pPr>
    </w:p>
    <w:p w:rsidR="00A84FF8" w:rsidRDefault="00A84FF8" w:rsidP="002C4D75">
      <w:pPr>
        <w:rPr>
          <w:color w:val="FF0000"/>
        </w:rPr>
      </w:pPr>
    </w:p>
    <w:p w:rsidR="002C4D75" w:rsidRDefault="00A84FF8" w:rsidP="002C4D75">
      <w:pPr>
        <w:rPr>
          <w:b/>
          <w:u w:val="single"/>
        </w:rPr>
      </w:pPr>
      <w:r>
        <w:rPr>
          <w:b/>
          <w:u w:val="single"/>
        </w:rPr>
        <w:lastRenderedPageBreak/>
        <w:t>Question 2</w:t>
      </w:r>
      <w:r w:rsidRPr="00845FF5">
        <w:rPr>
          <w:b/>
          <w:u w:val="single"/>
        </w:rPr>
        <w:t>)</w:t>
      </w:r>
      <w:r w:rsidR="00802DFC" w:rsidRPr="00802DFC">
        <w:t xml:space="preserve"> </w:t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</w:p>
    <w:p w:rsidR="00A84FF8" w:rsidRDefault="00A84FF8" w:rsidP="002C4D75"/>
    <w:p w:rsidR="00A84FF8" w:rsidRDefault="00A84FF8" w:rsidP="00A84FF8">
      <w:r>
        <w:t xml:space="preserve">For </w:t>
      </w:r>
      <w:r w:rsidRPr="0012620C">
        <w:rPr>
          <w:u w:val="single"/>
        </w:rPr>
        <w:t>each</w:t>
      </w:r>
      <w:r>
        <w:t xml:space="preserve"> of the following sections of the graph, </w:t>
      </w:r>
      <w:r w:rsidRPr="0012620C">
        <w:rPr>
          <w:u w:val="single"/>
        </w:rPr>
        <w:t>describe</w:t>
      </w:r>
      <w:r>
        <w:t xml:space="preserve"> and </w:t>
      </w:r>
      <w:r w:rsidRPr="0012620C">
        <w:rPr>
          <w:u w:val="single"/>
        </w:rPr>
        <w:t>explain</w:t>
      </w:r>
      <w:r>
        <w:t xml:space="preserve"> the lactic acid concentration in the test subject's bloodstream, including</w:t>
      </w:r>
      <w:r w:rsidRPr="0012620C">
        <w:t xml:space="preserve"> </w:t>
      </w:r>
      <w:r>
        <w:t>relevant respiration word equations where appropriate.</w:t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>
        <w:tab/>
      </w:r>
      <w:r w:rsidR="00802DFC" w:rsidRPr="00802DFC">
        <w:t xml:space="preserve"> </w:t>
      </w:r>
      <w:r w:rsidR="00802DFC">
        <w:t>(6 marks)</w:t>
      </w:r>
    </w:p>
    <w:p w:rsidR="00A84FF8" w:rsidRDefault="00A84FF8" w:rsidP="00A84FF8"/>
    <w:p w:rsidR="00A84FF8" w:rsidRDefault="00802DFC" w:rsidP="00A84FF8">
      <w:pPr>
        <w:pStyle w:val="ListParagraph"/>
        <w:ind w:left="1080"/>
      </w:pPr>
      <w:r>
        <w:t>(i) From time A to point B</w:t>
      </w:r>
    </w:p>
    <w:p w:rsidR="00A84FF8" w:rsidRDefault="00A84FF8" w:rsidP="00A84FF8">
      <w:pPr>
        <w:pStyle w:val="ListParagraph"/>
        <w:ind w:left="1080"/>
      </w:pPr>
    </w:p>
    <w:p w:rsidR="007C144B" w:rsidRDefault="00A84FF8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>• Low levels of lactic acid in blood due to predominately aerobic respiration taking place in muscle cells</w:t>
      </w:r>
      <w:r w:rsidR="007C144B">
        <w:rPr>
          <w:color w:val="FF0000"/>
        </w:rPr>
        <w:t xml:space="preserve">.  </w:t>
      </w:r>
      <w:r w:rsidR="007C144B">
        <w:rPr>
          <w:color w:val="FF0000"/>
        </w:rPr>
        <w:tab/>
      </w:r>
      <w:r w:rsidR="007C144B">
        <w:rPr>
          <w:color w:val="FF0000"/>
        </w:rPr>
        <w:tab/>
      </w:r>
      <w:r w:rsidR="007C144B">
        <w:rPr>
          <w:color w:val="FF0000"/>
        </w:rPr>
        <w:tab/>
      </w:r>
      <w:r w:rsidR="007C144B">
        <w:rPr>
          <w:color w:val="FF0000"/>
        </w:rPr>
        <w:tab/>
        <w:t xml:space="preserve"> (1 mark)      </w:t>
      </w:r>
      <w:r w:rsidR="007C144B">
        <w:rPr>
          <w:color w:val="FF0000"/>
        </w:rPr>
        <w:tab/>
      </w:r>
      <w:r w:rsidR="007C144B">
        <w:rPr>
          <w:color w:val="FF0000"/>
        </w:rPr>
        <w:tab/>
      </w:r>
      <w:r w:rsidR="007C144B">
        <w:rPr>
          <w:color w:val="FF0000"/>
        </w:rPr>
        <w:tab/>
      </w:r>
      <w:r w:rsidR="007C144B">
        <w:rPr>
          <w:color w:val="FF0000"/>
        </w:rPr>
        <w:tab/>
      </w:r>
    </w:p>
    <w:p w:rsidR="007C144B" w:rsidRDefault="007C144B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• </w:t>
      </w:r>
      <w:r w:rsidR="00802DFC">
        <w:rPr>
          <w:color w:val="FF0000"/>
        </w:rPr>
        <w:t>Equation for aerobic</w:t>
      </w:r>
      <w:r>
        <w:rPr>
          <w:color w:val="FF0000"/>
        </w:rPr>
        <w:t xml:space="preserve"> respiration:</w:t>
      </w:r>
    </w:p>
    <w:p w:rsidR="007C144B" w:rsidRDefault="007C144B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Glucose + Oxygen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Carbon dioxide + water + 38 ATP</w:t>
      </w:r>
      <w:r>
        <w:rPr>
          <w:color w:val="FF0000"/>
        </w:rPr>
        <w:tab/>
        <w:t>(1 mark)</w:t>
      </w:r>
    </w:p>
    <w:p w:rsidR="007C144B" w:rsidRPr="007C144B" w:rsidRDefault="007C144B" w:rsidP="007C144B">
      <w:pPr>
        <w:pStyle w:val="ListParagraph"/>
        <w:ind w:left="1080"/>
        <w:rPr>
          <w:color w:val="FF0000"/>
          <w:u w:val="single"/>
        </w:rPr>
      </w:pPr>
      <w:r>
        <w:rPr>
          <w:color w:val="FF0000"/>
        </w:rPr>
        <w:t xml:space="preserve">                                   </w:t>
      </w:r>
      <w:r w:rsidRPr="007C144B">
        <w:rPr>
          <w:color w:val="FF0000"/>
          <w:u w:val="single"/>
        </w:rPr>
        <w:t>or</w:t>
      </w:r>
    </w:p>
    <w:p w:rsidR="007C144B" w:rsidRDefault="007C144B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Glucose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Pyruvate (+2 ATP)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Carbon dioxide + water + 36 ATP - with use of TCA etc. cycle &amp; electron transfer chain.</w:t>
      </w:r>
      <w:r>
        <w:rPr>
          <w:color w:val="FF0000"/>
        </w:rPr>
        <w:tab/>
      </w:r>
      <w:r>
        <w:rPr>
          <w:color w:val="FF0000"/>
        </w:rPr>
        <w:tab/>
      </w:r>
    </w:p>
    <w:p w:rsidR="007C144B" w:rsidRDefault="007C144B" w:rsidP="007C144B">
      <w:pPr>
        <w:pStyle w:val="ListParagraph"/>
        <w:ind w:left="1080"/>
        <w:rPr>
          <w:color w:val="FF0000"/>
        </w:rPr>
      </w:pPr>
    </w:p>
    <w:p w:rsidR="007C144B" w:rsidRDefault="00802DFC" w:rsidP="007C144B">
      <w:pPr>
        <w:pStyle w:val="ListParagraph"/>
        <w:ind w:left="1080"/>
      </w:pPr>
      <w:r>
        <w:t>(ii) From point B to point C</w:t>
      </w:r>
    </w:p>
    <w:p w:rsidR="00203C0D" w:rsidRDefault="00203C0D" w:rsidP="007C144B">
      <w:pPr>
        <w:pStyle w:val="ListParagraph"/>
        <w:ind w:left="1080"/>
      </w:pPr>
    </w:p>
    <w:p w:rsidR="00203C0D" w:rsidRDefault="00203C0D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•Due to not enough Oxygen reaching mitochondria/cells, </w:t>
      </w:r>
      <w:r>
        <w:rPr>
          <w:color w:val="FF0000"/>
        </w:rPr>
        <w:tab/>
        <w:t>(1 mark)</w:t>
      </w:r>
    </w:p>
    <w:p w:rsidR="00203C0D" w:rsidRDefault="00203C0D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>•Anaerobic respiration increases, resulting in increased levels of lactic acid in muscle cells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(1 mark)      </w:t>
      </w:r>
    </w:p>
    <w:p w:rsidR="007C144B" w:rsidRDefault="00802DFC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>•Equation for anaerobic respiration:</w:t>
      </w:r>
    </w:p>
    <w:p w:rsidR="00802DFC" w:rsidRDefault="00802DFC" w:rsidP="007C144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Glucose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Pyruvate (+2 ATP) </w:t>
      </w:r>
      <w:r w:rsidRPr="006C69F0">
        <w:rPr>
          <w:color w:val="FF0000"/>
        </w:rPr>
        <w:sym w:font="Wingdings" w:char="F0E0"/>
      </w:r>
      <w:r>
        <w:rPr>
          <w:color w:val="FF0000"/>
        </w:rPr>
        <w:t xml:space="preserve"> Lactic Acid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(1 mark)</w:t>
      </w:r>
    </w:p>
    <w:p w:rsidR="007C144B" w:rsidRDefault="007C144B" w:rsidP="007C144B">
      <w:pPr>
        <w:pStyle w:val="ListParagraph"/>
        <w:ind w:left="1080"/>
        <w:rPr>
          <w:color w:val="FF0000"/>
        </w:rPr>
      </w:pPr>
    </w:p>
    <w:p w:rsidR="007C144B" w:rsidRPr="007C144B" w:rsidRDefault="00802DFC" w:rsidP="007C144B">
      <w:pPr>
        <w:pStyle w:val="ListParagraph"/>
        <w:ind w:left="1080"/>
        <w:rPr>
          <w:color w:val="FF0000"/>
        </w:rPr>
      </w:pPr>
      <w:r>
        <w:t>(iii) From point C to point D</w:t>
      </w:r>
    </w:p>
    <w:p w:rsidR="00A84FF8" w:rsidRDefault="00A84FF8" w:rsidP="00A84FF8">
      <w:pPr>
        <w:pStyle w:val="ListParagraph"/>
        <w:ind w:left="1080"/>
      </w:pPr>
    </w:p>
    <w:p w:rsidR="00802DFC" w:rsidRDefault="00802DFC" w:rsidP="00A84FF8">
      <w:pPr>
        <w:pStyle w:val="ListParagraph"/>
        <w:ind w:left="1080"/>
        <w:rPr>
          <w:color w:val="FF0000"/>
        </w:rPr>
      </w:pPr>
      <w:r>
        <w:rPr>
          <w:color w:val="FF0000"/>
        </w:rPr>
        <w:t>•Lactic Acid levels dropping as it is taken to the liver and broken down</w:t>
      </w:r>
    </w:p>
    <w:p w:rsidR="00802DFC" w:rsidRDefault="00802DFC" w:rsidP="00A84FF8">
      <w:pPr>
        <w:pStyle w:val="ListParagraph"/>
        <w:ind w:left="1080"/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(1 mark)</w:t>
      </w:r>
    </w:p>
    <w:p w:rsidR="001167CB" w:rsidRPr="00845FF5" w:rsidRDefault="002C4D75" w:rsidP="002C4D75">
      <w:pPr>
        <w:rPr>
          <w:b/>
          <w:u w:val="single"/>
        </w:rPr>
      </w:pPr>
      <w:r w:rsidRPr="00845FF5">
        <w:rPr>
          <w:b/>
          <w:u w:val="single"/>
        </w:rPr>
        <w:t>Question 2</w:t>
      </w:r>
      <w:r w:rsidR="00802DFC">
        <w:rPr>
          <w:b/>
          <w:u w:val="single"/>
        </w:rPr>
        <w:t>b</w:t>
      </w:r>
      <w:r w:rsidRPr="00845FF5">
        <w:rPr>
          <w:b/>
          <w:u w:val="single"/>
        </w:rPr>
        <w:t xml:space="preserve">) </w:t>
      </w:r>
    </w:p>
    <w:p w:rsidR="001167CB" w:rsidRDefault="001167CB" w:rsidP="00845FF5">
      <w:pPr>
        <w:pStyle w:val="ListParagraph"/>
        <w:ind w:left="1080"/>
      </w:pPr>
      <w:r>
        <w:tab/>
      </w:r>
    </w:p>
    <w:p w:rsidR="00845FF5" w:rsidRDefault="00845FF5">
      <w:pPr>
        <w:pStyle w:val="ListParagraph"/>
        <w:numPr>
          <w:ilvl w:val="0"/>
          <w:numId w:val="2"/>
        </w:numPr>
      </w:pPr>
      <w:r>
        <w:t>Explain why cellular respiration is essential for maintenance of life.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6C69F0" w:rsidRDefault="006C69F0" w:rsidP="006C69F0">
      <w:pPr>
        <w:rPr>
          <w:color w:val="FF0000"/>
        </w:rPr>
      </w:pPr>
    </w:p>
    <w:p w:rsidR="006C69F0" w:rsidRDefault="006C69F0" w:rsidP="006C69F0">
      <w:pPr>
        <w:rPr>
          <w:color w:val="FF0000"/>
        </w:rPr>
      </w:pPr>
      <w:r>
        <w:rPr>
          <w:color w:val="FF0000"/>
        </w:rPr>
        <w:t>Why is it essential?</w:t>
      </w:r>
    </w:p>
    <w:p w:rsidR="006C69F0" w:rsidRPr="00494F92" w:rsidRDefault="006C69F0" w:rsidP="00C22888">
      <w:pPr>
        <w:pStyle w:val="ListParagraph"/>
        <w:numPr>
          <w:ilvl w:val="0"/>
          <w:numId w:val="3"/>
        </w:numPr>
        <w:rPr>
          <w:b/>
          <w:color w:val="FF0000"/>
        </w:rPr>
      </w:pPr>
      <w:r>
        <w:rPr>
          <w:color w:val="FF0000"/>
        </w:rPr>
        <w:t>ATP is an energy source</w:t>
      </w:r>
      <w:r w:rsidR="00C22888">
        <w:rPr>
          <w:color w:val="FF0000"/>
        </w:rPr>
        <w:t xml:space="preserve"> </w:t>
      </w:r>
      <w:r w:rsidRPr="00C22888">
        <w:rPr>
          <w:color w:val="FF0000"/>
        </w:rPr>
        <w:t xml:space="preserve">essential </w:t>
      </w:r>
      <w:r w:rsidR="00C22888">
        <w:rPr>
          <w:color w:val="FF0000"/>
        </w:rPr>
        <w:t xml:space="preserve">for </w:t>
      </w:r>
      <w:r w:rsidRPr="00C22888">
        <w:rPr>
          <w:color w:val="FF0000"/>
        </w:rPr>
        <w:t>cellular activities</w:t>
      </w:r>
      <w:r w:rsidR="00C22888">
        <w:rPr>
          <w:color w:val="FF0000"/>
        </w:rPr>
        <w:tab/>
      </w:r>
      <w:r w:rsidR="00C22888" w:rsidRPr="00494F92">
        <w:rPr>
          <w:b/>
          <w:color w:val="FF0000"/>
        </w:rPr>
        <w:t>1 mark</w:t>
      </w:r>
    </w:p>
    <w:p w:rsidR="00C22888" w:rsidRDefault="00C22888" w:rsidP="006C69F0">
      <w:pPr>
        <w:rPr>
          <w:color w:val="FF0000"/>
        </w:rPr>
      </w:pPr>
    </w:p>
    <w:p w:rsidR="006C69F0" w:rsidRDefault="006C69F0" w:rsidP="006C69F0">
      <w:pPr>
        <w:rPr>
          <w:color w:val="FF0000"/>
        </w:rPr>
      </w:pPr>
      <w:r>
        <w:rPr>
          <w:color w:val="FF0000"/>
        </w:rPr>
        <w:t>Such as:</w:t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>
        <w:rPr>
          <w:color w:val="FF0000"/>
        </w:rPr>
        <w:tab/>
      </w:r>
      <w:r w:rsidR="00C22888" w:rsidRPr="00C22888">
        <w:rPr>
          <w:b/>
          <w:color w:val="FF0000"/>
        </w:rPr>
        <w:t>Max 3 marks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Active transport</w:t>
      </w:r>
    </w:p>
    <w:p w:rsidR="006C69F0" w:rsidRDefault="006C69F0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Protein synthesis</w:t>
      </w:r>
    </w:p>
    <w:p w:rsidR="006C69F0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Anabolic reactions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DNA replication / cell division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Maintaining cell organisation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Transporting substances within the cell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Movement of whole cell</w:t>
      </w:r>
    </w:p>
    <w:p w:rsidR="00C22888" w:rsidRDefault="00C22888" w:rsidP="006C69F0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Transmitting nerve impulses</w:t>
      </w:r>
    </w:p>
    <w:p w:rsidR="00C22888" w:rsidRPr="006C69F0" w:rsidRDefault="00C22888" w:rsidP="00C22888">
      <w:pPr>
        <w:pStyle w:val="ListParagraph"/>
        <w:ind w:left="1440"/>
        <w:rPr>
          <w:color w:val="FF0000"/>
        </w:rPr>
      </w:pPr>
    </w:p>
    <w:sectPr w:rsidR="00C22888" w:rsidRPr="006C69F0" w:rsidSect="00AD110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54D9E"/>
    <w:multiLevelType w:val="hybridMultilevel"/>
    <w:tmpl w:val="D9A40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0A84F43"/>
    <w:multiLevelType w:val="hybridMultilevel"/>
    <w:tmpl w:val="79BCB6E4"/>
    <w:lvl w:ilvl="0" w:tplc="7A82295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DD4157"/>
    <w:multiLevelType w:val="hybridMultilevel"/>
    <w:tmpl w:val="76D8B95C"/>
    <w:lvl w:ilvl="0" w:tplc="94702B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0697127"/>
    <w:multiLevelType w:val="hybridMultilevel"/>
    <w:tmpl w:val="D02CC608"/>
    <w:lvl w:ilvl="0" w:tplc="AAB0C5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D75"/>
    <w:rsid w:val="001167CB"/>
    <w:rsid w:val="00203C0D"/>
    <w:rsid w:val="002C4D75"/>
    <w:rsid w:val="00494F92"/>
    <w:rsid w:val="004C1A5D"/>
    <w:rsid w:val="006C69F0"/>
    <w:rsid w:val="006E5F70"/>
    <w:rsid w:val="00730D5B"/>
    <w:rsid w:val="00756AF4"/>
    <w:rsid w:val="007C144B"/>
    <w:rsid w:val="00802DFC"/>
    <w:rsid w:val="00822C01"/>
    <w:rsid w:val="00845FF5"/>
    <w:rsid w:val="0085399F"/>
    <w:rsid w:val="009259C5"/>
    <w:rsid w:val="009A6F69"/>
    <w:rsid w:val="00A84FF8"/>
    <w:rsid w:val="00AD110E"/>
    <w:rsid w:val="00B9246C"/>
    <w:rsid w:val="00C22888"/>
    <w:rsid w:val="00C76B0F"/>
    <w:rsid w:val="00CB24B0"/>
    <w:rsid w:val="00DC5DE3"/>
    <w:rsid w:val="00E8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84F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4F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84F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4F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BRUNS Thomas</cp:lastModifiedBy>
  <cp:revision>2</cp:revision>
  <dcterms:created xsi:type="dcterms:W3CDTF">2017-06-01T01:01:00Z</dcterms:created>
  <dcterms:modified xsi:type="dcterms:W3CDTF">2017-06-01T01:01:00Z</dcterms:modified>
</cp:coreProperties>
</file>