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7038E2" w14:textId="77777777" w:rsidR="00B33C26" w:rsidRDefault="00B33C26" w:rsidP="00B33C26">
      <w:pPr>
        <w:pStyle w:val="csbullet"/>
        <w:numPr>
          <w:ilvl w:val="0"/>
          <w:numId w:val="0"/>
        </w:numPr>
        <w:tabs>
          <w:tab w:val="clear" w:pos="-851"/>
          <w:tab w:val="left" w:pos="284"/>
          <w:tab w:val="left" w:pos="720"/>
        </w:tabs>
        <w:spacing w:before="0" w:after="0" w:line="360" w:lineRule="auto"/>
        <w:jc w:val="center"/>
      </w:pPr>
      <w:r w:rsidRPr="00B33C26">
        <w:rPr>
          <w:b/>
          <w:bCs/>
        </w:rPr>
        <w:t xml:space="preserve">TYPE: </w:t>
      </w:r>
      <w:r>
        <w:t>Extended Response</w:t>
      </w:r>
      <w:r w:rsidRPr="00B33C26">
        <w:t xml:space="preserve"> </w:t>
      </w:r>
    </w:p>
    <w:p w14:paraId="527038E3" w14:textId="77777777" w:rsidR="00B33C26" w:rsidRDefault="00B33C26" w:rsidP="00076DF7">
      <w:pPr>
        <w:pStyle w:val="csbullet"/>
        <w:numPr>
          <w:ilvl w:val="0"/>
          <w:numId w:val="0"/>
        </w:numPr>
        <w:shd w:val="clear" w:color="auto" w:fill="D9D9D9" w:themeFill="background1" w:themeFillShade="D9"/>
        <w:tabs>
          <w:tab w:val="clear" w:pos="-851"/>
          <w:tab w:val="left" w:pos="284"/>
          <w:tab w:val="left" w:pos="720"/>
        </w:tabs>
        <w:spacing w:before="0" w:after="0" w:line="240" w:lineRule="auto"/>
      </w:pPr>
      <w:r w:rsidRPr="00076DF7">
        <w:rPr>
          <w:b/>
        </w:rPr>
        <w:t>Task 8:</w:t>
      </w:r>
      <w:r>
        <w:t xml:space="preserve">  Osteoporosis and Osteoarthritis Extended </w:t>
      </w:r>
      <w:r w:rsidR="00076DF7">
        <w:t xml:space="preserve">Response </w:t>
      </w:r>
      <w:r>
        <w:t>– Research and Note Taking.  Students will research Osteoporosis and Osteoarthritis with reference to the cause, effects, technology for treatments and any side effects.  One class will be given for the research, and an In-class Extended Response without notes will be undertaken.</w:t>
      </w:r>
      <w:r w:rsidR="00452052">
        <w:t xml:space="preserve">                                                                                                              42 marks</w:t>
      </w:r>
    </w:p>
    <w:p w14:paraId="527038E4" w14:textId="77777777" w:rsidR="00B33C26" w:rsidRDefault="00B33C26" w:rsidP="00B33C26">
      <w:pPr>
        <w:pStyle w:val="csbullet"/>
        <w:numPr>
          <w:ilvl w:val="0"/>
          <w:numId w:val="0"/>
        </w:numPr>
        <w:tabs>
          <w:tab w:val="clear" w:pos="-851"/>
          <w:tab w:val="left" w:pos="284"/>
          <w:tab w:val="left" w:pos="720"/>
        </w:tabs>
        <w:spacing w:before="0" w:after="0" w:line="360" w:lineRule="auto"/>
        <w:jc w:val="center"/>
      </w:pPr>
    </w:p>
    <w:p w14:paraId="527038E5" w14:textId="77777777" w:rsidR="00B33C26" w:rsidRPr="005A2B75" w:rsidRDefault="00B33C26" w:rsidP="00B33C26">
      <w:pPr>
        <w:pStyle w:val="csbullet"/>
        <w:numPr>
          <w:ilvl w:val="0"/>
          <w:numId w:val="0"/>
        </w:numPr>
        <w:tabs>
          <w:tab w:val="clear" w:pos="-851"/>
          <w:tab w:val="left" w:pos="284"/>
          <w:tab w:val="left" w:pos="720"/>
        </w:tabs>
        <w:spacing w:before="0" w:after="0" w:line="360" w:lineRule="auto"/>
        <w:jc w:val="center"/>
        <w:rPr>
          <w:b/>
        </w:rPr>
      </w:pPr>
    </w:p>
    <w:p w14:paraId="527038E6" w14:textId="77777777" w:rsidR="00E17AEE" w:rsidRDefault="005A2B75" w:rsidP="00B33C26">
      <w:pPr>
        <w:tabs>
          <w:tab w:val="left" w:pos="284"/>
          <w:tab w:val="left" w:pos="720"/>
        </w:tabs>
        <w:spacing w:after="0" w:line="240" w:lineRule="auto"/>
        <w:rPr>
          <w:rFonts w:ascii="Arial" w:eastAsia="Times New Roman" w:hAnsi="Arial" w:cs="Arial"/>
        </w:rPr>
      </w:pPr>
      <w:r>
        <w:rPr>
          <w:rFonts w:ascii="Arial" w:eastAsia="Times New Roman" w:hAnsi="Arial" w:cs="Arial"/>
        </w:rPr>
        <w:t>Your Research notes will be due in the same day a</w:t>
      </w:r>
      <w:r w:rsidR="00E17AEE">
        <w:rPr>
          <w:rFonts w:ascii="Arial" w:eastAsia="Times New Roman" w:hAnsi="Arial" w:cs="Arial"/>
        </w:rPr>
        <w:t>s the in-class Extended R</w:t>
      </w:r>
      <w:r>
        <w:rPr>
          <w:rFonts w:ascii="Arial" w:eastAsia="Times New Roman" w:hAnsi="Arial" w:cs="Arial"/>
        </w:rPr>
        <w:t xml:space="preserve">esponse:                 </w:t>
      </w:r>
    </w:p>
    <w:p w14:paraId="527038E7" w14:textId="77777777" w:rsidR="00E17AEE" w:rsidRDefault="00E17AEE" w:rsidP="00B33C26">
      <w:pPr>
        <w:tabs>
          <w:tab w:val="left" w:pos="284"/>
          <w:tab w:val="left" w:pos="720"/>
        </w:tabs>
        <w:spacing w:after="0" w:line="240" w:lineRule="auto"/>
        <w:rPr>
          <w:rFonts w:ascii="Arial" w:eastAsia="Times New Roman" w:hAnsi="Arial" w:cs="Arial"/>
        </w:rPr>
      </w:pPr>
    </w:p>
    <w:p w14:paraId="527038E8" w14:textId="77777777" w:rsidR="00B33C26" w:rsidRPr="00B33C26" w:rsidRDefault="005A2B75" w:rsidP="00B33C26">
      <w:pPr>
        <w:tabs>
          <w:tab w:val="left" w:pos="284"/>
          <w:tab w:val="left" w:pos="720"/>
        </w:tabs>
        <w:spacing w:after="0" w:line="240" w:lineRule="auto"/>
        <w:rPr>
          <w:rFonts w:ascii="Arial" w:eastAsia="Times New Roman" w:hAnsi="Arial" w:cs="Arial"/>
          <w:b/>
        </w:rPr>
      </w:pPr>
      <w:r>
        <w:rPr>
          <w:rFonts w:ascii="Arial" w:eastAsia="Times New Roman" w:hAnsi="Arial" w:cs="Arial"/>
        </w:rPr>
        <w:t xml:space="preserve"> </w:t>
      </w:r>
      <w:r w:rsidR="00E17AEE" w:rsidRPr="007615ED">
        <w:rPr>
          <w:rFonts w:ascii="Arial" w:eastAsia="Times New Roman" w:hAnsi="Arial" w:cs="Arial"/>
          <w:b/>
        </w:rPr>
        <w:t xml:space="preserve">Due Date:    </w:t>
      </w:r>
    </w:p>
    <w:p w14:paraId="527038E9" w14:textId="77777777" w:rsidR="005A2B75" w:rsidRDefault="005A2B75" w:rsidP="00B33C26">
      <w:pPr>
        <w:tabs>
          <w:tab w:val="left" w:pos="284"/>
          <w:tab w:val="left" w:pos="720"/>
        </w:tabs>
        <w:spacing w:after="0" w:line="240" w:lineRule="auto"/>
        <w:jc w:val="both"/>
        <w:rPr>
          <w:rFonts w:ascii="Arial" w:eastAsia="Times New Roman" w:hAnsi="Arial" w:cs="Arial"/>
          <w:b/>
          <w:bCs/>
        </w:rPr>
      </w:pPr>
    </w:p>
    <w:p w14:paraId="527038EA" w14:textId="77777777" w:rsidR="005A2B75" w:rsidRDefault="005A2B75" w:rsidP="00B33C26">
      <w:pPr>
        <w:tabs>
          <w:tab w:val="left" w:pos="284"/>
          <w:tab w:val="left" w:pos="720"/>
        </w:tabs>
        <w:spacing w:after="0" w:line="240" w:lineRule="auto"/>
        <w:jc w:val="both"/>
        <w:rPr>
          <w:rFonts w:ascii="Arial" w:eastAsia="Times New Roman" w:hAnsi="Arial" w:cs="Arial"/>
          <w:b/>
          <w:bCs/>
        </w:rPr>
      </w:pPr>
    </w:p>
    <w:p w14:paraId="527038EB" w14:textId="77777777" w:rsidR="007615ED" w:rsidRDefault="007615ED" w:rsidP="00B33C26">
      <w:pPr>
        <w:tabs>
          <w:tab w:val="left" w:pos="284"/>
          <w:tab w:val="left" w:pos="720"/>
        </w:tabs>
        <w:spacing w:after="0" w:line="240" w:lineRule="auto"/>
        <w:jc w:val="both"/>
        <w:rPr>
          <w:rFonts w:ascii="Arial" w:eastAsia="Times New Roman" w:hAnsi="Arial" w:cs="Arial"/>
          <w:b/>
          <w:bCs/>
        </w:rPr>
      </w:pPr>
      <w:r>
        <w:rPr>
          <w:rFonts w:ascii="Arial" w:eastAsia="Times New Roman" w:hAnsi="Arial" w:cs="Arial"/>
          <w:b/>
          <w:bCs/>
        </w:rPr>
        <w:t>Attach your Research notes to this page.</w:t>
      </w:r>
    </w:p>
    <w:p w14:paraId="527038EC" w14:textId="77777777" w:rsidR="007615ED" w:rsidRDefault="007615ED" w:rsidP="00B33C26">
      <w:pPr>
        <w:tabs>
          <w:tab w:val="left" w:pos="284"/>
          <w:tab w:val="left" w:pos="720"/>
        </w:tabs>
        <w:spacing w:after="0" w:line="240" w:lineRule="auto"/>
        <w:jc w:val="both"/>
        <w:rPr>
          <w:rFonts w:ascii="Arial" w:eastAsia="Times New Roman" w:hAnsi="Arial" w:cs="Arial"/>
          <w:b/>
          <w:bCs/>
        </w:rPr>
      </w:pPr>
    </w:p>
    <w:p w14:paraId="527038ED" w14:textId="77777777" w:rsidR="007615ED" w:rsidRDefault="007615ED" w:rsidP="00B33C26">
      <w:pPr>
        <w:tabs>
          <w:tab w:val="left" w:pos="284"/>
          <w:tab w:val="left" w:pos="720"/>
        </w:tabs>
        <w:spacing w:after="0" w:line="240" w:lineRule="auto"/>
        <w:jc w:val="both"/>
        <w:rPr>
          <w:rFonts w:ascii="Arial" w:eastAsia="Times New Roman" w:hAnsi="Arial" w:cs="Arial"/>
          <w:b/>
          <w:bCs/>
        </w:rPr>
      </w:pPr>
    </w:p>
    <w:p w14:paraId="527038EE" w14:textId="77777777" w:rsidR="00E17AEE" w:rsidRDefault="00E17AEE" w:rsidP="00B33C26">
      <w:pPr>
        <w:tabs>
          <w:tab w:val="left" w:pos="284"/>
          <w:tab w:val="left" w:pos="720"/>
        </w:tabs>
        <w:spacing w:after="0" w:line="240" w:lineRule="auto"/>
        <w:jc w:val="both"/>
        <w:rPr>
          <w:rFonts w:ascii="Arial" w:eastAsia="Times New Roman" w:hAnsi="Arial" w:cs="Arial"/>
          <w:b/>
          <w:bCs/>
        </w:rPr>
      </w:pPr>
      <w:r>
        <w:rPr>
          <w:rFonts w:ascii="Arial" w:eastAsia="Times New Roman" w:hAnsi="Arial" w:cs="Arial"/>
          <w:b/>
          <w:bCs/>
        </w:rPr>
        <w:t>In-class Extended Response</w:t>
      </w:r>
    </w:p>
    <w:p w14:paraId="527038EF" w14:textId="77777777" w:rsidR="00E17AEE" w:rsidRDefault="00E17AEE" w:rsidP="00B33C26">
      <w:pPr>
        <w:tabs>
          <w:tab w:val="left" w:pos="284"/>
          <w:tab w:val="left" w:pos="720"/>
        </w:tabs>
        <w:spacing w:after="0" w:line="240" w:lineRule="auto"/>
        <w:jc w:val="both"/>
        <w:rPr>
          <w:rFonts w:ascii="Arial" w:eastAsia="Times New Roman" w:hAnsi="Arial" w:cs="Arial"/>
          <w:b/>
          <w:bCs/>
        </w:rPr>
      </w:pPr>
    </w:p>
    <w:p w14:paraId="527038F0" w14:textId="77777777" w:rsidR="00B33C26" w:rsidRPr="00B33C26" w:rsidRDefault="00B33C26" w:rsidP="00B33C26">
      <w:pPr>
        <w:tabs>
          <w:tab w:val="left" w:pos="284"/>
          <w:tab w:val="left" w:pos="720"/>
        </w:tabs>
        <w:spacing w:after="0" w:line="240" w:lineRule="auto"/>
        <w:jc w:val="both"/>
        <w:rPr>
          <w:rFonts w:ascii="Arial" w:eastAsia="Times New Roman" w:hAnsi="Arial" w:cs="Arial"/>
          <w:b/>
          <w:bCs/>
        </w:rPr>
      </w:pPr>
      <w:r w:rsidRPr="00B33C26">
        <w:rPr>
          <w:rFonts w:ascii="Arial" w:eastAsia="Times New Roman" w:hAnsi="Arial" w:cs="Arial"/>
          <w:b/>
          <w:bCs/>
        </w:rPr>
        <w:t>Time for the tasks (1 hour)</w:t>
      </w:r>
    </w:p>
    <w:p w14:paraId="527038F1" w14:textId="77777777" w:rsidR="00B33C26" w:rsidRPr="00B33C26" w:rsidRDefault="00B33C26" w:rsidP="00B33C26">
      <w:pPr>
        <w:tabs>
          <w:tab w:val="num" w:pos="360"/>
        </w:tabs>
        <w:spacing w:after="0" w:line="240" w:lineRule="auto"/>
        <w:ind w:left="360" w:hanging="360"/>
        <w:jc w:val="both"/>
        <w:rPr>
          <w:rFonts w:ascii="Arial" w:eastAsia="Times New Roman" w:hAnsi="Arial" w:cs="Arial"/>
          <w:lang w:val="en-US" w:eastAsia="en-AU"/>
        </w:rPr>
      </w:pPr>
      <w:r w:rsidRPr="00B33C26">
        <w:rPr>
          <w:rFonts w:ascii="Arial" w:eastAsia="Times New Roman" w:hAnsi="Arial" w:cs="Arial"/>
          <w:lang w:val="en-US" w:eastAsia="en-AU"/>
        </w:rPr>
        <w:t>5 minutes reading time</w:t>
      </w:r>
    </w:p>
    <w:p w14:paraId="527038F2" w14:textId="77777777" w:rsidR="00B33C26" w:rsidRPr="00B33C26" w:rsidRDefault="00B33C26" w:rsidP="00B33C26">
      <w:pPr>
        <w:tabs>
          <w:tab w:val="num" w:pos="360"/>
        </w:tabs>
        <w:spacing w:after="0" w:line="240" w:lineRule="auto"/>
        <w:ind w:left="360" w:hanging="360"/>
        <w:jc w:val="both"/>
        <w:rPr>
          <w:rFonts w:ascii="Arial" w:eastAsia="Times New Roman" w:hAnsi="Arial" w:cs="Arial"/>
          <w:lang w:val="en-US" w:eastAsia="en-AU"/>
        </w:rPr>
      </w:pPr>
      <w:r w:rsidRPr="00B33C26">
        <w:rPr>
          <w:rFonts w:ascii="Arial" w:eastAsia="Times New Roman" w:hAnsi="Arial" w:cs="Arial"/>
          <w:lang w:val="en-US" w:eastAsia="en-AU"/>
        </w:rPr>
        <w:t>55 minutes working time</w:t>
      </w:r>
    </w:p>
    <w:p w14:paraId="527038F3" w14:textId="77777777" w:rsidR="00B33C26" w:rsidRDefault="00B33C26" w:rsidP="00B33C26">
      <w:pPr>
        <w:tabs>
          <w:tab w:val="left" w:pos="120"/>
          <w:tab w:val="left" w:pos="284"/>
        </w:tabs>
        <w:spacing w:after="0" w:line="240" w:lineRule="auto"/>
        <w:ind w:left="567"/>
        <w:jc w:val="both"/>
        <w:rPr>
          <w:rFonts w:ascii="Arial" w:eastAsia="Times New Roman" w:hAnsi="Arial" w:cs="Arial"/>
        </w:rPr>
      </w:pPr>
    </w:p>
    <w:p w14:paraId="527038F4" w14:textId="77777777" w:rsidR="00E17AEE" w:rsidRDefault="00E17AEE" w:rsidP="00B33C26">
      <w:pPr>
        <w:tabs>
          <w:tab w:val="left" w:pos="120"/>
          <w:tab w:val="left" w:pos="284"/>
        </w:tabs>
        <w:spacing w:after="0" w:line="240" w:lineRule="auto"/>
        <w:ind w:left="567"/>
        <w:jc w:val="both"/>
        <w:rPr>
          <w:rFonts w:ascii="Arial" w:eastAsia="Times New Roman" w:hAnsi="Arial" w:cs="Arial"/>
        </w:rPr>
      </w:pPr>
    </w:p>
    <w:p w14:paraId="527038F5" w14:textId="77777777" w:rsidR="00E17AEE" w:rsidRDefault="00E17AEE" w:rsidP="00B33C26">
      <w:pPr>
        <w:tabs>
          <w:tab w:val="left" w:pos="120"/>
          <w:tab w:val="left" w:pos="284"/>
        </w:tabs>
        <w:spacing w:after="0" w:line="240" w:lineRule="auto"/>
        <w:ind w:left="567"/>
        <w:jc w:val="both"/>
        <w:rPr>
          <w:rFonts w:ascii="Arial" w:eastAsia="Times New Roman" w:hAnsi="Arial" w:cs="Arial"/>
        </w:rPr>
      </w:pPr>
    </w:p>
    <w:p w14:paraId="527038F6" w14:textId="77777777" w:rsidR="007615ED" w:rsidRDefault="007615ED" w:rsidP="00B33C26">
      <w:pPr>
        <w:tabs>
          <w:tab w:val="left" w:pos="120"/>
          <w:tab w:val="left" w:pos="284"/>
        </w:tabs>
        <w:spacing w:after="0" w:line="240" w:lineRule="auto"/>
        <w:ind w:left="567"/>
        <w:jc w:val="both"/>
        <w:rPr>
          <w:rFonts w:ascii="Arial" w:eastAsia="Times New Roman" w:hAnsi="Arial" w:cs="Arial"/>
        </w:rPr>
      </w:pPr>
    </w:p>
    <w:p w14:paraId="527038F7" w14:textId="77777777" w:rsidR="007615ED" w:rsidRDefault="007615ED" w:rsidP="00B33C26">
      <w:pPr>
        <w:tabs>
          <w:tab w:val="left" w:pos="120"/>
          <w:tab w:val="left" w:pos="284"/>
        </w:tabs>
        <w:spacing w:after="0" w:line="240" w:lineRule="auto"/>
        <w:ind w:left="567"/>
        <w:jc w:val="both"/>
        <w:rPr>
          <w:rFonts w:ascii="Arial" w:eastAsia="Times New Roman" w:hAnsi="Arial" w:cs="Arial"/>
        </w:rPr>
      </w:pPr>
    </w:p>
    <w:p w14:paraId="527038F8" w14:textId="77777777" w:rsidR="007615ED" w:rsidRDefault="007615ED" w:rsidP="00B33C26">
      <w:pPr>
        <w:tabs>
          <w:tab w:val="left" w:pos="120"/>
          <w:tab w:val="left" w:pos="284"/>
        </w:tabs>
        <w:spacing w:after="0" w:line="240" w:lineRule="auto"/>
        <w:ind w:left="567"/>
        <w:jc w:val="both"/>
        <w:rPr>
          <w:rFonts w:ascii="Arial" w:eastAsia="Times New Roman" w:hAnsi="Arial" w:cs="Arial"/>
        </w:rPr>
      </w:pPr>
    </w:p>
    <w:p w14:paraId="527038F9" w14:textId="77777777" w:rsidR="007615ED" w:rsidRDefault="007615ED" w:rsidP="00B33C26">
      <w:pPr>
        <w:tabs>
          <w:tab w:val="left" w:pos="120"/>
          <w:tab w:val="left" w:pos="284"/>
        </w:tabs>
        <w:spacing w:after="0" w:line="240" w:lineRule="auto"/>
        <w:ind w:left="567"/>
        <w:jc w:val="both"/>
        <w:rPr>
          <w:rFonts w:ascii="Arial" w:eastAsia="Times New Roman" w:hAnsi="Arial" w:cs="Arial"/>
        </w:rPr>
      </w:pPr>
    </w:p>
    <w:p w14:paraId="527038FA" w14:textId="77777777" w:rsidR="007615ED" w:rsidRDefault="007615ED" w:rsidP="00B33C26">
      <w:pPr>
        <w:tabs>
          <w:tab w:val="left" w:pos="120"/>
          <w:tab w:val="left" w:pos="284"/>
        </w:tabs>
        <w:spacing w:after="0" w:line="240" w:lineRule="auto"/>
        <w:ind w:left="567"/>
        <w:jc w:val="both"/>
        <w:rPr>
          <w:rFonts w:ascii="Arial" w:eastAsia="Times New Roman" w:hAnsi="Arial" w:cs="Arial"/>
        </w:rPr>
      </w:pPr>
    </w:p>
    <w:p w14:paraId="527038FB" w14:textId="77777777" w:rsidR="007615ED" w:rsidRDefault="007615ED" w:rsidP="00B33C26">
      <w:pPr>
        <w:tabs>
          <w:tab w:val="left" w:pos="120"/>
          <w:tab w:val="left" w:pos="284"/>
        </w:tabs>
        <w:spacing w:after="0" w:line="240" w:lineRule="auto"/>
        <w:ind w:left="567"/>
        <w:jc w:val="both"/>
        <w:rPr>
          <w:rFonts w:ascii="Arial" w:eastAsia="Times New Roman" w:hAnsi="Arial" w:cs="Arial"/>
        </w:rPr>
      </w:pPr>
    </w:p>
    <w:p w14:paraId="527038FC" w14:textId="77777777" w:rsidR="007615ED" w:rsidRDefault="007615ED" w:rsidP="00B33C26">
      <w:pPr>
        <w:tabs>
          <w:tab w:val="left" w:pos="120"/>
          <w:tab w:val="left" w:pos="284"/>
        </w:tabs>
        <w:spacing w:after="0" w:line="240" w:lineRule="auto"/>
        <w:ind w:left="567"/>
        <w:jc w:val="both"/>
        <w:rPr>
          <w:rFonts w:ascii="Arial" w:eastAsia="Times New Roman" w:hAnsi="Arial" w:cs="Arial"/>
        </w:rPr>
      </w:pPr>
    </w:p>
    <w:p w14:paraId="527038FD" w14:textId="77777777" w:rsidR="007615ED" w:rsidRDefault="007615ED" w:rsidP="00B33C26">
      <w:pPr>
        <w:tabs>
          <w:tab w:val="left" w:pos="120"/>
          <w:tab w:val="left" w:pos="284"/>
        </w:tabs>
        <w:spacing w:after="0" w:line="240" w:lineRule="auto"/>
        <w:ind w:left="567"/>
        <w:jc w:val="both"/>
        <w:rPr>
          <w:rFonts w:ascii="Arial" w:eastAsia="Times New Roman" w:hAnsi="Arial" w:cs="Arial"/>
        </w:rPr>
      </w:pPr>
    </w:p>
    <w:p w14:paraId="527038FE" w14:textId="77777777" w:rsidR="007615ED" w:rsidRDefault="007615ED" w:rsidP="00B33C26">
      <w:pPr>
        <w:tabs>
          <w:tab w:val="left" w:pos="120"/>
          <w:tab w:val="left" w:pos="284"/>
        </w:tabs>
        <w:spacing w:after="0" w:line="240" w:lineRule="auto"/>
        <w:ind w:left="567"/>
        <w:jc w:val="both"/>
        <w:rPr>
          <w:rFonts w:ascii="Arial" w:eastAsia="Times New Roman" w:hAnsi="Arial" w:cs="Arial"/>
        </w:rPr>
      </w:pPr>
    </w:p>
    <w:p w14:paraId="527038FF" w14:textId="77777777" w:rsidR="007615ED" w:rsidRPr="00B33C26" w:rsidRDefault="007615ED" w:rsidP="00B33C26">
      <w:pPr>
        <w:tabs>
          <w:tab w:val="left" w:pos="120"/>
          <w:tab w:val="left" w:pos="284"/>
        </w:tabs>
        <w:spacing w:after="0" w:line="240" w:lineRule="auto"/>
        <w:ind w:left="567"/>
        <w:jc w:val="both"/>
        <w:rPr>
          <w:rFonts w:ascii="Arial" w:eastAsia="Times New Roman" w:hAnsi="Arial" w:cs="Arial"/>
        </w:rPr>
      </w:pPr>
    </w:p>
    <w:p w14:paraId="52703900" w14:textId="77777777" w:rsidR="00B33C26" w:rsidRPr="00B33C26" w:rsidRDefault="00B33C26" w:rsidP="00B33C26">
      <w:pPr>
        <w:tabs>
          <w:tab w:val="left" w:pos="120"/>
          <w:tab w:val="left" w:pos="284"/>
        </w:tabs>
        <w:spacing w:after="0" w:line="240" w:lineRule="auto"/>
        <w:ind w:left="567"/>
        <w:jc w:val="both"/>
        <w:rPr>
          <w:rFonts w:ascii="Arial" w:eastAsia="Times New Roman" w:hAnsi="Arial" w:cs="Arial"/>
        </w:rPr>
      </w:pPr>
    </w:p>
    <w:tbl>
      <w:tblPr>
        <w:tblStyle w:val="TableGrid"/>
        <w:tblW w:w="0" w:type="auto"/>
        <w:tblInd w:w="-5" w:type="dxa"/>
        <w:tblLook w:val="04A0" w:firstRow="1" w:lastRow="0" w:firstColumn="1" w:lastColumn="0" w:noHBand="0" w:noVBand="1"/>
      </w:tblPr>
      <w:tblGrid>
        <w:gridCol w:w="3702"/>
        <w:gridCol w:w="3379"/>
        <w:gridCol w:w="3380"/>
      </w:tblGrid>
      <w:tr w:rsidR="00E17AEE" w14:paraId="52703904" w14:textId="77777777" w:rsidTr="00E17AEE">
        <w:tc>
          <w:tcPr>
            <w:tcW w:w="3702" w:type="dxa"/>
          </w:tcPr>
          <w:p w14:paraId="52703901" w14:textId="77777777" w:rsidR="00E17AEE" w:rsidRPr="00E17AEE" w:rsidRDefault="00E17AEE" w:rsidP="00E17AEE">
            <w:pPr>
              <w:tabs>
                <w:tab w:val="left" w:pos="284"/>
                <w:tab w:val="left" w:pos="720"/>
              </w:tabs>
              <w:jc w:val="center"/>
              <w:rPr>
                <w:rFonts w:ascii="Arial" w:eastAsia="Times New Roman" w:hAnsi="Arial" w:cs="Arial"/>
                <w:bCs/>
              </w:rPr>
            </w:pPr>
            <w:r w:rsidRPr="00E17AEE">
              <w:rPr>
                <w:rFonts w:ascii="Arial" w:eastAsia="Times New Roman" w:hAnsi="Arial" w:cs="Arial"/>
              </w:rPr>
              <w:t>Assessment:</w:t>
            </w:r>
          </w:p>
        </w:tc>
        <w:tc>
          <w:tcPr>
            <w:tcW w:w="3379" w:type="dxa"/>
          </w:tcPr>
          <w:p w14:paraId="52703902" w14:textId="77777777" w:rsidR="00E17AEE" w:rsidRPr="00E17AEE" w:rsidRDefault="00E17AEE" w:rsidP="00E17AEE">
            <w:pPr>
              <w:tabs>
                <w:tab w:val="left" w:pos="284"/>
                <w:tab w:val="left" w:pos="720"/>
              </w:tabs>
              <w:jc w:val="center"/>
              <w:rPr>
                <w:rFonts w:ascii="Arial" w:eastAsia="Times New Roman" w:hAnsi="Arial" w:cs="Arial"/>
                <w:bCs/>
              </w:rPr>
            </w:pPr>
            <w:r w:rsidRPr="00E17AEE">
              <w:rPr>
                <w:rFonts w:ascii="Arial" w:eastAsia="Times New Roman" w:hAnsi="Arial" w:cs="Arial"/>
                <w:bCs/>
              </w:rPr>
              <w:t>Marks available</w:t>
            </w:r>
          </w:p>
        </w:tc>
        <w:tc>
          <w:tcPr>
            <w:tcW w:w="3380" w:type="dxa"/>
          </w:tcPr>
          <w:p w14:paraId="52703903" w14:textId="77777777" w:rsidR="00E17AEE" w:rsidRPr="00E17AEE" w:rsidRDefault="00E17AEE" w:rsidP="00E17AEE">
            <w:pPr>
              <w:tabs>
                <w:tab w:val="left" w:pos="284"/>
                <w:tab w:val="left" w:pos="720"/>
              </w:tabs>
              <w:jc w:val="center"/>
              <w:rPr>
                <w:rFonts w:ascii="Arial" w:eastAsia="Times New Roman" w:hAnsi="Arial" w:cs="Arial"/>
                <w:bCs/>
              </w:rPr>
            </w:pPr>
            <w:r w:rsidRPr="00E17AEE">
              <w:rPr>
                <w:rFonts w:ascii="Arial" w:eastAsia="Times New Roman" w:hAnsi="Arial" w:cs="Arial"/>
                <w:bCs/>
              </w:rPr>
              <w:t>Your Mark</w:t>
            </w:r>
          </w:p>
        </w:tc>
      </w:tr>
      <w:tr w:rsidR="00E17AEE" w14:paraId="52703909" w14:textId="77777777" w:rsidTr="00E17AEE">
        <w:tc>
          <w:tcPr>
            <w:tcW w:w="3702" w:type="dxa"/>
          </w:tcPr>
          <w:p w14:paraId="52703905" w14:textId="77777777" w:rsidR="00E17AEE" w:rsidRPr="00E17AEE" w:rsidRDefault="00E17AEE" w:rsidP="00B33C26">
            <w:pPr>
              <w:tabs>
                <w:tab w:val="left" w:pos="284"/>
                <w:tab w:val="left" w:pos="720"/>
              </w:tabs>
              <w:jc w:val="both"/>
              <w:rPr>
                <w:rFonts w:ascii="Arial" w:eastAsia="Times New Roman" w:hAnsi="Arial" w:cs="Arial"/>
                <w:bCs/>
              </w:rPr>
            </w:pPr>
            <w:r w:rsidRPr="00E17AEE">
              <w:rPr>
                <w:rFonts w:ascii="Arial" w:eastAsia="Times New Roman" w:hAnsi="Arial" w:cs="Arial"/>
                <w:bCs/>
              </w:rPr>
              <w:t>Research notes</w:t>
            </w:r>
          </w:p>
        </w:tc>
        <w:tc>
          <w:tcPr>
            <w:tcW w:w="3379" w:type="dxa"/>
          </w:tcPr>
          <w:p w14:paraId="52703906" w14:textId="77777777" w:rsidR="00E17AEE" w:rsidRDefault="00E17AEE" w:rsidP="00E17AEE">
            <w:pPr>
              <w:tabs>
                <w:tab w:val="left" w:pos="284"/>
                <w:tab w:val="left" w:pos="720"/>
              </w:tabs>
              <w:jc w:val="center"/>
              <w:rPr>
                <w:rFonts w:ascii="Arial" w:eastAsia="Times New Roman" w:hAnsi="Arial" w:cs="Arial"/>
                <w:b/>
                <w:bCs/>
              </w:rPr>
            </w:pPr>
            <w:r>
              <w:rPr>
                <w:rFonts w:ascii="Arial" w:eastAsia="Times New Roman" w:hAnsi="Arial" w:cs="Arial"/>
                <w:b/>
                <w:bCs/>
              </w:rPr>
              <w:t>5</w:t>
            </w:r>
          </w:p>
        </w:tc>
        <w:tc>
          <w:tcPr>
            <w:tcW w:w="3380" w:type="dxa"/>
          </w:tcPr>
          <w:p w14:paraId="52703907" w14:textId="77777777" w:rsidR="00E17AEE" w:rsidRDefault="00E17AEE" w:rsidP="00B33C26">
            <w:pPr>
              <w:tabs>
                <w:tab w:val="left" w:pos="284"/>
                <w:tab w:val="left" w:pos="720"/>
              </w:tabs>
              <w:jc w:val="both"/>
              <w:rPr>
                <w:rFonts w:ascii="Arial" w:eastAsia="Times New Roman" w:hAnsi="Arial" w:cs="Arial"/>
                <w:b/>
                <w:bCs/>
              </w:rPr>
            </w:pPr>
          </w:p>
          <w:p w14:paraId="52703908" w14:textId="77777777" w:rsidR="00E17AEE" w:rsidRDefault="00E17AEE" w:rsidP="00B33C26">
            <w:pPr>
              <w:tabs>
                <w:tab w:val="left" w:pos="284"/>
                <w:tab w:val="left" w:pos="720"/>
              </w:tabs>
              <w:jc w:val="both"/>
              <w:rPr>
                <w:rFonts w:ascii="Arial" w:eastAsia="Times New Roman" w:hAnsi="Arial" w:cs="Arial"/>
                <w:b/>
                <w:bCs/>
              </w:rPr>
            </w:pPr>
          </w:p>
        </w:tc>
      </w:tr>
      <w:tr w:rsidR="00E17AEE" w14:paraId="5270390E" w14:textId="77777777" w:rsidTr="00E17AEE">
        <w:tc>
          <w:tcPr>
            <w:tcW w:w="3702" w:type="dxa"/>
          </w:tcPr>
          <w:p w14:paraId="5270390A" w14:textId="77777777" w:rsidR="00E17AEE" w:rsidRPr="00E17AEE" w:rsidRDefault="00E17AEE" w:rsidP="00B33C26">
            <w:pPr>
              <w:tabs>
                <w:tab w:val="left" w:pos="284"/>
                <w:tab w:val="left" w:pos="720"/>
              </w:tabs>
              <w:jc w:val="both"/>
              <w:rPr>
                <w:rFonts w:ascii="Arial" w:eastAsia="Times New Roman" w:hAnsi="Arial" w:cs="Arial"/>
                <w:bCs/>
              </w:rPr>
            </w:pPr>
            <w:r w:rsidRPr="00E17AEE">
              <w:rPr>
                <w:rFonts w:ascii="Arial" w:eastAsia="Times New Roman" w:hAnsi="Arial" w:cs="Arial"/>
                <w:bCs/>
              </w:rPr>
              <w:t>In-class Extended Response</w:t>
            </w:r>
          </w:p>
        </w:tc>
        <w:tc>
          <w:tcPr>
            <w:tcW w:w="3379" w:type="dxa"/>
          </w:tcPr>
          <w:p w14:paraId="5270390B" w14:textId="77777777" w:rsidR="00E17AEE" w:rsidRDefault="00E17AEE" w:rsidP="00E17AEE">
            <w:pPr>
              <w:tabs>
                <w:tab w:val="left" w:pos="284"/>
                <w:tab w:val="left" w:pos="720"/>
              </w:tabs>
              <w:jc w:val="center"/>
              <w:rPr>
                <w:rFonts w:ascii="Arial" w:eastAsia="Times New Roman" w:hAnsi="Arial" w:cs="Arial"/>
                <w:b/>
                <w:bCs/>
              </w:rPr>
            </w:pPr>
            <w:r>
              <w:rPr>
                <w:rFonts w:ascii="Arial" w:eastAsia="Times New Roman" w:hAnsi="Arial" w:cs="Arial"/>
                <w:b/>
                <w:bCs/>
              </w:rPr>
              <w:t>37</w:t>
            </w:r>
          </w:p>
        </w:tc>
        <w:tc>
          <w:tcPr>
            <w:tcW w:w="3380" w:type="dxa"/>
          </w:tcPr>
          <w:p w14:paraId="5270390C" w14:textId="77777777" w:rsidR="00E17AEE" w:rsidRDefault="00E17AEE" w:rsidP="00B33C26">
            <w:pPr>
              <w:tabs>
                <w:tab w:val="left" w:pos="284"/>
                <w:tab w:val="left" w:pos="720"/>
              </w:tabs>
              <w:jc w:val="both"/>
              <w:rPr>
                <w:rFonts w:ascii="Arial" w:eastAsia="Times New Roman" w:hAnsi="Arial" w:cs="Arial"/>
                <w:b/>
                <w:bCs/>
              </w:rPr>
            </w:pPr>
          </w:p>
          <w:p w14:paraId="5270390D" w14:textId="77777777" w:rsidR="00E17AEE" w:rsidRDefault="00E17AEE" w:rsidP="00B33C26">
            <w:pPr>
              <w:tabs>
                <w:tab w:val="left" w:pos="284"/>
                <w:tab w:val="left" w:pos="720"/>
              </w:tabs>
              <w:jc w:val="both"/>
              <w:rPr>
                <w:rFonts w:ascii="Arial" w:eastAsia="Times New Roman" w:hAnsi="Arial" w:cs="Arial"/>
                <w:b/>
                <w:bCs/>
              </w:rPr>
            </w:pPr>
          </w:p>
        </w:tc>
      </w:tr>
      <w:tr w:rsidR="00E17AEE" w14:paraId="52703913" w14:textId="77777777" w:rsidTr="00E17AEE">
        <w:tc>
          <w:tcPr>
            <w:tcW w:w="3702" w:type="dxa"/>
          </w:tcPr>
          <w:p w14:paraId="5270390F" w14:textId="77777777" w:rsidR="00E17AEE" w:rsidRDefault="00E17AEE" w:rsidP="00B33C26">
            <w:pPr>
              <w:tabs>
                <w:tab w:val="left" w:pos="284"/>
                <w:tab w:val="left" w:pos="720"/>
              </w:tabs>
              <w:jc w:val="both"/>
              <w:rPr>
                <w:rFonts w:ascii="Arial" w:eastAsia="Times New Roman" w:hAnsi="Arial" w:cs="Arial"/>
                <w:b/>
                <w:bCs/>
              </w:rPr>
            </w:pPr>
            <w:r>
              <w:rPr>
                <w:rFonts w:ascii="Arial" w:eastAsia="Times New Roman" w:hAnsi="Arial" w:cs="Arial"/>
                <w:b/>
                <w:bCs/>
              </w:rPr>
              <w:t>TOTAL MARK</w:t>
            </w:r>
          </w:p>
        </w:tc>
        <w:tc>
          <w:tcPr>
            <w:tcW w:w="3379" w:type="dxa"/>
          </w:tcPr>
          <w:p w14:paraId="52703910" w14:textId="77777777" w:rsidR="00E17AEE" w:rsidRDefault="00E17AEE" w:rsidP="00E17AEE">
            <w:pPr>
              <w:tabs>
                <w:tab w:val="left" w:pos="284"/>
                <w:tab w:val="left" w:pos="720"/>
              </w:tabs>
              <w:jc w:val="center"/>
              <w:rPr>
                <w:rFonts w:ascii="Arial" w:eastAsia="Times New Roman" w:hAnsi="Arial" w:cs="Arial"/>
                <w:b/>
                <w:bCs/>
              </w:rPr>
            </w:pPr>
            <w:r>
              <w:rPr>
                <w:rFonts w:ascii="Arial" w:eastAsia="Times New Roman" w:hAnsi="Arial" w:cs="Arial"/>
                <w:b/>
                <w:bCs/>
              </w:rPr>
              <w:t>42</w:t>
            </w:r>
          </w:p>
          <w:p w14:paraId="52703911" w14:textId="77777777" w:rsidR="00E17AEE" w:rsidRDefault="00E17AEE" w:rsidP="00E17AEE">
            <w:pPr>
              <w:tabs>
                <w:tab w:val="left" w:pos="284"/>
                <w:tab w:val="left" w:pos="720"/>
              </w:tabs>
              <w:jc w:val="center"/>
              <w:rPr>
                <w:rFonts w:ascii="Arial" w:eastAsia="Times New Roman" w:hAnsi="Arial" w:cs="Arial"/>
                <w:b/>
                <w:bCs/>
              </w:rPr>
            </w:pPr>
          </w:p>
        </w:tc>
        <w:tc>
          <w:tcPr>
            <w:tcW w:w="3380" w:type="dxa"/>
          </w:tcPr>
          <w:p w14:paraId="52703912" w14:textId="77777777" w:rsidR="00E17AEE" w:rsidRDefault="00E17AEE" w:rsidP="00B33C26">
            <w:pPr>
              <w:tabs>
                <w:tab w:val="left" w:pos="284"/>
                <w:tab w:val="left" w:pos="720"/>
              </w:tabs>
              <w:jc w:val="both"/>
              <w:rPr>
                <w:rFonts w:ascii="Arial" w:eastAsia="Times New Roman" w:hAnsi="Arial" w:cs="Arial"/>
                <w:b/>
                <w:bCs/>
              </w:rPr>
            </w:pPr>
          </w:p>
        </w:tc>
      </w:tr>
    </w:tbl>
    <w:p w14:paraId="52703914" w14:textId="77777777" w:rsidR="00B33C26" w:rsidRPr="00B33C26" w:rsidRDefault="00B33C26" w:rsidP="00B33C26">
      <w:pPr>
        <w:tabs>
          <w:tab w:val="left" w:pos="284"/>
          <w:tab w:val="left" w:pos="720"/>
        </w:tabs>
        <w:spacing w:after="0" w:line="240" w:lineRule="auto"/>
        <w:ind w:left="285"/>
        <w:jc w:val="both"/>
        <w:rPr>
          <w:rFonts w:ascii="Arial" w:eastAsia="Times New Roman" w:hAnsi="Arial" w:cs="Arial"/>
          <w:b/>
          <w:bCs/>
        </w:rPr>
      </w:pPr>
    </w:p>
    <w:p w14:paraId="52703915" w14:textId="77777777" w:rsidR="005A2B75" w:rsidRDefault="005A2B75" w:rsidP="007615ED">
      <w:pPr>
        <w:tabs>
          <w:tab w:val="left" w:pos="255"/>
        </w:tabs>
        <w:spacing w:after="0" w:line="240" w:lineRule="auto"/>
        <w:ind w:left="-180"/>
        <w:rPr>
          <w:rFonts w:ascii="Arial" w:eastAsia="Times New Roman" w:hAnsi="Arial" w:cs="Arial"/>
          <w:b/>
          <w:bCs/>
          <w:sz w:val="24"/>
          <w:szCs w:val="24"/>
        </w:rPr>
      </w:pPr>
    </w:p>
    <w:p w14:paraId="52703916" w14:textId="77777777" w:rsidR="005A2B75" w:rsidRDefault="005A2B75" w:rsidP="00B33C26">
      <w:pPr>
        <w:spacing w:after="0" w:line="240" w:lineRule="auto"/>
        <w:ind w:left="-180"/>
        <w:jc w:val="center"/>
        <w:rPr>
          <w:rFonts w:ascii="Arial" w:eastAsia="Times New Roman" w:hAnsi="Arial" w:cs="Arial"/>
          <w:b/>
          <w:bCs/>
          <w:sz w:val="24"/>
          <w:szCs w:val="24"/>
        </w:rPr>
      </w:pPr>
    </w:p>
    <w:p w14:paraId="52703917" w14:textId="77777777" w:rsidR="005A2B75" w:rsidRDefault="005A2B75" w:rsidP="00B33C26">
      <w:pPr>
        <w:spacing w:after="0" w:line="240" w:lineRule="auto"/>
        <w:ind w:left="-180"/>
        <w:jc w:val="center"/>
        <w:rPr>
          <w:rFonts w:ascii="Arial" w:eastAsia="Times New Roman" w:hAnsi="Arial" w:cs="Arial"/>
          <w:b/>
          <w:bCs/>
          <w:sz w:val="24"/>
          <w:szCs w:val="24"/>
        </w:rPr>
      </w:pPr>
    </w:p>
    <w:p w14:paraId="52703918" w14:textId="77777777" w:rsidR="005A2B75" w:rsidRDefault="005A2B75" w:rsidP="00B33C26">
      <w:pPr>
        <w:spacing w:after="0" w:line="240" w:lineRule="auto"/>
        <w:ind w:left="-180"/>
        <w:jc w:val="center"/>
        <w:rPr>
          <w:rFonts w:ascii="Arial" w:eastAsia="Times New Roman" w:hAnsi="Arial" w:cs="Arial"/>
          <w:b/>
          <w:bCs/>
          <w:sz w:val="24"/>
          <w:szCs w:val="24"/>
        </w:rPr>
      </w:pPr>
    </w:p>
    <w:p w14:paraId="52703919" w14:textId="77777777" w:rsidR="00E17AEE" w:rsidRDefault="00E17AEE" w:rsidP="00E17AEE">
      <w:pPr>
        <w:tabs>
          <w:tab w:val="left" w:pos="-851"/>
          <w:tab w:val="left" w:pos="284"/>
          <w:tab w:val="left" w:pos="720"/>
        </w:tabs>
        <w:spacing w:after="0" w:line="240" w:lineRule="auto"/>
        <w:jc w:val="both"/>
        <w:rPr>
          <w:rFonts w:ascii="Arial" w:eastAsia="Times New Roman" w:hAnsi="Arial" w:cs="Arial"/>
          <w:b/>
          <w:bCs/>
        </w:rPr>
      </w:pPr>
      <w:r w:rsidRPr="00E17AEE">
        <w:rPr>
          <w:rFonts w:ascii="Arial" w:eastAsia="Times New Roman" w:hAnsi="Arial" w:cs="Arial"/>
          <w:b/>
          <w:bCs/>
        </w:rPr>
        <w:t>STUDENT NAME:</w:t>
      </w:r>
      <w:r w:rsidRPr="00E17AEE">
        <w:rPr>
          <w:rFonts w:ascii="Arial" w:eastAsia="Times New Roman" w:hAnsi="Arial" w:cs="Arial"/>
          <w:b/>
          <w:bCs/>
        </w:rPr>
        <w:tab/>
        <w:t>__________________________________________________________________</w:t>
      </w:r>
    </w:p>
    <w:p w14:paraId="5270391A" w14:textId="77777777" w:rsidR="00E17AEE" w:rsidRDefault="00E17AEE" w:rsidP="00E17AEE">
      <w:pPr>
        <w:tabs>
          <w:tab w:val="left" w:pos="-851"/>
          <w:tab w:val="left" w:pos="284"/>
          <w:tab w:val="left" w:pos="720"/>
        </w:tabs>
        <w:spacing w:after="0" w:line="240" w:lineRule="auto"/>
        <w:jc w:val="both"/>
        <w:rPr>
          <w:rFonts w:ascii="Arial" w:eastAsia="Times New Roman" w:hAnsi="Arial" w:cs="Arial"/>
          <w:b/>
          <w:bCs/>
        </w:rPr>
      </w:pPr>
    </w:p>
    <w:p w14:paraId="5270391B" w14:textId="77777777" w:rsidR="00E17AEE" w:rsidRPr="00E17AEE" w:rsidRDefault="00E17AEE" w:rsidP="00E17AEE">
      <w:pPr>
        <w:tabs>
          <w:tab w:val="left" w:pos="-851"/>
          <w:tab w:val="left" w:pos="284"/>
          <w:tab w:val="left" w:pos="720"/>
        </w:tabs>
        <w:spacing w:after="0" w:line="240" w:lineRule="auto"/>
        <w:jc w:val="both"/>
        <w:rPr>
          <w:rFonts w:ascii="Arial" w:eastAsia="Times New Roman" w:hAnsi="Arial" w:cs="Arial"/>
          <w:b/>
          <w:bCs/>
        </w:rPr>
      </w:pPr>
    </w:p>
    <w:p w14:paraId="5270391C" w14:textId="77777777" w:rsidR="00E17AEE" w:rsidRPr="00E17AEE" w:rsidRDefault="00E17AEE" w:rsidP="00E17AEE">
      <w:pPr>
        <w:tabs>
          <w:tab w:val="left" w:pos="-851"/>
          <w:tab w:val="left" w:pos="284"/>
          <w:tab w:val="left" w:pos="720"/>
        </w:tabs>
        <w:spacing w:after="0" w:line="240" w:lineRule="auto"/>
        <w:jc w:val="both"/>
        <w:rPr>
          <w:rFonts w:ascii="Arial" w:eastAsia="Times New Roman" w:hAnsi="Arial" w:cs="Arial"/>
          <w:b/>
          <w:bCs/>
        </w:rPr>
      </w:pPr>
    </w:p>
    <w:p w14:paraId="5270391D" w14:textId="4790B721" w:rsidR="00E17AEE" w:rsidRPr="00E17AEE" w:rsidRDefault="00E17AEE" w:rsidP="00E17AEE">
      <w:pPr>
        <w:tabs>
          <w:tab w:val="left" w:pos="-851"/>
          <w:tab w:val="left" w:pos="284"/>
          <w:tab w:val="left" w:pos="720"/>
        </w:tabs>
        <w:spacing w:after="0" w:line="240" w:lineRule="auto"/>
        <w:jc w:val="both"/>
        <w:rPr>
          <w:rFonts w:ascii="Arial" w:eastAsia="Times New Roman" w:hAnsi="Arial" w:cs="Arial"/>
          <w:b/>
          <w:bCs/>
        </w:rPr>
      </w:pPr>
      <w:r>
        <w:rPr>
          <w:rFonts w:ascii="Arial" w:eastAsia="Times New Roman" w:hAnsi="Arial" w:cs="Arial"/>
          <w:b/>
          <w:bCs/>
        </w:rPr>
        <w:t>TEACHER:</w:t>
      </w:r>
      <w:r>
        <w:rPr>
          <w:rFonts w:ascii="Arial" w:eastAsia="Times New Roman" w:hAnsi="Arial" w:cs="Arial"/>
          <w:b/>
          <w:bCs/>
        </w:rPr>
        <w:tab/>
      </w:r>
      <w:r>
        <w:rPr>
          <w:rFonts w:ascii="Arial" w:eastAsia="Times New Roman" w:hAnsi="Arial" w:cs="Arial"/>
          <w:b/>
          <w:bCs/>
        </w:rPr>
        <w:tab/>
      </w:r>
      <w:r w:rsidR="00B61CEA">
        <w:rPr>
          <w:rFonts w:ascii="Arial" w:eastAsia="Times New Roman" w:hAnsi="Arial" w:cs="Arial"/>
          <w:b/>
          <w:bCs/>
        </w:rPr>
        <w:t>M</w:t>
      </w:r>
      <w:r w:rsidR="007C4810">
        <w:rPr>
          <w:rFonts w:ascii="Arial" w:eastAsia="Times New Roman" w:hAnsi="Arial" w:cs="Arial"/>
          <w:b/>
          <w:bCs/>
        </w:rPr>
        <w:t>s Burns</w:t>
      </w:r>
      <w:bookmarkStart w:id="0" w:name="_GoBack"/>
      <w:bookmarkEnd w:id="0"/>
      <w:r w:rsidRPr="00E17AEE">
        <w:rPr>
          <w:rFonts w:ascii="Arial" w:eastAsia="Times New Roman" w:hAnsi="Arial" w:cs="Arial"/>
          <w:b/>
          <w:bCs/>
        </w:rPr>
        <w:tab/>
      </w:r>
      <w:r w:rsidRPr="00E17AEE">
        <w:rPr>
          <w:rFonts w:ascii="Arial" w:eastAsia="Times New Roman" w:hAnsi="Arial" w:cs="Arial"/>
          <w:b/>
          <w:bCs/>
        </w:rPr>
        <w:tab/>
        <w:t>YEAR:</w:t>
      </w:r>
      <w:r w:rsidRPr="00E17AEE">
        <w:rPr>
          <w:rFonts w:ascii="Arial" w:eastAsia="Times New Roman" w:hAnsi="Arial" w:cs="Arial"/>
          <w:b/>
          <w:bCs/>
        </w:rPr>
        <w:tab/>
        <w:t xml:space="preserve">        11</w:t>
      </w:r>
    </w:p>
    <w:p w14:paraId="5270391E" w14:textId="77777777" w:rsidR="005A2B75" w:rsidRDefault="005A2B75" w:rsidP="00B33C26">
      <w:pPr>
        <w:spacing w:after="0" w:line="240" w:lineRule="auto"/>
        <w:ind w:left="-180"/>
        <w:jc w:val="center"/>
        <w:rPr>
          <w:rFonts w:ascii="Arial" w:eastAsia="Times New Roman" w:hAnsi="Arial" w:cs="Arial"/>
          <w:b/>
          <w:bCs/>
          <w:sz w:val="24"/>
          <w:szCs w:val="24"/>
        </w:rPr>
      </w:pPr>
    </w:p>
    <w:p w14:paraId="5270391F" w14:textId="77777777" w:rsidR="005A2B75" w:rsidRDefault="005A2B75" w:rsidP="00B33C26">
      <w:pPr>
        <w:spacing w:after="0" w:line="240" w:lineRule="auto"/>
        <w:ind w:left="-180"/>
        <w:jc w:val="center"/>
        <w:rPr>
          <w:rFonts w:ascii="Arial" w:eastAsia="Times New Roman" w:hAnsi="Arial" w:cs="Arial"/>
          <w:b/>
          <w:bCs/>
          <w:sz w:val="24"/>
          <w:szCs w:val="24"/>
        </w:rPr>
      </w:pPr>
    </w:p>
    <w:p w14:paraId="52703920" w14:textId="77777777" w:rsidR="005A2B75" w:rsidRDefault="005A2B75" w:rsidP="00B33C26">
      <w:pPr>
        <w:spacing w:after="0" w:line="240" w:lineRule="auto"/>
        <w:ind w:left="-180"/>
        <w:jc w:val="center"/>
        <w:rPr>
          <w:rFonts w:ascii="Arial" w:eastAsia="Times New Roman" w:hAnsi="Arial" w:cs="Arial"/>
          <w:b/>
          <w:bCs/>
          <w:sz w:val="24"/>
          <w:szCs w:val="24"/>
        </w:rPr>
      </w:pPr>
    </w:p>
    <w:p w14:paraId="52703921" w14:textId="77777777" w:rsidR="005A2B75" w:rsidRDefault="005A2B75" w:rsidP="00B33C26">
      <w:pPr>
        <w:spacing w:after="0" w:line="240" w:lineRule="auto"/>
        <w:ind w:left="-180"/>
        <w:jc w:val="center"/>
        <w:rPr>
          <w:rFonts w:ascii="Arial" w:eastAsia="Times New Roman" w:hAnsi="Arial" w:cs="Arial"/>
          <w:b/>
          <w:bCs/>
          <w:sz w:val="24"/>
          <w:szCs w:val="24"/>
        </w:rPr>
      </w:pPr>
    </w:p>
    <w:p w14:paraId="52703922" w14:textId="77777777" w:rsidR="005A2B75" w:rsidRDefault="005A2B75" w:rsidP="00B33C26">
      <w:pPr>
        <w:spacing w:after="0" w:line="240" w:lineRule="auto"/>
        <w:ind w:left="-180"/>
        <w:jc w:val="center"/>
        <w:rPr>
          <w:rFonts w:ascii="Arial" w:eastAsia="Times New Roman" w:hAnsi="Arial" w:cs="Arial"/>
          <w:b/>
          <w:bCs/>
          <w:sz w:val="24"/>
          <w:szCs w:val="24"/>
        </w:rPr>
      </w:pPr>
    </w:p>
    <w:p w14:paraId="52703923" w14:textId="77777777" w:rsidR="005A2B75" w:rsidRDefault="005A2B75" w:rsidP="00B33C26">
      <w:pPr>
        <w:spacing w:after="0" w:line="240" w:lineRule="auto"/>
        <w:ind w:left="-180"/>
        <w:jc w:val="center"/>
        <w:rPr>
          <w:rFonts w:ascii="Arial" w:eastAsia="Times New Roman" w:hAnsi="Arial" w:cs="Arial"/>
          <w:b/>
          <w:bCs/>
          <w:sz w:val="24"/>
          <w:szCs w:val="24"/>
        </w:rPr>
      </w:pPr>
    </w:p>
    <w:p w14:paraId="52703924" w14:textId="77777777" w:rsidR="005A2B75" w:rsidRDefault="005A2B75" w:rsidP="00B33C26">
      <w:pPr>
        <w:spacing w:after="0" w:line="240" w:lineRule="auto"/>
        <w:ind w:left="-180"/>
        <w:jc w:val="center"/>
        <w:rPr>
          <w:rFonts w:ascii="Arial" w:eastAsia="Times New Roman" w:hAnsi="Arial" w:cs="Arial"/>
          <w:b/>
          <w:bCs/>
          <w:sz w:val="24"/>
          <w:szCs w:val="24"/>
        </w:rPr>
      </w:pPr>
    </w:p>
    <w:p w14:paraId="52703925" w14:textId="77777777" w:rsidR="005A2B75" w:rsidRPr="00C0327E" w:rsidRDefault="005A2B75" w:rsidP="00B33C26">
      <w:pPr>
        <w:spacing w:after="0" w:line="240" w:lineRule="auto"/>
        <w:ind w:left="-180"/>
        <w:jc w:val="center"/>
        <w:rPr>
          <w:rFonts w:eastAsia="Times New Roman" w:cstheme="minorHAnsi"/>
          <w:b/>
          <w:bCs/>
          <w:sz w:val="28"/>
          <w:szCs w:val="28"/>
        </w:rPr>
      </w:pPr>
    </w:p>
    <w:p w14:paraId="52703926" w14:textId="77777777" w:rsidR="005A2B75" w:rsidRPr="00DE0E9F" w:rsidRDefault="005A2B75" w:rsidP="00DE0E9F">
      <w:pPr>
        <w:pStyle w:val="csbullet"/>
        <w:numPr>
          <w:ilvl w:val="0"/>
          <w:numId w:val="0"/>
        </w:numPr>
        <w:tabs>
          <w:tab w:val="clear" w:pos="-851"/>
          <w:tab w:val="left" w:pos="284"/>
          <w:tab w:val="left" w:pos="720"/>
        </w:tabs>
        <w:spacing w:before="0" w:after="0" w:line="360" w:lineRule="auto"/>
        <w:jc w:val="center"/>
        <w:rPr>
          <w:rFonts w:asciiTheme="minorHAnsi" w:hAnsiTheme="minorHAnsi" w:cstheme="minorHAnsi"/>
          <w:b/>
          <w:sz w:val="28"/>
          <w:szCs w:val="28"/>
        </w:rPr>
      </w:pPr>
      <w:r w:rsidRPr="00C0327E">
        <w:rPr>
          <w:rFonts w:asciiTheme="minorHAnsi" w:hAnsiTheme="minorHAnsi" w:cstheme="minorHAnsi"/>
          <w:b/>
          <w:sz w:val="28"/>
          <w:szCs w:val="28"/>
        </w:rPr>
        <w:t>OSTEOPOROSIS AND OSTEOARTHRITIS RESEARCH ASSIGNMENT</w:t>
      </w:r>
    </w:p>
    <w:p w14:paraId="52703927" w14:textId="77777777" w:rsidR="00452052" w:rsidRDefault="00380D62" w:rsidP="00DE0E9F">
      <w:pPr>
        <w:spacing w:after="0" w:line="240" w:lineRule="auto"/>
        <w:ind w:left="-180"/>
        <w:jc w:val="center"/>
        <w:rPr>
          <w:rFonts w:eastAsia="Times New Roman" w:cstheme="minorHAnsi"/>
          <w:b/>
          <w:bCs/>
          <w:sz w:val="28"/>
          <w:szCs w:val="28"/>
        </w:rPr>
      </w:pPr>
      <w:r w:rsidRPr="00C0327E">
        <w:rPr>
          <w:rFonts w:eastAsia="Times New Roman" w:cstheme="minorHAnsi"/>
          <w:b/>
          <w:bCs/>
          <w:sz w:val="28"/>
          <w:szCs w:val="28"/>
        </w:rPr>
        <w:t>IN-CLASS</w:t>
      </w:r>
      <w:r w:rsidR="00452052" w:rsidRPr="00C0327E">
        <w:rPr>
          <w:rFonts w:eastAsia="Times New Roman" w:cstheme="minorHAnsi"/>
          <w:b/>
          <w:bCs/>
          <w:sz w:val="28"/>
          <w:szCs w:val="28"/>
        </w:rPr>
        <w:t xml:space="preserve"> ASSESSMENT</w:t>
      </w:r>
    </w:p>
    <w:p w14:paraId="52703928" w14:textId="77777777" w:rsidR="00DE0E9F" w:rsidRPr="00DE0E9F" w:rsidRDefault="00DE0E9F" w:rsidP="00DE0E9F">
      <w:pPr>
        <w:spacing w:after="0" w:line="240" w:lineRule="auto"/>
        <w:ind w:left="-180"/>
        <w:jc w:val="center"/>
        <w:rPr>
          <w:rFonts w:eastAsia="Times New Roman" w:cstheme="minorHAnsi"/>
          <w:b/>
          <w:bCs/>
          <w:sz w:val="28"/>
          <w:szCs w:val="28"/>
        </w:rPr>
      </w:pPr>
    </w:p>
    <w:p w14:paraId="52703929" w14:textId="77777777" w:rsidR="00B33C26" w:rsidRDefault="00C16331" w:rsidP="00951BB7">
      <w:pPr>
        <w:spacing w:after="0" w:line="240" w:lineRule="auto"/>
        <w:ind w:left="-180"/>
        <w:rPr>
          <w:rFonts w:eastAsia="Times New Roman" w:cstheme="minorHAnsi"/>
          <w:b/>
          <w:bCs/>
          <w:sz w:val="28"/>
          <w:szCs w:val="28"/>
        </w:rPr>
      </w:pPr>
      <w:r>
        <w:rPr>
          <w:rFonts w:eastAsia="Times New Roman" w:cstheme="minorHAnsi"/>
          <w:b/>
          <w:bCs/>
          <w:sz w:val="28"/>
          <w:szCs w:val="28"/>
        </w:rPr>
        <w:t xml:space="preserve">    </w:t>
      </w:r>
      <w:r w:rsidR="00951BB7">
        <w:rPr>
          <w:rFonts w:eastAsia="Times New Roman" w:cstheme="minorHAnsi"/>
          <w:b/>
          <w:bCs/>
          <w:sz w:val="28"/>
          <w:szCs w:val="28"/>
        </w:rPr>
        <w:t>Write your answer on the lined paper provided.</w:t>
      </w:r>
    </w:p>
    <w:p w14:paraId="5270392A" w14:textId="77777777" w:rsidR="00951BB7" w:rsidRPr="00C0327E" w:rsidRDefault="00951BB7" w:rsidP="00951BB7">
      <w:pPr>
        <w:spacing w:after="0" w:line="240" w:lineRule="auto"/>
        <w:ind w:left="-180"/>
        <w:rPr>
          <w:rFonts w:eastAsia="Times New Roman" w:cstheme="minorHAnsi"/>
          <w:b/>
          <w:bCs/>
          <w:sz w:val="28"/>
          <w:szCs w:val="28"/>
        </w:rPr>
      </w:pPr>
    </w:p>
    <w:p w14:paraId="5270392B" w14:textId="77777777" w:rsidR="00452052" w:rsidRPr="00C0327E" w:rsidRDefault="00452052" w:rsidP="00452052">
      <w:pPr>
        <w:pStyle w:val="Default"/>
        <w:numPr>
          <w:ilvl w:val="0"/>
          <w:numId w:val="9"/>
        </w:numPr>
        <w:rPr>
          <w:rFonts w:asciiTheme="minorHAnsi" w:hAnsiTheme="minorHAnsi" w:cstheme="minorHAnsi"/>
          <w:sz w:val="28"/>
          <w:szCs w:val="28"/>
        </w:rPr>
      </w:pPr>
      <w:r w:rsidRPr="00C0327E">
        <w:rPr>
          <w:rFonts w:asciiTheme="minorHAnsi" w:hAnsiTheme="minorHAnsi" w:cstheme="minorHAnsi"/>
          <w:sz w:val="28"/>
          <w:szCs w:val="28"/>
        </w:rPr>
        <w:t xml:space="preserve">Osteoporosis and osteoarthritis are both degenerative bone diseases that can be associated with ageing. </w:t>
      </w:r>
    </w:p>
    <w:p w14:paraId="5270392C" w14:textId="77777777" w:rsidR="00452052" w:rsidRPr="00C0327E" w:rsidRDefault="00452052" w:rsidP="00452052">
      <w:pPr>
        <w:pStyle w:val="Default"/>
        <w:ind w:left="720"/>
        <w:rPr>
          <w:rFonts w:asciiTheme="minorHAnsi" w:hAnsiTheme="minorHAnsi" w:cstheme="minorHAnsi"/>
          <w:sz w:val="28"/>
          <w:szCs w:val="28"/>
        </w:rPr>
      </w:pPr>
    </w:p>
    <w:p w14:paraId="5270392D" w14:textId="77777777" w:rsidR="00452052" w:rsidRPr="00C0327E" w:rsidRDefault="00452052" w:rsidP="00452052">
      <w:pPr>
        <w:pStyle w:val="Default"/>
        <w:ind w:left="1290"/>
        <w:rPr>
          <w:rFonts w:asciiTheme="minorHAnsi" w:hAnsiTheme="minorHAnsi" w:cstheme="minorHAnsi"/>
          <w:sz w:val="28"/>
          <w:szCs w:val="28"/>
        </w:rPr>
      </w:pPr>
      <w:r w:rsidRPr="00C0327E">
        <w:rPr>
          <w:rFonts w:asciiTheme="minorHAnsi" w:hAnsiTheme="minorHAnsi" w:cstheme="minorHAnsi"/>
          <w:sz w:val="28"/>
          <w:szCs w:val="28"/>
        </w:rPr>
        <w:t>(a)</w:t>
      </w:r>
      <w:r w:rsidRPr="00C0327E">
        <w:rPr>
          <w:rFonts w:asciiTheme="minorHAnsi" w:hAnsiTheme="minorHAnsi" w:cstheme="minorHAnsi"/>
          <w:sz w:val="28"/>
          <w:szCs w:val="28"/>
        </w:rPr>
        <w:tab/>
        <w:t>Distinguish between osteoporosis and osteoarthritis.</w:t>
      </w:r>
      <w:r w:rsidR="00C0327E">
        <w:rPr>
          <w:rFonts w:asciiTheme="minorHAnsi" w:hAnsiTheme="minorHAnsi" w:cstheme="minorHAnsi"/>
          <w:sz w:val="28"/>
          <w:szCs w:val="28"/>
        </w:rPr>
        <w:t xml:space="preserve">                   </w:t>
      </w:r>
      <w:r w:rsidR="00380D62" w:rsidRPr="00C0327E">
        <w:rPr>
          <w:rFonts w:asciiTheme="minorHAnsi" w:hAnsiTheme="minorHAnsi" w:cstheme="minorHAnsi"/>
          <w:sz w:val="28"/>
          <w:szCs w:val="28"/>
        </w:rPr>
        <w:t>(3</w:t>
      </w:r>
      <w:r w:rsidRPr="00C0327E">
        <w:rPr>
          <w:rFonts w:asciiTheme="minorHAnsi" w:hAnsiTheme="minorHAnsi" w:cstheme="minorHAnsi"/>
          <w:sz w:val="28"/>
          <w:szCs w:val="28"/>
        </w:rPr>
        <w:t xml:space="preserve"> marks) </w:t>
      </w:r>
    </w:p>
    <w:p w14:paraId="5270392E" w14:textId="77777777" w:rsidR="00452052" w:rsidRPr="00C0327E" w:rsidRDefault="00452052" w:rsidP="00452052">
      <w:pPr>
        <w:pStyle w:val="Default"/>
        <w:rPr>
          <w:rFonts w:asciiTheme="minorHAnsi" w:hAnsiTheme="minorHAnsi" w:cstheme="minorHAnsi"/>
          <w:sz w:val="28"/>
          <w:szCs w:val="28"/>
        </w:rPr>
      </w:pPr>
    </w:p>
    <w:p w14:paraId="5270392F" w14:textId="77777777" w:rsidR="00C0327E" w:rsidRDefault="00452052" w:rsidP="00452052">
      <w:pPr>
        <w:pStyle w:val="Default"/>
        <w:rPr>
          <w:rFonts w:asciiTheme="minorHAnsi" w:hAnsiTheme="minorHAnsi" w:cstheme="minorHAnsi"/>
          <w:sz w:val="28"/>
          <w:szCs w:val="28"/>
        </w:rPr>
      </w:pPr>
      <w:r w:rsidRPr="00C0327E">
        <w:rPr>
          <w:rFonts w:asciiTheme="minorHAnsi" w:hAnsiTheme="minorHAnsi" w:cstheme="minorHAnsi"/>
          <w:sz w:val="28"/>
          <w:szCs w:val="28"/>
        </w:rPr>
        <w:t xml:space="preserve">              Osteoporosis is more common among women than men. In Australia, 5.5% of</w:t>
      </w:r>
      <w:r w:rsidR="00C0327E">
        <w:rPr>
          <w:rFonts w:asciiTheme="minorHAnsi" w:hAnsiTheme="minorHAnsi" w:cstheme="minorHAnsi"/>
          <w:sz w:val="28"/>
          <w:szCs w:val="28"/>
        </w:rPr>
        <w:t xml:space="preserve">     </w:t>
      </w:r>
    </w:p>
    <w:p w14:paraId="52703930" w14:textId="77777777" w:rsidR="00452052" w:rsidRPr="00C0327E" w:rsidRDefault="00C0327E" w:rsidP="00452052">
      <w:pPr>
        <w:pStyle w:val="Default"/>
        <w:rPr>
          <w:rFonts w:asciiTheme="minorHAnsi" w:hAnsiTheme="minorHAnsi" w:cstheme="minorHAnsi"/>
          <w:sz w:val="28"/>
          <w:szCs w:val="28"/>
        </w:rPr>
      </w:pPr>
      <w:r>
        <w:rPr>
          <w:rFonts w:asciiTheme="minorHAnsi" w:hAnsiTheme="minorHAnsi" w:cstheme="minorHAnsi"/>
          <w:sz w:val="28"/>
          <w:szCs w:val="28"/>
        </w:rPr>
        <w:t xml:space="preserve">               women, </w:t>
      </w:r>
      <w:r w:rsidR="00452052" w:rsidRPr="00C0327E">
        <w:rPr>
          <w:rFonts w:asciiTheme="minorHAnsi" w:hAnsiTheme="minorHAnsi" w:cstheme="minorHAnsi"/>
          <w:sz w:val="28"/>
          <w:szCs w:val="28"/>
        </w:rPr>
        <w:t xml:space="preserve">compared to 1.2% of men, have osteoporosis. </w:t>
      </w:r>
    </w:p>
    <w:p w14:paraId="52703931" w14:textId="77777777" w:rsidR="00452052" w:rsidRPr="00C0327E" w:rsidRDefault="00452052" w:rsidP="00452052">
      <w:pPr>
        <w:pStyle w:val="Default"/>
        <w:rPr>
          <w:rFonts w:asciiTheme="minorHAnsi" w:hAnsiTheme="minorHAnsi" w:cstheme="minorHAnsi"/>
          <w:sz w:val="28"/>
          <w:szCs w:val="28"/>
        </w:rPr>
      </w:pPr>
    </w:p>
    <w:p w14:paraId="52703932" w14:textId="77777777" w:rsidR="00380D62" w:rsidRPr="00C0327E" w:rsidRDefault="00452052" w:rsidP="00452052">
      <w:pPr>
        <w:pStyle w:val="Default"/>
        <w:ind w:left="1290"/>
        <w:rPr>
          <w:rFonts w:asciiTheme="minorHAnsi" w:hAnsiTheme="minorHAnsi" w:cstheme="minorHAnsi"/>
          <w:sz w:val="28"/>
          <w:szCs w:val="28"/>
        </w:rPr>
      </w:pPr>
      <w:r w:rsidRPr="00C0327E">
        <w:rPr>
          <w:rFonts w:asciiTheme="minorHAnsi" w:hAnsiTheme="minorHAnsi" w:cstheme="minorHAnsi"/>
          <w:sz w:val="28"/>
          <w:szCs w:val="28"/>
        </w:rPr>
        <w:t>(b)</w:t>
      </w:r>
      <w:r w:rsidRPr="00C0327E">
        <w:rPr>
          <w:rFonts w:asciiTheme="minorHAnsi" w:hAnsiTheme="minorHAnsi" w:cstheme="minorHAnsi"/>
          <w:sz w:val="28"/>
          <w:szCs w:val="28"/>
        </w:rPr>
        <w:tab/>
        <w:t xml:space="preserve">Describe, in terms of bone structure, how osteoporosis develops and </w:t>
      </w:r>
      <w:r w:rsidR="00C0327E">
        <w:rPr>
          <w:rFonts w:asciiTheme="minorHAnsi" w:hAnsiTheme="minorHAnsi" w:cstheme="minorHAnsi"/>
          <w:sz w:val="28"/>
          <w:szCs w:val="28"/>
        </w:rPr>
        <w:tab/>
      </w:r>
      <w:r w:rsidR="00C0327E">
        <w:rPr>
          <w:rFonts w:asciiTheme="minorHAnsi" w:hAnsiTheme="minorHAnsi" w:cstheme="minorHAnsi"/>
          <w:sz w:val="28"/>
          <w:szCs w:val="28"/>
        </w:rPr>
        <w:tab/>
      </w:r>
      <w:r w:rsidR="00C0327E">
        <w:rPr>
          <w:rFonts w:asciiTheme="minorHAnsi" w:hAnsiTheme="minorHAnsi" w:cstheme="minorHAnsi"/>
          <w:sz w:val="28"/>
          <w:szCs w:val="28"/>
        </w:rPr>
        <w:tab/>
        <w:t xml:space="preserve">explain </w:t>
      </w:r>
      <w:r w:rsidRPr="00C0327E">
        <w:rPr>
          <w:rFonts w:asciiTheme="minorHAnsi" w:hAnsiTheme="minorHAnsi" w:cstheme="minorHAnsi"/>
          <w:sz w:val="28"/>
          <w:szCs w:val="28"/>
        </w:rPr>
        <w:t xml:space="preserve">why women are more likely to be affected by osteoporosis than </w:t>
      </w:r>
      <w:r w:rsidR="00C0327E">
        <w:rPr>
          <w:rFonts w:asciiTheme="minorHAnsi" w:hAnsiTheme="minorHAnsi" w:cstheme="minorHAnsi"/>
          <w:sz w:val="28"/>
          <w:szCs w:val="28"/>
        </w:rPr>
        <w:tab/>
      </w:r>
      <w:r w:rsidR="00C0327E">
        <w:rPr>
          <w:rFonts w:asciiTheme="minorHAnsi" w:hAnsiTheme="minorHAnsi" w:cstheme="minorHAnsi"/>
          <w:sz w:val="28"/>
          <w:szCs w:val="28"/>
        </w:rPr>
        <w:tab/>
      </w:r>
      <w:r w:rsidRPr="00C0327E">
        <w:rPr>
          <w:rFonts w:asciiTheme="minorHAnsi" w:hAnsiTheme="minorHAnsi" w:cstheme="minorHAnsi"/>
          <w:sz w:val="28"/>
          <w:szCs w:val="28"/>
        </w:rPr>
        <w:t>men.</w:t>
      </w:r>
    </w:p>
    <w:p w14:paraId="52703933" w14:textId="77777777" w:rsidR="00452052" w:rsidRPr="00C0327E" w:rsidRDefault="00380D62" w:rsidP="00452052">
      <w:pPr>
        <w:pStyle w:val="Default"/>
        <w:ind w:left="1290"/>
        <w:rPr>
          <w:rFonts w:asciiTheme="minorHAnsi" w:hAnsiTheme="minorHAnsi" w:cstheme="minorHAnsi"/>
          <w:sz w:val="28"/>
          <w:szCs w:val="28"/>
        </w:rPr>
      </w:pPr>
      <w:r w:rsidRPr="00C0327E">
        <w:rPr>
          <w:rFonts w:asciiTheme="minorHAnsi" w:hAnsiTheme="minorHAnsi" w:cstheme="minorHAnsi"/>
          <w:sz w:val="28"/>
          <w:szCs w:val="28"/>
        </w:rPr>
        <w:tab/>
      </w:r>
      <w:r w:rsidRPr="00C0327E">
        <w:rPr>
          <w:rFonts w:asciiTheme="minorHAnsi" w:hAnsiTheme="minorHAnsi" w:cstheme="minorHAnsi"/>
          <w:sz w:val="28"/>
          <w:szCs w:val="28"/>
        </w:rPr>
        <w:tab/>
      </w:r>
      <w:r w:rsidRPr="00C0327E">
        <w:rPr>
          <w:rFonts w:asciiTheme="minorHAnsi" w:hAnsiTheme="minorHAnsi" w:cstheme="minorHAnsi"/>
          <w:sz w:val="28"/>
          <w:szCs w:val="28"/>
        </w:rPr>
        <w:tab/>
      </w:r>
      <w:r w:rsidRPr="00C0327E">
        <w:rPr>
          <w:rFonts w:asciiTheme="minorHAnsi" w:hAnsiTheme="minorHAnsi" w:cstheme="minorHAnsi"/>
          <w:sz w:val="28"/>
          <w:szCs w:val="28"/>
        </w:rPr>
        <w:tab/>
      </w:r>
      <w:r w:rsidRPr="00C0327E">
        <w:rPr>
          <w:rFonts w:asciiTheme="minorHAnsi" w:hAnsiTheme="minorHAnsi" w:cstheme="minorHAnsi"/>
          <w:sz w:val="28"/>
          <w:szCs w:val="28"/>
        </w:rPr>
        <w:tab/>
      </w:r>
      <w:r w:rsidRPr="00C0327E">
        <w:rPr>
          <w:rFonts w:asciiTheme="minorHAnsi" w:hAnsiTheme="minorHAnsi" w:cstheme="minorHAnsi"/>
          <w:sz w:val="28"/>
          <w:szCs w:val="28"/>
        </w:rPr>
        <w:tab/>
      </w:r>
      <w:r w:rsidRPr="00C0327E">
        <w:rPr>
          <w:rFonts w:asciiTheme="minorHAnsi" w:hAnsiTheme="minorHAnsi" w:cstheme="minorHAnsi"/>
          <w:sz w:val="28"/>
          <w:szCs w:val="28"/>
        </w:rPr>
        <w:tab/>
      </w:r>
      <w:r w:rsidRPr="00C0327E">
        <w:rPr>
          <w:rFonts w:asciiTheme="minorHAnsi" w:hAnsiTheme="minorHAnsi" w:cstheme="minorHAnsi"/>
          <w:sz w:val="28"/>
          <w:szCs w:val="28"/>
        </w:rPr>
        <w:tab/>
      </w:r>
      <w:r w:rsidRPr="00C0327E">
        <w:rPr>
          <w:rFonts w:asciiTheme="minorHAnsi" w:hAnsiTheme="minorHAnsi" w:cstheme="minorHAnsi"/>
          <w:sz w:val="28"/>
          <w:szCs w:val="28"/>
        </w:rPr>
        <w:tab/>
      </w:r>
      <w:r w:rsidRPr="00C0327E">
        <w:rPr>
          <w:rFonts w:asciiTheme="minorHAnsi" w:hAnsiTheme="minorHAnsi" w:cstheme="minorHAnsi"/>
          <w:sz w:val="28"/>
          <w:szCs w:val="28"/>
        </w:rPr>
        <w:tab/>
      </w:r>
      <w:r w:rsidRPr="00C0327E">
        <w:rPr>
          <w:rFonts w:asciiTheme="minorHAnsi" w:hAnsiTheme="minorHAnsi" w:cstheme="minorHAnsi"/>
          <w:sz w:val="28"/>
          <w:szCs w:val="28"/>
        </w:rPr>
        <w:tab/>
        <w:t xml:space="preserve">        </w:t>
      </w:r>
      <w:r w:rsidR="00C0327E">
        <w:rPr>
          <w:rFonts w:asciiTheme="minorHAnsi" w:hAnsiTheme="minorHAnsi" w:cstheme="minorHAnsi"/>
          <w:sz w:val="28"/>
          <w:szCs w:val="28"/>
        </w:rPr>
        <w:t xml:space="preserve"> </w:t>
      </w:r>
      <w:r w:rsidR="00452052" w:rsidRPr="00C0327E">
        <w:rPr>
          <w:rFonts w:asciiTheme="minorHAnsi" w:hAnsiTheme="minorHAnsi" w:cstheme="minorHAnsi"/>
          <w:sz w:val="28"/>
          <w:szCs w:val="28"/>
        </w:rPr>
        <w:t xml:space="preserve">(10 marks) </w:t>
      </w:r>
    </w:p>
    <w:p w14:paraId="52703934" w14:textId="77777777" w:rsidR="00452052" w:rsidRPr="00C0327E" w:rsidRDefault="00452052" w:rsidP="00452052">
      <w:pPr>
        <w:pStyle w:val="Default"/>
        <w:rPr>
          <w:rFonts w:asciiTheme="minorHAnsi" w:hAnsiTheme="minorHAnsi" w:cstheme="minorHAnsi"/>
          <w:sz w:val="28"/>
          <w:szCs w:val="28"/>
        </w:rPr>
      </w:pPr>
    </w:p>
    <w:p w14:paraId="52703935" w14:textId="77777777" w:rsidR="00452052" w:rsidRPr="00C0327E" w:rsidRDefault="00452052" w:rsidP="00452052">
      <w:pPr>
        <w:pStyle w:val="Default"/>
        <w:ind w:left="1290"/>
        <w:rPr>
          <w:rFonts w:asciiTheme="minorHAnsi" w:hAnsiTheme="minorHAnsi" w:cstheme="minorHAnsi"/>
          <w:sz w:val="28"/>
          <w:szCs w:val="28"/>
        </w:rPr>
      </w:pPr>
      <w:r w:rsidRPr="00C0327E">
        <w:rPr>
          <w:rFonts w:asciiTheme="minorHAnsi" w:hAnsiTheme="minorHAnsi" w:cstheme="minorHAnsi"/>
          <w:sz w:val="28"/>
          <w:szCs w:val="28"/>
        </w:rPr>
        <w:t>(c)</w:t>
      </w:r>
      <w:r w:rsidRPr="00C0327E">
        <w:rPr>
          <w:rFonts w:asciiTheme="minorHAnsi" w:hAnsiTheme="minorHAnsi" w:cstheme="minorHAnsi"/>
          <w:sz w:val="28"/>
          <w:szCs w:val="28"/>
        </w:rPr>
        <w:tab/>
        <w:t xml:space="preserve">List </w:t>
      </w:r>
      <w:r w:rsidRPr="00C0327E">
        <w:rPr>
          <w:rFonts w:asciiTheme="minorHAnsi" w:hAnsiTheme="minorHAnsi" w:cstheme="minorHAnsi"/>
          <w:bCs/>
          <w:sz w:val="28"/>
          <w:szCs w:val="28"/>
        </w:rPr>
        <w:t xml:space="preserve">three </w:t>
      </w:r>
      <w:r w:rsidRPr="00C0327E">
        <w:rPr>
          <w:rFonts w:asciiTheme="minorHAnsi" w:hAnsiTheme="minorHAnsi" w:cstheme="minorHAnsi"/>
          <w:sz w:val="28"/>
          <w:szCs w:val="28"/>
        </w:rPr>
        <w:t xml:space="preserve">risk factors for increased likelihood of being affected by </w:t>
      </w:r>
      <w:r w:rsidR="00C0327E">
        <w:rPr>
          <w:rFonts w:asciiTheme="minorHAnsi" w:hAnsiTheme="minorHAnsi" w:cstheme="minorHAnsi"/>
          <w:sz w:val="28"/>
          <w:szCs w:val="28"/>
        </w:rPr>
        <w:tab/>
      </w:r>
      <w:r w:rsidR="00C0327E">
        <w:rPr>
          <w:rFonts w:asciiTheme="minorHAnsi" w:hAnsiTheme="minorHAnsi" w:cstheme="minorHAnsi"/>
          <w:sz w:val="28"/>
          <w:szCs w:val="28"/>
        </w:rPr>
        <w:tab/>
      </w:r>
      <w:r w:rsidR="00C0327E">
        <w:rPr>
          <w:rFonts w:asciiTheme="minorHAnsi" w:hAnsiTheme="minorHAnsi" w:cstheme="minorHAnsi"/>
          <w:sz w:val="28"/>
          <w:szCs w:val="28"/>
        </w:rPr>
        <w:tab/>
      </w:r>
      <w:r w:rsidRPr="00C0327E">
        <w:rPr>
          <w:rFonts w:asciiTheme="minorHAnsi" w:hAnsiTheme="minorHAnsi" w:cstheme="minorHAnsi"/>
          <w:sz w:val="28"/>
          <w:szCs w:val="28"/>
        </w:rPr>
        <w:t xml:space="preserve">osteoporosis and how it is diagnosed in Australia.                                                             </w:t>
      </w:r>
      <w:r w:rsidRPr="00C0327E">
        <w:rPr>
          <w:rFonts w:asciiTheme="minorHAnsi" w:hAnsiTheme="minorHAnsi" w:cstheme="minorHAnsi"/>
          <w:sz w:val="28"/>
          <w:szCs w:val="28"/>
        </w:rPr>
        <w:tab/>
      </w:r>
      <w:r w:rsidRPr="00C0327E">
        <w:rPr>
          <w:rFonts w:asciiTheme="minorHAnsi" w:hAnsiTheme="minorHAnsi" w:cstheme="minorHAnsi"/>
          <w:sz w:val="28"/>
          <w:szCs w:val="28"/>
        </w:rPr>
        <w:tab/>
      </w:r>
      <w:r w:rsidRPr="00C0327E">
        <w:rPr>
          <w:rFonts w:asciiTheme="minorHAnsi" w:hAnsiTheme="minorHAnsi" w:cstheme="minorHAnsi"/>
          <w:sz w:val="28"/>
          <w:szCs w:val="28"/>
        </w:rPr>
        <w:tab/>
      </w:r>
      <w:r w:rsidRPr="00C0327E">
        <w:rPr>
          <w:rFonts w:asciiTheme="minorHAnsi" w:hAnsiTheme="minorHAnsi" w:cstheme="minorHAnsi"/>
          <w:sz w:val="28"/>
          <w:szCs w:val="28"/>
        </w:rPr>
        <w:tab/>
      </w:r>
      <w:r w:rsidRPr="00C0327E">
        <w:rPr>
          <w:rFonts w:asciiTheme="minorHAnsi" w:hAnsiTheme="minorHAnsi" w:cstheme="minorHAnsi"/>
          <w:sz w:val="28"/>
          <w:szCs w:val="28"/>
        </w:rPr>
        <w:tab/>
      </w:r>
      <w:r w:rsidRPr="00C0327E">
        <w:rPr>
          <w:rFonts w:asciiTheme="minorHAnsi" w:hAnsiTheme="minorHAnsi" w:cstheme="minorHAnsi"/>
          <w:sz w:val="28"/>
          <w:szCs w:val="28"/>
        </w:rPr>
        <w:tab/>
      </w:r>
      <w:r w:rsidRPr="00C0327E">
        <w:rPr>
          <w:rFonts w:asciiTheme="minorHAnsi" w:hAnsiTheme="minorHAnsi" w:cstheme="minorHAnsi"/>
          <w:sz w:val="28"/>
          <w:szCs w:val="28"/>
        </w:rPr>
        <w:tab/>
      </w:r>
      <w:r w:rsidRPr="00C0327E">
        <w:rPr>
          <w:rFonts w:asciiTheme="minorHAnsi" w:hAnsiTheme="minorHAnsi" w:cstheme="minorHAnsi"/>
          <w:sz w:val="28"/>
          <w:szCs w:val="28"/>
        </w:rPr>
        <w:tab/>
      </w:r>
      <w:r w:rsidRPr="00C0327E">
        <w:rPr>
          <w:rFonts w:asciiTheme="minorHAnsi" w:hAnsiTheme="minorHAnsi" w:cstheme="minorHAnsi"/>
          <w:sz w:val="28"/>
          <w:szCs w:val="28"/>
        </w:rPr>
        <w:tab/>
      </w:r>
      <w:r w:rsidRPr="00C0327E">
        <w:rPr>
          <w:rFonts w:asciiTheme="minorHAnsi" w:hAnsiTheme="minorHAnsi" w:cstheme="minorHAnsi"/>
          <w:sz w:val="28"/>
          <w:szCs w:val="28"/>
        </w:rPr>
        <w:tab/>
      </w:r>
      <w:r w:rsidRPr="00C0327E">
        <w:rPr>
          <w:rFonts w:asciiTheme="minorHAnsi" w:hAnsiTheme="minorHAnsi" w:cstheme="minorHAnsi"/>
          <w:sz w:val="28"/>
          <w:szCs w:val="28"/>
        </w:rPr>
        <w:tab/>
      </w:r>
      <w:r w:rsidRPr="00C0327E">
        <w:rPr>
          <w:rFonts w:asciiTheme="minorHAnsi" w:hAnsiTheme="minorHAnsi" w:cstheme="minorHAnsi"/>
          <w:sz w:val="28"/>
          <w:szCs w:val="28"/>
        </w:rPr>
        <w:tab/>
      </w:r>
      <w:r w:rsidR="00380D62" w:rsidRPr="00C0327E">
        <w:rPr>
          <w:rFonts w:asciiTheme="minorHAnsi" w:hAnsiTheme="minorHAnsi" w:cstheme="minorHAnsi"/>
          <w:sz w:val="28"/>
          <w:szCs w:val="28"/>
        </w:rPr>
        <w:t>(5</w:t>
      </w:r>
      <w:r w:rsidRPr="00C0327E">
        <w:rPr>
          <w:rFonts w:asciiTheme="minorHAnsi" w:hAnsiTheme="minorHAnsi" w:cstheme="minorHAnsi"/>
          <w:sz w:val="28"/>
          <w:szCs w:val="28"/>
        </w:rPr>
        <w:t xml:space="preserve"> marks) </w:t>
      </w:r>
    </w:p>
    <w:p w14:paraId="52703936" w14:textId="77777777" w:rsidR="00452052" w:rsidRPr="00C0327E" w:rsidRDefault="00452052" w:rsidP="00452052">
      <w:pPr>
        <w:pStyle w:val="Default"/>
        <w:rPr>
          <w:rFonts w:asciiTheme="minorHAnsi" w:hAnsiTheme="minorHAnsi" w:cstheme="minorHAnsi"/>
          <w:sz w:val="28"/>
          <w:szCs w:val="28"/>
        </w:rPr>
      </w:pPr>
    </w:p>
    <w:p w14:paraId="52703937" w14:textId="77777777" w:rsidR="00380D62" w:rsidRPr="00C0327E" w:rsidRDefault="00452052" w:rsidP="00452052">
      <w:pPr>
        <w:pStyle w:val="Default"/>
        <w:ind w:left="1290"/>
        <w:rPr>
          <w:rFonts w:asciiTheme="minorHAnsi" w:hAnsiTheme="minorHAnsi" w:cstheme="minorHAnsi"/>
          <w:sz w:val="28"/>
          <w:szCs w:val="28"/>
        </w:rPr>
      </w:pPr>
      <w:r w:rsidRPr="00C0327E">
        <w:rPr>
          <w:rFonts w:asciiTheme="minorHAnsi" w:hAnsiTheme="minorHAnsi" w:cstheme="minorHAnsi"/>
          <w:sz w:val="28"/>
          <w:szCs w:val="28"/>
        </w:rPr>
        <w:t>(d)</w:t>
      </w:r>
      <w:r w:rsidRPr="00C0327E">
        <w:rPr>
          <w:rFonts w:asciiTheme="minorHAnsi" w:hAnsiTheme="minorHAnsi" w:cstheme="minorHAnsi"/>
          <w:sz w:val="28"/>
          <w:szCs w:val="28"/>
        </w:rPr>
        <w:tab/>
        <w:t>Describe</w:t>
      </w:r>
      <w:r w:rsidR="006C613F">
        <w:rPr>
          <w:rFonts w:asciiTheme="minorHAnsi" w:hAnsiTheme="minorHAnsi" w:cstheme="minorHAnsi"/>
          <w:sz w:val="28"/>
          <w:szCs w:val="28"/>
        </w:rPr>
        <w:t xml:space="preserve"> three non-medicinal </w:t>
      </w:r>
      <w:r w:rsidR="00510C67">
        <w:rPr>
          <w:rFonts w:asciiTheme="minorHAnsi" w:hAnsiTheme="minorHAnsi" w:cstheme="minorHAnsi"/>
          <w:sz w:val="28"/>
          <w:szCs w:val="28"/>
        </w:rPr>
        <w:t>treatment</w:t>
      </w:r>
      <w:r w:rsidR="006C613F">
        <w:rPr>
          <w:rFonts w:asciiTheme="minorHAnsi" w:hAnsiTheme="minorHAnsi" w:cstheme="minorHAnsi"/>
          <w:sz w:val="28"/>
          <w:szCs w:val="28"/>
        </w:rPr>
        <w:t xml:space="preserve">s with respect to </w:t>
      </w:r>
      <w:r w:rsidR="00510C67">
        <w:rPr>
          <w:rFonts w:asciiTheme="minorHAnsi" w:hAnsiTheme="minorHAnsi" w:cstheme="minorHAnsi"/>
          <w:sz w:val="28"/>
          <w:szCs w:val="28"/>
        </w:rPr>
        <w:t xml:space="preserve">osteoporosis.  </w:t>
      </w:r>
      <w:r w:rsidRPr="00C0327E">
        <w:rPr>
          <w:rFonts w:asciiTheme="minorHAnsi" w:hAnsiTheme="minorHAnsi" w:cstheme="minorHAnsi"/>
          <w:sz w:val="28"/>
          <w:szCs w:val="28"/>
        </w:rPr>
        <w:t xml:space="preserve"> </w:t>
      </w:r>
      <w:r w:rsidR="006C613F">
        <w:rPr>
          <w:rFonts w:asciiTheme="minorHAnsi" w:hAnsiTheme="minorHAnsi" w:cstheme="minorHAnsi"/>
          <w:sz w:val="28"/>
          <w:szCs w:val="28"/>
        </w:rPr>
        <w:tab/>
      </w:r>
      <w:r w:rsidR="006C613F">
        <w:rPr>
          <w:rFonts w:asciiTheme="minorHAnsi" w:hAnsiTheme="minorHAnsi" w:cstheme="minorHAnsi"/>
          <w:sz w:val="28"/>
          <w:szCs w:val="28"/>
        </w:rPr>
        <w:tab/>
        <w:t xml:space="preserve">Then, describe </w:t>
      </w:r>
      <w:r w:rsidRPr="00C0327E">
        <w:rPr>
          <w:rFonts w:asciiTheme="minorHAnsi" w:hAnsiTheme="minorHAnsi" w:cstheme="minorHAnsi"/>
          <w:bCs/>
          <w:sz w:val="28"/>
          <w:szCs w:val="28"/>
        </w:rPr>
        <w:t xml:space="preserve">one </w:t>
      </w:r>
      <w:r w:rsidR="006C613F">
        <w:rPr>
          <w:rFonts w:asciiTheme="minorHAnsi" w:hAnsiTheme="minorHAnsi" w:cstheme="minorHAnsi"/>
          <w:bCs/>
          <w:sz w:val="28"/>
          <w:szCs w:val="28"/>
        </w:rPr>
        <w:t xml:space="preserve">specific </w:t>
      </w:r>
      <w:r w:rsidR="006C613F" w:rsidRPr="006C613F">
        <w:rPr>
          <w:rFonts w:asciiTheme="minorHAnsi" w:hAnsiTheme="minorHAnsi" w:cstheme="minorHAnsi"/>
          <w:b/>
          <w:bCs/>
          <w:sz w:val="28"/>
          <w:szCs w:val="28"/>
        </w:rPr>
        <w:t>medicinal</w:t>
      </w:r>
      <w:r w:rsidR="006C613F">
        <w:rPr>
          <w:rFonts w:asciiTheme="minorHAnsi" w:hAnsiTheme="minorHAnsi" w:cstheme="minorHAnsi"/>
          <w:bCs/>
          <w:sz w:val="28"/>
          <w:szCs w:val="28"/>
        </w:rPr>
        <w:t xml:space="preserve"> </w:t>
      </w:r>
      <w:r w:rsidRPr="00C0327E">
        <w:rPr>
          <w:rFonts w:asciiTheme="minorHAnsi" w:hAnsiTheme="minorHAnsi" w:cstheme="minorHAnsi"/>
          <w:sz w:val="28"/>
          <w:szCs w:val="28"/>
        </w:rPr>
        <w:t>form of treatm</w:t>
      </w:r>
      <w:r w:rsidR="00380D62" w:rsidRPr="00C0327E">
        <w:rPr>
          <w:rFonts w:asciiTheme="minorHAnsi" w:hAnsiTheme="minorHAnsi" w:cstheme="minorHAnsi"/>
          <w:sz w:val="28"/>
          <w:szCs w:val="28"/>
        </w:rPr>
        <w:t xml:space="preserve">ent </w:t>
      </w:r>
      <w:r w:rsidR="006C613F">
        <w:rPr>
          <w:rFonts w:asciiTheme="minorHAnsi" w:hAnsiTheme="minorHAnsi" w:cstheme="minorHAnsi"/>
          <w:sz w:val="28"/>
          <w:szCs w:val="28"/>
        </w:rPr>
        <w:tab/>
      </w:r>
      <w:r w:rsidR="00380D62" w:rsidRPr="00C0327E">
        <w:rPr>
          <w:rFonts w:asciiTheme="minorHAnsi" w:hAnsiTheme="minorHAnsi" w:cstheme="minorHAnsi"/>
          <w:sz w:val="28"/>
          <w:szCs w:val="28"/>
        </w:rPr>
        <w:t xml:space="preserve">and any </w:t>
      </w:r>
      <w:r w:rsidR="006C613F">
        <w:rPr>
          <w:rFonts w:asciiTheme="minorHAnsi" w:hAnsiTheme="minorHAnsi" w:cstheme="minorHAnsi"/>
          <w:sz w:val="28"/>
          <w:szCs w:val="28"/>
        </w:rPr>
        <w:tab/>
      </w:r>
      <w:r w:rsidR="006C613F">
        <w:rPr>
          <w:rFonts w:asciiTheme="minorHAnsi" w:hAnsiTheme="minorHAnsi" w:cstheme="minorHAnsi"/>
          <w:sz w:val="28"/>
          <w:szCs w:val="28"/>
        </w:rPr>
        <w:tab/>
      </w:r>
      <w:r w:rsidR="006C613F">
        <w:rPr>
          <w:rFonts w:asciiTheme="minorHAnsi" w:hAnsiTheme="minorHAnsi" w:cstheme="minorHAnsi"/>
          <w:sz w:val="28"/>
          <w:szCs w:val="28"/>
        </w:rPr>
        <w:tab/>
      </w:r>
      <w:r w:rsidR="00380D62" w:rsidRPr="00C0327E">
        <w:rPr>
          <w:rFonts w:asciiTheme="minorHAnsi" w:hAnsiTheme="minorHAnsi" w:cstheme="minorHAnsi"/>
          <w:sz w:val="28"/>
          <w:szCs w:val="28"/>
        </w:rPr>
        <w:t xml:space="preserve">associated risks or </w:t>
      </w:r>
      <w:r w:rsidRPr="00C0327E">
        <w:rPr>
          <w:rFonts w:asciiTheme="minorHAnsi" w:hAnsiTheme="minorHAnsi" w:cstheme="minorHAnsi"/>
          <w:sz w:val="28"/>
          <w:szCs w:val="28"/>
        </w:rPr>
        <w:t xml:space="preserve">side effects.                                              </w:t>
      </w:r>
      <w:r w:rsidR="006C613F">
        <w:rPr>
          <w:rFonts w:asciiTheme="minorHAnsi" w:hAnsiTheme="minorHAnsi" w:cstheme="minorHAnsi"/>
          <w:sz w:val="28"/>
          <w:szCs w:val="28"/>
        </w:rPr>
        <w:t xml:space="preserve">            </w:t>
      </w:r>
      <w:r w:rsidR="006C613F" w:rsidRPr="00C0327E">
        <w:rPr>
          <w:rFonts w:asciiTheme="minorHAnsi" w:hAnsiTheme="minorHAnsi" w:cstheme="minorHAnsi"/>
          <w:sz w:val="28"/>
          <w:szCs w:val="28"/>
        </w:rPr>
        <w:t>(8 marks)</w:t>
      </w:r>
      <w:r w:rsidRPr="00C0327E">
        <w:rPr>
          <w:rFonts w:asciiTheme="minorHAnsi" w:hAnsiTheme="minorHAnsi" w:cstheme="minorHAnsi"/>
          <w:sz w:val="28"/>
          <w:szCs w:val="28"/>
        </w:rPr>
        <w:t xml:space="preserve">            </w:t>
      </w:r>
      <w:r w:rsidR="00380D62" w:rsidRPr="00C0327E">
        <w:rPr>
          <w:rFonts w:asciiTheme="minorHAnsi" w:hAnsiTheme="minorHAnsi" w:cstheme="minorHAnsi"/>
          <w:sz w:val="28"/>
          <w:szCs w:val="28"/>
        </w:rPr>
        <w:tab/>
      </w:r>
      <w:r w:rsidR="00380D62" w:rsidRPr="00C0327E">
        <w:rPr>
          <w:rFonts w:asciiTheme="minorHAnsi" w:hAnsiTheme="minorHAnsi" w:cstheme="minorHAnsi"/>
          <w:sz w:val="28"/>
          <w:szCs w:val="28"/>
        </w:rPr>
        <w:tab/>
      </w:r>
      <w:r w:rsidR="00380D62" w:rsidRPr="00C0327E">
        <w:rPr>
          <w:rFonts w:asciiTheme="minorHAnsi" w:hAnsiTheme="minorHAnsi" w:cstheme="minorHAnsi"/>
          <w:sz w:val="28"/>
          <w:szCs w:val="28"/>
        </w:rPr>
        <w:tab/>
      </w:r>
      <w:r w:rsidR="00380D62" w:rsidRPr="00C0327E">
        <w:rPr>
          <w:rFonts w:asciiTheme="minorHAnsi" w:hAnsiTheme="minorHAnsi" w:cstheme="minorHAnsi"/>
          <w:sz w:val="28"/>
          <w:szCs w:val="28"/>
        </w:rPr>
        <w:tab/>
      </w:r>
      <w:r w:rsidR="00380D62" w:rsidRPr="00C0327E">
        <w:rPr>
          <w:rFonts w:asciiTheme="minorHAnsi" w:hAnsiTheme="minorHAnsi" w:cstheme="minorHAnsi"/>
          <w:sz w:val="28"/>
          <w:szCs w:val="28"/>
        </w:rPr>
        <w:tab/>
      </w:r>
      <w:r w:rsidR="00380D62" w:rsidRPr="00C0327E">
        <w:rPr>
          <w:rFonts w:asciiTheme="minorHAnsi" w:hAnsiTheme="minorHAnsi" w:cstheme="minorHAnsi"/>
          <w:sz w:val="28"/>
          <w:szCs w:val="28"/>
        </w:rPr>
        <w:tab/>
      </w:r>
      <w:r w:rsidR="00380D62" w:rsidRPr="00C0327E">
        <w:rPr>
          <w:rFonts w:asciiTheme="minorHAnsi" w:hAnsiTheme="minorHAnsi" w:cstheme="minorHAnsi"/>
          <w:sz w:val="28"/>
          <w:szCs w:val="28"/>
        </w:rPr>
        <w:tab/>
      </w:r>
      <w:r w:rsidR="00380D62" w:rsidRPr="00C0327E">
        <w:rPr>
          <w:rFonts w:asciiTheme="minorHAnsi" w:hAnsiTheme="minorHAnsi" w:cstheme="minorHAnsi"/>
          <w:sz w:val="28"/>
          <w:szCs w:val="28"/>
        </w:rPr>
        <w:tab/>
      </w:r>
      <w:r w:rsidR="00380D62" w:rsidRPr="00C0327E">
        <w:rPr>
          <w:rFonts w:asciiTheme="minorHAnsi" w:hAnsiTheme="minorHAnsi" w:cstheme="minorHAnsi"/>
          <w:sz w:val="28"/>
          <w:szCs w:val="28"/>
        </w:rPr>
        <w:tab/>
      </w:r>
      <w:r w:rsidR="00380D62" w:rsidRPr="00C0327E">
        <w:rPr>
          <w:rFonts w:asciiTheme="minorHAnsi" w:hAnsiTheme="minorHAnsi" w:cstheme="minorHAnsi"/>
          <w:sz w:val="28"/>
          <w:szCs w:val="28"/>
        </w:rPr>
        <w:tab/>
      </w:r>
      <w:r w:rsidR="00380D62" w:rsidRPr="00C0327E">
        <w:rPr>
          <w:rFonts w:asciiTheme="minorHAnsi" w:hAnsiTheme="minorHAnsi" w:cstheme="minorHAnsi"/>
          <w:sz w:val="28"/>
          <w:szCs w:val="28"/>
        </w:rPr>
        <w:tab/>
        <w:t xml:space="preserve">       </w:t>
      </w:r>
      <w:r w:rsidR="00C0327E">
        <w:rPr>
          <w:rFonts w:asciiTheme="minorHAnsi" w:hAnsiTheme="minorHAnsi" w:cstheme="minorHAnsi"/>
          <w:sz w:val="28"/>
          <w:szCs w:val="28"/>
        </w:rPr>
        <w:t xml:space="preserve">   </w:t>
      </w:r>
      <w:r w:rsidR="00380D62" w:rsidRPr="00C0327E">
        <w:rPr>
          <w:rFonts w:asciiTheme="minorHAnsi" w:hAnsiTheme="minorHAnsi" w:cstheme="minorHAnsi"/>
          <w:sz w:val="28"/>
          <w:szCs w:val="28"/>
        </w:rPr>
        <w:t xml:space="preserve"> </w:t>
      </w:r>
      <w:r w:rsidR="006C613F">
        <w:rPr>
          <w:rFonts w:asciiTheme="minorHAnsi" w:hAnsiTheme="minorHAnsi" w:cstheme="minorHAnsi"/>
          <w:sz w:val="28"/>
          <w:szCs w:val="28"/>
        </w:rPr>
        <w:t xml:space="preserve">                </w:t>
      </w:r>
      <w:r w:rsidR="006C613F">
        <w:rPr>
          <w:rFonts w:asciiTheme="minorHAnsi" w:hAnsiTheme="minorHAnsi" w:cstheme="minorHAnsi"/>
          <w:sz w:val="28"/>
          <w:szCs w:val="28"/>
        </w:rPr>
        <w:tab/>
      </w:r>
      <w:r w:rsidR="006C613F">
        <w:rPr>
          <w:rFonts w:asciiTheme="minorHAnsi" w:hAnsiTheme="minorHAnsi" w:cstheme="minorHAnsi"/>
          <w:sz w:val="28"/>
          <w:szCs w:val="28"/>
        </w:rPr>
        <w:tab/>
      </w:r>
      <w:r w:rsidR="006C613F">
        <w:rPr>
          <w:rFonts w:asciiTheme="minorHAnsi" w:hAnsiTheme="minorHAnsi" w:cstheme="minorHAnsi"/>
          <w:sz w:val="28"/>
          <w:szCs w:val="28"/>
        </w:rPr>
        <w:tab/>
      </w:r>
      <w:r w:rsidR="006C613F">
        <w:rPr>
          <w:rFonts w:asciiTheme="minorHAnsi" w:hAnsiTheme="minorHAnsi" w:cstheme="minorHAnsi"/>
          <w:sz w:val="28"/>
          <w:szCs w:val="28"/>
        </w:rPr>
        <w:tab/>
      </w:r>
      <w:r w:rsidR="006C613F">
        <w:rPr>
          <w:rFonts w:asciiTheme="minorHAnsi" w:hAnsiTheme="minorHAnsi" w:cstheme="minorHAnsi"/>
          <w:sz w:val="28"/>
          <w:szCs w:val="28"/>
        </w:rPr>
        <w:tab/>
      </w:r>
      <w:r w:rsidR="006C613F">
        <w:rPr>
          <w:rFonts w:asciiTheme="minorHAnsi" w:hAnsiTheme="minorHAnsi" w:cstheme="minorHAnsi"/>
          <w:sz w:val="28"/>
          <w:szCs w:val="28"/>
        </w:rPr>
        <w:tab/>
      </w:r>
      <w:r w:rsidR="006C613F">
        <w:rPr>
          <w:rFonts w:asciiTheme="minorHAnsi" w:hAnsiTheme="minorHAnsi" w:cstheme="minorHAnsi"/>
          <w:sz w:val="28"/>
          <w:szCs w:val="28"/>
        </w:rPr>
        <w:tab/>
      </w:r>
      <w:r w:rsidR="006C613F">
        <w:rPr>
          <w:rFonts w:asciiTheme="minorHAnsi" w:hAnsiTheme="minorHAnsi" w:cstheme="minorHAnsi"/>
          <w:sz w:val="28"/>
          <w:szCs w:val="28"/>
        </w:rPr>
        <w:tab/>
      </w:r>
      <w:r w:rsidR="006C613F">
        <w:rPr>
          <w:rFonts w:asciiTheme="minorHAnsi" w:hAnsiTheme="minorHAnsi" w:cstheme="minorHAnsi"/>
          <w:sz w:val="28"/>
          <w:szCs w:val="28"/>
        </w:rPr>
        <w:tab/>
      </w:r>
      <w:r w:rsidR="006C613F">
        <w:rPr>
          <w:rFonts w:asciiTheme="minorHAnsi" w:hAnsiTheme="minorHAnsi" w:cstheme="minorHAnsi"/>
          <w:sz w:val="28"/>
          <w:szCs w:val="28"/>
        </w:rPr>
        <w:tab/>
      </w:r>
      <w:r w:rsidR="006C613F">
        <w:rPr>
          <w:rFonts w:asciiTheme="minorHAnsi" w:hAnsiTheme="minorHAnsi" w:cstheme="minorHAnsi"/>
          <w:sz w:val="28"/>
          <w:szCs w:val="28"/>
        </w:rPr>
        <w:tab/>
      </w:r>
      <w:r w:rsidR="006C613F">
        <w:rPr>
          <w:rFonts w:asciiTheme="minorHAnsi" w:hAnsiTheme="minorHAnsi" w:cstheme="minorHAnsi"/>
          <w:sz w:val="28"/>
          <w:szCs w:val="28"/>
        </w:rPr>
        <w:tab/>
      </w:r>
    </w:p>
    <w:p w14:paraId="52703938" w14:textId="77777777" w:rsidR="00452052" w:rsidRPr="00C0327E" w:rsidRDefault="00452052" w:rsidP="00452052">
      <w:pPr>
        <w:pStyle w:val="Default"/>
        <w:ind w:left="1290"/>
        <w:rPr>
          <w:rFonts w:asciiTheme="minorHAnsi" w:hAnsiTheme="minorHAnsi" w:cstheme="minorHAnsi"/>
          <w:sz w:val="28"/>
          <w:szCs w:val="28"/>
        </w:rPr>
      </w:pPr>
      <w:r w:rsidRPr="00C0327E">
        <w:rPr>
          <w:rFonts w:asciiTheme="minorHAnsi" w:hAnsiTheme="minorHAnsi" w:cstheme="minorHAnsi"/>
          <w:sz w:val="28"/>
          <w:szCs w:val="28"/>
        </w:rPr>
        <w:t xml:space="preserve"> </w:t>
      </w:r>
    </w:p>
    <w:p w14:paraId="52703939" w14:textId="77777777" w:rsidR="00452052" w:rsidRPr="00C0327E" w:rsidRDefault="00452052" w:rsidP="00452052">
      <w:pPr>
        <w:pStyle w:val="Default"/>
        <w:rPr>
          <w:rFonts w:asciiTheme="minorHAnsi" w:hAnsiTheme="minorHAnsi" w:cstheme="minorHAnsi"/>
          <w:sz w:val="28"/>
          <w:szCs w:val="28"/>
        </w:rPr>
      </w:pPr>
    </w:p>
    <w:p w14:paraId="5270393A" w14:textId="77777777" w:rsidR="00452052" w:rsidRPr="00C0327E" w:rsidRDefault="00452052" w:rsidP="00452052">
      <w:pPr>
        <w:pStyle w:val="Default"/>
        <w:numPr>
          <w:ilvl w:val="0"/>
          <w:numId w:val="9"/>
        </w:numPr>
        <w:rPr>
          <w:rFonts w:asciiTheme="minorHAnsi" w:hAnsiTheme="minorHAnsi" w:cstheme="minorHAnsi"/>
          <w:sz w:val="28"/>
          <w:szCs w:val="28"/>
        </w:rPr>
      </w:pPr>
      <w:r w:rsidRPr="00C0327E">
        <w:rPr>
          <w:rFonts w:asciiTheme="minorHAnsi" w:hAnsiTheme="minorHAnsi" w:cstheme="minorHAnsi"/>
          <w:sz w:val="28"/>
          <w:szCs w:val="28"/>
        </w:rPr>
        <w:t xml:space="preserve">In 2007–08 an estimated 7.6% of all Australians (1.6   million people) had osteoarthritis. </w:t>
      </w:r>
    </w:p>
    <w:p w14:paraId="5270393B" w14:textId="77777777" w:rsidR="00380D62" w:rsidRPr="00C0327E" w:rsidRDefault="00380D62" w:rsidP="00380D62">
      <w:pPr>
        <w:pStyle w:val="Default"/>
        <w:tabs>
          <w:tab w:val="left" w:pos="6516"/>
        </w:tabs>
        <w:rPr>
          <w:rFonts w:asciiTheme="minorHAnsi" w:hAnsiTheme="minorHAnsi" w:cstheme="minorHAnsi"/>
          <w:sz w:val="28"/>
          <w:szCs w:val="28"/>
        </w:rPr>
      </w:pPr>
      <w:r w:rsidRPr="00C0327E">
        <w:rPr>
          <w:rFonts w:asciiTheme="minorHAnsi" w:hAnsiTheme="minorHAnsi" w:cstheme="minorHAnsi"/>
          <w:sz w:val="28"/>
          <w:szCs w:val="28"/>
        </w:rPr>
        <w:t xml:space="preserve">                   </w:t>
      </w:r>
      <w:r w:rsidR="00C0327E">
        <w:rPr>
          <w:rFonts w:asciiTheme="minorHAnsi" w:hAnsiTheme="minorHAnsi" w:cstheme="minorHAnsi"/>
          <w:sz w:val="28"/>
          <w:szCs w:val="28"/>
        </w:rPr>
        <w:t xml:space="preserve"> </w:t>
      </w:r>
      <w:r w:rsidRPr="00C0327E">
        <w:rPr>
          <w:rFonts w:asciiTheme="minorHAnsi" w:hAnsiTheme="minorHAnsi" w:cstheme="minorHAnsi"/>
          <w:sz w:val="28"/>
          <w:szCs w:val="28"/>
        </w:rPr>
        <w:t xml:space="preserve">(a)       </w:t>
      </w:r>
      <w:r w:rsidR="00452052" w:rsidRPr="00C0327E">
        <w:rPr>
          <w:rFonts w:asciiTheme="minorHAnsi" w:hAnsiTheme="minorHAnsi" w:cstheme="minorHAnsi"/>
          <w:sz w:val="28"/>
          <w:szCs w:val="28"/>
        </w:rPr>
        <w:t>Describe the common</w:t>
      </w:r>
      <w:r w:rsidRPr="00C0327E">
        <w:rPr>
          <w:rFonts w:asciiTheme="minorHAnsi" w:hAnsiTheme="minorHAnsi" w:cstheme="minorHAnsi"/>
          <w:sz w:val="28"/>
          <w:szCs w:val="28"/>
        </w:rPr>
        <w:t xml:space="preserve"> symptoms of osteoarthritis and </w:t>
      </w:r>
      <w:r w:rsidR="00452052" w:rsidRPr="00C0327E">
        <w:rPr>
          <w:rFonts w:asciiTheme="minorHAnsi" w:hAnsiTheme="minorHAnsi" w:cstheme="minorHAnsi"/>
          <w:sz w:val="28"/>
          <w:szCs w:val="28"/>
        </w:rPr>
        <w:t xml:space="preserve">provide the main </w:t>
      </w:r>
      <w:r w:rsidRPr="00C0327E">
        <w:rPr>
          <w:rFonts w:asciiTheme="minorHAnsi" w:hAnsiTheme="minorHAnsi" w:cstheme="minorHAnsi"/>
          <w:sz w:val="28"/>
          <w:szCs w:val="28"/>
        </w:rPr>
        <w:t xml:space="preserve">      </w:t>
      </w:r>
    </w:p>
    <w:p w14:paraId="5270393C" w14:textId="77777777" w:rsidR="00452052" w:rsidRPr="00C0327E" w:rsidRDefault="00380D62" w:rsidP="00380D62">
      <w:pPr>
        <w:pStyle w:val="Default"/>
        <w:tabs>
          <w:tab w:val="left" w:pos="6516"/>
        </w:tabs>
        <w:rPr>
          <w:rFonts w:asciiTheme="minorHAnsi" w:hAnsiTheme="minorHAnsi" w:cstheme="minorHAnsi"/>
          <w:sz w:val="28"/>
          <w:szCs w:val="28"/>
        </w:rPr>
      </w:pPr>
      <w:r w:rsidRPr="00C0327E">
        <w:rPr>
          <w:rFonts w:asciiTheme="minorHAnsi" w:hAnsiTheme="minorHAnsi" w:cstheme="minorHAnsi"/>
          <w:sz w:val="28"/>
          <w:szCs w:val="28"/>
        </w:rPr>
        <w:t xml:space="preserve">                               </w:t>
      </w:r>
      <w:r w:rsidR="00452052" w:rsidRPr="00C0327E">
        <w:rPr>
          <w:rFonts w:asciiTheme="minorHAnsi" w:hAnsiTheme="minorHAnsi" w:cstheme="minorHAnsi"/>
          <w:sz w:val="28"/>
          <w:szCs w:val="28"/>
        </w:rPr>
        <w:t xml:space="preserve">causes of osteoarthritis.     </w:t>
      </w:r>
      <w:r w:rsidRPr="00C0327E">
        <w:rPr>
          <w:rFonts w:asciiTheme="minorHAnsi" w:hAnsiTheme="minorHAnsi" w:cstheme="minorHAnsi"/>
          <w:sz w:val="28"/>
          <w:szCs w:val="28"/>
        </w:rPr>
        <w:t xml:space="preserve">                                                        </w:t>
      </w:r>
      <w:r w:rsidR="006C613F">
        <w:rPr>
          <w:rFonts w:asciiTheme="minorHAnsi" w:hAnsiTheme="minorHAnsi" w:cstheme="minorHAnsi"/>
          <w:sz w:val="28"/>
          <w:szCs w:val="28"/>
        </w:rPr>
        <w:tab/>
      </w:r>
      <w:r w:rsidR="006C613F">
        <w:rPr>
          <w:rFonts w:asciiTheme="minorHAnsi" w:hAnsiTheme="minorHAnsi" w:cstheme="minorHAnsi"/>
          <w:sz w:val="28"/>
          <w:szCs w:val="28"/>
        </w:rPr>
        <w:tab/>
      </w:r>
      <w:r w:rsidR="00452052" w:rsidRPr="00C0327E">
        <w:rPr>
          <w:rFonts w:asciiTheme="minorHAnsi" w:hAnsiTheme="minorHAnsi" w:cstheme="minorHAnsi"/>
          <w:sz w:val="28"/>
          <w:szCs w:val="28"/>
        </w:rPr>
        <w:t xml:space="preserve">(4 marks) </w:t>
      </w:r>
    </w:p>
    <w:p w14:paraId="5270393D" w14:textId="77777777" w:rsidR="00452052" w:rsidRPr="00C0327E" w:rsidRDefault="00452052" w:rsidP="00452052">
      <w:pPr>
        <w:pStyle w:val="Default"/>
        <w:rPr>
          <w:rFonts w:asciiTheme="minorHAnsi" w:hAnsiTheme="minorHAnsi" w:cstheme="minorHAnsi"/>
          <w:sz w:val="28"/>
          <w:szCs w:val="28"/>
        </w:rPr>
      </w:pPr>
    </w:p>
    <w:p w14:paraId="5270393E" w14:textId="77777777" w:rsidR="00452052" w:rsidRPr="00C0327E" w:rsidRDefault="00452052" w:rsidP="00380D62">
      <w:pPr>
        <w:pStyle w:val="Default"/>
        <w:ind w:left="877"/>
        <w:rPr>
          <w:rFonts w:asciiTheme="minorHAnsi" w:hAnsiTheme="minorHAnsi" w:cstheme="minorHAnsi"/>
          <w:sz w:val="28"/>
          <w:szCs w:val="28"/>
        </w:rPr>
      </w:pPr>
      <w:r w:rsidRPr="00C0327E">
        <w:rPr>
          <w:rFonts w:asciiTheme="minorHAnsi" w:hAnsiTheme="minorHAnsi" w:cstheme="minorHAnsi"/>
          <w:sz w:val="28"/>
          <w:szCs w:val="28"/>
        </w:rPr>
        <w:t xml:space="preserve">       </w:t>
      </w:r>
      <w:r w:rsidR="00C0327E">
        <w:rPr>
          <w:rFonts w:asciiTheme="minorHAnsi" w:hAnsiTheme="minorHAnsi" w:cstheme="minorHAnsi"/>
          <w:sz w:val="28"/>
          <w:szCs w:val="28"/>
        </w:rPr>
        <w:t xml:space="preserve">(b)       </w:t>
      </w:r>
      <w:r w:rsidRPr="00C0327E">
        <w:rPr>
          <w:rFonts w:asciiTheme="minorHAnsi" w:hAnsiTheme="minorHAnsi" w:cstheme="minorHAnsi"/>
          <w:sz w:val="28"/>
          <w:szCs w:val="28"/>
        </w:rPr>
        <w:t xml:space="preserve">Describe the process of diagnosis for osteoarthritis and the </w:t>
      </w:r>
    </w:p>
    <w:p w14:paraId="5270393F" w14:textId="77777777" w:rsidR="00DE0E9F" w:rsidRDefault="00452052" w:rsidP="00452052">
      <w:pPr>
        <w:pStyle w:val="Default"/>
        <w:ind w:left="877"/>
        <w:rPr>
          <w:rFonts w:asciiTheme="minorHAnsi" w:hAnsiTheme="minorHAnsi" w:cstheme="minorHAnsi"/>
          <w:sz w:val="28"/>
          <w:szCs w:val="28"/>
        </w:rPr>
      </w:pPr>
      <w:r w:rsidRPr="00C0327E">
        <w:rPr>
          <w:rFonts w:asciiTheme="minorHAnsi" w:hAnsiTheme="minorHAnsi" w:cstheme="minorHAnsi"/>
          <w:sz w:val="28"/>
          <w:szCs w:val="28"/>
        </w:rPr>
        <w:t xml:space="preserve">       </w:t>
      </w:r>
      <w:r w:rsidR="00380D62" w:rsidRPr="00C0327E">
        <w:rPr>
          <w:rFonts w:asciiTheme="minorHAnsi" w:hAnsiTheme="minorHAnsi" w:cstheme="minorHAnsi"/>
          <w:sz w:val="28"/>
          <w:szCs w:val="28"/>
        </w:rPr>
        <w:t xml:space="preserve">            </w:t>
      </w:r>
      <w:r w:rsidRPr="00C0327E">
        <w:rPr>
          <w:rFonts w:asciiTheme="minorHAnsi" w:hAnsiTheme="minorHAnsi" w:cstheme="minorHAnsi"/>
          <w:sz w:val="28"/>
          <w:szCs w:val="28"/>
        </w:rPr>
        <w:t xml:space="preserve">most common treatment. </w:t>
      </w:r>
      <w:r w:rsidRPr="00C0327E">
        <w:rPr>
          <w:rFonts w:asciiTheme="minorHAnsi" w:hAnsiTheme="minorHAnsi" w:cstheme="minorHAnsi"/>
          <w:sz w:val="28"/>
          <w:szCs w:val="28"/>
        </w:rPr>
        <w:tab/>
      </w:r>
      <w:r w:rsidRPr="00C0327E">
        <w:rPr>
          <w:rFonts w:asciiTheme="minorHAnsi" w:hAnsiTheme="minorHAnsi" w:cstheme="minorHAnsi"/>
          <w:sz w:val="28"/>
          <w:szCs w:val="28"/>
        </w:rPr>
        <w:tab/>
      </w:r>
      <w:r w:rsidRPr="00C0327E">
        <w:rPr>
          <w:rFonts w:asciiTheme="minorHAnsi" w:hAnsiTheme="minorHAnsi" w:cstheme="minorHAnsi"/>
          <w:sz w:val="28"/>
          <w:szCs w:val="28"/>
        </w:rPr>
        <w:tab/>
      </w:r>
      <w:r w:rsidRPr="00C0327E">
        <w:rPr>
          <w:rFonts w:asciiTheme="minorHAnsi" w:hAnsiTheme="minorHAnsi" w:cstheme="minorHAnsi"/>
          <w:sz w:val="28"/>
          <w:szCs w:val="28"/>
        </w:rPr>
        <w:tab/>
        <w:t xml:space="preserve">         </w:t>
      </w:r>
      <w:r w:rsidR="00380D62" w:rsidRPr="00C0327E">
        <w:rPr>
          <w:rFonts w:asciiTheme="minorHAnsi" w:hAnsiTheme="minorHAnsi" w:cstheme="minorHAnsi"/>
          <w:sz w:val="28"/>
          <w:szCs w:val="28"/>
        </w:rPr>
        <w:t xml:space="preserve">           </w:t>
      </w:r>
      <w:r w:rsidR="006C613F">
        <w:rPr>
          <w:rFonts w:asciiTheme="minorHAnsi" w:hAnsiTheme="minorHAnsi" w:cstheme="minorHAnsi"/>
          <w:sz w:val="28"/>
          <w:szCs w:val="28"/>
        </w:rPr>
        <w:t xml:space="preserve">   </w:t>
      </w:r>
      <w:r w:rsidRPr="00C0327E">
        <w:rPr>
          <w:rFonts w:asciiTheme="minorHAnsi" w:hAnsiTheme="minorHAnsi" w:cstheme="minorHAnsi"/>
          <w:sz w:val="28"/>
          <w:szCs w:val="28"/>
        </w:rPr>
        <w:t>(7 marks)</w:t>
      </w:r>
    </w:p>
    <w:p w14:paraId="52703940" w14:textId="77777777" w:rsidR="00452052" w:rsidRPr="00C0327E" w:rsidRDefault="00452052" w:rsidP="00452052">
      <w:pPr>
        <w:pStyle w:val="Default"/>
        <w:ind w:left="877"/>
        <w:rPr>
          <w:rFonts w:asciiTheme="minorHAnsi" w:hAnsiTheme="minorHAnsi" w:cstheme="minorHAnsi"/>
          <w:sz w:val="28"/>
          <w:szCs w:val="28"/>
        </w:rPr>
      </w:pPr>
      <w:r w:rsidRPr="00C0327E">
        <w:rPr>
          <w:rFonts w:asciiTheme="minorHAnsi" w:hAnsiTheme="minorHAnsi" w:cstheme="minorHAnsi"/>
          <w:sz w:val="28"/>
          <w:szCs w:val="28"/>
        </w:rPr>
        <w:t xml:space="preserve"> </w:t>
      </w:r>
    </w:p>
    <w:p w14:paraId="52703941" w14:textId="77777777" w:rsidR="00452052" w:rsidRDefault="00452052" w:rsidP="00452052">
      <w:pPr>
        <w:pStyle w:val="Default"/>
        <w:ind w:left="877"/>
        <w:jc w:val="center"/>
        <w:rPr>
          <w:rFonts w:asciiTheme="minorHAnsi" w:hAnsiTheme="minorHAnsi" w:cstheme="minorHAnsi"/>
          <w:sz w:val="28"/>
          <w:szCs w:val="28"/>
        </w:rPr>
      </w:pPr>
      <w:r w:rsidRPr="00C0327E">
        <w:rPr>
          <w:rFonts w:asciiTheme="minorHAnsi" w:hAnsiTheme="minorHAnsi" w:cstheme="minorHAnsi"/>
          <w:sz w:val="28"/>
          <w:szCs w:val="28"/>
        </w:rPr>
        <w:t>END OF ASSESSMENT</w:t>
      </w:r>
    </w:p>
    <w:p w14:paraId="52703942" w14:textId="77777777" w:rsidR="00DE0E9F" w:rsidRPr="00195A18" w:rsidRDefault="00DE0E9F" w:rsidP="00452052">
      <w:pPr>
        <w:pStyle w:val="Default"/>
        <w:ind w:left="877"/>
        <w:jc w:val="center"/>
        <w:rPr>
          <w:rFonts w:ascii="Tahoma" w:hAnsi="Tahoma" w:cs="Tahoma"/>
        </w:rPr>
      </w:pPr>
    </w:p>
    <w:p w14:paraId="52703943" w14:textId="77777777" w:rsidR="00380D62" w:rsidRDefault="00380D62"/>
    <w:p w14:paraId="52703946" w14:textId="2153FAAD" w:rsidR="00380D62" w:rsidRDefault="00380D62" w:rsidP="00380D62">
      <w:pPr>
        <w:tabs>
          <w:tab w:val="right" w:pos="9497"/>
        </w:tabs>
        <w:autoSpaceDE w:val="0"/>
        <w:autoSpaceDN w:val="0"/>
        <w:adjustRightInd w:val="0"/>
        <w:spacing w:after="0" w:line="240" w:lineRule="auto"/>
      </w:pPr>
    </w:p>
    <w:p w14:paraId="2DC47CAA" w14:textId="65EF59FA" w:rsidR="001B0C3E" w:rsidRDefault="001B0C3E" w:rsidP="00380D62">
      <w:pPr>
        <w:tabs>
          <w:tab w:val="right" w:pos="9497"/>
        </w:tabs>
        <w:autoSpaceDE w:val="0"/>
        <w:autoSpaceDN w:val="0"/>
        <w:adjustRightInd w:val="0"/>
        <w:spacing w:after="0" w:line="240" w:lineRule="auto"/>
      </w:pPr>
    </w:p>
    <w:p w14:paraId="2A5BABF4" w14:textId="19E08B35" w:rsidR="001B0C3E" w:rsidRDefault="001B0C3E" w:rsidP="00380D62">
      <w:pPr>
        <w:tabs>
          <w:tab w:val="right" w:pos="9497"/>
        </w:tabs>
        <w:autoSpaceDE w:val="0"/>
        <w:autoSpaceDN w:val="0"/>
        <w:adjustRightInd w:val="0"/>
        <w:spacing w:after="0" w:line="240" w:lineRule="auto"/>
      </w:pPr>
    </w:p>
    <w:p w14:paraId="56492261" w14:textId="4EB8D0EF" w:rsidR="001B0C3E" w:rsidRDefault="001B0C3E" w:rsidP="00380D62">
      <w:pPr>
        <w:tabs>
          <w:tab w:val="right" w:pos="9497"/>
        </w:tabs>
        <w:autoSpaceDE w:val="0"/>
        <w:autoSpaceDN w:val="0"/>
        <w:adjustRightInd w:val="0"/>
        <w:spacing w:after="0" w:line="240" w:lineRule="auto"/>
      </w:pPr>
    </w:p>
    <w:p w14:paraId="233437AB" w14:textId="2597CEF1" w:rsidR="001B0C3E" w:rsidRPr="00380D62" w:rsidRDefault="001B0C3E" w:rsidP="009E04FA">
      <w:pPr>
        <w:tabs>
          <w:tab w:val="right" w:pos="9497"/>
        </w:tabs>
        <w:autoSpaceDE w:val="0"/>
        <w:autoSpaceDN w:val="0"/>
        <w:adjustRightInd w:val="0"/>
        <w:spacing w:after="0" w:line="360" w:lineRule="auto"/>
        <w:rPr>
          <w:rFonts w:ascii="Calibri" w:eastAsia="Calibri" w:hAnsi="Calibri" w:cs="Calibri"/>
          <w:b/>
        </w:rPr>
      </w:pPr>
      <w: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6EED8C3" w14:textId="58263792" w:rsidR="0027299D" w:rsidRPr="00380D62" w:rsidRDefault="0027299D" w:rsidP="009E04FA">
      <w:pPr>
        <w:spacing w:line="360" w:lineRule="auto"/>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9E04FA">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9E04FA">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9E04FA">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9E04FA">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sectPr w:rsidR="0027299D" w:rsidRPr="00380D62" w:rsidSect="00E45258">
      <w:pgSz w:w="11906" w:h="16838"/>
      <w:pgMar w:top="720" w:right="720" w:bottom="720" w:left="72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325276"/>
    <w:multiLevelType w:val="hybridMultilevel"/>
    <w:tmpl w:val="95CE96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C0D4DB1"/>
    <w:multiLevelType w:val="hybridMultilevel"/>
    <w:tmpl w:val="82B491DA"/>
    <w:lvl w:ilvl="0" w:tplc="D4901E3A">
      <w:start w:val="1"/>
      <w:numFmt w:val="decimal"/>
      <w:lvlText w:val="%1."/>
      <w:lvlJc w:val="left"/>
      <w:pPr>
        <w:ind w:left="928" w:hanging="360"/>
      </w:pPr>
      <w:rPr>
        <w:rFonts w:hint="default"/>
        <w:sz w:val="22"/>
      </w:rPr>
    </w:lvl>
    <w:lvl w:ilvl="1" w:tplc="498E64C8">
      <w:start w:val="1"/>
      <w:numFmt w:val="lowerLetter"/>
      <w:lvlText w:val="(%2)"/>
      <w:lvlJc w:val="left"/>
      <w:pPr>
        <w:ind w:left="1648" w:hanging="360"/>
      </w:pPr>
      <w:rPr>
        <w:rFonts w:hint="default"/>
      </w:rPr>
    </w:lvl>
    <w:lvl w:ilvl="2" w:tplc="0C09001B" w:tentative="1">
      <w:start w:val="1"/>
      <w:numFmt w:val="lowerRoman"/>
      <w:lvlText w:val="%3."/>
      <w:lvlJc w:val="right"/>
      <w:pPr>
        <w:ind w:left="2368" w:hanging="180"/>
      </w:pPr>
    </w:lvl>
    <w:lvl w:ilvl="3" w:tplc="0C09000F" w:tentative="1">
      <w:start w:val="1"/>
      <w:numFmt w:val="decimal"/>
      <w:lvlText w:val="%4."/>
      <w:lvlJc w:val="left"/>
      <w:pPr>
        <w:ind w:left="3088" w:hanging="360"/>
      </w:pPr>
    </w:lvl>
    <w:lvl w:ilvl="4" w:tplc="0C090019" w:tentative="1">
      <w:start w:val="1"/>
      <w:numFmt w:val="lowerLetter"/>
      <w:lvlText w:val="%5."/>
      <w:lvlJc w:val="left"/>
      <w:pPr>
        <w:ind w:left="3808" w:hanging="360"/>
      </w:pPr>
    </w:lvl>
    <w:lvl w:ilvl="5" w:tplc="0C09001B" w:tentative="1">
      <w:start w:val="1"/>
      <w:numFmt w:val="lowerRoman"/>
      <w:lvlText w:val="%6."/>
      <w:lvlJc w:val="right"/>
      <w:pPr>
        <w:ind w:left="4528" w:hanging="180"/>
      </w:pPr>
    </w:lvl>
    <w:lvl w:ilvl="6" w:tplc="0C09000F" w:tentative="1">
      <w:start w:val="1"/>
      <w:numFmt w:val="decimal"/>
      <w:lvlText w:val="%7."/>
      <w:lvlJc w:val="left"/>
      <w:pPr>
        <w:ind w:left="5248" w:hanging="360"/>
      </w:pPr>
    </w:lvl>
    <w:lvl w:ilvl="7" w:tplc="0C090019" w:tentative="1">
      <w:start w:val="1"/>
      <w:numFmt w:val="lowerLetter"/>
      <w:lvlText w:val="%8."/>
      <w:lvlJc w:val="left"/>
      <w:pPr>
        <w:ind w:left="5968" w:hanging="360"/>
      </w:pPr>
    </w:lvl>
    <w:lvl w:ilvl="8" w:tplc="0C09001B" w:tentative="1">
      <w:start w:val="1"/>
      <w:numFmt w:val="lowerRoman"/>
      <w:lvlText w:val="%9."/>
      <w:lvlJc w:val="right"/>
      <w:pPr>
        <w:ind w:left="6688" w:hanging="180"/>
      </w:pPr>
    </w:lvl>
  </w:abstractNum>
  <w:abstractNum w:abstractNumId="2" w15:restartNumberingAfterBreak="0">
    <w:nsid w:val="206918BF"/>
    <w:multiLevelType w:val="hybridMultilevel"/>
    <w:tmpl w:val="DD48D6E0"/>
    <w:lvl w:ilvl="0" w:tplc="DB828774">
      <w:start w:val="1"/>
      <w:numFmt w:val="lowerLetter"/>
      <w:lvlText w:val="(%1)"/>
      <w:lvlJc w:val="left"/>
      <w:pPr>
        <w:ind w:left="877" w:hanging="375"/>
      </w:pPr>
      <w:rPr>
        <w:rFonts w:hint="default"/>
      </w:rPr>
    </w:lvl>
    <w:lvl w:ilvl="1" w:tplc="0C090019" w:tentative="1">
      <w:start w:val="1"/>
      <w:numFmt w:val="lowerLetter"/>
      <w:lvlText w:val="%2."/>
      <w:lvlJc w:val="left"/>
      <w:pPr>
        <w:ind w:left="1582" w:hanging="360"/>
      </w:pPr>
    </w:lvl>
    <w:lvl w:ilvl="2" w:tplc="0C09001B" w:tentative="1">
      <w:start w:val="1"/>
      <w:numFmt w:val="lowerRoman"/>
      <w:lvlText w:val="%3."/>
      <w:lvlJc w:val="right"/>
      <w:pPr>
        <w:ind w:left="2302" w:hanging="180"/>
      </w:pPr>
    </w:lvl>
    <w:lvl w:ilvl="3" w:tplc="0C09000F" w:tentative="1">
      <w:start w:val="1"/>
      <w:numFmt w:val="decimal"/>
      <w:lvlText w:val="%4."/>
      <w:lvlJc w:val="left"/>
      <w:pPr>
        <w:ind w:left="3022" w:hanging="360"/>
      </w:pPr>
    </w:lvl>
    <w:lvl w:ilvl="4" w:tplc="0C090019" w:tentative="1">
      <w:start w:val="1"/>
      <w:numFmt w:val="lowerLetter"/>
      <w:lvlText w:val="%5."/>
      <w:lvlJc w:val="left"/>
      <w:pPr>
        <w:ind w:left="3742" w:hanging="360"/>
      </w:pPr>
    </w:lvl>
    <w:lvl w:ilvl="5" w:tplc="0C09001B" w:tentative="1">
      <w:start w:val="1"/>
      <w:numFmt w:val="lowerRoman"/>
      <w:lvlText w:val="%6."/>
      <w:lvlJc w:val="right"/>
      <w:pPr>
        <w:ind w:left="4462" w:hanging="180"/>
      </w:pPr>
    </w:lvl>
    <w:lvl w:ilvl="6" w:tplc="0C09000F" w:tentative="1">
      <w:start w:val="1"/>
      <w:numFmt w:val="decimal"/>
      <w:lvlText w:val="%7."/>
      <w:lvlJc w:val="left"/>
      <w:pPr>
        <w:ind w:left="5182" w:hanging="360"/>
      </w:pPr>
    </w:lvl>
    <w:lvl w:ilvl="7" w:tplc="0C090019" w:tentative="1">
      <w:start w:val="1"/>
      <w:numFmt w:val="lowerLetter"/>
      <w:lvlText w:val="%8."/>
      <w:lvlJc w:val="left"/>
      <w:pPr>
        <w:ind w:left="5902" w:hanging="360"/>
      </w:pPr>
    </w:lvl>
    <w:lvl w:ilvl="8" w:tplc="0C09001B" w:tentative="1">
      <w:start w:val="1"/>
      <w:numFmt w:val="lowerRoman"/>
      <w:lvlText w:val="%9."/>
      <w:lvlJc w:val="right"/>
      <w:pPr>
        <w:ind w:left="6622" w:hanging="180"/>
      </w:pPr>
    </w:lvl>
  </w:abstractNum>
  <w:abstractNum w:abstractNumId="3" w15:restartNumberingAfterBreak="0">
    <w:nsid w:val="23064A20"/>
    <w:multiLevelType w:val="hybridMultilevel"/>
    <w:tmpl w:val="E3E20D84"/>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8D81739"/>
    <w:multiLevelType w:val="hybridMultilevel"/>
    <w:tmpl w:val="AA5289B4"/>
    <w:lvl w:ilvl="0" w:tplc="9F1CA786">
      <w:start w:val="1"/>
      <w:numFmt w:val="bullet"/>
      <w:lvlText w:val="□"/>
      <w:lvlJc w:val="left"/>
      <w:pPr>
        <w:tabs>
          <w:tab w:val="num" w:pos="454"/>
        </w:tabs>
        <w:ind w:left="454" w:hanging="454"/>
      </w:pPr>
      <w:rPr>
        <w:rFonts w:ascii="PMingLiU" w:eastAsia="PMingLiU" w:hAnsi="Symbol" w:hint="eastAsia"/>
        <w:sz w:val="32"/>
      </w:rPr>
    </w:lvl>
    <w:lvl w:ilvl="1" w:tplc="5A329B84">
      <w:start w:val="1"/>
      <w:numFmt w:val="bullet"/>
      <w:lvlText w:val=""/>
      <w:lvlJc w:val="left"/>
      <w:pPr>
        <w:tabs>
          <w:tab w:val="num" w:pos="1080"/>
        </w:tabs>
        <w:ind w:left="1193" w:hanging="113"/>
      </w:pPr>
      <w:rPr>
        <w:rFonts w:ascii="Symbol" w:hAnsi="Symbol" w:hint="default"/>
        <w:b w:val="0"/>
        <w:i w:val="0"/>
        <w:color w:val="auto"/>
        <w:sz w:val="2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B4E7DB7"/>
    <w:multiLevelType w:val="hybridMultilevel"/>
    <w:tmpl w:val="5D969D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FD40766"/>
    <w:multiLevelType w:val="hybridMultilevel"/>
    <w:tmpl w:val="76E84814"/>
    <w:lvl w:ilvl="0" w:tplc="4830C252">
      <w:start w:val="1"/>
      <w:numFmt w:val="decimal"/>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7" w15:restartNumberingAfterBreak="0">
    <w:nsid w:val="3A3C4785"/>
    <w:multiLevelType w:val="hybridMultilevel"/>
    <w:tmpl w:val="A68614CA"/>
    <w:lvl w:ilvl="0" w:tplc="498E64C8">
      <w:start w:val="1"/>
      <w:numFmt w:val="lowerLetter"/>
      <w:lvlText w:val="(%1)"/>
      <w:lvlJc w:val="left"/>
      <w:pPr>
        <w:ind w:left="644" w:hanging="360"/>
      </w:pPr>
      <w:rPr>
        <w:rFonts w:hint="default"/>
      </w:rPr>
    </w:lvl>
    <w:lvl w:ilvl="1" w:tplc="0C090019" w:tentative="1">
      <w:start w:val="1"/>
      <w:numFmt w:val="lowerLetter"/>
      <w:lvlText w:val="%2."/>
      <w:lvlJc w:val="left"/>
      <w:pPr>
        <w:ind w:left="436" w:hanging="360"/>
      </w:pPr>
    </w:lvl>
    <w:lvl w:ilvl="2" w:tplc="0C09001B" w:tentative="1">
      <w:start w:val="1"/>
      <w:numFmt w:val="lowerRoman"/>
      <w:lvlText w:val="%3."/>
      <w:lvlJc w:val="right"/>
      <w:pPr>
        <w:ind w:left="1156" w:hanging="180"/>
      </w:pPr>
    </w:lvl>
    <w:lvl w:ilvl="3" w:tplc="0C09000F" w:tentative="1">
      <w:start w:val="1"/>
      <w:numFmt w:val="decimal"/>
      <w:lvlText w:val="%4."/>
      <w:lvlJc w:val="left"/>
      <w:pPr>
        <w:ind w:left="1876" w:hanging="360"/>
      </w:pPr>
    </w:lvl>
    <w:lvl w:ilvl="4" w:tplc="0C090019" w:tentative="1">
      <w:start w:val="1"/>
      <w:numFmt w:val="lowerLetter"/>
      <w:lvlText w:val="%5."/>
      <w:lvlJc w:val="left"/>
      <w:pPr>
        <w:ind w:left="2596" w:hanging="360"/>
      </w:pPr>
    </w:lvl>
    <w:lvl w:ilvl="5" w:tplc="0C09001B" w:tentative="1">
      <w:start w:val="1"/>
      <w:numFmt w:val="lowerRoman"/>
      <w:lvlText w:val="%6."/>
      <w:lvlJc w:val="right"/>
      <w:pPr>
        <w:ind w:left="3316" w:hanging="180"/>
      </w:pPr>
    </w:lvl>
    <w:lvl w:ilvl="6" w:tplc="0C09000F" w:tentative="1">
      <w:start w:val="1"/>
      <w:numFmt w:val="decimal"/>
      <w:lvlText w:val="%7."/>
      <w:lvlJc w:val="left"/>
      <w:pPr>
        <w:ind w:left="4036" w:hanging="360"/>
      </w:pPr>
    </w:lvl>
    <w:lvl w:ilvl="7" w:tplc="0C090019" w:tentative="1">
      <w:start w:val="1"/>
      <w:numFmt w:val="lowerLetter"/>
      <w:lvlText w:val="%8."/>
      <w:lvlJc w:val="left"/>
      <w:pPr>
        <w:ind w:left="4756" w:hanging="360"/>
      </w:pPr>
    </w:lvl>
    <w:lvl w:ilvl="8" w:tplc="0C09001B" w:tentative="1">
      <w:start w:val="1"/>
      <w:numFmt w:val="lowerRoman"/>
      <w:lvlText w:val="%9."/>
      <w:lvlJc w:val="right"/>
      <w:pPr>
        <w:ind w:left="5476" w:hanging="180"/>
      </w:pPr>
    </w:lvl>
  </w:abstractNum>
  <w:abstractNum w:abstractNumId="8" w15:restartNumberingAfterBreak="0">
    <w:nsid w:val="4C162B00"/>
    <w:multiLevelType w:val="singleLevel"/>
    <w:tmpl w:val="FB26AA9E"/>
    <w:lvl w:ilvl="0">
      <w:numFmt w:val="decimal"/>
      <w:pStyle w:val="csbullet"/>
      <w:lvlText w:val=""/>
      <w:lvlJc w:val="left"/>
      <w:rPr>
        <w:rFonts w:cs="Times New Roman"/>
      </w:rPr>
    </w:lvl>
  </w:abstractNum>
  <w:abstractNum w:abstractNumId="9" w15:restartNumberingAfterBreak="0">
    <w:nsid w:val="51823FA8"/>
    <w:multiLevelType w:val="hybridMultilevel"/>
    <w:tmpl w:val="A072C074"/>
    <w:lvl w:ilvl="0" w:tplc="498E64C8">
      <w:start w:val="1"/>
      <w:numFmt w:val="lowerLetter"/>
      <w:lvlText w:val="(%1)"/>
      <w:lvlJc w:val="left"/>
      <w:pPr>
        <w:ind w:left="644" w:hanging="360"/>
      </w:pPr>
      <w:rPr>
        <w:rFonts w:hint="default"/>
      </w:rPr>
    </w:lvl>
    <w:lvl w:ilvl="1" w:tplc="0C090019" w:tentative="1">
      <w:start w:val="1"/>
      <w:numFmt w:val="lowerLetter"/>
      <w:lvlText w:val="%2."/>
      <w:lvlJc w:val="left"/>
      <w:pPr>
        <w:ind w:left="436" w:hanging="360"/>
      </w:pPr>
    </w:lvl>
    <w:lvl w:ilvl="2" w:tplc="0C09001B" w:tentative="1">
      <w:start w:val="1"/>
      <w:numFmt w:val="lowerRoman"/>
      <w:lvlText w:val="%3."/>
      <w:lvlJc w:val="right"/>
      <w:pPr>
        <w:ind w:left="1156" w:hanging="180"/>
      </w:pPr>
    </w:lvl>
    <w:lvl w:ilvl="3" w:tplc="0C09000F" w:tentative="1">
      <w:start w:val="1"/>
      <w:numFmt w:val="decimal"/>
      <w:lvlText w:val="%4."/>
      <w:lvlJc w:val="left"/>
      <w:pPr>
        <w:ind w:left="1876" w:hanging="360"/>
      </w:pPr>
    </w:lvl>
    <w:lvl w:ilvl="4" w:tplc="0C090019" w:tentative="1">
      <w:start w:val="1"/>
      <w:numFmt w:val="lowerLetter"/>
      <w:lvlText w:val="%5."/>
      <w:lvlJc w:val="left"/>
      <w:pPr>
        <w:ind w:left="2596" w:hanging="360"/>
      </w:pPr>
    </w:lvl>
    <w:lvl w:ilvl="5" w:tplc="0C09001B" w:tentative="1">
      <w:start w:val="1"/>
      <w:numFmt w:val="lowerRoman"/>
      <w:lvlText w:val="%6."/>
      <w:lvlJc w:val="right"/>
      <w:pPr>
        <w:ind w:left="3316" w:hanging="180"/>
      </w:pPr>
    </w:lvl>
    <w:lvl w:ilvl="6" w:tplc="0C09000F" w:tentative="1">
      <w:start w:val="1"/>
      <w:numFmt w:val="decimal"/>
      <w:lvlText w:val="%7."/>
      <w:lvlJc w:val="left"/>
      <w:pPr>
        <w:ind w:left="4036" w:hanging="360"/>
      </w:pPr>
    </w:lvl>
    <w:lvl w:ilvl="7" w:tplc="0C090019" w:tentative="1">
      <w:start w:val="1"/>
      <w:numFmt w:val="lowerLetter"/>
      <w:lvlText w:val="%8."/>
      <w:lvlJc w:val="left"/>
      <w:pPr>
        <w:ind w:left="4756" w:hanging="360"/>
      </w:pPr>
    </w:lvl>
    <w:lvl w:ilvl="8" w:tplc="0C09001B" w:tentative="1">
      <w:start w:val="1"/>
      <w:numFmt w:val="lowerRoman"/>
      <w:lvlText w:val="%9."/>
      <w:lvlJc w:val="right"/>
      <w:pPr>
        <w:ind w:left="5476" w:hanging="180"/>
      </w:pPr>
    </w:lvl>
  </w:abstractNum>
  <w:abstractNum w:abstractNumId="10" w15:restartNumberingAfterBreak="0">
    <w:nsid w:val="64B07EF4"/>
    <w:multiLevelType w:val="hybridMultilevel"/>
    <w:tmpl w:val="82405E7C"/>
    <w:lvl w:ilvl="0" w:tplc="498E64C8">
      <w:start w:val="1"/>
      <w:numFmt w:val="lowerLetter"/>
      <w:lvlText w:val="(%1)"/>
      <w:lvlJc w:val="left"/>
      <w:pPr>
        <w:ind w:left="644" w:hanging="360"/>
      </w:pPr>
      <w:rPr>
        <w:rFonts w:hint="default"/>
      </w:rPr>
    </w:lvl>
    <w:lvl w:ilvl="1" w:tplc="0C090019" w:tentative="1">
      <w:start w:val="1"/>
      <w:numFmt w:val="lowerLetter"/>
      <w:lvlText w:val="%2."/>
      <w:lvlJc w:val="left"/>
      <w:pPr>
        <w:ind w:left="436" w:hanging="360"/>
      </w:pPr>
    </w:lvl>
    <w:lvl w:ilvl="2" w:tplc="0C09001B" w:tentative="1">
      <w:start w:val="1"/>
      <w:numFmt w:val="lowerRoman"/>
      <w:lvlText w:val="%3."/>
      <w:lvlJc w:val="right"/>
      <w:pPr>
        <w:ind w:left="1156" w:hanging="180"/>
      </w:pPr>
    </w:lvl>
    <w:lvl w:ilvl="3" w:tplc="0C09000F" w:tentative="1">
      <w:start w:val="1"/>
      <w:numFmt w:val="decimal"/>
      <w:lvlText w:val="%4."/>
      <w:lvlJc w:val="left"/>
      <w:pPr>
        <w:ind w:left="1876" w:hanging="360"/>
      </w:pPr>
    </w:lvl>
    <w:lvl w:ilvl="4" w:tplc="0C090019" w:tentative="1">
      <w:start w:val="1"/>
      <w:numFmt w:val="lowerLetter"/>
      <w:lvlText w:val="%5."/>
      <w:lvlJc w:val="left"/>
      <w:pPr>
        <w:ind w:left="2596" w:hanging="360"/>
      </w:pPr>
    </w:lvl>
    <w:lvl w:ilvl="5" w:tplc="0C09001B" w:tentative="1">
      <w:start w:val="1"/>
      <w:numFmt w:val="lowerRoman"/>
      <w:lvlText w:val="%6."/>
      <w:lvlJc w:val="right"/>
      <w:pPr>
        <w:ind w:left="3316" w:hanging="180"/>
      </w:pPr>
    </w:lvl>
    <w:lvl w:ilvl="6" w:tplc="0C09000F" w:tentative="1">
      <w:start w:val="1"/>
      <w:numFmt w:val="decimal"/>
      <w:lvlText w:val="%7."/>
      <w:lvlJc w:val="left"/>
      <w:pPr>
        <w:ind w:left="4036" w:hanging="360"/>
      </w:pPr>
    </w:lvl>
    <w:lvl w:ilvl="7" w:tplc="0C090019" w:tentative="1">
      <w:start w:val="1"/>
      <w:numFmt w:val="lowerLetter"/>
      <w:lvlText w:val="%8."/>
      <w:lvlJc w:val="left"/>
      <w:pPr>
        <w:ind w:left="4756" w:hanging="360"/>
      </w:pPr>
    </w:lvl>
    <w:lvl w:ilvl="8" w:tplc="0C09001B" w:tentative="1">
      <w:start w:val="1"/>
      <w:numFmt w:val="lowerRoman"/>
      <w:lvlText w:val="%9."/>
      <w:lvlJc w:val="right"/>
      <w:pPr>
        <w:ind w:left="5476" w:hanging="180"/>
      </w:pPr>
    </w:lvl>
  </w:abstractNum>
  <w:abstractNum w:abstractNumId="11" w15:restartNumberingAfterBreak="0">
    <w:nsid w:val="64D811F6"/>
    <w:multiLevelType w:val="hybridMultilevel"/>
    <w:tmpl w:val="8F24E7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68B537D5"/>
    <w:multiLevelType w:val="hybridMultilevel"/>
    <w:tmpl w:val="CB0C119C"/>
    <w:lvl w:ilvl="0" w:tplc="2A5A3AC4">
      <w:start w:val="1"/>
      <w:numFmt w:val="lowerLetter"/>
      <w:lvlText w:val="(%1)"/>
      <w:lvlJc w:val="left"/>
      <w:pPr>
        <w:ind w:left="1290" w:hanging="570"/>
      </w:pPr>
      <w:rPr>
        <w:rFonts w:ascii="Tahoma" w:hAnsi="Tahoma" w:cs="Tahoma" w:hint="default"/>
        <w:sz w:val="32"/>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8"/>
  </w:num>
  <w:num w:numId="2">
    <w:abstractNumId w:val="4"/>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num>
  <w:num w:numId="4">
    <w:abstractNumId w:val="5"/>
  </w:num>
  <w:num w:numId="5">
    <w:abstractNumId w:val="0"/>
  </w:num>
  <w:num w:numId="6">
    <w:abstractNumId w:val="3"/>
  </w:num>
  <w:num w:numId="7">
    <w:abstractNumId w:val="2"/>
  </w:num>
  <w:num w:numId="8">
    <w:abstractNumId w:val="12"/>
  </w:num>
  <w:num w:numId="9">
    <w:abstractNumId w:val="6"/>
  </w:num>
  <w:num w:numId="10">
    <w:abstractNumId w:val="1"/>
  </w:num>
  <w:num w:numId="11">
    <w:abstractNumId w:val="7"/>
  </w:num>
  <w:num w:numId="12">
    <w:abstractNumId w:val="10"/>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1"/>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3C26"/>
    <w:rsid w:val="00076DF7"/>
    <w:rsid w:val="001B0C3E"/>
    <w:rsid w:val="0027299D"/>
    <w:rsid w:val="00302BD8"/>
    <w:rsid w:val="00380D62"/>
    <w:rsid w:val="00452052"/>
    <w:rsid w:val="00510C67"/>
    <w:rsid w:val="005128B4"/>
    <w:rsid w:val="00536211"/>
    <w:rsid w:val="005A2B75"/>
    <w:rsid w:val="006C613F"/>
    <w:rsid w:val="007615ED"/>
    <w:rsid w:val="007C4810"/>
    <w:rsid w:val="007E2C92"/>
    <w:rsid w:val="00831423"/>
    <w:rsid w:val="008F1121"/>
    <w:rsid w:val="00951BB7"/>
    <w:rsid w:val="009D2B29"/>
    <w:rsid w:val="009E04FA"/>
    <w:rsid w:val="00B33C26"/>
    <w:rsid w:val="00B61CEA"/>
    <w:rsid w:val="00C0327E"/>
    <w:rsid w:val="00C16331"/>
    <w:rsid w:val="00CB33B3"/>
    <w:rsid w:val="00DE0E9F"/>
    <w:rsid w:val="00E17AEE"/>
    <w:rsid w:val="00E3228B"/>
    <w:rsid w:val="00E4525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038E2"/>
  <w15:docId w15:val="{E9F1325B-7591-4012-9001-CB95CBF6C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sbullet">
    <w:name w:val="csbullet"/>
    <w:basedOn w:val="Normal"/>
    <w:uiPriority w:val="99"/>
    <w:rsid w:val="00B33C26"/>
    <w:pPr>
      <w:numPr>
        <w:numId w:val="1"/>
      </w:numPr>
      <w:tabs>
        <w:tab w:val="left" w:pos="-851"/>
      </w:tabs>
      <w:spacing w:before="120" w:after="120" w:line="280" w:lineRule="exact"/>
    </w:pPr>
    <w:rPr>
      <w:rFonts w:ascii="Arial" w:eastAsia="Times New Roman" w:hAnsi="Arial" w:cs="Arial"/>
    </w:rPr>
  </w:style>
  <w:style w:type="table" w:styleId="TableGrid">
    <w:name w:val="Table Grid"/>
    <w:basedOn w:val="TableNormal"/>
    <w:uiPriority w:val="39"/>
    <w:rsid w:val="00E17A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452052"/>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4607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7" ma:contentTypeDescription="Create a new document." ma:contentTypeScope="" ma:versionID="a80bebadbce44e7a05ce0f8ed1bf3577">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400fe0a1a6d11ddc4d41185554cf8274"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SharedWithUsers xmlns="d5c732d2-f217-444a-91d8-37c5714ca695">
      <UserInfo>
        <DisplayName/>
        <AccountId xsi:nil="true"/>
        <AccountType/>
      </UserInfo>
    </SharedWithUsers>
    <MediaLengthInSeconds xmlns="8f659357-f805-491c-ad0b-5621b2de6466" xsi:nil="true"/>
  </documentManagement>
</p:properties>
</file>

<file path=customXml/itemProps1.xml><?xml version="1.0" encoding="utf-8"?>
<ds:datastoreItem xmlns:ds="http://schemas.openxmlformats.org/officeDocument/2006/customXml" ds:itemID="{499E526A-C31C-4550-BFEE-06E553269FFE}"/>
</file>

<file path=customXml/itemProps2.xml><?xml version="1.0" encoding="utf-8"?>
<ds:datastoreItem xmlns:ds="http://schemas.openxmlformats.org/officeDocument/2006/customXml" ds:itemID="{8FD4EED7-6D69-4015-8E36-1192AB37BCAD}"/>
</file>

<file path=customXml/itemProps3.xml><?xml version="1.0" encoding="utf-8"?>
<ds:datastoreItem xmlns:ds="http://schemas.openxmlformats.org/officeDocument/2006/customXml" ds:itemID="{4F8D14B2-2C2A-4BD0-B9B2-0091C224AF89}"/>
</file>

<file path=docProps/app.xml><?xml version="1.0" encoding="utf-8"?>
<Properties xmlns="http://schemas.openxmlformats.org/officeDocument/2006/extended-properties" xmlns:vt="http://schemas.openxmlformats.org/officeDocument/2006/docPropsVTypes">
  <Template>Normal.dotm</Template>
  <TotalTime>27</TotalTime>
  <Pages>6</Pages>
  <Words>2559</Words>
  <Characters>14587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Lyndall Andrews</dc:creator>
  <cp:keywords/>
  <dc:description/>
  <cp:lastModifiedBy>BURNS Sandra [Southern River College]</cp:lastModifiedBy>
  <cp:revision>11</cp:revision>
  <cp:lastPrinted>2021-05-17T23:59:00Z</cp:lastPrinted>
  <dcterms:created xsi:type="dcterms:W3CDTF">2020-01-30T17:53:00Z</dcterms:created>
  <dcterms:modified xsi:type="dcterms:W3CDTF">2021-05-18T00:05:00Z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Order">
    <vt:r8>248800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y fmtid="{D5CDD505-2E9C-101B-9397-08002B2CF9AE}" pid="12" name="MediaServiceImageTags">
    <vt:lpwstr/>
  </property>
</Properties>
</file>