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D176" w14:textId="6AA06C8F" w:rsidR="00216FBA" w:rsidRPr="00216FBA" w:rsidRDefault="00216FBA">
      <w:pPr>
        <w:rPr>
          <w:sz w:val="28"/>
          <w:szCs w:val="28"/>
          <w:u w:val="single"/>
          <w:lang w:val="en-US"/>
        </w:rPr>
      </w:pPr>
      <w:r w:rsidRPr="00216FBA">
        <w:rPr>
          <w:sz w:val="28"/>
          <w:szCs w:val="28"/>
          <w:u w:val="single"/>
          <w:lang w:val="en-US"/>
        </w:rPr>
        <w:t xml:space="preserve">Heart Rate and the factors that may affect </w:t>
      </w:r>
      <w:proofErr w:type="gramStart"/>
      <w:r w:rsidRPr="00216FBA">
        <w:rPr>
          <w:sz w:val="28"/>
          <w:szCs w:val="28"/>
          <w:u w:val="single"/>
          <w:lang w:val="en-US"/>
        </w:rPr>
        <w:t>it</w:t>
      </w:r>
      <w:proofErr w:type="gramEnd"/>
    </w:p>
    <w:p w14:paraId="20883018" w14:textId="532F6A74" w:rsidR="000B569A" w:rsidRDefault="000B569A">
      <w:pPr>
        <w:rPr>
          <w:lang w:val="en-US"/>
        </w:rPr>
      </w:pPr>
      <w:r>
        <w:rPr>
          <w:lang w:val="en-US"/>
        </w:rPr>
        <w:t xml:space="preserve">Heart rate is the speed at which a heart can beat per minute. It is a significant </w:t>
      </w:r>
      <w:r w:rsidR="001E2340">
        <w:rPr>
          <w:lang w:val="en-US"/>
        </w:rPr>
        <w:t>index that measures how well a person’s cardiovascular health is. The average resting heart rate for teenagers and adults is 60-100 beats per minute. Lower resting heart rate can indicate better cardiovascular health. There is a variety of factors that can affect heart rate speeds. For example, people who do regular exercise has been shown to have a lower resting heart rate levels as their heart muscles become stronger and more efficient at pumping blood.</w:t>
      </w:r>
    </w:p>
    <w:p w14:paraId="2831A3C7" w14:textId="3E84FC76" w:rsidR="00357DBC" w:rsidRPr="00216FBA" w:rsidRDefault="00357DBC">
      <w:pPr>
        <w:rPr>
          <w:sz w:val="28"/>
          <w:szCs w:val="28"/>
          <w:u w:val="single"/>
          <w:lang w:val="en-US"/>
        </w:rPr>
      </w:pPr>
      <w:r w:rsidRPr="00216FBA">
        <w:rPr>
          <w:sz w:val="28"/>
          <w:szCs w:val="28"/>
          <w:u w:val="single"/>
          <w:lang w:val="en-US"/>
        </w:rPr>
        <w:t xml:space="preserve">Some factors that can affect heart rate includes: </w:t>
      </w:r>
    </w:p>
    <w:p w14:paraId="38CA8A2B" w14:textId="293DB764" w:rsidR="00357DBC" w:rsidRDefault="00357DBC" w:rsidP="00357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Age: As the process of aging takes place, the heart rate tends to decrease ad the heart muscle becomes less efficient requiring more time to pump blood</w:t>
      </w:r>
    </w:p>
    <w:p w14:paraId="3FB12F60" w14:textId="74CBC50A" w:rsidR="00357DBC" w:rsidRPr="001E2340" w:rsidRDefault="00357DBC" w:rsidP="001E2340">
      <w:pPr>
        <w:pStyle w:val="ListParagraph"/>
        <w:numPr>
          <w:ilvl w:val="0"/>
          <w:numId w:val="2"/>
        </w:numPr>
        <w:rPr>
          <w:lang w:val="en-US"/>
        </w:rPr>
      </w:pPr>
      <w:r w:rsidRPr="001E2340">
        <w:rPr>
          <w:lang w:val="en-US"/>
        </w:rPr>
        <w:t xml:space="preserve">Physical exercise: Regular engagement in exercise and physical activities </w:t>
      </w:r>
      <w:r w:rsidR="0089078A" w:rsidRPr="001E2340">
        <w:rPr>
          <w:lang w:val="en-US"/>
        </w:rPr>
        <w:t>can increase heart rate to be able to supply the body with oxygen, nutrients, and blood. The more intense and physical the exercise, the higher the heart rate.</w:t>
      </w:r>
    </w:p>
    <w:p w14:paraId="464E4387" w14:textId="35C0BF3D" w:rsidR="0089078A" w:rsidRDefault="0089078A" w:rsidP="00357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Stress:</w:t>
      </w:r>
      <w:r w:rsidR="001E2340">
        <w:rPr>
          <w:lang w:val="en-US"/>
        </w:rPr>
        <w:t xml:space="preserve"> The body releases stress hormones like adrenaline making the </w:t>
      </w:r>
      <w:proofErr w:type="gramStart"/>
      <w:r w:rsidR="001E2340">
        <w:rPr>
          <w:lang w:val="en-US"/>
        </w:rPr>
        <w:t>heart beat</w:t>
      </w:r>
      <w:proofErr w:type="gramEnd"/>
      <w:r w:rsidR="001E2340">
        <w:rPr>
          <w:lang w:val="en-US"/>
        </w:rPr>
        <w:t xml:space="preserve"> faster. The blood pressure also rises as a way of helping the body cope with the stress.</w:t>
      </w:r>
    </w:p>
    <w:p w14:paraId="3E754D4B" w14:textId="37CC7408" w:rsidR="001E2340" w:rsidRDefault="001E2340" w:rsidP="00357D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Medication: Some medications can increase or decrease heart rates.</w:t>
      </w:r>
    </w:p>
    <w:p w14:paraId="081A40B2" w14:textId="38A80DC5" w:rsidR="00972A8C" w:rsidRDefault="00972A8C" w:rsidP="00AD6EA3">
      <w:pPr>
        <w:pStyle w:val="ListParagraph"/>
        <w:numPr>
          <w:ilvl w:val="0"/>
          <w:numId w:val="2"/>
        </w:numPr>
        <w:rPr>
          <w:lang w:val="en-US"/>
        </w:rPr>
      </w:pPr>
      <w:r w:rsidRPr="00972A8C">
        <w:rPr>
          <w:lang w:val="en-US"/>
        </w:rPr>
        <w:t>Body size: People with a larger size may have slower heart rates then smaller people as their heart need to pump more blood to reach all parts of the body</w:t>
      </w:r>
      <w:r>
        <w:rPr>
          <w:lang w:val="en-US"/>
        </w:rPr>
        <w:t>.</w:t>
      </w:r>
    </w:p>
    <w:p w14:paraId="22250BE5" w14:textId="4E42EFA2" w:rsidR="00972A8C" w:rsidRDefault="00972A8C" w:rsidP="00AD6E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Medical conditions: Certain medical conditions like anemia, thyroid problems and heart disease can affect heart rate.</w:t>
      </w:r>
    </w:p>
    <w:p w14:paraId="655BA166" w14:textId="3E16A232" w:rsidR="00AC7220" w:rsidRDefault="00AC7220" w:rsidP="00AC7220">
      <w:pPr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Task Outline</w:t>
      </w:r>
    </w:p>
    <w:p w14:paraId="05591DDA" w14:textId="52C3DA33" w:rsidR="00AC7220" w:rsidRDefault="00AC7220" w:rsidP="00AC7220">
      <w:pPr>
        <w:ind w:left="360"/>
        <w:rPr>
          <w:lang w:val="en-US"/>
        </w:rPr>
      </w:pPr>
      <w:r>
        <w:rPr>
          <w:lang w:val="en-US"/>
        </w:rPr>
        <w:t xml:space="preserve">Students will </w:t>
      </w:r>
      <w:proofErr w:type="gramStart"/>
      <w:r w:rsidR="007B4BE9">
        <w:rPr>
          <w:lang w:val="en-US"/>
        </w:rPr>
        <w:t>conduct an investigation</w:t>
      </w:r>
      <w:proofErr w:type="gramEnd"/>
      <w:r w:rsidR="007B4BE9">
        <w:rPr>
          <w:lang w:val="en-US"/>
        </w:rPr>
        <w:t xml:space="preserve"> by collecting data on a factor of their choice and measure its effects on heart rate. Students will collect </w:t>
      </w:r>
      <w:r w:rsidR="00091A43">
        <w:rPr>
          <w:lang w:val="en-US"/>
        </w:rPr>
        <w:t xml:space="preserve">3 heart rate data from other </w:t>
      </w:r>
      <w:proofErr w:type="gramStart"/>
      <w:r w:rsidR="00091A43">
        <w:rPr>
          <w:lang w:val="en-US"/>
        </w:rPr>
        <w:t>teenagers</w:t>
      </w:r>
      <w:proofErr w:type="gramEnd"/>
    </w:p>
    <w:p w14:paraId="24E5F21F" w14:textId="1CD1EA11" w:rsidR="00AC7220" w:rsidRPr="00216FBA" w:rsidRDefault="00091A43" w:rsidP="00091A43">
      <w:pPr>
        <w:rPr>
          <w:sz w:val="28"/>
          <w:szCs w:val="28"/>
          <w:u w:val="single"/>
          <w:lang w:val="en-US"/>
        </w:rPr>
      </w:pPr>
      <w:r>
        <w:rPr>
          <w:lang w:val="en-US"/>
        </w:rPr>
        <w:t xml:space="preserve">       </w:t>
      </w:r>
      <w:r w:rsidR="00216FBA" w:rsidRPr="00216FBA">
        <w:rPr>
          <w:sz w:val="28"/>
          <w:szCs w:val="28"/>
          <w:u w:val="single"/>
          <w:lang w:val="en-US"/>
        </w:rPr>
        <w:t>Hypothesis</w:t>
      </w:r>
    </w:p>
    <w:p w14:paraId="7A267D6A" w14:textId="721B533C" w:rsidR="003B30C3" w:rsidRDefault="003B30C3" w:rsidP="003B30C3">
      <w:pPr>
        <w:ind w:left="360"/>
        <w:rPr>
          <w:lang w:val="en-US"/>
        </w:rPr>
      </w:pPr>
      <w:r>
        <w:rPr>
          <w:lang w:val="en-US"/>
        </w:rPr>
        <w:t xml:space="preserve">In this investigation, exercise has been </w:t>
      </w:r>
      <w:r w:rsidR="00216FBA">
        <w:rPr>
          <w:lang w:val="en-US"/>
        </w:rPr>
        <w:t>chosen</w:t>
      </w:r>
      <w:r>
        <w:rPr>
          <w:lang w:val="en-US"/>
        </w:rPr>
        <w:t xml:space="preserve"> as the main factor of heart rate among teenagers</w:t>
      </w:r>
      <w:r w:rsidR="00216FBA">
        <w:rPr>
          <w:lang w:val="en-US"/>
        </w:rPr>
        <w:t xml:space="preserve">. A hypothesis has been created to assist with the investigation to serve as a prediction for the outcome of the assessment. It is hypothesized that teenagers who exercises more times per week will have a lower resting heart rate as research suggests that people who exercise more will have lower heart rates due to the heart muscle becoming stronger and more efficient at pumping blood. </w:t>
      </w:r>
    </w:p>
    <w:p w14:paraId="795CF79A" w14:textId="53038D1D" w:rsidR="00AF3A0F" w:rsidRDefault="00216FBA" w:rsidP="00AF3A0F">
      <w:pPr>
        <w:ind w:left="360"/>
        <w:rPr>
          <w:sz w:val="28"/>
          <w:szCs w:val="28"/>
          <w:u w:val="single"/>
          <w:lang w:val="en-US"/>
        </w:rPr>
      </w:pPr>
      <w:r w:rsidRPr="00216FBA">
        <w:rPr>
          <w:sz w:val="28"/>
          <w:szCs w:val="28"/>
          <w:u w:val="single"/>
          <w:lang w:val="en-US"/>
        </w:rPr>
        <w:t>Variable</w:t>
      </w:r>
      <w:r w:rsidR="00AF3A0F">
        <w:rPr>
          <w:sz w:val="28"/>
          <w:szCs w:val="28"/>
          <w:u w:val="single"/>
          <w:lang w:val="en-US"/>
        </w:rPr>
        <w:t>s</w:t>
      </w:r>
    </w:p>
    <w:p w14:paraId="4A49630F" w14:textId="19B05C4C" w:rsidR="00AF3A0F" w:rsidRPr="00AF3A0F" w:rsidRDefault="00AF3A0F" w:rsidP="00AF3A0F">
      <w:pPr>
        <w:ind w:left="360"/>
        <w:rPr>
          <w:lang w:val="en-US"/>
        </w:rPr>
      </w:pPr>
      <w:r w:rsidRPr="00AF3A0F">
        <w:rPr>
          <w:lang w:val="en-US"/>
        </w:rPr>
        <w:t>Dependent Variable: Heart Rate</w:t>
      </w:r>
    </w:p>
    <w:p w14:paraId="1DD18A22" w14:textId="422314BE" w:rsidR="00AF3A0F" w:rsidRPr="00AF3A0F" w:rsidRDefault="00AF3A0F" w:rsidP="00AF3A0F">
      <w:pPr>
        <w:ind w:left="360"/>
        <w:rPr>
          <w:lang w:val="en-US"/>
        </w:rPr>
      </w:pPr>
      <w:r w:rsidRPr="00AF3A0F">
        <w:rPr>
          <w:lang w:val="en-US"/>
        </w:rPr>
        <w:t xml:space="preserve">Independent Variable: Number of days people </w:t>
      </w:r>
      <w:proofErr w:type="gramStart"/>
      <w:r w:rsidRPr="00AF3A0F">
        <w:rPr>
          <w:lang w:val="en-US"/>
        </w:rPr>
        <w:t>exercise</w:t>
      </w:r>
      <w:proofErr w:type="gramEnd"/>
      <w:r w:rsidRPr="00AF3A0F">
        <w:rPr>
          <w:lang w:val="en-US"/>
        </w:rPr>
        <w:t xml:space="preserve"> </w:t>
      </w:r>
    </w:p>
    <w:p w14:paraId="56DF8D0C" w14:textId="78D72994" w:rsidR="00AF3A0F" w:rsidRPr="00AF3A0F" w:rsidRDefault="00AF3A0F" w:rsidP="00AF3A0F">
      <w:pPr>
        <w:ind w:left="360"/>
        <w:rPr>
          <w:lang w:val="en-US"/>
        </w:rPr>
      </w:pPr>
      <w:r w:rsidRPr="00AF3A0F">
        <w:rPr>
          <w:lang w:val="en-US"/>
        </w:rPr>
        <w:t>Controlled Variable: Age, gender, the time taken to measure the heart rate (1 minute)</w:t>
      </w:r>
    </w:p>
    <w:p w14:paraId="3AB9F691" w14:textId="77777777" w:rsidR="00A0122D" w:rsidRDefault="00A0122D" w:rsidP="00AF3A0F">
      <w:pPr>
        <w:ind w:left="360"/>
        <w:rPr>
          <w:sz w:val="28"/>
          <w:szCs w:val="28"/>
          <w:u w:val="single"/>
          <w:lang w:val="en-US"/>
        </w:rPr>
      </w:pPr>
    </w:p>
    <w:p w14:paraId="06321E32" w14:textId="77777777" w:rsidR="00A0122D" w:rsidRDefault="00A0122D" w:rsidP="00AF3A0F">
      <w:pPr>
        <w:ind w:left="360"/>
        <w:rPr>
          <w:sz w:val="28"/>
          <w:szCs w:val="28"/>
          <w:u w:val="single"/>
          <w:lang w:val="en-US"/>
        </w:rPr>
      </w:pPr>
    </w:p>
    <w:p w14:paraId="31EFECDA" w14:textId="77777777" w:rsidR="00A0122D" w:rsidRDefault="00A0122D" w:rsidP="00AF3A0F">
      <w:pPr>
        <w:ind w:left="360"/>
        <w:rPr>
          <w:sz w:val="28"/>
          <w:szCs w:val="28"/>
          <w:u w:val="single"/>
          <w:lang w:val="en-US"/>
        </w:rPr>
      </w:pPr>
    </w:p>
    <w:p w14:paraId="71631AC2" w14:textId="4BBD22E1" w:rsidR="00AF3A0F" w:rsidRDefault="00AF3A0F" w:rsidP="00AF3A0F">
      <w:pPr>
        <w:ind w:left="360"/>
        <w:rPr>
          <w:sz w:val="28"/>
          <w:szCs w:val="28"/>
          <w:u w:val="single"/>
          <w:lang w:val="en-US"/>
        </w:rPr>
      </w:pPr>
      <w:r w:rsidRPr="00AF3A0F">
        <w:rPr>
          <w:sz w:val="28"/>
          <w:szCs w:val="28"/>
          <w:u w:val="single"/>
          <w:lang w:val="en-US"/>
        </w:rPr>
        <w:lastRenderedPageBreak/>
        <w:t>Method</w:t>
      </w:r>
    </w:p>
    <w:p w14:paraId="145CC079" w14:textId="3AE1AC88" w:rsidR="00AF3A0F" w:rsidRDefault="00B92DE4" w:rsidP="00AF3A0F">
      <w:pPr>
        <w:ind w:left="360"/>
        <w:rPr>
          <w:lang w:val="en-US"/>
        </w:rPr>
      </w:pPr>
      <w:r>
        <w:rPr>
          <w:lang w:val="en-US"/>
        </w:rPr>
        <w:t>Materials</w:t>
      </w:r>
      <w:r w:rsidR="00AF3A0F">
        <w:rPr>
          <w:lang w:val="en-US"/>
        </w:rPr>
        <w:t xml:space="preserve">/equipment needed: Stopwatch, clock or </w:t>
      </w:r>
      <w:proofErr w:type="gramStart"/>
      <w:r w:rsidR="00AF3A0F">
        <w:rPr>
          <w:lang w:val="en-US"/>
        </w:rPr>
        <w:t>timer</w:t>
      </w:r>
      <w:proofErr w:type="gramEnd"/>
    </w:p>
    <w:p w14:paraId="38D3CE93" w14:textId="14501D2B" w:rsidR="00AF3A0F" w:rsidRDefault="00AF3A0F" w:rsidP="00AF3A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Ready the timer or stopwatch to 30 seconds </w:t>
      </w:r>
    </w:p>
    <w:p w14:paraId="607BB178" w14:textId="55D99A1D" w:rsidR="00AF3A0F" w:rsidRDefault="00AF3A0F" w:rsidP="00AF3A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Place the middle and index finger on wrist and locate pulse (pulse is normally detected on the wrist closest to the thumb)</w:t>
      </w:r>
    </w:p>
    <w:p w14:paraId="20D5342B" w14:textId="69DE66C6" w:rsidR="00AF3A0F" w:rsidRDefault="00AF3A0F" w:rsidP="00AF3A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pulse is found, start the timer/stopwatch and wait for 30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</w:t>
      </w:r>
    </w:p>
    <w:p w14:paraId="7DAD38AE" w14:textId="7308FD7F" w:rsidR="00AF3A0F" w:rsidRDefault="00AF3A0F" w:rsidP="00AF3A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Count how many pulses or beats are felt within the 30 seconds </w:t>
      </w:r>
      <w:proofErr w:type="gramStart"/>
      <w:r>
        <w:rPr>
          <w:lang w:val="en-US"/>
        </w:rPr>
        <w:t>mark</w:t>
      </w:r>
      <w:proofErr w:type="gramEnd"/>
    </w:p>
    <w:p w14:paraId="3AF1F5D6" w14:textId="22CFCF27" w:rsidR="00AF3A0F" w:rsidRDefault="00AF3A0F" w:rsidP="00AF3A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time is completed, multiply the pulse number by </w:t>
      </w:r>
      <w:proofErr w:type="gramStart"/>
      <w:r>
        <w:rPr>
          <w:lang w:val="en-US"/>
        </w:rPr>
        <w:t>2</w:t>
      </w:r>
      <w:proofErr w:type="gramEnd"/>
    </w:p>
    <w:p w14:paraId="194ADE6A" w14:textId="41E69C66" w:rsidR="00AF3A0F" w:rsidRDefault="00AF3A0F" w:rsidP="00AF3A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step two more times (total 3 times)</w:t>
      </w:r>
      <w:r w:rsidR="003275E9">
        <w:rPr>
          <w:lang w:val="en-US"/>
        </w:rPr>
        <w:t xml:space="preserve"> to increase validity and reliability of </w:t>
      </w:r>
      <w:proofErr w:type="gramStart"/>
      <w:r w:rsidR="003275E9">
        <w:rPr>
          <w:lang w:val="en-US"/>
        </w:rPr>
        <w:t>data</w:t>
      </w:r>
      <w:proofErr w:type="gramEnd"/>
    </w:p>
    <w:p w14:paraId="7B4B3130" w14:textId="06327AD4" w:rsidR="00AF3A0F" w:rsidRDefault="00197490" w:rsidP="00AF3A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Average the findings out by adding the 3 test outcomes together and dividing it by 3 to find the </w:t>
      </w:r>
      <w:proofErr w:type="gramStart"/>
      <w:r>
        <w:rPr>
          <w:lang w:val="en-US"/>
        </w:rPr>
        <w:t>average</w:t>
      </w:r>
      <w:proofErr w:type="gramEnd"/>
    </w:p>
    <w:p w14:paraId="599EBCA1" w14:textId="1B5B043D" w:rsidR="00197490" w:rsidRDefault="00197490" w:rsidP="00AF3A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Record the findings on a table and </w:t>
      </w:r>
      <w:proofErr w:type="spellStart"/>
      <w:r>
        <w:rPr>
          <w:lang w:val="en-US"/>
        </w:rPr>
        <w:t>anaylse</w:t>
      </w:r>
      <w:proofErr w:type="spellEnd"/>
      <w:r w:rsidR="005B06B3">
        <w:rPr>
          <w:lang w:val="en-US"/>
        </w:rPr>
        <w:t xml:space="preserve"> the </w:t>
      </w:r>
      <w:proofErr w:type="gramStart"/>
      <w:r w:rsidR="005B06B3">
        <w:rPr>
          <w:lang w:val="en-US"/>
        </w:rPr>
        <w:t>data</w:t>
      </w:r>
      <w:proofErr w:type="gramEnd"/>
    </w:p>
    <w:p w14:paraId="0DBE5D06" w14:textId="19D12016" w:rsidR="00B57ADF" w:rsidRDefault="00C063A7" w:rsidP="00B57ADF">
      <w:pPr>
        <w:rPr>
          <w:sz w:val="28"/>
          <w:szCs w:val="28"/>
          <w:u w:val="single"/>
          <w:lang w:val="en-US"/>
        </w:rPr>
      </w:pPr>
      <w:r w:rsidRPr="00C063A7">
        <w:rPr>
          <w:sz w:val="28"/>
          <w:szCs w:val="28"/>
          <w:u w:val="single"/>
          <w:lang w:val="en-US"/>
        </w:rPr>
        <w:t>Data</w:t>
      </w:r>
    </w:p>
    <w:p w14:paraId="6108ECBE" w14:textId="2CC204C8" w:rsidR="00A546E5" w:rsidRPr="00A07DCF" w:rsidRDefault="00C01C95" w:rsidP="00A07DCF">
      <w:pPr>
        <w:rPr>
          <w:lang w:val="en-US"/>
        </w:rPr>
      </w:pPr>
      <w:r>
        <w:rPr>
          <w:lang w:val="en-US"/>
        </w:rPr>
        <w:t xml:space="preserve">0-1 </w:t>
      </w:r>
      <w:r w:rsidR="00102D98" w:rsidRPr="00A07DCF">
        <w:rPr>
          <w:lang w:val="en-US"/>
        </w:rPr>
        <w:t xml:space="preserve">Days of Exercise Average: </w:t>
      </w:r>
      <w:r w:rsidR="00A07DCF">
        <w:rPr>
          <w:lang w:val="en-US"/>
        </w:rPr>
        <w:t>77.5</w:t>
      </w:r>
    </w:p>
    <w:p w14:paraId="19A883A9" w14:textId="745C73BD" w:rsidR="00EF115B" w:rsidRDefault="00EF115B" w:rsidP="00B57ADF">
      <w:pPr>
        <w:rPr>
          <w:lang w:val="en-US"/>
        </w:rPr>
      </w:pPr>
      <w:r>
        <w:rPr>
          <w:lang w:val="en-US"/>
        </w:rPr>
        <w:t xml:space="preserve">2-3 Days of Exercise Average: </w:t>
      </w:r>
      <w:r w:rsidR="00102D98">
        <w:rPr>
          <w:lang w:val="en-US"/>
        </w:rPr>
        <w:t>75.375</w:t>
      </w:r>
    </w:p>
    <w:p w14:paraId="3942F1E4" w14:textId="20E55988" w:rsidR="00EF115B" w:rsidRDefault="00A0122D" w:rsidP="00B57ADF">
      <w:pPr>
        <w:rPr>
          <w:lang w:val="en-US"/>
        </w:rPr>
      </w:pPr>
      <w:r>
        <w:rPr>
          <w:lang w:val="en-US"/>
        </w:rPr>
        <w:t xml:space="preserve">4-5 Days of Exercise Average: </w:t>
      </w:r>
      <w:r w:rsidR="00EF115B">
        <w:rPr>
          <w:lang w:val="en-US"/>
        </w:rPr>
        <w:t>78.125</w:t>
      </w:r>
    </w:p>
    <w:p w14:paraId="40A70DB7" w14:textId="5C5E3C3D" w:rsidR="00C063A7" w:rsidRPr="00C063A7" w:rsidRDefault="001B28E3" w:rsidP="00B57ADF">
      <w:pPr>
        <w:rPr>
          <w:lang w:val="en-US"/>
        </w:rPr>
      </w:pPr>
      <w:r>
        <w:rPr>
          <w:lang w:val="en-US"/>
        </w:rPr>
        <w:t>6-7 Days of Exercise Average: 70.5</w:t>
      </w:r>
    </w:p>
    <w:p w14:paraId="269E24AE" w14:textId="428E58E5" w:rsidR="00B57ADF" w:rsidRPr="00B57ADF" w:rsidRDefault="00B57ADF" w:rsidP="00B57ADF">
      <w:pPr>
        <w:rPr>
          <w:sz w:val="28"/>
          <w:szCs w:val="28"/>
          <w:u w:val="single"/>
          <w:lang w:val="en-US"/>
        </w:rPr>
      </w:pPr>
      <w:r w:rsidRPr="00B57ADF">
        <w:rPr>
          <w:sz w:val="28"/>
          <w:szCs w:val="28"/>
          <w:u w:val="single"/>
          <w:lang w:val="en-US"/>
        </w:rPr>
        <w:t xml:space="preserve">References </w:t>
      </w:r>
    </w:p>
    <w:p w14:paraId="4B6F8114" w14:textId="4EFA1A16" w:rsidR="00A463CF" w:rsidRDefault="00A463CF" w:rsidP="00A463CF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Intensive Care NSW. (2021, April 6). </w:t>
      </w:r>
      <w:r>
        <w:rPr>
          <w:i/>
          <w:iCs/>
          <w:color w:val="000000"/>
        </w:rPr>
        <w:t>Cardiovascular system</w:t>
      </w:r>
      <w:r>
        <w:rPr>
          <w:color w:val="000000"/>
        </w:rPr>
        <w:t xml:space="preserve">. Intensive Care NSW. </w:t>
      </w:r>
      <w:hyperlink r:id="rId8" w:anchor=":~:text=The%20cardiovascular%20system%20is%20made,and%20remove%20its%20carbon%20dioxide" w:history="1">
        <w:r w:rsidR="000E60D0" w:rsidRPr="002660AF">
          <w:rPr>
            <w:rStyle w:val="Hyperlink"/>
          </w:rPr>
          <w:t>https://aci.health.nsw.gov.au/networks/icnsw/patients-and-families/patient-conditions/cardiovascular-system#:~:text=The%20cardiovascular%20system%20is%20made,and%20remove%20its%20carbon%20dioxide</w:t>
        </w:r>
      </w:hyperlink>
      <w:r>
        <w:rPr>
          <w:color w:val="000000"/>
        </w:rPr>
        <w:t>.</w:t>
      </w:r>
    </w:p>
    <w:p w14:paraId="0CACF1AA" w14:textId="68ED93EE" w:rsidR="00364B3C" w:rsidRDefault="00364B3C" w:rsidP="00364B3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>2 easy, accurate ways to measure your heart rate</w:t>
      </w:r>
      <w:r>
        <w:rPr>
          <w:color w:val="000000"/>
        </w:rPr>
        <w:t xml:space="preserve">. (2022). Mayo Clinic. </w:t>
      </w:r>
      <w:hyperlink r:id="rId9" w:history="1">
        <w:r w:rsidRPr="002660AF">
          <w:rPr>
            <w:rStyle w:val="Hyperlink"/>
          </w:rPr>
          <w:t>https://www.mayoclinic.org/healthy-lifestyle/fitness/expert-answers/heart-rate/faq-20057979</w:t>
        </w:r>
      </w:hyperlink>
    </w:p>
    <w:p w14:paraId="5ED56266" w14:textId="5DB1BD6A" w:rsidR="00561319" w:rsidRDefault="00561319" w:rsidP="00561319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color w:val="000000"/>
        </w:rPr>
        <w:t>Susan. (2012, March 19). </w:t>
      </w:r>
      <w:r>
        <w:rPr>
          <w:i/>
          <w:iCs/>
          <w:color w:val="000000"/>
        </w:rPr>
        <w:t>Factors Affecting Your Heart Rate</w:t>
      </w:r>
      <w:r>
        <w:rPr>
          <w:color w:val="000000"/>
        </w:rPr>
        <w:t xml:space="preserve">. Gallagher Fitness Resources. </w:t>
      </w:r>
      <w:hyperlink r:id="rId10" w:history="1">
        <w:r w:rsidRPr="002660AF">
          <w:rPr>
            <w:rStyle w:val="Hyperlink"/>
          </w:rPr>
          <w:t>https://activesalem.com/factors-affecting-heart-rate/</w:t>
        </w:r>
      </w:hyperlink>
    </w:p>
    <w:p w14:paraId="6779BA40" w14:textId="679CC376" w:rsidR="00BF623F" w:rsidRDefault="00BF623F" w:rsidP="00BF623F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t>Cardiac Output</w:t>
      </w:r>
      <w:r>
        <w:rPr>
          <w:color w:val="000000"/>
        </w:rPr>
        <w:t xml:space="preserve">. (2019). Alberta.ca. </w:t>
      </w:r>
      <w:hyperlink r:id="rId11" w:anchor=":~:text=During%20exercise%2C%20your%20heart%20typically,left%20ventricle%20before%20it%20pumps" w:history="1">
        <w:r w:rsidRPr="002660AF">
          <w:rPr>
            <w:rStyle w:val="Hyperlink"/>
          </w:rPr>
          <w:t>https://myhealth.alberta.ca/Health/Pages/conditions.aspx?hwid=tx4080abc#:~:text=During%20exercise%2C%20your%20heart%20typically,left%20ventricle%20before%20it%20pumps</w:t>
        </w:r>
      </w:hyperlink>
      <w:r>
        <w:rPr>
          <w:color w:val="000000"/>
        </w:rPr>
        <w:t>.</w:t>
      </w:r>
    </w:p>
    <w:p w14:paraId="5136F520" w14:textId="22B4B4AC" w:rsidR="00041C1B" w:rsidRDefault="00041C1B" w:rsidP="00041C1B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>
        <w:rPr>
          <w:i/>
          <w:iCs/>
          <w:color w:val="000000"/>
        </w:rPr>
        <w:lastRenderedPageBreak/>
        <w:t>How Does Exercise Affect Your Heart, and What are the Benefits? – New England Baptist Hospital</w:t>
      </w:r>
      <w:r>
        <w:rPr>
          <w:color w:val="000000"/>
        </w:rPr>
        <w:t xml:space="preserve">. (2016, February 17). New England Baptist Hospital. </w:t>
      </w:r>
      <w:hyperlink r:id="rId12" w:history="1">
        <w:r w:rsidRPr="002660AF">
          <w:rPr>
            <w:rStyle w:val="Hyperlink"/>
          </w:rPr>
          <w:t>https://www.nebh.org/blog/how-does-exercise-affect-your-heart-and-what-are-the-benefits</w:t>
        </w:r>
      </w:hyperlink>
    </w:p>
    <w:p w14:paraId="113DD12B" w14:textId="498B7BAE" w:rsidR="00041C1B" w:rsidRDefault="00041C1B" w:rsidP="00041C1B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07149E87" w14:textId="77777777" w:rsidR="00041C1B" w:rsidRDefault="00041C1B" w:rsidP="00041C1B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4466AF28" w14:textId="77777777" w:rsidR="00041C1B" w:rsidRDefault="00041C1B" w:rsidP="00041C1B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04036ED9" w14:textId="77777777" w:rsidR="00041C1B" w:rsidRDefault="00041C1B" w:rsidP="00BF623F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7264496A" w14:textId="77777777" w:rsidR="00BF623F" w:rsidRDefault="00BF623F" w:rsidP="00BF623F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43EB06C3" w14:textId="77777777" w:rsidR="00BF623F" w:rsidRDefault="00BF623F" w:rsidP="00BF623F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06BC7469" w14:textId="77777777" w:rsidR="00BF623F" w:rsidRDefault="00BF623F" w:rsidP="00561319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3D91A898" w14:textId="77777777" w:rsidR="00561319" w:rsidRDefault="00561319" w:rsidP="00561319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3B2CD505" w14:textId="77777777" w:rsidR="00561319" w:rsidRDefault="00561319" w:rsidP="00561319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43FC220B" w14:textId="77777777" w:rsidR="00364B3C" w:rsidRDefault="00364B3C" w:rsidP="00364B3C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61BFB955" w14:textId="77777777" w:rsidR="00364B3C" w:rsidRDefault="00364B3C" w:rsidP="00364B3C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C0D8184" w14:textId="77777777" w:rsidR="000E60D0" w:rsidRDefault="000E60D0" w:rsidP="00A463CF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0FB7ABD8" w14:textId="77777777" w:rsidR="00A463CF" w:rsidRDefault="00A463CF" w:rsidP="00A463CF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2997AED0" w14:textId="69286141" w:rsidR="00216FBA" w:rsidRDefault="00216FBA" w:rsidP="00A07DCF">
      <w:pPr>
        <w:rPr>
          <w:lang w:val="en-US"/>
        </w:rPr>
      </w:pPr>
    </w:p>
    <w:p w14:paraId="4D27E1F0" w14:textId="69D774B5" w:rsidR="00197490" w:rsidRDefault="00197490" w:rsidP="003B30C3">
      <w:pPr>
        <w:ind w:left="360"/>
        <w:rPr>
          <w:lang w:val="en-US"/>
        </w:rPr>
      </w:pPr>
    </w:p>
    <w:p w14:paraId="09A53473" w14:textId="77777777" w:rsidR="00DB1860" w:rsidRPr="003B30C3" w:rsidRDefault="00DB1860" w:rsidP="003B30C3">
      <w:pPr>
        <w:ind w:left="360"/>
        <w:rPr>
          <w:lang w:val="en-US"/>
        </w:rPr>
      </w:pPr>
    </w:p>
    <w:sectPr w:rsidR="00DB1860" w:rsidRPr="003B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576"/>
    <w:multiLevelType w:val="hybridMultilevel"/>
    <w:tmpl w:val="30FCA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94B"/>
    <w:multiLevelType w:val="hybridMultilevel"/>
    <w:tmpl w:val="2E8887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0F38"/>
    <w:multiLevelType w:val="multilevel"/>
    <w:tmpl w:val="169CD9CE"/>
    <w:lvl w:ilvl="0"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F5E13B7"/>
    <w:multiLevelType w:val="multilevel"/>
    <w:tmpl w:val="EE46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64027"/>
    <w:multiLevelType w:val="multilevel"/>
    <w:tmpl w:val="A462CFC2"/>
    <w:lvl w:ilvl="0"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475030918">
    <w:abstractNumId w:val="3"/>
  </w:num>
  <w:num w:numId="2" w16cid:durableId="662857481">
    <w:abstractNumId w:val="1"/>
  </w:num>
  <w:num w:numId="3" w16cid:durableId="129709429">
    <w:abstractNumId w:val="0"/>
  </w:num>
  <w:num w:numId="4" w16cid:durableId="2008433713">
    <w:abstractNumId w:val="4"/>
  </w:num>
  <w:num w:numId="5" w16cid:durableId="386295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BC"/>
    <w:rsid w:val="00041C1B"/>
    <w:rsid w:val="00091A43"/>
    <w:rsid w:val="000B569A"/>
    <w:rsid w:val="000E60D0"/>
    <w:rsid w:val="00102D98"/>
    <w:rsid w:val="00197490"/>
    <w:rsid w:val="001B28E3"/>
    <w:rsid w:val="001E2340"/>
    <w:rsid w:val="00216FBA"/>
    <w:rsid w:val="003275E9"/>
    <w:rsid w:val="00357DBC"/>
    <w:rsid w:val="00364B3C"/>
    <w:rsid w:val="003B30C3"/>
    <w:rsid w:val="00561319"/>
    <w:rsid w:val="005B06B3"/>
    <w:rsid w:val="007B4BE9"/>
    <w:rsid w:val="008226E0"/>
    <w:rsid w:val="0089078A"/>
    <w:rsid w:val="00972A8C"/>
    <w:rsid w:val="00A0122D"/>
    <w:rsid w:val="00A07DCF"/>
    <w:rsid w:val="00A463CF"/>
    <w:rsid w:val="00A546E5"/>
    <w:rsid w:val="00A8500C"/>
    <w:rsid w:val="00AC7220"/>
    <w:rsid w:val="00AE607A"/>
    <w:rsid w:val="00AF3A0F"/>
    <w:rsid w:val="00B57ADF"/>
    <w:rsid w:val="00B92DE4"/>
    <w:rsid w:val="00BF623F"/>
    <w:rsid w:val="00C01C95"/>
    <w:rsid w:val="00C063A7"/>
    <w:rsid w:val="00D123D7"/>
    <w:rsid w:val="00DB1860"/>
    <w:rsid w:val="00EA1C21"/>
    <w:rsid w:val="00E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1F1F"/>
  <w15:chartTrackingRefBased/>
  <w15:docId w15:val="{96EFCE2B-B955-4363-8144-0940503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357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i.health.nsw.gov.au/networks/icnsw/patients-and-families/patient-conditions/cardiovascular-syste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ebh.org/blog/how-does-exercise-affect-your-heart-and-what-are-the-benefi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health.alberta.ca/Health/Pages/conditions.aspx?hwid=tx4080abc" TargetMode="External"/><Relationship Id="rId5" Type="http://schemas.openxmlformats.org/officeDocument/2006/relationships/styles" Target="styles.xml"/><Relationship Id="rId10" Type="http://schemas.openxmlformats.org/officeDocument/2006/relationships/hyperlink" Target="https://activesalem.com/factors-affecting-heart-rat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ayoclinic.org/healthy-lifestyle/fitness/expert-answers/heart-rate/faq-200579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C1F0CE-4CFB-416C-8024-65FFB6B7BFD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f068d2d7-9695-480b-b03e-2a7aa993c413"/>
  </ds:schemaRefs>
</ds:datastoreItem>
</file>

<file path=customXml/itemProps2.xml><?xml version="1.0" encoding="utf-8"?>
<ds:datastoreItem xmlns:ds="http://schemas.openxmlformats.org/officeDocument/2006/customXml" ds:itemID="{5B947670-727A-45A1-8C40-7FD569C61C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AB089-DC4B-41AE-AB02-667299B273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HANOSHA Hiro</dc:creator>
  <cp:keywords/>
  <dc:description/>
  <cp:lastModifiedBy>HANOSHA Hiro</cp:lastModifiedBy>
  <cp:revision>2</cp:revision>
  <dcterms:created xsi:type="dcterms:W3CDTF">2023-03-14T05:19:00Z</dcterms:created>
  <dcterms:modified xsi:type="dcterms:W3CDTF">2023-03-14T05:19:00Z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