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A3AAF" w:rsidP="00ED793E" w:rsidRDefault="00BA3AAF" w14:paraId="672A6659" wp14:textId="77777777">
      <w:pPr>
        <w:jc w:val="center"/>
        <w:rPr>
          <w:rFonts w:cs="Calibri"/>
          <w:b/>
          <w:sz w:val="24"/>
          <w:szCs w:val="24"/>
        </w:rPr>
      </w:pPr>
    </w:p>
    <w:p xmlns:wp14="http://schemas.microsoft.com/office/word/2010/wordml" w:rsidR="00BA3AAF" w:rsidP="00BA3AAF" w:rsidRDefault="00BA3AAF" w14:paraId="3791F1A8" wp14:textId="77777777">
      <w:r>
        <w:rPr>
          <w:noProof/>
          <w:lang w:eastAsia="en-AU"/>
        </w:rPr>
        <w:drawing>
          <wp:anchor xmlns:wp14="http://schemas.microsoft.com/office/word/2010/wordprocessingDrawing" distT="0" distB="0" distL="114300" distR="114300" simplePos="0" relativeHeight="251660288" behindDoc="1" locked="0" layoutInCell="1" allowOverlap="1" wp14:anchorId="4F017B07" wp14:editId="06D98B58">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xmlns:wp14="http://schemas.microsoft.com/office/word/2010/wordml" w:rsidRPr="00482D9C" w:rsidR="00BA3AAF" w:rsidP="00BA3AAF" w:rsidRDefault="00BA3AAF" w14:paraId="0A37501D" wp14:textId="77777777"/>
    <w:p xmlns:wp14="http://schemas.microsoft.com/office/word/2010/wordml" w:rsidRPr="00482D9C" w:rsidR="00BA3AAF" w:rsidP="00BA3AAF" w:rsidRDefault="00BA3AAF" w14:paraId="5DAB6C7B" wp14:textId="77777777"/>
    <w:p xmlns:wp14="http://schemas.microsoft.com/office/word/2010/wordml" w:rsidRPr="00482D9C" w:rsidR="00BA3AAF" w:rsidP="00BA3AAF" w:rsidRDefault="00BA3AAF" w14:paraId="02EB378F" wp14:textId="77777777"/>
    <w:p xmlns:wp14="http://schemas.microsoft.com/office/word/2010/wordml" w:rsidRPr="00482D9C" w:rsidR="00BA3AAF" w:rsidP="00BA3AAF" w:rsidRDefault="00BA3AAF" w14:paraId="6A05A809" wp14:textId="77777777"/>
    <w:p xmlns:wp14="http://schemas.microsoft.com/office/word/2010/wordml" w:rsidRPr="00482D9C" w:rsidR="00BA3AAF" w:rsidP="00BA3AAF" w:rsidRDefault="00BA3AAF" w14:paraId="5A39BBE3" wp14:textId="77777777"/>
    <w:p xmlns:wp14="http://schemas.microsoft.com/office/word/2010/wordml" w:rsidRPr="00482D9C" w:rsidR="00BA3AAF" w:rsidP="00BA3AAF" w:rsidRDefault="00BA3AAF" w14:paraId="41C8F396" wp14:textId="77777777"/>
    <w:p xmlns:wp14="http://schemas.microsoft.com/office/word/2010/wordml" w:rsidR="00BA3AAF" w:rsidP="00BA3AAF" w:rsidRDefault="00BA3AAF" w14:paraId="72A3D3EC" wp14:textId="77777777"/>
    <w:p xmlns:wp14="http://schemas.microsoft.com/office/word/2010/wordml" w:rsidR="00BA3AAF" w:rsidP="00BA3AAF" w:rsidRDefault="00BA3AAF" w14:paraId="7862F224" wp14:textId="77777777">
      <w:pPr>
        <w:jc w:val="center"/>
        <w:rPr>
          <w:b/>
          <w:i/>
          <w:sz w:val="32"/>
          <w:szCs w:val="32"/>
        </w:rPr>
      </w:pPr>
      <w:r w:rsidRPr="00482D9C">
        <w:rPr>
          <w:b/>
          <w:i/>
          <w:sz w:val="32"/>
          <w:szCs w:val="32"/>
        </w:rPr>
        <w:t xml:space="preserve">Human Biology ATAR – Task </w:t>
      </w:r>
      <w:r>
        <w:rPr>
          <w:b/>
          <w:i/>
          <w:sz w:val="32"/>
          <w:szCs w:val="32"/>
        </w:rPr>
        <w:t>3: Extended Response</w:t>
      </w:r>
    </w:p>
    <w:p xmlns:wp14="http://schemas.microsoft.com/office/word/2010/wordml" w:rsidRPr="00652C3E" w:rsidR="00BA3AAF" w:rsidP="00BA3AAF" w:rsidRDefault="00BA3AAF" w14:paraId="1B6EB311" wp14:textId="77777777">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3450"/>
        <w:gridCol w:w="1977"/>
        <w:gridCol w:w="2304"/>
        <w:gridCol w:w="2175"/>
      </w:tblGrid>
      <w:tr xmlns:wp14="http://schemas.microsoft.com/office/word/2010/wordml" w:rsidRPr="00D31426" w:rsidR="00BA3AAF" w:rsidTr="01C7B344" w14:paraId="5ED90B35" wp14:textId="77777777">
        <w:trPr>
          <w:trHeight w:val="814"/>
        </w:trPr>
        <w:tc>
          <w:tcPr>
            <w:tcW w:w="5000" w:type="pct"/>
            <w:gridSpan w:val="4"/>
            <w:tcBorders>
              <w:top w:val="single" w:color="auto" w:sz="4" w:space="0"/>
              <w:left w:val="single" w:color="auto" w:sz="4" w:space="0"/>
              <w:bottom w:val="single" w:color="auto" w:sz="4" w:space="0"/>
              <w:right w:val="single" w:color="auto" w:sz="4" w:space="0"/>
            </w:tcBorders>
            <w:tcMar/>
            <w:vAlign w:val="center"/>
          </w:tcPr>
          <w:p w:rsidRPr="00482D9C" w:rsidR="00BA3AAF" w:rsidP="01C7B344" w:rsidRDefault="00BA3AAF" w14:paraId="0871540E" wp14:textId="5F23FB6C">
            <w:pPr>
              <w:tabs>
                <w:tab w:val="center" w:pos="4513"/>
              </w:tabs>
              <w:suppressAutoHyphens/>
              <w:rPr>
                <w:rFonts w:eastAsia="MS Mincho" w:cs="Calibri" w:cstheme="minorAscii"/>
                <w:spacing w:val="-2"/>
                <w:sz w:val="24"/>
                <w:szCs w:val="24"/>
              </w:rPr>
            </w:pPr>
            <w:r w:rsidRPr="01C7B344" w:rsidR="00BA3AAF">
              <w:rPr>
                <w:rFonts w:eastAsia="MS Mincho" w:cs="Calibri" w:cstheme="minorAscii"/>
                <w:spacing w:val="-2"/>
                <w:sz w:val="24"/>
                <w:szCs w:val="24"/>
              </w:rPr>
              <w:t>Name:</w:t>
            </w:r>
            <w:r w:rsidRPr="01C7B344" w:rsidR="1BE01FC9">
              <w:rPr>
                <w:rFonts w:eastAsia="MS Mincho" w:cs="Calibri" w:cstheme="minorAscii"/>
                <w:spacing w:val="-2"/>
                <w:sz w:val="24"/>
                <w:szCs w:val="24"/>
              </w:rPr>
              <w:t xml:space="preserve"> Kendrick Thein</w:t>
            </w:r>
          </w:p>
        </w:tc>
      </w:tr>
      <w:tr xmlns:wp14="http://schemas.microsoft.com/office/word/2010/wordml" w:rsidRPr="00D31426" w:rsidR="00BA3AAF" w:rsidTr="01C7B344" w14:paraId="77455D24" wp14:textId="77777777">
        <w:trPr>
          <w:trHeight w:val="814"/>
        </w:trPr>
        <w:tc>
          <w:tcPr>
            <w:tcW w:w="5000" w:type="pct"/>
            <w:gridSpan w:val="4"/>
            <w:tcBorders>
              <w:top w:val="single" w:color="auto" w:sz="6" w:space="0"/>
              <w:bottom w:val="single" w:color="auto" w:sz="4" w:space="0"/>
            </w:tcBorders>
            <w:tcMar/>
            <w:vAlign w:val="center"/>
          </w:tcPr>
          <w:p w:rsidRPr="00482D9C" w:rsidR="00BA3AAF" w:rsidP="00112F9D" w:rsidRDefault="00DD2905" w14:paraId="4ABA576C" wp14:textId="77777777">
            <w:pPr>
              <w:rPr>
                <w:rFonts w:eastAsia="MS Mincho" w:cstheme="minorHAnsi"/>
                <w:spacing w:val="-2"/>
                <w:sz w:val="24"/>
                <w:szCs w:val="24"/>
              </w:rPr>
            </w:pPr>
            <w:r>
              <w:rPr>
                <w:rFonts w:cstheme="minorHAnsi"/>
                <w:sz w:val="24"/>
                <w:szCs w:val="24"/>
              </w:rPr>
              <w:t>Time allowed: 1</w:t>
            </w:r>
            <w:r w:rsidRPr="00482D9C" w:rsidR="00BA3AAF">
              <w:rPr>
                <w:rFonts w:cstheme="minorHAnsi"/>
                <w:sz w:val="24"/>
                <w:szCs w:val="24"/>
              </w:rPr>
              <w:t xml:space="preserve"> Lessons</w:t>
            </w:r>
          </w:p>
        </w:tc>
      </w:tr>
      <w:tr xmlns:wp14="http://schemas.microsoft.com/office/word/2010/wordml" w:rsidRPr="00D31426" w:rsidR="00BA3AAF" w:rsidTr="01C7B344" w14:paraId="1FE74C96" wp14:textId="77777777">
        <w:trPr>
          <w:trHeight w:val="814"/>
        </w:trPr>
        <w:tc>
          <w:tcPr>
            <w:tcW w:w="1741" w:type="pct"/>
            <w:tcBorders>
              <w:top w:val="single" w:color="auto" w:sz="6" w:space="0"/>
              <w:bottom w:val="single" w:color="auto" w:sz="4" w:space="0"/>
              <w:right w:val="single" w:color="auto" w:sz="4" w:space="0"/>
            </w:tcBorders>
            <w:tcMar/>
            <w:vAlign w:val="center"/>
          </w:tcPr>
          <w:p w:rsidRPr="00482D9C" w:rsidR="00BA3AAF" w:rsidP="00112F9D" w:rsidRDefault="00BA3AAF" w14:paraId="6604EB22" wp14:textId="77777777">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color="auto" w:sz="6" w:space="0"/>
              <w:left w:val="nil"/>
              <w:bottom w:val="single" w:color="auto" w:sz="4" w:space="0"/>
              <w:right w:val="single" w:color="auto" w:sz="6" w:space="0"/>
            </w:tcBorders>
            <w:tcMar/>
            <w:vAlign w:val="center"/>
          </w:tcPr>
          <w:p w:rsidRPr="00482D9C" w:rsidR="00BA3AAF" w:rsidP="00112F9D" w:rsidRDefault="00BA3AAF" w14:paraId="6DB54D34" wp14:textId="77777777">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color="auto" w:sz="6" w:space="0"/>
              <w:left w:val="nil"/>
              <w:bottom w:val="single" w:color="auto" w:sz="4" w:space="0"/>
              <w:right w:val="single" w:color="auto" w:sz="6" w:space="0"/>
            </w:tcBorders>
            <w:tcMar/>
            <w:vAlign w:val="center"/>
          </w:tcPr>
          <w:p w:rsidRPr="00482D9C" w:rsidR="00BA3AAF" w:rsidP="00112F9D" w:rsidRDefault="00BA3AAF" w14:paraId="24B153E7" wp14:textId="77777777">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color="auto" w:sz="6" w:space="0"/>
              <w:left w:val="nil"/>
              <w:bottom w:val="single" w:color="auto" w:sz="4" w:space="0"/>
            </w:tcBorders>
            <w:tcMar/>
            <w:vAlign w:val="center"/>
          </w:tcPr>
          <w:p w:rsidRPr="00482D9C" w:rsidR="00BA3AAF" w:rsidP="00112F9D" w:rsidRDefault="00B76884" w14:paraId="391D83BE" wp14:textId="77777777">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bookmarkStart w:name="_GoBack" w:id="0"/>
            <w:bookmarkEnd w:id="0"/>
          </w:p>
        </w:tc>
      </w:tr>
      <w:tr xmlns:wp14="http://schemas.microsoft.com/office/word/2010/wordml" w:rsidRPr="00D31426" w:rsidR="00BA3AAF" w:rsidTr="01C7B344" w14:paraId="0C5D9274" wp14:textId="77777777">
        <w:trPr>
          <w:trHeight w:val="618"/>
        </w:trPr>
        <w:tc>
          <w:tcPr>
            <w:tcW w:w="1741" w:type="pct"/>
            <w:tcBorders>
              <w:top w:val="single" w:color="auto" w:sz="4" w:space="0"/>
              <w:left w:val="single" w:color="auto" w:sz="4" w:space="0"/>
              <w:bottom w:val="single" w:color="auto" w:sz="4" w:space="0"/>
              <w:right w:val="single" w:color="auto" w:sz="4" w:space="0"/>
            </w:tcBorders>
            <w:tcMar/>
            <w:vAlign w:val="center"/>
          </w:tcPr>
          <w:p w:rsidR="00BA3AAF" w:rsidP="00112F9D" w:rsidRDefault="00BA3AAF" w14:paraId="5132AD90" wp14:textId="77777777">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rsidRPr="00482D9C" w:rsidR="00BA3AAF" w:rsidP="00112F9D" w:rsidRDefault="00BA3AAF" w14:paraId="1A6F17A5" wp14:textId="77777777">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0D0B940D" wp14:textId="77777777">
            <w:pPr>
              <w:tabs>
                <w:tab w:val="left" w:pos="-720"/>
              </w:tabs>
              <w:suppressAutoHyphens/>
              <w:spacing w:before="80"/>
              <w:ind w:left="360"/>
              <w:jc w:val="center"/>
              <w:rPr>
                <w:rFonts w:eastAsia="MS Mincho" w:cstheme="minorHAnsi"/>
                <w:spacing w:val="-2"/>
                <w:sz w:val="24"/>
                <w:szCs w:val="24"/>
              </w:rPr>
            </w:pPr>
          </w:p>
        </w:tc>
        <w:tc>
          <w:tcPr>
            <w:tcW w:w="1163"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5D369756" wp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5BB75646" wp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xmlns:wp14="http://schemas.microsoft.com/office/word/2010/wordml" w:rsidRPr="00D31426" w:rsidR="00BA3AAF" w:rsidTr="01C7B344" w14:paraId="701F0857" wp14:textId="77777777">
        <w:trPr>
          <w:trHeight w:val="625"/>
        </w:trPr>
        <w:tc>
          <w:tcPr>
            <w:tcW w:w="1741"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636C092F" wp14:textId="77777777">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rsidRPr="00482D9C" w:rsidR="00BA3AAF" w:rsidP="00112F9D" w:rsidRDefault="00BA3AAF" w14:paraId="437081D5" wp14:textId="77777777">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0E27B00A" wp14:textId="77777777">
            <w:pPr>
              <w:tabs>
                <w:tab w:val="left" w:pos="-720"/>
              </w:tabs>
              <w:suppressAutoHyphens/>
              <w:spacing w:before="80"/>
              <w:ind w:left="360"/>
              <w:jc w:val="center"/>
              <w:rPr>
                <w:rFonts w:eastAsia="MS Mincho" w:cstheme="minorHAnsi"/>
                <w:spacing w:val="-2"/>
                <w:sz w:val="24"/>
                <w:szCs w:val="24"/>
              </w:rPr>
            </w:pPr>
          </w:p>
        </w:tc>
        <w:tc>
          <w:tcPr>
            <w:tcW w:w="1163"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64397A95" wp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5BAF85E8" wp14:textId="77777777">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xmlns:wp14="http://schemas.microsoft.com/office/word/2010/wordml" w:rsidRPr="00D31426" w:rsidR="00BA3AAF" w:rsidTr="01C7B344" w14:paraId="5981EBE1" wp14:textId="77777777">
        <w:trPr>
          <w:trHeight w:val="664"/>
        </w:trPr>
        <w:tc>
          <w:tcPr>
            <w:tcW w:w="1741" w:type="pct"/>
            <w:tcBorders>
              <w:top w:val="single" w:color="auto" w:sz="4" w:space="0"/>
              <w:left w:val="nil"/>
              <w:bottom w:val="nil"/>
              <w:right w:val="nil"/>
            </w:tcBorders>
            <w:tcMar/>
            <w:vAlign w:val="center"/>
          </w:tcPr>
          <w:p w:rsidRPr="00482D9C" w:rsidR="00BA3AAF" w:rsidP="00112F9D" w:rsidRDefault="00BA3AAF" w14:paraId="60061E4C" wp14:textId="77777777">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color="auto" w:sz="4" w:space="0"/>
              <w:left w:val="single" w:color="auto" w:sz="4" w:space="0"/>
              <w:bottom w:val="single" w:color="auto" w:sz="4" w:space="0"/>
              <w:right w:val="single" w:color="auto" w:sz="4" w:space="0"/>
            </w:tcBorders>
            <w:tcMar/>
            <w:vAlign w:val="center"/>
          </w:tcPr>
          <w:p w:rsidRPr="00482D9C" w:rsidR="00BA3AAF" w:rsidP="00112F9D" w:rsidRDefault="00BA3AAF" w14:paraId="44EAFD9C" wp14:textId="77777777">
            <w:pPr>
              <w:tabs>
                <w:tab w:val="left" w:pos="-720"/>
              </w:tabs>
              <w:suppressAutoHyphens/>
              <w:ind w:left="360"/>
              <w:jc w:val="center"/>
              <w:rPr>
                <w:rFonts w:eastAsia="MS Mincho" w:cstheme="minorHAnsi"/>
                <w:b/>
                <w:bCs/>
                <w:spacing w:val="-2"/>
                <w:sz w:val="24"/>
                <w:szCs w:val="24"/>
              </w:rPr>
            </w:pPr>
          </w:p>
        </w:tc>
        <w:tc>
          <w:tcPr>
            <w:tcW w:w="1163" w:type="pct"/>
            <w:tcBorders>
              <w:top w:val="single" w:color="auto" w:sz="4" w:space="0"/>
              <w:left w:val="single" w:color="auto" w:sz="4" w:space="0"/>
              <w:bottom w:val="single" w:color="auto" w:sz="4" w:space="0"/>
              <w:right w:val="single" w:color="auto" w:sz="4" w:space="0"/>
            </w:tcBorders>
            <w:shd w:val="clear" w:color="auto" w:fill="FFFFFF" w:themeFill="background1"/>
            <w:tcMar/>
            <w:vAlign w:val="center"/>
          </w:tcPr>
          <w:p w:rsidRPr="00482D9C" w:rsidR="00BA3AAF" w:rsidP="00112F9D" w:rsidRDefault="00BA3AAF" w14:paraId="0868EBB2" wp14:textId="77777777">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color="auto" w:sz="4" w:space="0"/>
              <w:left w:val="single" w:color="auto" w:sz="4" w:space="0"/>
              <w:bottom w:val="single" w:color="auto" w:sz="4" w:space="0"/>
            </w:tcBorders>
            <w:tcMar/>
            <w:vAlign w:val="center"/>
          </w:tcPr>
          <w:p w:rsidRPr="00482D9C" w:rsidR="00BA3AAF" w:rsidP="00112F9D" w:rsidRDefault="00BA3AAF" w14:paraId="135237C8" wp14:textId="77777777">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xmlns:wp14="http://schemas.microsoft.com/office/word/2010/wordml" w:rsidR="00BA3AAF" w:rsidP="00BA3AAF" w:rsidRDefault="00BA3AAF" w14:paraId="4B94D5A5" wp14:textId="77777777"/>
    <w:p xmlns:wp14="http://schemas.microsoft.com/office/word/2010/wordml" w:rsidR="00BA3AAF" w:rsidP="00BA3AAF" w:rsidRDefault="00BA3AAF" w14:paraId="3DEEC669" wp14:textId="77777777"/>
    <w:p xmlns:wp14="http://schemas.microsoft.com/office/word/2010/wordml" w:rsidRPr="00BA3AAF" w:rsidR="00BA3AAF" w:rsidP="00BA3AAF" w:rsidRDefault="00BA3AAF" w14:paraId="2AED6290" wp14:textId="77777777">
      <w:pPr>
        <w:rPr>
          <w:b/>
          <w:sz w:val="24"/>
          <w:szCs w:val="24"/>
        </w:rPr>
      </w:pPr>
      <w:r w:rsidRPr="00BA3AAF">
        <w:rPr>
          <w:b/>
          <w:sz w:val="24"/>
          <w:szCs w:val="24"/>
        </w:rPr>
        <w:t>Declaration of Authenticity</w:t>
      </w:r>
      <w:r w:rsidRPr="00BA3AAF">
        <w:rPr>
          <w:b/>
          <w:sz w:val="24"/>
          <w:szCs w:val="24"/>
        </w:rPr>
        <w:br/>
      </w:r>
    </w:p>
    <w:p xmlns:wp14="http://schemas.microsoft.com/office/word/2010/wordml" w:rsidRPr="00BA3AAF" w:rsidR="00BA3AAF" w:rsidP="00BA3AAF" w:rsidRDefault="00BA3AAF" w14:paraId="54E33316" wp14:textId="226981F9">
      <w:pPr>
        <w:rPr>
          <w:sz w:val="24"/>
          <w:szCs w:val="24"/>
        </w:rPr>
      </w:pPr>
      <w:r w:rsidRPr="01C7B344" w:rsidR="00BA3AAF">
        <w:rPr>
          <w:sz w:val="24"/>
          <w:szCs w:val="24"/>
        </w:rPr>
        <w:t>I (Student Name) declare that this work is my own and I have not plagiarised from any source.</w:t>
      </w:r>
    </w:p>
    <w:p xmlns:wp14="http://schemas.microsoft.com/office/word/2010/wordml" w:rsidRPr="00BA3AAF" w:rsidR="00BA3AAF" w:rsidP="00BA3AAF" w:rsidRDefault="00BA3AAF" w14:paraId="3656B9AB" wp14:textId="77777777">
      <w:pPr>
        <w:rPr>
          <w:sz w:val="24"/>
          <w:szCs w:val="24"/>
        </w:rPr>
      </w:pPr>
    </w:p>
    <w:p xmlns:wp14="http://schemas.microsoft.com/office/word/2010/wordml" w:rsidRPr="00BA3AAF" w:rsidR="00BA3AAF" w:rsidP="00BA3AAF" w:rsidRDefault="00BA3AAF" w14:paraId="7BBA7058" wp14:textId="77777777">
      <w:pPr>
        <w:rPr>
          <w:sz w:val="24"/>
          <w:szCs w:val="24"/>
        </w:rPr>
      </w:pPr>
      <w:r w:rsidRPr="00BA3AAF">
        <w:rPr>
          <w:sz w:val="24"/>
          <w:szCs w:val="24"/>
        </w:rPr>
        <w:t>Signature:</w:t>
      </w:r>
      <w:r w:rsidRPr="00BA3AAF">
        <w:rPr>
          <w:sz w:val="24"/>
          <w:szCs w:val="24"/>
        </w:rPr>
        <w:br/>
      </w:r>
      <w:r w:rsidRPr="00BA3AAF">
        <w:rPr>
          <w:sz w:val="24"/>
          <w:szCs w:val="24"/>
        </w:rPr>
        <w:br/>
      </w:r>
      <w:r w:rsidRPr="00BA3AAF">
        <w:rPr>
          <w:sz w:val="24"/>
          <w:szCs w:val="24"/>
        </w:rPr>
        <w:t xml:space="preserve">Date: </w:t>
      </w:r>
    </w:p>
    <w:p xmlns:wp14="http://schemas.microsoft.com/office/word/2010/wordml" w:rsidR="00BA3AAF" w:rsidP="00ED793E" w:rsidRDefault="00BA3AAF" w14:paraId="45FB0818" wp14:textId="77777777">
      <w:pPr>
        <w:jc w:val="center"/>
        <w:rPr>
          <w:rFonts w:cs="Calibri"/>
          <w:b/>
          <w:sz w:val="24"/>
          <w:szCs w:val="24"/>
        </w:rPr>
      </w:pPr>
    </w:p>
    <w:p xmlns:wp14="http://schemas.microsoft.com/office/word/2010/wordml" w:rsidR="00BA3AAF" w:rsidP="00BA3AAF" w:rsidRDefault="00BA3AAF" w14:paraId="049F31CB" wp14:textId="77777777">
      <w:pPr>
        <w:rPr>
          <w:rFonts w:cs="Calibri"/>
          <w:b/>
          <w:sz w:val="24"/>
          <w:szCs w:val="24"/>
        </w:rPr>
      </w:pPr>
    </w:p>
    <w:p xmlns:wp14="http://schemas.microsoft.com/office/word/2010/wordml" w:rsidRPr="00BA3AAF" w:rsidR="00BA3AAF" w:rsidRDefault="00BA3AAF" w14:paraId="62F79EF1" wp14:textId="77777777">
      <w:pPr>
        <w:rPr>
          <w:rFonts w:cstheme="minorHAnsi"/>
          <w:b/>
          <w:sz w:val="24"/>
          <w:szCs w:val="24"/>
        </w:rPr>
      </w:pPr>
      <w:r w:rsidRPr="00BA3AAF">
        <w:rPr>
          <w:rFonts w:cstheme="minorHAnsi"/>
          <w:b/>
          <w:sz w:val="24"/>
          <w:szCs w:val="24"/>
        </w:rPr>
        <w:lastRenderedPageBreak/>
        <w:t>Lung disease and treatments</w:t>
      </w:r>
    </w:p>
    <w:p xmlns:wp14="http://schemas.microsoft.com/office/word/2010/wordml" w:rsidRPr="00BA3AAF" w:rsidR="009372D7" w:rsidP="735CE303" w:rsidRDefault="009372D7" w14:paraId="0211E921" wp14:textId="0F08BF98">
      <w:pPr>
        <w:rPr>
          <w:rFonts w:cs="Calibri" w:cstheme="minorAscii"/>
          <w:sz w:val="24"/>
          <w:szCs w:val="24"/>
        </w:rPr>
      </w:pPr>
      <w:r w:rsidRPr="735CE303" w:rsidR="009372D7">
        <w:rPr>
          <w:rFonts w:cs="Calibri" w:cstheme="minorAscii"/>
          <w:sz w:val="24"/>
          <w:szCs w:val="24"/>
        </w:rPr>
        <w:t>You are to</w:t>
      </w:r>
      <w:r w:rsidRPr="735CE303" w:rsidR="003F5C4D">
        <w:rPr>
          <w:rFonts w:cs="Calibri" w:cstheme="minorAscii"/>
          <w:sz w:val="24"/>
          <w:szCs w:val="24"/>
        </w:rPr>
        <w:t xml:space="preserve"> choose </w:t>
      </w:r>
      <w:r w:rsidRPr="735CE303" w:rsidR="003F5C4D">
        <w:rPr>
          <w:rFonts w:cs="Calibri" w:cstheme="minorAscii"/>
          <w:b w:val="1"/>
          <w:bCs w:val="1"/>
          <w:sz w:val="24"/>
          <w:szCs w:val="24"/>
        </w:rPr>
        <w:t xml:space="preserve">one </w:t>
      </w:r>
      <w:r w:rsidRPr="735CE303" w:rsidR="003F5C4D">
        <w:rPr>
          <w:rFonts w:cs="Calibri" w:cstheme="minorAscii"/>
          <w:sz w:val="24"/>
          <w:szCs w:val="24"/>
        </w:rPr>
        <w:t>lung disease from List A and</w:t>
      </w:r>
      <w:r w:rsidRPr="735CE303" w:rsidR="003F5C4D">
        <w:rPr>
          <w:rFonts w:cs="Calibri" w:cstheme="minorAscii"/>
          <w:b w:val="1"/>
          <w:bCs w:val="1"/>
          <w:sz w:val="24"/>
          <w:szCs w:val="24"/>
        </w:rPr>
        <w:t xml:space="preserve"> one</w:t>
      </w:r>
      <w:r w:rsidRPr="735CE303" w:rsidR="003F5C4D">
        <w:rPr>
          <w:rFonts w:cs="Calibri" w:cstheme="minorAscii"/>
          <w:sz w:val="24"/>
          <w:szCs w:val="24"/>
        </w:rPr>
        <w:t xml:space="preserve"> disease from List B</w:t>
      </w:r>
      <w:r w:rsidRPr="735CE303" w:rsidR="00CA0FDB">
        <w:rPr>
          <w:rFonts w:cs="Calibri" w:cstheme="minorAscii"/>
          <w:sz w:val="24"/>
          <w:szCs w:val="24"/>
        </w:rPr>
        <w:t xml:space="preserve"> to rese</w:t>
      </w:r>
      <w:r w:rsidRPr="735CE303" w:rsidR="009B6B65">
        <w:rPr>
          <w:rFonts w:cs="Calibri" w:cstheme="minorAscii"/>
          <w:sz w:val="24"/>
          <w:szCs w:val="24"/>
        </w:rPr>
        <w:t>arch and f</w:t>
      </w:r>
      <w:r w:rsidRPr="735CE303" w:rsidR="009372D7">
        <w:rPr>
          <w:rFonts w:cs="Calibri" w:cstheme="minorAscii"/>
          <w:sz w:val="24"/>
          <w:szCs w:val="24"/>
        </w:rPr>
        <w:t>ind information about the named</w:t>
      </w:r>
      <w:r w:rsidRPr="735CE303" w:rsidR="00CA0FDB">
        <w:rPr>
          <w:rFonts w:cs="Calibri" w:cstheme="minorAscii"/>
          <w:sz w:val="24"/>
          <w:szCs w:val="24"/>
        </w:rPr>
        <w:t xml:space="preserve"> aspects of each disease</w:t>
      </w:r>
      <w:r w:rsidRPr="735CE303" w:rsidR="7EFCF545">
        <w:rPr>
          <w:rFonts w:cs="Calibri" w:cstheme="minorAscii"/>
          <w:sz w:val="24"/>
          <w:szCs w:val="24"/>
        </w:rPr>
        <w:t xml:space="preserve">. </w:t>
      </w:r>
      <w:r w:rsidRPr="735CE303" w:rsidR="009B6B65">
        <w:rPr>
          <w:rFonts w:cs="Calibri" w:cstheme="minorAscii"/>
          <w:sz w:val="24"/>
          <w:szCs w:val="24"/>
        </w:rPr>
        <w:t xml:space="preserve">You will then complete an in-class validation assessment </w:t>
      </w:r>
      <w:r w:rsidRPr="735CE303" w:rsidR="00571881">
        <w:rPr>
          <w:rFonts w:cs="Calibri" w:cstheme="minorAscii"/>
          <w:sz w:val="24"/>
          <w:szCs w:val="24"/>
        </w:rPr>
        <w:t xml:space="preserve">on your research </w:t>
      </w:r>
      <w:r w:rsidRPr="735CE303" w:rsidR="009B6B65">
        <w:rPr>
          <w:rFonts w:cs="Calibri" w:cstheme="minorAscii"/>
          <w:sz w:val="24"/>
          <w:szCs w:val="24"/>
        </w:rPr>
        <w:t>without notes</w:t>
      </w:r>
      <w:r w:rsidRPr="735CE303" w:rsidR="00571881">
        <w:rPr>
          <w:rFonts w:cs="Calibri" w:cstheme="minorAscii"/>
          <w:sz w:val="24"/>
          <w:szCs w:val="24"/>
        </w:rPr>
        <w:t>.</w:t>
      </w:r>
    </w:p>
    <w:p xmlns:wp14="http://schemas.microsoft.com/office/word/2010/wordml" w:rsidRPr="00BA3AAF" w:rsidR="009372D7" w:rsidRDefault="009372D7" w14:paraId="661326B8" wp14:textId="7777777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xmlns:wp14="http://schemas.microsoft.com/office/word/2010/wordml" w:rsidRPr="00BA3AAF" w:rsidR="00590476" w:rsidTr="01C7B344" w14:paraId="76279C86" wp14:textId="77777777">
        <w:tc>
          <w:tcPr>
            <w:tcW w:w="5228" w:type="dxa"/>
            <w:tcMar/>
          </w:tcPr>
          <w:p w:rsidRPr="00BA3AAF" w:rsidR="00590476" w:rsidP="00590476" w:rsidRDefault="00590476" w14:paraId="340B3603" wp14:textId="77777777">
            <w:pPr>
              <w:jc w:val="center"/>
              <w:rPr>
                <w:rFonts w:cstheme="minorHAnsi"/>
                <w:b/>
                <w:sz w:val="24"/>
                <w:szCs w:val="24"/>
              </w:rPr>
            </w:pPr>
            <w:r w:rsidRPr="00BA3AAF">
              <w:rPr>
                <w:rFonts w:cstheme="minorHAnsi"/>
                <w:b/>
                <w:sz w:val="24"/>
                <w:szCs w:val="24"/>
              </w:rPr>
              <w:t>LIST A</w:t>
            </w:r>
          </w:p>
        </w:tc>
        <w:tc>
          <w:tcPr>
            <w:tcW w:w="5228" w:type="dxa"/>
            <w:tcMar/>
          </w:tcPr>
          <w:p w:rsidRPr="00BA3AAF" w:rsidR="00590476" w:rsidP="00590476" w:rsidRDefault="00590476" w14:paraId="2C25187B" wp14:textId="77777777">
            <w:pPr>
              <w:jc w:val="center"/>
              <w:rPr>
                <w:rFonts w:cstheme="minorHAnsi"/>
                <w:b/>
                <w:sz w:val="24"/>
                <w:szCs w:val="24"/>
              </w:rPr>
            </w:pPr>
            <w:r w:rsidRPr="00BA3AAF">
              <w:rPr>
                <w:rFonts w:cstheme="minorHAnsi"/>
                <w:b/>
                <w:sz w:val="24"/>
                <w:szCs w:val="24"/>
              </w:rPr>
              <w:t>LIST B</w:t>
            </w:r>
          </w:p>
        </w:tc>
      </w:tr>
      <w:tr xmlns:wp14="http://schemas.microsoft.com/office/word/2010/wordml" w:rsidRPr="00BA3AAF" w:rsidR="00590476" w:rsidTr="01C7B344" w14:paraId="54874540" wp14:textId="77777777">
        <w:tc>
          <w:tcPr>
            <w:tcW w:w="5228" w:type="dxa"/>
            <w:tcMar/>
          </w:tcPr>
          <w:p w:rsidRPr="00BA3AAF" w:rsidR="00590476" w:rsidP="00590476" w:rsidRDefault="00EA67CC" w14:paraId="31742A16" wp14:textId="77777777">
            <w:pPr>
              <w:jc w:val="center"/>
              <w:rPr>
                <w:rFonts w:cstheme="minorHAnsi"/>
                <w:sz w:val="24"/>
                <w:szCs w:val="24"/>
              </w:rPr>
            </w:pPr>
            <w:r w:rsidRPr="00BA3AAF">
              <w:rPr>
                <w:rFonts w:cstheme="minorHAnsi"/>
                <w:sz w:val="24"/>
                <w:szCs w:val="24"/>
              </w:rPr>
              <w:t>Chronic bronchitis</w:t>
            </w:r>
          </w:p>
        </w:tc>
        <w:tc>
          <w:tcPr>
            <w:tcW w:w="5228" w:type="dxa"/>
            <w:tcMar/>
          </w:tcPr>
          <w:p w:rsidRPr="00BA3AAF" w:rsidR="00590476" w:rsidP="00590476" w:rsidRDefault="00590476" w14:paraId="3284646F" wp14:textId="77777777">
            <w:pPr>
              <w:pStyle w:val="ListParagraph"/>
              <w:ind w:left="-121"/>
              <w:jc w:val="center"/>
              <w:rPr>
                <w:rFonts w:cstheme="minorHAnsi"/>
                <w:sz w:val="24"/>
                <w:szCs w:val="24"/>
              </w:rPr>
            </w:pPr>
            <w:r w:rsidRPr="00BA3AAF">
              <w:rPr>
                <w:rFonts w:cstheme="minorHAnsi"/>
                <w:sz w:val="24"/>
                <w:szCs w:val="24"/>
              </w:rPr>
              <w:t>Pneumonia</w:t>
            </w:r>
          </w:p>
        </w:tc>
      </w:tr>
      <w:tr xmlns:wp14="http://schemas.microsoft.com/office/word/2010/wordml" w:rsidRPr="00BA3AAF" w:rsidR="00590476" w:rsidTr="01C7B344" w14:paraId="2BB98003" wp14:textId="77777777">
        <w:tc>
          <w:tcPr>
            <w:tcW w:w="5228" w:type="dxa"/>
            <w:tcMar/>
          </w:tcPr>
          <w:p w:rsidRPr="00BA3AAF" w:rsidR="00590476" w:rsidP="00590476" w:rsidRDefault="00590476" w14:paraId="2FDF037A" wp14:textId="77777777">
            <w:pPr>
              <w:pStyle w:val="ListParagraph"/>
              <w:ind w:left="-113"/>
              <w:jc w:val="center"/>
              <w:rPr>
                <w:rFonts w:cstheme="minorHAnsi"/>
                <w:sz w:val="24"/>
                <w:szCs w:val="24"/>
              </w:rPr>
            </w:pPr>
            <w:r w:rsidRPr="00BA3AAF">
              <w:rPr>
                <w:rFonts w:cstheme="minorHAnsi"/>
                <w:sz w:val="24"/>
                <w:szCs w:val="24"/>
              </w:rPr>
              <w:t>Emphysema</w:t>
            </w:r>
          </w:p>
        </w:tc>
        <w:tc>
          <w:tcPr>
            <w:tcW w:w="5228" w:type="dxa"/>
            <w:tcMar/>
          </w:tcPr>
          <w:p w:rsidRPr="00BA3AAF" w:rsidR="00590476" w:rsidP="00590476" w:rsidRDefault="00E542BF" w14:paraId="7F613633" wp14:textId="77777777">
            <w:pPr>
              <w:pStyle w:val="ListParagraph"/>
              <w:ind w:left="-121"/>
              <w:jc w:val="center"/>
              <w:rPr>
                <w:rFonts w:cstheme="minorHAnsi"/>
                <w:sz w:val="24"/>
                <w:szCs w:val="24"/>
              </w:rPr>
            </w:pPr>
            <w:r w:rsidRPr="00BA3AAF">
              <w:rPr>
                <w:rFonts w:cstheme="minorHAnsi"/>
                <w:sz w:val="24"/>
                <w:szCs w:val="24"/>
              </w:rPr>
              <w:t>Pleurisy</w:t>
            </w:r>
          </w:p>
        </w:tc>
      </w:tr>
      <w:tr xmlns:wp14="http://schemas.microsoft.com/office/word/2010/wordml" w:rsidRPr="00BA3AAF" w:rsidR="00590476" w:rsidTr="01C7B344" w14:paraId="304706CC" wp14:textId="77777777">
        <w:tc>
          <w:tcPr>
            <w:tcW w:w="5228" w:type="dxa"/>
            <w:tcMar/>
          </w:tcPr>
          <w:p w:rsidRPr="00BA3AAF" w:rsidR="00590476" w:rsidP="01C7B344" w:rsidRDefault="00E542BF" w14:paraId="6BA0831D" wp14:textId="77777777">
            <w:pPr>
              <w:jc w:val="center"/>
              <w:rPr>
                <w:rFonts w:cs="Calibri" w:cstheme="minorAscii"/>
                <w:color w:val="FF0000"/>
                <w:sz w:val="24"/>
                <w:szCs w:val="24"/>
              </w:rPr>
            </w:pPr>
            <w:r w:rsidRPr="01C7B344" w:rsidR="00E542BF">
              <w:rPr>
                <w:rFonts w:cs="Calibri" w:cstheme="minorAscii"/>
                <w:color w:val="FF0000"/>
                <w:sz w:val="24"/>
                <w:szCs w:val="24"/>
              </w:rPr>
              <w:t>Cystic fibrosis</w:t>
            </w:r>
          </w:p>
        </w:tc>
        <w:tc>
          <w:tcPr>
            <w:tcW w:w="5228" w:type="dxa"/>
            <w:tcMar/>
          </w:tcPr>
          <w:p w:rsidRPr="00BA3AAF" w:rsidR="00590476" w:rsidP="01C7B344" w:rsidRDefault="00590476" w14:paraId="1102B2D3" wp14:textId="77777777">
            <w:pPr>
              <w:pStyle w:val="ListParagraph"/>
              <w:ind w:left="-121" w:firstLine="90"/>
              <w:jc w:val="center"/>
              <w:rPr>
                <w:rFonts w:cs="Calibri" w:cstheme="minorAscii"/>
                <w:color w:val="FF0000"/>
                <w:sz w:val="24"/>
                <w:szCs w:val="24"/>
              </w:rPr>
            </w:pPr>
            <w:r w:rsidRPr="01C7B344" w:rsidR="00590476">
              <w:rPr>
                <w:rFonts w:cs="Calibri" w:cstheme="minorAscii"/>
                <w:color w:val="FF0000"/>
                <w:sz w:val="24"/>
                <w:szCs w:val="24"/>
              </w:rPr>
              <w:t>Tuberculosis</w:t>
            </w:r>
          </w:p>
        </w:tc>
      </w:tr>
    </w:tbl>
    <w:p xmlns:wp14="http://schemas.microsoft.com/office/word/2010/wordml" w:rsidRPr="00BA3AAF" w:rsidR="00590476" w:rsidRDefault="00590476" w14:paraId="53128261" wp14:textId="77777777">
      <w:pPr>
        <w:rPr>
          <w:rFonts w:cstheme="minorHAnsi"/>
          <w:sz w:val="24"/>
          <w:szCs w:val="24"/>
        </w:rPr>
      </w:pPr>
    </w:p>
    <w:p xmlns:wp14="http://schemas.microsoft.com/office/word/2010/wordml" w:rsidRPr="00BA3AAF" w:rsidR="004D0687" w:rsidP="004D0687" w:rsidRDefault="00BA3AAF" w14:paraId="34F07383" wp14:textId="77777777">
      <w:pPr>
        <w:rPr>
          <w:rFonts w:cstheme="minorHAnsi"/>
          <w:sz w:val="24"/>
          <w:szCs w:val="24"/>
        </w:rPr>
      </w:pPr>
      <w:r w:rsidRPr="00BA3AAF">
        <w:rPr>
          <w:rFonts w:cstheme="minorHAnsi"/>
          <w:sz w:val="24"/>
          <w:szCs w:val="24"/>
        </w:rPr>
        <w:t>Check list</w:t>
      </w:r>
    </w:p>
    <w:p xmlns:wp14="http://schemas.microsoft.com/office/word/2010/wordml" w:rsidRPr="00BA3AAF" w:rsidR="004D0687" w:rsidP="004D0687" w:rsidRDefault="004D0687" w14:paraId="1AE420FC" wp14:textId="77777777">
      <w:pPr>
        <w:pStyle w:val="ListParagraph"/>
        <w:numPr>
          <w:ilvl w:val="0"/>
          <w:numId w:val="2"/>
        </w:numPr>
        <w:rPr>
          <w:rFonts w:cstheme="minorHAnsi"/>
          <w:sz w:val="24"/>
          <w:szCs w:val="24"/>
        </w:rPr>
      </w:pPr>
      <w:r w:rsidRPr="00BA3AAF">
        <w:rPr>
          <w:rFonts w:cstheme="minorHAnsi"/>
          <w:sz w:val="24"/>
          <w:szCs w:val="24"/>
        </w:rPr>
        <w:t>Cause</w:t>
      </w:r>
      <w:r w:rsidRPr="00BA3AAF" w:rsidR="00E542BF">
        <w:rPr>
          <w:rFonts w:cstheme="minorHAnsi"/>
          <w:sz w:val="24"/>
          <w:szCs w:val="24"/>
        </w:rPr>
        <w:t>,</w:t>
      </w:r>
      <w:r w:rsidRPr="00BA3AAF">
        <w:rPr>
          <w:rFonts w:cstheme="minorHAnsi"/>
          <w:sz w:val="24"/>
          <w:szCs w:val="24"/>
        </w:rPr>
        <w:t xml:space="preserve"> or main causes</w:t>
      </w:r>
    </w:p>
    <w:p xmlns:wp14="http://schemas.microsoft.com/office/word/2010/wordml" w:rsidRPr="00BA3AAF" w:rsidR="004D0687" w:rsidP="00E542BF" w:rsidRDefault="004D0687" w14:paraId="08D972E8" wp14:textId="77777777">
      <w:pPr>
        <w:pStyle w:val="ListParagraph"/>
        <w:numPr>
          <w:ilvl w:val="0"/>
          <w:numId w:val="2"/>
        </w:numPr>
        <w:rPr>
          <w:rFonts w:cstheme="minorHAnsi"/>
          <w:sz w:val="24"/>
          <w:szCs w:val="24"/>
        </w:rPr>
      </w:pPr>
      <w:r w:rsidRPr="00BA3AAF">
        <w:rPr>
          <w:rFonts w:cstheme="minorHAnsi"/>
          <w:sz w:val="24"/>
          <w:szCs w:val="24"/>
        </w:rPr>
        <w:t>Symptoms and diagnosis</w:t>
      </w:r>
    </w:p>
    <w:p xmlns:wp14="http://schemas.microsoft.com/office/word/2010/wordml" w:rsidRPr="00BA3AAF" w:rsidR="009B6B65" w:rsidP="0091686C" w:rsidRDefault="004D0687" w14:paraId="4CD6D6C9" wp14:textId="77777777">
      <w:pPr>
        <w:pStyle w:val="ListParagraph"/>
        <w:numPr>
          <w:ilvl w:val="0"/>
          <w:numId w:val="2"/>
        </w:numPr>
        <w:rPr>
          <w:rFonts w:cstheme="minorHAnsi"/>
          <w:sz w:val="24"/>
          <w:szCs w:val="24"/>
        </w:rPr>
      </w:pPr>
      <w:r w:rsidRPr="00BA3AAF">
        <w:rPr>
          <w:rFonts w:cstheme="minorHAnsi"/>
          <w:sz w:val="24"/>
          <w:szCs w:val="24"/>
        </w:rPr>
        <w:t>Current treatments…how they work and what they do</w:t>
      </w:r>
    </w:p>
    <w:p xmlns:wp14="http://schemas.microsoft.com/office/word/2010/wordml" w:rsidRPr="00BA3AAF" w:rsidR="00224BBC" w:rsidP="0091686C" w:rsidRDefault="00BA3AAF" w14:paraId="121EB1B7" wp14:textId="77777777">
      <w:pPr>
        <w:pStyle w:val="ListParagraph"/>
        <w:numPr>
          <w:ilvl w:val="0"/>
          <w:numId w:val="2"/>
        </w:numPr>
        <w:rPr>
          <w:rFonts w:cstheme="minorHAnsi"/>
          <w:sz w:val="24"/>
          <w:szCs w:val="24"/>
        </w:rPr>
      </w:pPr>
      <w:r w:rsidRPr="00BA3AAF">
        <w:rPr>
          <w:rFonts w:cstheme="minorHAnsi"/>
          <w:sz w:val="24"/>
          <w:szCs w:val="24"/>
        </w:rPr>
        <w:t>Prevention</w:t>
      </w:r>
    </w:p>
    <w:p xmlns:wp14="http://schemas.microsoft.com/office/word/2010/wordml" w:rsidRPr="00BA3AAF" w:rsidR="00571881" w:rsidP="00571881" w:rsidRDefault="00571881" w14:paraId="62486C05" wp14:textId="77777777">
      <w:pPr>
        <w:pStyle w:val="ListParagraph"/>
        <w:rPr>
          <w:rFonts w:cstheme="minorHAnsi"/>
          <w:sz w:val="24"/>
          <w:szCs w:val="24"/>
        </w:rPr>
      </w:pPr>
    </w:p>
    <w:p xmlns:wp14="http://schemas.microsoft.com/office/word/2010/wordml" w:rsidR="00BA3AAF" w:rsidP="735CE303" w:rsidRDefault="00571881" w14:paraId="007022FA" wp14:textId="58F26BAD">
      <w:pPr>
        <w:rPr>
          <w:rFonts w:cs="Calibri" w:cstheme="minorAscii"/>
          <w:sz w:val="24"/>
          <w:szCs w:val="24"/>
        </w:rPr>
      </w:pPr>
      <w:r w:rsidRPr="735CE303" w:rsidR="5C25DEAD">
        <w:rPr>
          <w:rFonts w:cs="Calibri" w:cstheme="minorAscii"/>
          <w:sz w:val="24"/>
          <w:szCs w:val="24"/>
        </w:rPr>
        <w:t>Print the names</w:t>
      </w:r>
      <w:r w:rsidRPr="735CE303" w:rsidR="00571881">
        <w:rPr>
          <w:rFonts w:cs="Calibri" w:cstheme="minorAscii"/>
          <w:sz w:val="24"/>
          <w:szCs w:val="24"/>
        </w:rPr>
        <w:t xml:space="preserve"> of the diseases you have chosen here:  </w:t>
      </w:r>
    </w:p>
    <w:p xmlns:wp14="http://schemas.microsoft.com/office/word/2010/wordml" w:rsidRPr="00BA3AAF" w:rsidR="009B6B65" w:rsidP="01C7B344" w:rsidRDefault="00571881" w14:paraId="09B334CD" wp14:textId="20EFBFC1">
      <w:pPr>
        <w:rPr>
          <w:rFonts w:cs="Calibri" w:cstheme="minorAscii"/>
          <w:sz w:val="24"/>
          <w:szCs w:val="24"/>
        </w:rPr>
      </w:pPr>
      <w:r w:rsidRPr="01C7B344" w:rsidR="00571881">
        <w:rPr>
          <w:rFonts w:cs="Calibri" w:cstheme="minorAscii"/>
          <w:sz w:val="24"/>
          <w:szCs w:val="24"/>
        </w:rPr>
        <w:t xml:space="preserve">Disease </w:t>
      </w:r>
      <w:r w:rsidRPr="01C7B344" w:rsidR="13C487AE">
        <w:rPr>
          <w:rFonts w:cs="Calibri" w:cstheme="minorAscii"/>
          <w:sz w:val="24"/>
          <w:szCs w:val="24"/>
        </w:rPr>
        <w:t>A Cystic fibrosis</w:t>
      </w:r>
    </w:p>
    <w:p xmlns:wp14="http://schemas.microsoft.com/office/word/2010/wordml" w:rsidRPr="00BA3AAF" w:rsidR="00571881" w:rsidP="01C7B344" w:rsidRDefault="00571881" w14:paraId="52454E53" wp14:textId="4DDBDD6A">
      <w:pPr>
        <w:rPr>
          <w:rFonts w:cs="Calibri" w:cstheme="minorAscii"/>
          <w:sz w:val="24"/>
          <w:szCs w:val="24"/>
        </w:rPr>
      </w:pPr>
      <w:r w:rsidRPr="01C7B344" w:rsidR="00571881">
        <w:rPr>
          <w:rFonts w:cs="Calibri" w:cstheme="minorAscii"/>
          <w:sz w:val="24"/>
          <w:szCs w:val="24"/>
        </w:rPr>
        <w:t>Disease B</w:t>
      </w:r>
      <w:r w:rsidRPr="01C7B344" w:rsidR="7316FA46">
        <w:rPr>
          <w:rFonts w:cs="Calibri" w:cstheme="minorAscii"/>
          <w:sz w:val="24"/>
          <w:szCs w:val="24"/>
        </w:rPr>
        <w:t xml:space="preserve"> </w:t>
      </w:r>
      <w:r w:rsidRPr="01C7B344" w:rsidR="5574A2AD">
        <w:rPr>
          <w:rFonts w:cs="Calibri" w:cstheme="minorAscii"/>
          <w:sz w:val="24"/>
          <w:szCs w:val="24"/>
        </w:rPr>
        <w:t>Tuberculosis</w:t>
      </w:r>
    </w:p>
    <w:p xmlns:wp14="http://schemas.microsoft.com/office/word/2010/wordml" w:rsidRPr="00BA3AAF" w:rsidR="00571881" w:rsidP="009B6B65" w:rsidRDefault="00571881" w14:paraId="4101652C" wp14:textId="77777777">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xmlns:wp14="http://schemas.microsoft.com/office/word/2010/wordml" w:rsidRPr="00BA3AAF" w:rsidR="00571881" w:rsidP="009B6B65" w:rsidRDefault="00571881" w14:paraId="4B99056E" wp14:textId="77777777">
      <w:pPr>
        <w:rPr>
          <w:rFonts w:cstheme="minorHAnsi"/>
          <w:sz w:val="24"/>
          <w:szCs w:val="24"/>
        </w:rPr>
      </w:pPr>
    </w:p>
    <w:p xmlns:wp14="http://schemas.microsoft.com/office/word/2010/wordml" w:rsidR="004D0687" w:rsidP="009B6B65" w:rsidRDefault="00571881" w14:paraId="7DEADA08" wp14:textId="77777777">
      <w:pPr>
        <w:rPr>
          <w:rFonts w:cstheme="minorHAnsi"/>
          <w:b/>
          <w:sz w:val="24"/>
          <w:szCs w:val="24"/>
        </w:rPr>
      </w:pPr>
      <w:r w:rsidRPr="00BA3AAF">
        <w:rPr>
          <w:rFonts w:cstheme="minorHAnsi"/>
          <w:b/>
          <w:sz w:val="24"/>
          <w:szCs w:val="24"/>
        </w:rPr>
        <w:t>Marks Table</w:t>
      </w:r>
    </w:p>
    <w:p xmlns:wp14="http://schemas.microsoft.com/office/word/2010/wordml" w:rsidRPr="00BA3AAF" w:rsidR="00FA4AF6" w:rsidP="009B6B65" w:rsidRDefault="00FA4AF6" w14:paraId="1299C43A" wp14:textId="77777777">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xmlns:wp14="http://schemas.microsoft.com/office/word/2010/wordml" w:rsidRPr="00BA3AAF" w:rsidR="00FA4AF6" w:rsidTr="00FA4AF6" w14:paraId="698699D9" wp14:textId="77777777">
        <w:trPr>
          <w:trHeight w:val="662"/>
          <w:jc w:val="center"/>
        </w:trPr>
        <w:tc>
          <w:tcPr>
            <w:tcW w:w="0" w:type="auto"/>
          </w:tcPr>
          <w:p w:rsidRPr="00BA3AAF" w:rsidR="00FA4AF6" w:rsidP="009B6B65" w:rsidRDefault="00FA4AF6" w14:paraId="6F7676C0" wp14:textId="77777777">
            <w:pPr>
              <w:rPr>
                <w:rFonts w:cstheme="minorHAnsi"/>
                <w:b/>
                <w:sz w:val="24"/>
                <w:szCs w:val="24"/>
              </w:rPr>
            </w:pPr>
            <w:r w:rsidRPr="00BA3AAF">
              <w:rPr>
                <w:rFonts w:cstheme="minorHAnsi"/>
                <w:b/>
                <w:sz w:val="24"/>
                <w:szCs w:val="24"/>
              </w:rPr>
              <w:t>Report</w:t>
            </w:r>
          </w:p>
        </w:tc>
        <w:tc>
          <w:tcPr>
            <w:tcW w:w="1416" w:type="dxa"/>
          </w:tcPr>
          <w:p w:rsidRPr="00BA3AAF" w:rsidR="00FA4AF6" w:rsidP="009B6B65" w:rsidRDefault="00FA4AF6" w14:paraId="47D07A55" wp14:textId="77777777">
            <w:pPr>
              <w:rPr>
                <w:rFonts w:cstheme="minorHAnsi"/>
                <w:b/>
                <w:sz w:val="24"/>
                <w:szCs w:val="24"/>
              </w:rPr>
            </w:pPr>
            <w:r w:rsidRPr="00BA3AAF">
              <w:rPr>
                <w:rFonts w:cstheme="minorHAnsi"/>
                <w:b/>
                <w:sz w:val="24"/>
                <w:szCs w:val="24"/>
              </w:rPr>
              <w:t>Cause</w:t>
            </w:r>
          </w:p>
        </w:tc>
        <w:tc>
          <w:tcPr>
            <w:tcW w:w="1549" w:type="dxa"/>
          </w:tcPr>
          <w:p w:rsidRPr="00BA3AAF" w:rsidR="00FA4AF6" w:rsidP="009B6B65" w:rsidRDefault="00FA4AF6" w14:paraId="2012BBE3" wp14:textId="77777777">
            <w:pPr>
              <w:rPr>
                <w:rFonts w:cstheme="minorHAnsi"/>
                <w:b/>
                <w:sz w:val="24"/>
                <w:szCs w:val="24"/>
              </w:rPr>
            </w:pPr>
            <w:r w:rsidRPr="00BA3AAF">
              <w:rPr>
                <w:rFonts w:cstheme="minorHAnsi"/>
                <w:b/>
                <w:sz w:val="24"/>
                <w:szCs w:val="24"/>
              </w:rPr>
              <w:t>Symptoms</w:t>
            </w:r>
          </w:p>
        </w:tc>
        <w:tc>
          <w:tcPr>
            <w:tcW w:w="0" w:type="auto"/>
          </w:tcPr>
          <w:p w:rsidRPr="00BA3AAF" w:rsidR="00FA4AF6" w:rsidP="009B6B65" w:rsidRDefault="00FA4AF6" w14:paraId="29ACCB04" wp14:textId="77777777">
            <w:pPr>
              <w:rPr>
                <w:rFonts w:cstheme="minorHAnsi"/>
                <w:b/>
                <w:sz w:val="24"/>
                <w:szCs w:val="24"/>
              </w:rPr>
            </w:pPr>
            <w:r w:rsidRPr="00BA3AAF">
              <w:rPr>
                <w:rFonts w:cstheme="minorHAnsi"/>
                <w:b/>
                <w:sz w:val="24"/>
                <w:szCs w:val="24"/>
              </w:rPr>
              <w:t>Treatments</w:t>
            </w:r>
          </w:p>
        </w:tc>
        <w:tc>
          <w:tcPr>
            <w:tcW w:w="0" w:type="auto"/>
          </w:tcPr>
          <w:p w:rsidRPr="00BA3AAF" w:rsidR="00FA4AF6" w:rsidP="009B6B65" w:rsidRDefault="00FA4AF6" w14:paraId="0F2611EC" wp14:textId="77777777">
            <w:pPr>
              <w:rPr>
                <w:rFonts w:cstheme="minorHAnsi"/>
                <w:b/>
                <w:sz w:val="24"/>
                <w:szCs w:val="24"/>
              </w:rPr>
            </w:pPr>
            <w:r w:rsidRPr="00BA3AAF">
              <w:rPr>
                <w:rFonts w:cstheme="minorHAnsi"/>
                <w:b/>
                <w:sz w:val="24"/>
                <w:szCs w:val="24"/>
              </w:rPr>
              <w:t>Prevention</w:t>
            </w:r>
          </w:p>
        </w:tc>
        <w:tc>
          <w:tcPr>
            <w:tcW w:w="1226" w:type="dxa"/>
          </w:tcPr>
          <w:p w:rsidRPr="00BA3AAF" w:rsidR="00FA4AF6" w:rsidP="009B6B65" w:rsidRDefault="00FA4AF6" w14:paraId="4BD35CE5" wp14:textId="77777777">
            <w:pPr>
              <w:rPr>
                <w:rFonts w:cstheme="minorHAnsi"/>
                <w:b/>
                <w:sz w:val="24"/>
                <w:szCs w:val="24"/>
              </w:rPr>
            </w:pPr>
            <w:r w:rsidRPr="00BA3AAF">
              <w:rPr>
                <w:rFonts w:cstheme="minorHAnsi"/>
                <w:b/>
                <w:sz w:val="24"/>
                <w:szCs w:val="24"/>
              </w:rPr>
              <w:t>Marks</w:t>
            </w:r>
          </w:p>
        </w:tc>
        <w:tc>
          <w:tcPr>
            <w:tcW w:w="1002" w:type="dxa"/>
          </w:tcPr>
          <w:p w:rsidRPr="00BA3AAF" w:rsidR="00FA4AF6" w:rsidP="009B6B65" w:rsidRDefault="00FA4AF6" w14:paraId="422F5E01" wp14:textId="77777777">
            <w:pPr>
              <w:rPr>
                <w:rFonts w:cstheme="minorHAnsi"/>
                <w:sz w:val="24"/>
                <w:szCs w:val="24"/>
              </w:rPr>
            </w:pPr>
            <w:r w:rsidRPr="00BA3AAF">
              <w:rPr>
                <w:rFonts w:cstheme="minorHAnsi"/>
                <w:sz w:val="24"/>
                <w:szCs w:val="24"/>
              </w:rPr>
              <w:t>Your mark</w:t>
            </w:r>
          </w:p>
        </w:tc>
      </w:tr>
      <w:tr xmlns:wp14="http://schemas.microsoft.com/office/word/2010/wordml" w:rsidRPr="00BA3AAF" w:rsidR="00FA4AF6" w:rsidTr="00FA4AF6" w14:paraId="5117BDC7" wp14:textId="77777777">
        <w:trPr>
          <w:trHeight w:val="1360"/>
          <w:jc w:val="center"/>
        </w:trPr>
        <w:tc>
          <w:tcPr>
            <w:tcW w:w="0" w:type="auto"/>
          </w:tcPr>
          <w:p w:rsidRPr="00BA3AAF" w:rsidR="00FA4AF6" w:rsidP="009B6B65" w:rsidRDefault="00FA4AF6" w14:paraId="262A01D5" wp14:textId="77777777">
            <w:pPr>
              <w:rPr>
                <w:rFonts w:cstheme="minorHAnsi"/>
                <w:b/>
                <w:sz w:val="24"/>
                <w:szCs w:val="24"/>
              </w:rPr>
            </w:pPr>
            <w:r w:rsidRPr="00BA3AAF">
              <w:rPr>
                <w:rFonts w:cstheme="minorHAnsi"/>
                <w:b/>
                <w:sz w:val="24"/>
                <w:szCs w:val="24"/>
              </w:rPr>
              <w:t>Disease A</w:t>
            </w:r>
          </w:p>
        </w:tc>
        <w:tc>
          <w:tcPr>
            <w:tcW w:w="1416" w:type="dxa"/>
          </w:tcPr>
          <w:p w:rsidRPr="00BA3AAF" w:rsidR="00FA4AF6" w:rsidP="00E75863" w:rsidRDefault="00FA4AF6" w14:paraId="649841BE" wp14:textId="77777777">
            <w:pPr>
              <w:jc w:val="center"/>
              <w:rPr>
                <w:rFonts w:cstheme="minorHAnsi"/>
                <w:sz w:val="24"/>
                <w:szCs w:val="24"/>
              </w:rPr>
            </w:pPr>
            <w:r w:rsidRPr="00BA3AAF">
              <w:rPr>
                <w:rFonts w:cstheme="minorHAnsi"/>
                <w:sz w:val="24"/>
                <w:szCs w:val="24"/>
              </w:rPr>
              <w:t>1</w:t>
            </w:r>
          </w:p>
        </w:tc>
        <w:tc>
          <w:tcPr>
            <w:tcW w:w="1549" w:type="dxa"/>
          </w:tcPr>
          <w:p w:rsidRPr="00BA3AAF" w:rsidR="00FA4AF6" w:rsidP="00E75863" w:rsidRDefault="00FA4AF6" w14:paraId="56B20A0C" wp14:textId="77777777">
            <w:pPr>
              <w:jc w:val="center"/>
              <w:rPr>
                <w:rFonts w:cstheme="minorHAnsi"/>
                <w:sz w:val="24"/>
                <w:szCs w:val="24"/>
              </w:rPr>
            </w:pPr>
            <w:r w:rsidRPr="00BA3AAF">
              <w:rPr>
                <w:rFonts w:cstheme="minorHAnsi"/>
                <w:sz w:val="24"/>
                <w:szCs w:val="24"/>
              </w:rPr>
              <w:t>1</w:t>
            </w:r>
          </w:p>
        </w:tc>
        <w:tc>
          <w:tcPr>
            <w:tcW w:w="0" w:type="auto"/>
          </w:tcPr>
          <w:p w:rsidRPr="00BA3AAF" w:rsidR="00FA4AF6" w:rsidP="00E75863" w:rsidRDefault="00FA4AF6" w14:paraId="249FAAB8" wp14:textId="77777777">
            <w:pPr>
              <w:jc w:val="center"/>
              <w:rPr>
                <w:rFonts w:cstheme="minorHAnsi"/>
                <w:sz w:val="24"/>
                <w:szCs w:val="24"/>
              </w:rPr>
            </w:pPr>
            <w:r w:rsidRPr="00BA3AAF">
              <w:rPr>
                <w:rFonts w:cstheme="minorHAnsi"/>
                <w:sz w:val="24"/>
                <w:szCs w:val="24"/>
              </w:rPr>
              <w:t>1</w:t>
            </w:r>
          </w:p>
        </w:tc>
        <w:tc>
          <w:tcPr>
            <w:tcW w:w="0" w:type="auto"/>
          </w:tcPr>
          <w:p w:rsidRPr="00BA3AAF" w:rsidR="00FA4AF6" w:rsidP="00E75863" w:rsidRDefault="00FA4AF6" w14:paraId="19F14E3C" wp14:textId="77777777">
            <w:pPr>
              <w:jc w:val="center"/>
              <w:rPr>
                <w:rFonts w:cstheme="minorHAnsi"/>
                <w:sz w:val="24"/>
                <w:szCs w:val="24"/>
              </w:rPr>
            </w:pPr>
            <w:r w:rsidRPr="00BA3AAF">
              <w:rPr>
                <w:rFonts w:cstheme="minorHAnsi"/>
                <w:sz w:val="24"/>
                <w:szCs w:val="24"/>
              </w:rPr>
              <w:t>1</w:t>
            </w:r>
          </w:p>
        </w:tc>
        <w:tc>
          <w:tcPr>
            <w:tcW w:w="1226" w:type="dxa"/>
          </w:tcPr>
          <w:p w:rsidRPr="00BA3AAF" w:rsidR="00FA4AF6" w:rsidP="00590476" w:rsidRDefault="00FA4AF6" w14:paraId="78941E47" wp14:textId="77777777">
            <w:pPr>
              <w:jc w:val="center"/>
              <w:rPr>
                <w:rFonts w:cstheme="minorHAnsi"/>
                <w:sz w:val="24"/>
                <w:szCs w:val="24"/>
              </w:rPr>
            </w:pPr>
            <w:r w:rsidRPr="00BA3AAF">
              <w:rPr>
                <w:rFonts w:cstheme="minorHAnsi"/>
                <w:sz w:val="24"/>
                <w:szCs w:val="24"/>
              </w:rPr>
              <w:t>5</w:t>
            </w:r>
          </w:p>
        </w:tc>
        <w:tc>
          <w:tcPr>
            <w:tcW w:w="1002" w:type="dxa"/>
          </w:tcPr>
          <w:p w:rsidRPr="00BA3AAF" w:rsidR="00FA4AF6" w:rsidP="009B6B65" w:rsidRDefault="00FA4AF6" w14:paraId="4DDBEF00" wp14:textId="77777777">
            <w:pPr>
              <w:rPr>
                <w:rFonts w:cstheme="minorHAnsi"/>
                <w:sz w:val="24"/>
                <w:szCs w:val="24"/>
              </w:rPr>
            </w:pPr>
          </w:p>
          <w:p w:rsidRPr="00BA3AAF" w:rsidR="00FA4AF6" w:rsidP="009B6B65" w:rsidRDefault="00FA4AF6" w14:paraId="3461D779" wp14:textId="77777777">
            <w:pPr>
              <w:rPr>
                <w:rFonts w:cstheme="minorHAnsi"/>
                <w:sz w:val="24"/>
                <w:szCs w:val="24"/>
              </w:rPr>
            </w:pPr>
          </w:p>
        </w:tc>
      </w:tr>
      <w:tr xmlns:wp14="http://schemas.microsoft.com/office/word/2010/wordml" w:rsidRPr="00BA3AAF" w:rsidR="00FA4AF6" w:rsidTr="00FA4AF6" w14:paraId="6544A283" wp14:textId="77777777">
        <w:trPr>
          <w:trHeight w:val="1360"/>
          <w:jc w:val="center"/>
        </w:trPr>
        <w:tc>
          <w:tcPr>
            <w:tcW w:w="0" w:type="auto"/>
          </w:tcPr>
          <w:p w:rsidRPr="00BA3AAF" w:rsidR="00FA4AF6" w:rsidP="009B6B65" w:rsidRDefault="00FA4AF6" w14:paraId="4E44B53C" wp14:textId="77777777">
            <w:pPr>
              <w:rPr>
                <w:rFonts w:cstheme="minorHAnsi"/>
                <w:b/>
                <w:sz w:val="24"/>
                <w:szCs w:val="24"/>
              </w:rPr>
            </w:pPr>
            <w:r w:rsidRPr="00BA3AAF">
              <w:rPr>
                <w:rFonts w:cstheme="minorHAnsi"/>
                <w:b/>
                <w:sz w:val="24"/>
                <w:szCs w:val="24"/>
              </w:rPr>
              <w:t>Disease B</w:t>
            </w:r>
          </w:p>
        </w:tc>
        <w:tc>
          <w:tcPr>
            <w:tcW w:w="1416" w:type="dxa"/>
          </w:tcPr>
          <w:p w:rsidRPr="00BA3AAF" w:rsidR="00FA4AF6" w:rsidP="00E75863" w:rsidRDefault="00FA4AF6" w14:paraId="065D2414" wp14:textId="77777777">
            <w:pPr>
              <w:jc w:val="center"/>
              <w:rPr>
                <w:rFonts w:cstheme="minorHAnsi"/>
                <w:sz w:val="24"/>
                <w:szCs w:val="24"/>
              </w:rPr>
            </w:pPr>
            <w:r w:rsidRPr="00BA3AAF">
              <w:rPr>
                <w:rFonts w:cstheme="minorHAnsi"/>
                <w:sz w:val="24"/>
                <w:szCs w:val="24"/>
              </w:rPr>
              <w:t>1</w:t>
            </w:r>
          </w:p>
        </w:tc>
        <w:tc>
          <w:tcPr>
            <w:tcW w:w="1549" w:type="dxa"/>
          </w:tcPr>
          <w:p w:rsidRPr="00BA3AAF" w:rsidR="00FA4AF6" w:rsidP="00E75863" w:rsidRDefault="00FA4AF6" w14:paraId="2E32D521" wp14:textId="77777777">
            <w:pPr>
              <w:jc w:val="center"/>
              <w:rPr>
                <w:rFonts w:cstheme="minorHAnsi"/>
                <w:sz w:val="24"/>
                <w:szCs w:val="24"/>
              </w:rPr>
            </w:pPr>
            <w:r w:rsidRPr="00BA3AAF">
              <w:rPr>
                <w:rFonts w:cstheme="minorHAnsi"/>
                <w:sz w:val="24"/>
                <w:szCs w:val="24"/>
              </w:rPr>
              <w:t>1</w:t>
            </w:r>
          </w:p>
        </w:tc>
        <w:tc>
          <w:tcPr>
            <w:tcW w:w="0" w:type="auto"/>
          </w:tcPr>
          <w:p w:rsidRPr="00BA3AAF" w:rsidR="00FA4AF6" w:rsidP="00E75863" w:rsidRDefault="00FA4AF6" w14:paraId="0C50080F" wp14:textId="77777777">
            <w:pPr>
              <w:jc w:val="center"/>
              <w:rPr>
                <w:rFonts w:cstheme="minorHAnsi"/>
                <w:sz w:val="24"/>
                <w:szCs w:val="24"/>
              </w:rPr>
            </w:pPr>
            <w:r w:rsidRPr="00BA3AAF">
              <w:rPr>
                <w:rFonts w:cstheme="minorHAnsi"/>
                <w:sz w:val="24"/>
                <w:szCs w:val="24"/>
              </w:rPr>
              <w:t>1</w:t>
            </w:r>
          </w:p>
        </w:tc>
        <w:tc>
          <w:tcPr>
            <w:tcW w:w="0" w:type="auto"/>
          </w:tcPr>
          <w:p w:rsidRPr="00BA3AAF" w:rsidR="00FA4AF6" w:rsidP="00E75863" w:rsidRDefault="00FA4AF6" w14:paraId="050B3AD0" wp14:textId="77777777">
            <w:pPr>
              <w:jc w:val="center"/>
              <w:rPr>
                <w:rFonts w:cstheme="minorHAnsi"/>
                <w:sz w:val="24"/>
                <w:szCs w:val="24"/>
              </w:rPr>
            </w:pPr>
            <w:r w:rsidRPr="00BA3AAF">
              <w:rPr>
                <w:rFonts w:cstheme="minorHAnsi"/>
                <w:sz w:val="24"/>
                <w:szCs w:val="24"/>
              </w:rPr>
              <w:t>1</w:t>
            </w:r>
          </w:p>
        </w:tc>
        <w:tc>
          <w:tcPr>
            <w:tcW w:w="1226" w:type="dxa"/>
          </w:tcPr>
          <w:p w:rsidRPr="00BA3AAF" w:rsidR="00FA4AF6" w:rsidP="00590476" w:rsidRDefault="00FA4AF6" w14:paraId="44240AAE" wp14:textId="77777777">
            <w:pPr>
              <w:jc w:val="center"/>
              <w:rPr>
                <w:rFonts w:cstheme="minorHAnsi"/>
                <w:sz w:val="24"/>
                <w:szCs w:val="24"/>
              </w:rPr>
            </w:pPr>
            <w:r w:rsidRPr="00BA3AAF">
              <w:rPr>
                <w:rFonts w:cstheme="minorHAnsi"/>
                <w:sz w:val="24"/>
                <w:szCs w:val="24"/>
              </w:rPr>
              <w:t>5</w:t>
            </w:r>
          </w:p>
        </w:tc>
        <w:tc>
          <w:tcPr>
            <w:tcW w:w="1002" w:type="dxa"/>
          </w:tcPr>
          <w:p w:rsidRPr="00BA3AAF" w:rsidR="00FA4AF6" w:rsidP="009B6B65" w:rsidRDefault="00FA4AF6" w14:paraId="3CF2D8B6" wp14:textId="77777777">
            <w:pPr>
              <w:rPr>
                <w:rFonts w:cstheme="minorHAnsi"/>
                <w:sz w:val="24"/>
                <w:szCs w:val="24"/>
              </w:rPr>
            </w:pPr>
          </w:p>
          <w:p w:rsidRPr="00BA3AAF" w:rsidR="00FA4AF6" w:rsidP="009B6B65" w:rsidRDefault="00FA4AF6" w14:paraId="0FB78278" wp14:textId="77777777">
            <w:pPr>
              <w:rPr>
                <w:rFonts w:cstheme="minorHAnsi"/>
                <w:sz w:val="24"/>
                <w:szCs w:val="24"/>
              </w:rPr>
            </w:pPr>
          </w:p>
        </w:tc>
      </w:tr>
    </w:tbl>
    <w:p xmlns:wp14="http://schemas.microsoft.com/office/word/2010/wordml" w:rsidRPr="00BA3AAF" w:rsidR="009B6B65" w:rsidP="009B6B65" w:rsidRDefault="009B6B65" w14:paraId="1FC39945" wp14:textId="77777777">
      <w:pPr>
        <w:rPr>
          <w:rFonts w:cstheme="minorHAnsi"/>
          <w:sz w:val="24"/>
          <w:szCs w:val="24"/>
        </w:rPr>
      </w:pPr>
    </w:p>
    <w:p xmlns:wp14="http://schemas.microsoft.com/office/word/2010/wordml" w:rsidRPr="00BA3AAF" w:rsidR="0091686C" w:rsidP="009B6B65" w:rsidRDefault="0091686C" w14:paraId="0562CB0E" wp14:textId="77777777">
      <w:pPr>
        <w:rPr>
          <w:rFonts w:cstheme="minorHAnsi"/>
          <w:sz w:val="24"/>
          <w:szCs w:val="24"/>
        </w:rPr>
      </w:pPr>
    </w:p>
    <w:p xmlns:wp14="http://schemas.microsoft.com/office/word/2010/wordml" w:rsidRPr="00BA3AAF" w:rsidR="0091686C" w:rsidP="009B6B65" w:rsidRDefault="0091686C" w14:paraId="34CE0A41" wp14:textId="77777777">
      <w:pPr>
        <w:rPr>
          <w:rFonts w:cstheme="minorHAnsi"/>
          <w:sz w:val="24"/>
          <w:szCs w:val="24"/>
        </w:rPr>
      </w:pPr>
    </w:p>
    <w:p xmlns:wp14="http://schemas.microsoft.com/office/word/2010/wordml" w:rsidRPr="00BA3AAF" w:rsidR="00571881" w:rsidP="0091686C" w:rsidRDefault="00BA3AAF" w14:paraId="62EBF3C5" wp14:textId="77777777">
      <w:pPr>
        <w:tabs>
          <w:tab w:val="left" w:pos="7140"/>
        </w:tabs>
        <w:rPr>
          <w:rFonts w:cstheme="minorHAnsi"/>
          <w:sz w:val="24"/>
          <w:szCs w:val="24"/>
        </w:rPr>
      </w:pPr>
      <w:r>
        <w:rPr>
          <w:rFonts w:cstheme="minorHAnsi"/>
          <w:sz w:val="24"/>
          <w:szCs w:val="24"/>
        </w:rPr>
        <w:tab/>
      </w:r>
    </w:p>
    <w:p xmlns:wp14="http://schemas.microsoft.com/office/word/2010/wordml" w:rsidRPr="00BA3AAF" w:rsidR="00EA67CC" w:rsidP="00BA3AAF" w:rsidRDefault="00ED793E" w14:paraId="1F6C3E1A" wp14:textId="77777777">
      <w:pPr>
        <w:rPr>
          <w:rFonts w:cstheme="minorHAnsi"/>
          <w:sz w:val="24"/>
          <w:szCs w:val="24"/>
        </w:rPr>
      </w:pPr>
      <w:r w:rsidRPr="01C7B344" w:rsidR="00ED793E">
        <w:rPr>
          <w:rFonts w:cs="Calibri" w:cstheme="minorAscii"/>
          <w:sz w:val="24"/>
          <w:szCs w:val="24"/>
        </w:rPr>
        <w:t>This sheet is to be the cover</w:t>
      </w:r>
      <w:r w:rsidRPr="01C7B344" w:rsidR="00BA3AAF">
        <w:rPr>
          <w:rFonts w:cs="Calibri" w:cstheme="minorAscii"/>
          <w:sz w:val="24"/>
          <w:szCs w:val="24"/>
        </w:rPr>
        <w:t xml:space="preserve"> page of your report</w:t>
      </w:r>
    </w:p>
    <w:p w:rsidR="01C7B344" w:rsidP="01C7B344" w:rsidRDefault="01C7B344" w14:paraId="40E219C9" w14:textId="21AD1AF0">
      <w:pPr>
        <w:pStyle w:val="Normal"/>
        <w:rPr>
          <w:rFonts w:cs="Calibri" w:cstheme="minorAscii"/>
          <w:sz w:val="24"/>
          <w:szCs w:val="24"/>
        </w:rPr>
      </w:pPr>
    </w:p>
    <w:p w:rsidR="5DB1339F" w:rsidP="01C7B344" w:rsidRDefault="5DB1339F" w14:paraId="6D7ED3B0" w14:textId="5955069F">
      <w:pPr>
        <w:pStyle w:val="Normal"/>
        <w:jc w:val="center"/>
        <w:rPr>
          <w:rFonts w:cs="Calibri" w:cstheme="minorAscii"/>
          <w:b w:val="1"/>
          <w:bCs w:val="1"/>
          <w:sz w:val="36"/>
          <w:szCs w:val="36"/>
          <w:u w:val="single"/>
        </w:rPr>
      </w:pPr>
      <w:r w:rsidRPr="01C7B344" w:rsidR="5DB1339F">
        <w:rPr>
          <w:rFonts w:cs="Calibri" w:cstheme="minorAscii"/>
          <w:b w:val="1"/>
          <w:bCs w:val="1"/>
          <w:sz w:val="36"/>
          <w:szCs w:val="36"/>
          <w:u w:val="single"/>
        </w:rPr>
        <w:t>Lung disease and treatments</w:t>
      </w:r>
    </w:p>
    <w:p w:rsidR="2B554914" w:rsidP="01C7B344" w:rsidRDefault="2B554914" w14:paraId="59C13595" w14:textId="6B5DF3C4">
      <w:pPr>
        <w:pStyle w:val="Normal"/>
        <w:rPr>
          <w:rFonts w:cs="Calibri" w:cstheme="minorAscii"/>
          <w:sz w:val="32"/>
          <w:szCs w:val="32"/>
        </w:rPr>
      </w:pPr>
      <w:r w:rsidRPr="735CE303" w:rsidR="2B554914">
        <w:rPr>
          <w:rFonts w:cs="Calibri" w:cstheme="minorAscii"/>
          <w:sz w:val="32"/>
          <w:szCs w:val="32"/>
        </w:rPr>
        <w:t xml:space="preserve">Disease A: </w:t>
      </w:r>
      <w:r w:rsidRPr="735CE303" w:rsidR="2B554914">
        <w:rPr>
          <w:rFonts w:cs="Calibri" w:cstheme="minorAscii"/>
          <w:b w:val="1"/>
          <w:bCs w:val="1"/>
          <w:i w:val="0"/>
          <w:iCs w:val="0"/>
          <w:sz w:val="32"/>
          <w:szCs w:val="32"/>
          <w:u w:val="single"/>
        </w:rPr>
        <w:t>Cystic Fibrosis</w:t>
      </w:r>
    </w:p>
    <w:p w:rsidR="7CA9BF4F" w:rsidP="01C7B344" w:rsidRDefault="7CA9BF4F" w14:paraId="11911F54" w14:textId="16ED9CD0">
      <w:pPr>
        <w:pStyle w:val="Normal"/>
        <w:rPr>
          <w:rFonts w:cs="Calibri" w:cstheme="minorAscii"/>
          <w:sz w:val="28"/>
          <w:szCs w:val="28"/>
        </w:rPr>
      </w:pPr>
      <w:r w:rsidRPr="735CE303" w:rsidR="7CA9BF4F">
        <w:rPr>
          <w:rFonts w:cs="Calibri" w:cstheme="minorAscii"/>
          <w:b w:val="1"/>
          <w:bCs w:val="1"/>
          <w:i w:val="0"/>
          <w:iCs w:val="0"/>
          <w:sz w:val="32"/>
          <w:szCs w:val="32"/>
          <w:u w:val="single"/>
        </w:rPr>
        <w:t>Causes:</w:t>
      </w:r>
      <w:r w:rsidRPr="735CE303" w:rsidR="13D9095B">
        <w:rPr>
          <w:rFonts w:cs="Calibri" w:cstheme="minorAscii"/>
          <w:b w:val="1"/>
          <w:bCs w:val="1"/>
          <w:i w:val="0"/>
          <w:iCs w:val="0"/>
          <w:sz w:val="28"/>
          <w:szCs w:val="28"/>
        </w:rPr>
        <w:t xml:space="preserve"> </w:t>
      </w:r>
      <w:r w:rsidRPr="735CE303" w:rsidR="4986CFFC">
        <w:rPr>
          <w:rFonts w:cs="Calibri" w:cstheme="minorAscii"/>
          <w:sz w:val="28"/>
          <w:szCs w:val="28"/>
        </w:rPr>
        <w:t xml:space="preserve">It can be caused by </w:t>
      </w:r>
      <w:r w:rsidRPr="735CE303" w:rsidR="4634102B">
        <w:rPr>
          <w:rFonts w:cs="Calibri" w:cstheme="minorAscii"/>
          <w:sz w:val="28"/>
          <w:szCs w:val="28"/>
        </w:rPr>
        <w:t xml:space="preserve">mutations. The cystic fibrosis transmembrane conductance regulator (CF) gene alterations that lead to the hereditary disease cystic fibrosis. The CF gene gives the CF protein instructions. The condition known as </w:t>
      </w:r>
      <w:r w:rsidRPr="735CE303" w:rsidR="642B67F5">
        <w:rPr>
          <w:rFonts w:cs="Calibri" w:cstheme="minorAscii"/>
          <w:sz w:val="28"/>
          <w:szCs w:val="28"/>
        </w:rPr>
        <w:t xml:space="preserve">CF </w:t>
      </w:r>
      <w:r w:rsidRPr="735CE303" w:rsidR="4634102B">
        <w:rPr>
          <w:rFonts w:cs="Calibri" w:cstheme="minorAscii"/>
          <w:sz w:val="28"/>
          <w:szCs w:val="28"/>
        </w:rPr>
        <w:t>runs in families. It is brought on by a gene abnormality that causes the body to create mucus, an unusually thick and clingy fluid. The pancreas and the lungs' breathing tubes both become clogged with this mucus.</w:t>
      </w:r>
    </w:p>
    <w:p w:rsidR="735CE303" w:rsidP="735CE303" w:rsidRDefault="735CE303" w14:paraId="25376B91" w14:textId="7CA4BF24">
      <w:pPr>
        <w:pStyle w:val="Normal"/>
        <w:rPr>
          <w:rFonts w:cs="Calibri" w:cstheme="minorAscii"/>
          <w:sz w:val="28"/>
          <w:szCs w:val="28"/>
        </w:rPr>
      </w:pPr>
    </w:p>
    <w:p w:rsidR="2C714B4A" w:rsidP="735CE303" w:rsidRDefault="2C714B4A" w14:paraId="448AFB9C" w14:textId="79387576">
      <w:pPr>
        <w:pStyle w:val="Normal"/>
        <w:rPr>
          <w:rFonts w:cs="Calibri" w:cstheme="minorAscii"/>
          <w:sz w:val="28"/>
          <w:szCs w:val="28"/>
        </w:rPr>
      </w:pPr>
      <w:r w:rsidRPr="735CE303" w:rsidR="2C714B4A">
        <w:rPr>
          <w:rFonts w:cs="Calibri" w:cstheme="minorAscii"/>
          <w:b w:val="1"/>
          <w:bCs w:val="1"/>
          <w:i w:val="0"/>
          <w:iCs w:val="0"/>
          <w:sz w:val="32"/>
          <w:szCs w:val="32"/>
          <w:u w:val="single"/>
        </w:rPr>
        <w:t>Symptoms and diagnosis:</w:t>
      </w:r>
      <w:r w:rsidRPr="735CE303" w:rsidR="1CEDE8E5">
        <w:rPr>
          <w:rFonts w:cs="Calibri" w:cstheme="minorAscii"/>
          <w:b w:val="1"/>
          <w:bCs w:val="1"/>
          <w:i w:val="0"/>
          <w:iCs w:val="0"/>
          <w:sz w:val="28"/>
          <w:szCs w:val="28"/>
        </w:rPr>
        <w:t xml:space="preserve"> </w:t>
      </w:r>
      <w:r w:rsidRPr="735CE303" w:rsidR="1CEDE8E5">
        <w:rPr>
          <w:rFonts w:cs="Calibri" w:cstheme="minorAscii"/>
          <w:sz w:val="28"/>
          <w:szCs w:val="28"/>
        </w:rPr>
        <w:t>Symptoms of Cystic Fibrosis is</w:t>
      </w:r>
      <w:r w:rsidRPr="735CE303" w:rsidR="2C714B4A">
        <w:rPr>
          <w:rFonts w:cs="Calibri" w:cstheme="minorAscii"/>
          <w:sz w:val="28"/>
          <w:szCs w:val="28"/>
        </w:rPr>
        <w:t xml:space="preserve"> frequent lung infections, such as bronchitis or pneumonia. breathing difficulties like wheezing</w:t>
      </w:r>
      <w:r w:rsidRPr="735CE303" w:rsidR="201A178A">
        <w:rPr>
          <w:rFonts w:cs="Calibri" w:cstheme="minorAscii"/>
          <w:sz w:val="28"/>
          <w:szCs w:val="28"/>
        </w:rPr>
        <w:t xml:space="preserve"> and </w:t>
      </w:r>
      <w:r w:rsidRPr="735CE303" w:rsidR="201A178A">
        <w:rPr>
          <w:rFonts w:cs="Calibri" w:cstheme="minorAscii"/>
          <w:sz w:val="28"/>
          <w:szCs w:val="28"/>
        </w:rPr>
        <w:t>diarrhoea</w:t>
      </w:r>
      <w:r w:rsidRPr="735CE303" w:rsidR="2C714B4A">
        <w:rPr>
          <w:rFonts w:cs="Calibri" w:cstheme="minorAscii"/>
          <w:sz w:val="28"/>
          <w:szCs w:val="28"/>
        </w:rPr>
        <w:t xml:space="preserve">. Despite having a good appetite, you </w:t>
      </w:r>
      <w:r w:rsidRPr="735CE303" w:rsidR="0A0FDE4C">
        <w:rPr>
          <w:rFonts w:cs="Calibri" w:cstheme="minorAscii"/>
          <w:sz w:val="28"/>
          <w:szCs w:val="28"/>
        </w:rPr>
        <w:t>do not</w:t>
      </w:r>
      <w:r w:rsidRPr="735CE303" w:rsidR="2C714B4A">
        <w:rPr>
          <w:rFonts w:cs="Calibri" w:cstheme="minorAscii"/>
          <w:sz w:val="28"/>
          <w:szCs w:val="28"/>
        </w:rPr>
        <w:t xml:space="preserve"> grow or </w:t>
      </w:r>
      <w:r w:rsidRPr="735CE303" w:rsidR="2C714B4A">
        <w:rPr>
          <w:rFonts w:cs="Calibri" w:cstheme="minorAscii"/>
          <w:sz w:val="28"/>
          <w:szCs w:val="28"/>
        </w:rPr>
        <w:t>acquire</w:t>
      </w:r>
      <w:r w:rsidRPr="735CE303" w:rsidR="2C714B4A">
        <w:rPr>
          <w:rFonts w:cs="Calibri" w:cstheme="minorAscii"/>
          <w:sz w:val="28"/>
          <w:szCs w:val="28"/>
        </w:rPr>
        <w:t xml:space="preserve"> weight well. often having oily, large stools or having bowel movements that are difficult.</w:t>
      </w:r>
      <w:r w:rsidRPr="735CE303" w:rsidR="4FFF70E5">
        <w:rPr>
          <w:rFonts w:cs="Calibri" w:cstheme="minorAscii"/>
          <w:sz w:val="28"/>
          <w:szCs w:val="28"/>
        </w:rPr>
        <w:t xml:space="preserve"> Diagnosis of Cystic Fibrosis is </w:t>
      </w:r>
      <w:r w:rsidRPr="735CE303" w:rsidR="67DBC8BC">
        <w:rPr>
          <w:rFonts w:cs="Calibri" w:cstheme="minorAscii"/>
          <w:sz w:val="28"/>
          <w:szCs w:val="28"/>
        </w:rPr>
        <w:t>a sweat test looks for significant chloride levels in your sweat. The gold standard for diagnosing cystic fibrosis is the sweat test. It may be used to confirm a positive diagnosis from a screening of your newborn baby or if you have symptoms that could point to cystic fibrosis.</w:t>
      </w:r>
    </w:p>
    <w:p w:rsidR="735CE303" w:rsidP="735CE303" w:rsidRDefault="735CE303" w14:paraId="69BECD95" w14:textId="6969F2B7">
      <w:pPr>
        <w:pStyle w:val="Normal"/>
        <w:rPr>
          <w:rFonts w:cs="Calibri" w:cstheme="minorAscii"/>
          <w:sz w:val="28"/>
          <w:szCs w:val="28"/>
        </w:rPr>
      </w:pPr>
    </w:p>
    <w:p w:rsidR="32C9A894" w:rsidP="735CE303" w:rsidRDefault="32C9A894" w14:paraId="3F553BCF" w14:textId="7299803E">
      <w:pPr>
        <w:pStyle w:val="Normal"/>
        <w:rPr>
          <w:rFonts w:cs="Calibri" w:cstheme="minorAscii"/>
          <w:b w:val="1"/>
          <w:bCs w:val="1"/>
          <w:i w:val="0"/>
          <w:iCs w:val="0"/>
          <w:sz w:val="32"/>
          <w:szCs w:val="32"/>
          <w:u w:val="single"/>
        </w:rPr>
      </w:pPr>
      <w:r w:rsidRPr="735CE303" w:rsidR="32C9A894">
        <w:rPr>
          <w:rFonts w:cs="Calibri" w:cstheme="minorAscii"/>
          <w:b w:val="1"/>
          <w:bCs w:val="1"/>
          <w:i w:val="0"/>
          <w:iCs w:val="0"/>
          <w:sz w:val="32"/>
          <w:szCs w:val="32"/>
          <w:u w:val="single"/>
        </w:rPr>
        <w:t>Treatments:</w:t>
      </w:r>
      <w:r w:rsidRPr="735CE303" w:rsidR="32C9A894">
        <w:rPr>
          <w:rFonts w:cs="Calibri" w:cstheme="minorAscii"/>
          <w:b w:val="1"/>
          <w:bCs w:val="1"/>
          <w:i w:val="0"/>
          <w:iCs w:val="0"/>
          <w:sz w:val="32"/>
          <w:szCs w:val="32"/>
        </w:rPr>
        <w:t xml:space="preserve"> </w:t>
      </w:r>
    </w:p>
    <w:p w:rsidR="32C9A894" w:rsidP="735CE303" w:rsidRDefault="32C9A894" w14:paraId="631CD73E" w14:textId="52A83E3B">
      <w:pPr>
        <w:pStyle w:val="ListParagraph"/>
        <w:numPr>
          <w:ilvl w:val="0"/>
          <w:numId w:val="3"/>
        </w:numPr>
        <w:rPr>
          <w:rFonts w:cs="Calibri" w:cstheme="minorAscii"/>
          <w:sz w:val="24"/>
          <w:szCs w:val="24"/>
        </w:rPr>
      </w:pPr>
      <w:r w:rsidRPr="735CE303" w:rsidR="32C9A894">
        <w:rPr>
          <w:rFonts w:cs="Calibri" w:cstheme="minorAscii"/>
          <w:sz w:val="24"/>
          <w:szCs w:val="24"/>
        </w:rPr>
        <w:t>medicines for the treatment and prevention of chest infections.</w:t>
      </w:r>
    </w:p>
    <w:p w:rsidR="32C9A894" w:rsidP="735CE303" w:rsidRDefault="32C9A894" w14:paraId="5C600F2B" w14:textId="15B5CAAB">
      <w:pPr>
        <w:pStyle w:val="ListParagraph"/>
        <w:numPr>
          <w:ilvl w:val="0"/>
          <w:numId w:val="3"/>
        </w:numPr>
        <w:rPr>
          <w:rFonts w:cs="Calibri" w:cstheme="minorAscii"/>
          <w:sz w:val="24"/>
          <w:szCs w:val="24"/>
        </w:rPr>
      </w:pPr>
      <w:r w:rsidRPr="735CE303" w:rsidR="32C9A894">
        <w:rPr>
          <w:rFonts w:cs="Calibri" w:cstheme="minorAscii"/>
          <w:sz w:val="24"/>
          <w:szCs w:val="24"/>
        </w:rPr>
        <w:t xml:space="preserve">medications that thin and </w:t>
      </w:r>
      <w:r w:rsidRPr="735CE303" w:rsidR="32C9A894">
        <w:rPr>
          <w:rFonts w:cs="Calibri" w:cstheme="minorAscii"/>
          <w:sz w:val="24"/>
          <w:szCs w:val="24"/>
        </w:rPr>
        <w:t>facilitate</w:t>
      </w:r>
      <w:r w:rsidRPr="735CE303" w:rsidR="32C9A894">
        <w:rPr>
          <w:rFonts w:cs="Calibri" w:cstheme="minorAscii"/>
          <w:sz w:val="24"/>
          <w:szCs w:val="24"/>
        </w:rPr>
        <w:t xml:space="preserve"> coughing up lung mucus.</w:t>
      </w:r>
    </w:p>
    <w:p w:rsidR="32C9A894" w:rsidP="735CE303" w:rsidRDefault="32C9A894" w14:paraId="26A3E884" w14:textId="5EBCEE32">
      <w:pPr>
        <w:pStyle w:val="ListParagraph"/>
        <w:numPr>
          <w:ilvl w:val="0"/>
          <w:numId w:val="3"/>
        </w:numPr>
        <w:rPr>
          <w:rFonts w:cs="Calibri" w:cstheme="minorAscii"/>
          <w:sz w:val="24"/>
          <w:szCs w:val="24"/>
        </w:rPr>
      </w:pPr>
      <w:r w:rsidRPr="735CE303" w:rsidR="32C9A894">
        <w:rPr>
          <w:rFonts w:cs="Calibri" w:cstheme="minorAscii"/>
          <w:sz w:val="24"/>
          <w:szCs w:val="24"/>
        </w:rPr>
        <w:t xml:space="preserve">drugs to </w:t>
      </w:r>
      <w:r w:rsidRPr="735CE303" w:rsidR="32C9A894">
        <w:rPr>
          <w:rFonts w:cs="Calibri" w:cstheme="minorAscii"/>
          <w:sz w:val="24"/>
          <w:szCs w:val="24"/>
        </w:rPr>
        <w:t>open</w:t>
      </w:r>
      <w:r w:rsidRPr="735CE303" w:rsidR="32C9A894">
        <w:rPr>
          <w:rFonts w:cs="Calibri" w:cstheme="minorAscii"/>
          <w:sz w:val="24"/>
          <w:szCs w:val="24"/>
        </w:rPr>
        <w:t xml:space="preserve"> the airways and lower inflammation.</w:t>
      </w:r>
    </w:p>
    <w:p w:rsidR="32C9A894" w:rsidP="735CE303" w:rsidRDefault="32C9A894" w14:paraId="72C054C8" w14:textId="41AA296D">
      <w:pPr>
        <w:pStyle w:val="ListParagraph"/>
        <w:numPr>
          <w:ilvl w:val="0"/>
          <w:numId w:val="3"/>
        </w:numPr>
        <w:rPr>
          <w:rFonts w:cs="Calibri" w:cstheme="minorAscii"/>
          <w:sz w:val="24"/>
          <w:szCs w:val="24"/>
        </w:rPr>
      </w:pPr>
      <w:r w:rsidRPr="735CE303" w:rsidR="32C9A894">
        <w:rPr>
          <w:rFonts w:cs="Calibri" w:cstheme="minorAscii"/>
          <w:sz w:val="24"/>
          <w:szCs w:val="24"/>
        </w:rPr>
        <w:t xml:space="preserve">specialised methods and tools to </w:t>
      </w:r>
      <w:r w:rsidRPr="735CE303" w:rsidR="32C9A894">
        <w:rPr>
          <w:rFonts w:cs="Calibri" w:cstheme="minorAscii"/>
          <w:sz w:val="24"/>
          <w:szCs w:val="24"/>
        </w:rPr>
        <w:t>assist</w:t>
      </w:r>
      <w:r w:rsidRPr="735CE303" w:rsidR="32C9A894">
        <w:rPr>
          <w:rFonts w:cs="Calibri" w:cstheme="minorAscii"/>
          <w:sz w:val="24"/>
          <w:szCs w:val="24"/>
        </w:rPr>
        <w:t xml:space="preserve"> in clearing mucus from the lungs.</w:t>
      </w:r>
    </w:p>
    <w:p w:rsidR="32C9A894" w:rsidP="735CE303" w:rsidRDefault="32C9A894" w14:paraId="026AFB50" w14:textId="7DEB8DB3">
      <w:pPr>
        <w:pStyle w:val="ListParagraph"/>
        <w:numPr>
          <w:ilvl w:val="0"/>
          <w:numId w:val="3"/>
        </w:numPr>
        <w:rPr>
          <w:rFonts w:cs="Calibri" w:cstheme="minorAscii"/>
          <w:sz w:val="24"/>
          <w:szCs w:val="24"/>
        </w:rPr>
      </w:pPr>
      <w:r w:rsidRPr="735CE303" w:rsidR="32C9A894">
        <w:rPr>
          <w:rFonts w:cs="Calibri" w:cstheme="minorAscii"/>
          <w:sz w:val="24"/>
          <w:szCs w:val="24"/>
        </w:rPr>
        <w:t>medications that enhance meal absorption.</w:t>
      </w:r>
    </w:p>
    <w:p w:rsidR="735CE303" w:rsidP="735CE303" w:rsidRDefault="735CE303" w14:paraId="45B386F3" w14:textId="2E56A0CA">
      <w:pPr>
        <w:pStyle w:val="Normal"/>
        <w:rPr>
          <w:rFonts w:cs="Calibri" w:cstheme="minorAscii"/>
          <w:sz w:val="28"/>
          <w:szCs w:val="28"/>
        </w:rPr>
      </w:pPr>
    </w:p>
    <w:p w:rsidR="32C9A894" w:rsidP="735CE303" w:rsidRDefault="32C9A894" w14:paraId="4E77F5DF" w14:textId="06BE7C78">
      <w:pPr>
        <w:pStyle w:val="Normal"/>
        <w:rPr>
          <w:rFonts w:cs="Calibri" w:cstheme="minorAscii"/>
          <w:sz w:val="28"/>
          <w:szCs w:val="28"/>
        </w:rPr>
      </w:pPr>
      <w:r w:rsidRPr="735CE303" w:rsidR="32C9A894">
        <w:rPr>
          <w:rFonts w:cs="Calibri" w:cstheme="minorAscii"/>
          <w:b w:val="1"/>
          <w:bCs w:val="1"/>
          <w:i w:val="0"/>
          <w:iCs w:val="0"/>
          <w:sz w:val="32"/>
          <w:szCs w:val="32"/>
          <w:u w:val="single"/>
        </w:rPr>
        <w:t>Preventions:</w:t>
      </w:r>
      <w:r w:rsidRPr="735CE303" w:rsidR="32C9A894">
        <w:rPr>
          <w:rFonts w:cs="Calibri" w:cstheme="minorAscii"/>
          <w:i w:val="0"/>
          <w:iCs w:val="0"/>
          <w:sz w:val="32"/>
          <w:szCs w:val="32"/>
        </w:rPr>
        <w:t xml:space="preserve"> </w:t>
      </w:r>
      <w:r w:rsidRPr="735CE303" w:rsidR="32C9A894">
        <w:rPr>
          <w:rFonts w:cs="Calibri" w:cstheme="minorAscii"/>
          <w:sz w:val="28"/>
          <w:szCs w:val="28"/>
        </w:rPr>
        <w:t xml:space="preserve">Since CF is a hereditary disorder, early-onset gene therapy </w:t>
      </w:r>
      <w:r w:rsidRPr="735CE303" w:rsidR="6AB755B3">
        <w:rPr>
          <w:rFonts w:cs="Calibri" w:cstheme="minorAscii"/>
          <w:sz w:val="28"/>
          <w:szCs w:val="28"/>
        </w:rPr>
        <w:t xml:space="preserve">is </w:t>
      </w:r>
      <w:r w:rsidRPr="735CE303" w:rsidR="6AB755B3">
        <w:rPr>
          <w:rFonts w:cs="Calibri" w:cstheme="minorAscii"/>
          <w:sz w:val="28"/>
          <w:szCs w:val="28"/>
        </w:rPr>
        <w:t>an</w:t>
      </w:r>
      <w:r w:rsidRPr="735CE303" w:rsidR="32C9A894">
        <w:rPr>
          <w:rFonts w:cs="Calibri" w:cstheme="minorAscii"/>
          <w:sz w:val="28"/>
          <w:szCs w:val="28"/>
        </w:rPr>
        <w:t xml:space="preserve"> </w:t>
      </w:r>
      <w:r w:rsidRPr="735CE303" w:rsidR="32C9A894">
        <w:rPr>
          <w:rFonts w:cs="Calibri" w:cstheme="minorAscii"/>
          <w:sz w:val="28"/>
          <w:szCs w:val="28"/>
        </w:rPr>
        <w:t>option</w:t>
      </w:r>
      <w:r w:rsidRPr="735CE303" w:rsidR="32C9A894">
        <w:rPr>
          <w:rFonts w:cs="Calibri" w:cstheme="minorAscii"/>
          <w:sz w:val="28"/>
          <w:szCs w:val="28"/>
        </w:rPr>
        <w:t xml:space="preserve"> to prevent or treat it. Gene therapy would ideally be able to fix or replace the damaged gene.</w:t>
      </w:r>
      <w:r w:rsidRPr="735CE303" w:rsidR="6E821DE4">
        <w:rPr>
          <w:rFonts w:cs="Calibri" w:cstheme="minorAscii"/>
          <w:sz w:val="28"/>
          <w:szCs w:val="28"/>
        </w:rPr>
        <w:t xml:space="preserve"> Antibiotics are used to both prevent and cure chest infections. Medications that thin the mucus in the lungs, making it easier to cough out. drugs to expand the airways and minimise inflammation. Special techniques and technologies to aid in the removal of mucus from the lungs</w:t>
      </w:r>
    </w:p>
    <w:p w:rsidR="735CE303" w:rsidP="735CE303" w:rsidRDefault="735CE303" w14:paraId="17DFFB3A" w14:textId="28C8C8B9">
      <w:pPr>
        <w:pStyle w:val="Normal"/>
        <w:rPr>
          <w:rFonts w:cs="Calibri" w:cstheme="minorAscii"/>
          <w:sz w:val="28"/>
          <w:szCs w:val="28"/>
        </w:rPr>
      </w:pPr>
    </w:p>
    <w:p w:rsidR="735CE303" w:rsidP="735CE303" w:rsidRDefault="735CE303" w14:paraId="65BA7082" w14:textId="2122DEA8">
      <w:pPr>
        <w:pStyle w:val="Normal"/>
        <w:rPr>
          <w:rFonts w:cs="Calibri" w:cstheme="minorAscii"/>
          <w:sz w:val="28"/>
          <w:szCs w:val="28"/>
        </w:rPr>
      </w:pPr>
    </w:p>
    <w:p w:rsidR="7C467C6E" w:rsidP="735CE303" w:rsidRDefault="7C467C6E" w14:paraId="6CF98359" w14:textId="54EF4712">
      <w:pPr>
        <w:pStyle w:val="ListParagraph"/>
        <w:ind w:left="0"/>
        <w:rPr>
          <w:rFonts w:cs="Calibri" w:cstheme="minorAscii"/>
          <w:color w:val="FF0000"/>
          <w:sz w:val="24"/>
          <w:szCs w:val="24"/>
        </w:rPr>
      </w:pPr>
      <w:r w:rsidRPr="735CE303" w:rsidR="7C467C6E">
        <w:rPr>
          <w:rFonts w:cs="Calibri" w:cstheme="minorAscii"/>
          <w:sz w:val="28"/>
          <w:szCs w:val="28"/>
        </w:rPr>
        <w:t xml:space="preserve">Disease B: </w:t>
      </w:r>
      <w:r w:rsidRPr="735CE303" w:rsidR="7C467C6E">
        <w:rPr>
          <w:rFonts w:cs="Calibri" w:cstheme="minorAscii"/>
          <w:b w:val="1"/>
          <w:bCs w:val="1"/>
          <w:i w:val="0"/>
          <w:iCs w:val="0"/>
          <w:color w:val="auto"/>
          <w:sz w:val="32"/>
          <w:szCs w:val="32"/>
          <w:u w:val="single"/>
        </w:rPr>
        <w:t>T</w:t>
      </w:r>
      <w:r w:rsidRPr="735CE303" w:rsidR="7C467C6E">
        <w:rPr>
          <w:rFonts w:cs="Calibri" w:cstheme="minorAscii"/>
          <w:b w:val="1"/>
          <w:bCs w:val="1"/>
          <w:i w:val="0"/>
          <w:iCs w:val="0"/>
          <w:color w:val="auto"/>
          <w:sz w:val="32"/>
          <w:szCs w:val="32"/>
          <w:u w:val="single"/>
        </w:rPr>
        <w:t>uberculosis</w:t>
      </w:r>
    </w:p>
    <w:p w:rsidR="735CE303" w:rsidP="735CE303" w:rsidRDefault="735CE303" w14:paraId="554EF786" w14:textId="56DE654C">
      <w:pPr>
        <w:pStyle w:val="ListParagraph"/>
        <w:ind w:left="0"/>
        <w:rPr>
          <w:rFonts w:cs="Calibri" w:cstheme="minorAscii"/>
          <w:color w:val="auto"/>
          <w:sz w:val="32"/>
          <w:szCs w:val="32"/>
        </w:rPr>
      </w:pPr>
    </w:p>
    <w:p w:rsidR="7C467C6E" w:rsidP="735CE303" w:rsidRDefault="7C467C6E" w14:paraId="3464F413" w14:textId="5C903045">
      <w:pPr>
        <w:pStyle w:val="ListParagraph"/>
        <w:ind w:left="0"/>
        <w:rPr>
          <w:rFonts w:cs="Calibri" w:cstheme="minorAscii"/>
          <w:color w:val="auto"/>
          <w:sz w:val="24"/>
          <w:szCs w:val="24"/>
        </w:rPr>
      </w:pPr>
      <w:r w:rsidRPr="735CE303" w:rsidR="7C467C6E">
        <w:rPr>
          <w:rFonts w:cs="Calibri" w:cstheme="minorAscii"/>
          <w:b w:val="1"/>
          <w:bCs w:val="1"/>
          <w:i w:val="0"/>
          <w:iCs w:val="0"/>
          <w:color w:val="auto"/>
          <w:sz w:val="32"/>
          <w:szCs w:val="32"/>
          <w:u w:val="single"/>
        </w:rPr>
        <w:t>Causes:</w:t>
      </w:r>
      <w:r w:rsidRPr="735CE303" w:rsidR="7C467C6E">
        <w:rPr>
          <w:rFonts w:cs="Calibri" w:cstheme="minorAscii"/>
          <w:i w:val="0"/>
          <w:iCs w:val="0"/>
          <w:color w:val="auto"/>
          <w:sz w:val="24"/>
          <w:szCs w:val="24"/>
        </w:rPr>
        <w:t xml:space="preserve"> </w:t>
      </w:r>
      <w:r w:rsidRPr="735CE303" w:rsidR="368806D8">
        <w:rPr>
          <w:rFonts w:cs="Calibri" w:cstheme="minorAscii"/>
          <w:color w:val="auto"/>
          <w:sz w:val="24"/>
          <w:szCs w:val="24"/>
        </w:rPr>
        <w:t xml:space="preserve">Mycobacterium tuberculosis is a type of bacteria that causes tuberculosis (TB). When a person with active TB disease in their </w:t>
      </w:r>
      <w:r w:rsidRPr="735CE303" w:rsidR="730B04E5">
        <w:rPr>
          <w:rFonts w:cs="Calibri" w:cstheme="minorAscii"/>
          <w:color w:val="auto"/>
          <w:sz w:val="24"/>
          <w:szCs w:val="24"/>
        </w:rPr>
        <w:t>lung's</w:t>
      </w:r>
      <w:r w:rsidRPr="735CE303" w:rsidR="368806D8">
        <w:rPr>
          <w:rFonts w:cs="Calibri" w:cstheme="minorAscii"/>
          <w:color w:val="auto"/>
          <w:sz w:val="24"/>
          <w:szCs w:val="24"/>
        </w:rPr>
        <w:t xml:space="preserve"> coughs or sneezes, TB bacteria-containing droplets that are ejected are inhaled by the other person. </w:t>
      </w:r>
      <w:r w:rsidRPr="735CE303" w:rsidR="3AB56963">
        <w:rPr>
          <w:rFonts w:cs="Calibri" w:cstheme="minorAscii"/>
          <w:color w:val="auto"/>
          <w:sz w:val="24"/>
          <w:szCs w:val="24"/>
        </w:rPr>
        <w:t>T</w:t>
      </w:r>
      <w:r w:rsidRPr="735CE303" w:rsidR="368806D8">
        <w:rPr>
          <w:rFonts w:cs="Calibri" w:cstheme="minorAscii"/>
          <w:color w:val="auto"/>
          <w:sz w:val="24"/>
          <w:szCs w:val="24"/>
        </w:rPr>
        <w:t xml:space="preserve">uberculosis is brought on by microbes that travel from person to person through the air. </w:t>
      </w:r>
      <w:r w:rsidRPr="735CE303" w:rsidR="0175E6B0">
        <w:rPr>
          <w:rFonts w:cs="Calibri" w:cstheme="minorAscii"/>
          <w:color w:val="auto"/>
          <w:sz w:val="24"/>
          <w:szCs w:val="24"/>
        </w:rPr>
        <w:t xml:space="preserve">Symptoms and diagnosis:  Feelings of sickness or weakness, weight loss, a fever, and night sweats are all common signs of TB disease. Chest pain, coughing, and coughing up debris are other signs of TB lung disease. The location of the infection </w:t>
      </w:r>
      <w:r w:rsidRPr="735CE303" w:rsidR="0175E6B0">
        <w:rPr>
          <w:rFonts w:cs="Calibri" w:cstheme="minorAscii"/>
          <w:color w:val="auto"/>
          <w:sz w:val="24"/>
          <w:szCs w:val="24"/>
        </w:rPr>
        <w:t>determines</w:t>
      </w:r>
      <w:r w:rsidRPr="735CE303" w:rsidR="0175E6B0">
        <w:rPr>
          <w:rFonts w:cs="Calibri" w:cstheme="minorAscii"/>
          <w:color w:val="auto"/>
          <w:sz w:val="24"/>
          <w:szCs w:val="24"/>
        </w:rPr>
        <w:t xml:space="preserve"> the symptoms of TB disease in different body areas.</w:t>
      </w:r>
      <w:r w:rsidRPr="735CE303" w:rsidR="795A4E94">
        <w:rPr>
          <w:rFonts w:cs="Calibri" w:cstheme="minorAscii"/>
          <w:color w:val="auto"/>
          <w:sz w:val="24"/>
          <w:szCs w:val="24"/>
        </w:rPr>
        <w:t xml:space="preserve"> </w:t>
      </w:r>
      <w:r w:rsidRPr="735CE303" w:rsidR="13AC12A4">
        <w:rPr>
          <w:rFonts w:cs="Calibri" w:cstheme="minorAscii"/>
          <w:color w:val="auto"/>
          <w:sz w:val="24"/>
          <w:szCs w:val="24"/>
        </w:rPr>
        <w:t xml:space="preserve">The two types of tests used to detect TB germs in the body are the TB skin test (TST) and the TB blood test. A positive TB skin test or TB blood test reveals only the presence of the TB bacteria. </w:t>
      </w:r>
      <w:r w:rsidRPr="735CE303" w:rsidR="795A4E94">
        <w:rPr>
          <w:rFonts w:cs="Calibri" w:cstheme="minorAscii"/>
          <w:color w:val="auto"/>
          <w:sz w:val="24"/>
          <w:szCs w:val="24"/>
        </w:rPr>
        <w:t xml:space="preserve">It cannot </w:t>
      </w:r>
      <w:r w:rsidRPr="735CE303" w:rsidR="795A4E94">
        <w:rPr>
          <w:rFonts w:cs="Calibri" w:cstheme="minorAscii"/>
          <w:color w:val="auto"/>
          <w:sz w:val="24"/>
          <w:szCs w:val="24"/>
        </w:rPr>
        <w:t>determine</w:t>
      </w:r>
      <w:r w:rsidRPr="735CE303" w:rsidR="795A4E94">
        <w:rPr>
          <w:rFonts w:cs="Calibri" w:cstheme="minorAscii"/>
          <w:color w:val="auto"/>
          <w:sz w:val="24"/>
          <w:szCs w:val="24"/>
        </w:rPr>
        <w:t xml:space="preserve"> whether a person has a latent TB infection (LTBI) or whether their TB condition has advanced.</w:t>
      </w:r>
    </w:p>
    <w:p w:rsidR="735CE303" w:rsidP="735CE303" w:rsidRDefault="735CE303" w14:paraId="7EDA0D5C" w14:textId="0FD5635D">
      <w:pPr>
        <w:pStyle w:val="ListParagraph"/>
        <w:ind w:left="0"/>
        <w:rPr>
          <w:rFonts w:cs="Calibri" w:cstheme="minorAscii"/>
          <w:color w:val="auto"/>
          <w:sz w:val="24"/>
          <w:szCs w:val="24"/>
        </w:rPr>
      </w:pPr>
    </w:p>
    <w:p w:rsidR="795A4E94" w:rsidP="735CE303" w:rsidRDefault="795A4E94" w14:paraId="27885D1B" w14:textId="2FED18E2">
      <w:pPr>
        <w:pStyle w:val="ListParagraph"/>
        <w:ind w:left="0"/>
        <w:rPr>
          <w:rFonts w:cs="Calibri" w:cstheme="minorAscii"/>
          <w:color w:val="auto"/>
          <w:sz w:val="24"/>
          <w:szCs w:val="24"/>
        </w:rPr>
      </w:pPr>
      <w:r w:rsidRPr="735CE303" w:rsidR="795A4E94">
        <w:rPr>
          <w:rFonts w:cs="Calibri" w:cstheme="minorAscii"/>
          <w:b w:val="1"/>
          <w:bCs w:val="1"/>
          <w:i w:val="0"/>
          <w:iCs w:val="0"/>
          <w:color w:val="auto"/>
          <w:sz w:val="32"/>
          <w:szCs w:val="32"/>
          <w:u w:val="single"/>
        </w:rPr>
        <w:t>Treatments:</w:t>
      </w:r>
      <w:r w:rsidRPr="735CE303" w:rsidR="795A4E94">
        <w:rPr>
          <w:rFonts w:cs="Calibri" w:cstheme="minorAscii"/>
          <w:color w:val="auto"/>
          <w:sz w:val="24"/>
          <w:szCs w:val="24"/>
        </w:rPr>
        <w:t xml:space="preserve">  Isoniazid INH is </w:t>
      </w:r>
      <w:r w:rsidRPr="735CE303" w:rsidR="795A4E94">
        <w:rPr>
          <w:rFonts w:cs="Calibri" w:cstheme="minorAscii"/>
          <w:color w:val="auto"/>
          <w:sz w:val="24"/>
          <w:szCs w:val="24"/>
        </w:rPr>
        <w:t>frequently</w:t>
      </w:r>
      <w:r w:rsidRPr="735CE303" w:rsidR="795A4E94">
        <w:rPr>
          <w:rFonts w:cs="Calibri" w:cstheme="minorAscii"/>
          <w:color w:val="auto"/>
          <w:sz w:val="24"/>
          <w:szCs w:val="24"/>
        </w:rPr>
        <w:t xml:space="preserve"> used in conjunction with the </w:t>
      </w:r>
      <w:r w:rsidRPr="735CE303" w:rsidR="795A4E94">
        <w:rPr>
          <w:rFonts w:cs="Calibri" w:cstheme="minorAscii"/>
          <w:color w:val="auto"/>
          <w:sz w:val="24"/>
          <w:szCs w:val="24"/>
        </w:rPr>
        <w:t>medications</w:t>
      </w:r>
      <w:r w:rsidRPr="735CE303" w:rsidR="795A4E94">
        <w:rPr>
          <w:rFonts w:cs="Calibri" w:cstheme="minorAscii"/>
          <w:color w:val="auto"/>
          <w:sz w:val="24"/>
          <w:szCs w:val="24"/>
        </w:rPr>
        <w:t xml:space="preserve"> </w:t>
      </w:r>
      <w:r w:rsidRPr="735CE303" w:rsidR="34661FB4">
        <w:rPr>
          <w:rFonts w:cs="Calibri" w:cstheme="minorAscii"/>
          <w:color w:val="auto"/>
          <w:sz w:val="24"/>
          <w:szCs w:val="24"/>
        </w:rPr>
        <w:t>revamping</w:t>
      </w:r>
      <w:r w:rsidRPr="735CE303" w:rsidR="795A4E94">
        <w:rPr>
          <w:rFonts w:cs="Calibri" w:cstheme="minorAscii"/>
          <w:color w:val="auto"/>
          <w:sz w:val="24"/>
          <w:szCs w:val="24"/>
        </w:rPr>
        <w:t>, pyrazinamide, and ethambutol to treat active TB. Even though you might start feeling better just a few weeks after starting the medication, TB treatment takes far longer than treating other bacterial infections.</w:t>
      </w:r>
    </w:p>
    <w:p w:rsidR="735CE303" w:rsidP="735CE303" w:rsidRDefault="735CE303" w14:paraId="09765448" w14:textId="632F9D01">
      <w:pPr>
        <w:pStyle w:val="ListParagraph"/>
        <w:ind w:left="0"/>
        <w:rPr>
          <w:rFonts w:cs="Calibri" w:cstheme="minorAscii"/>
          <w:color w:val="auto"/>
          <w:sz w:val="24"/>
          <w:szCs w:val="24"/>
        </w:rPr>
      </w:pPr>
    </w:p>
    <w:p w:rsidR="0EA650B5" w:rsidP="735CE303" w:rsidRDefault="0EA650B5" w14:paraId="5ACB9A91" w14:textId="1CEEEBA1">
      <w:pPr>
        <w:pStyle w:val="ListParagraph"/>
        <w:ind w:left="0"/>
        <w:rPr>
          <w:rFonts w:cs="Calibri" w:cstheme="minorAscii"/>
          <w:color w:val="auto"/>
          <w:sz w:val="24"/>
          <w:szCs w:val="24"/>
        </w:rPr>
      </w:pPr>
      <w:r w:rsidRPr="735CE303" w:rsidR="0EA650B5">
        <w:rPr>
          <w:rFonts w:cs="Calibri" w:cstheme="minorAscii"/>
          <w:b w:val="1"/>
          <w:bCs w:val="1"/>
          <w:color w:val="auto"/>
          <w:sz w:val="32"/>
          <w:szCs w:val="32"/>
          <w:u w:val="single"/>
        </w:rPr>
        <w:t>Prevention:</w:t>
      </w:r>
      <w:r w:rsidRPr="735CE303" w:rsidR="0EA650B5">
        <w:rPr>
          <w:rFonts w:cs="Calibri" w:cstheme="minorAscii"/>
          <w:color w:val="auto"/>
          <w:sz w:val="24"/>
          <w:szCs w:val="24"/>
        </w:rPr>
        <w:t xml:space="preserve"> Recommending the most suitable curative and preventative treatments. keeping up physical defences against airborne microbial infection. </w:t>
      </w:r>
      <w:r w:rsidRPr="735CE303" w:rsidR="0EA650B5">
        <w:rPr>
          <w:rFonts w:cs="Calibri" w:cstheme="minorAscii"/>
          <w:color w:val="auto"/>
          <w:sz w:val="24"/>
          <w:szCs w:val="24"/>
        </w:rPr>
        <w:t>provide</w:t>
      </w:r>
      <w:r w:rsidRPr="735CE303" w:rsidR="0EA650B5">
        <w:rPr>
          <w:rFonts w:cs="Calibri" w:cstheme="minorAscii"/>
          <w:color w:val="auto"/>
          <w:sz w:val="24"/>
          <w:szCs w:val="24"/>
        </w:rPr>
        <w:t xml:space="preserve"> isolation facilities for those who have contagious tuberculosis or who are suspected of having it. checking for tuberculosis and tuberculous infection in healthcare institution staff. TB can hang in the air for several hours without ventilation, so it is important to have excellent ventilation.</w:t>
      </w:r>
      <w:r w:rsidRPr="735CE303" w:rsidR="0EA650B5">
        <w:rPr>
          <w:rFonts w:cs="Calibri" w:cstheme="minorAscii"/>
          <w:color w:val="auto"/>
          <w:sz w:val="24"/>
          <w:szCs w:val="24"/>
        </w:rPr>
        <w:t xml:space="preserve"> UV light destroys the TB bacteria naturally. Good hygiene, when coughing or sneezing, cover your mouth and nose to stop the transmission of TB bacteria.</w:t>
      </w:r>
    </w:p>
    <w:p w:rsidR="735CE303" w:rsidP="735CE303" w:rsidRDefault="735CE303" w14:paraId="40365CF5" w14:textId="44BBCC8C">
      <w:pPr>
        <w:pStyle w:val="Normal"/>
        <w:rPr>
          <w:rFonts w:cs="Calibri" w:cstheme="minorAscii"/>
          <w:sz w:val="28"/>
          <w:szCs w:val="28"/>
        </w:rPr>
      </w:pPr>
    </w:p>
    <w:sectPr w:rsidRPr="00BA3AAF" w:rsidR="00EA67CC" w:rsidSect="009372D7">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61B7E" w:rsidP="009372D7" w:rsidRDefault="00B61B7E" w14:paraId="5997CC1D" wp14:textId="77777777">
      <w:pPr>
        <w:spacing w:after="0" w:line="240" w:lineRule="auto"/>
      </w:pPr>
      <w:r>
        <w:separator/>
      </w:r>
    </w:p>
  </w:endnote>
  <w:endnote w:type="continuationSeparator" w:id="0">
    <w:p xmlns:wp14="http://schemas.microsoft.com/office/word/2010/wordml" w:rsidR="00B61B7E" w:rsidP="009372D7" w:rsidRDefault="00B61B7E" w14:paraId="110FFD3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61B7E" w:rsidP="009372D7" w:rsidRDefault="00B61B7E" w14:paraId="6D98A12B" wp14:textId="77777777">
      <w:pPr>
        <w:spacing w:after="0" w:line="240" w:lineRule="auto"/>
      </w:pPr>
      <w:r>
        <w:separator/>
      </w:r>
    </w:p>
  </w:footnote>
  <w:footnote w:type="continuationSeparator" w:id="0">
    <w:p xmlns:wp14="http://schemas.microsoft.com/office/word/2010/wordml" w:rsidR="00B61B7E" w:rsidP="009372D7" w:rsidRDefault="00B61B7E" w14:paraId="2946DB82" wp14:textId="77777777">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va0dApTB" int2:invalidationBookmarkName="" int2:hashCode="VeteImsLCx1zYQ" int2:id="7X4Akibp">
      <int2:extLst>
        <oel:ext uri="426473B9-03D8-482F-96C9-C2C85392BACA">
          <int2:similarityCritique int2:version="1" int2:context="Only the presence of the TB bacterium is revealed by a positive TB skin test or TB blood test.">
            <int2:source int2:sourceType="Online" int2:sourceTitle="BCG Vaccination - bppoddarhospital.com" int2:sourceUrl="https://bppoddarhospital.com/bcg-vaccination/" int2:sourceSnippet="Only the presence of the TB bacterium is revealed by a positive TB skin test or TB blood test. It cannot determine if a person has TB illness or a latent infection. To determine whether a person has TB illness, more tests are required, such as a chest x-ray and a sputum sample.">
              <int2:suggestions int2:citationType="Inline">
                <int2:suggestion int2:citationStyle="Mla" int2:isIdentical="1">
                  <int2:citationText>(“BCG Vaccination - bppoddarhospital.com”)</int2:citationText>
                </int2:suggestion>
                <int2:suggestion int2:citationStyle="Apa" int2:isIdentical="1">
                  <int2:citationText>(“BCG Vaccination - bppoddarhospital.com”)</int2:citationText>
                </int2:suggestion>
                <int2:suggestion int2:citationStyle="Chicago" int2:isIdentical="1">
                  <int2:citationText>(“BCG Vaccination - bppoddarhospital.com”)</int2:citationText>
                </int2:suggestion>
              </int2:suggestions>
              <int2:suggestions int2:citationType="Full">
                <int2:suggestion int2:citationStyle="Mla" int2:isIdentical="1">
                  <int2:citationText>&lt;i&gt;BCG Vaccination - bppoddarhospital.com&lt;/i&gt;, https://bppoddarhospital.com/bcg-vaccination/.</int2:citationText>
                </int2:suggestion>
                <int2:suggestion int2:citationStyle="Apa" int2:isIdentical="1">
                  <int2:citationText>&lt;i&gt;BCG Vaccination - bppoddarhospital.com&lt;/i&gt;. (n.d.). Retrieved from https://bppoddarhospital.com/bcg-vaccination/</int2:citationText>
                </int2:suggestion>
                <int2:suggestion int2:citationStyle="Chicago" int2:isIdentical="1">
                  <int2:citationText>“BCG Vaccination - bppoddarhospital.com” n.d., https://bppoddarhospital.com/bcg-vaccination/.</int2:citationText>
                </int2:suggestion>
              </int2:suggestions>
            </int2:source>
          </int2:similarityCritique>
        </oel:ext>
      </int2:extLst>
    </int2:bookmark>
    <int2:bookmark int2:bookmarkName="_Int_24Q1EJOw" int2:invalidationBookmarkName="" int2:hashCode="xy++fyHECMnexX" int2:id="VAgcgADO">
      <int2:extLst>
        <oel:ext uri="426473B9-03D8-482F-96C9-C2C85392BACA">
          <int2:similarityCritique int2:version="1" int2:context="The TB skin test (TST) and TB blood tests are the two types of tests used to find TB bacteria in the body.">
            <int2:source int2:sourceType="Online" int2:sourceTitle="TB Testing &amp; Diagnosis | TB | CDC" int2:sourceUrl="https://www.cdc.gov/tb/topic/testing/default.htm" int2:sourceSnippet="Testing. There are two kinds of tests used to detect TB bacteria in the body: the TB skin test (TST) and TB blood tests. A positive TB skin test or TB blood test only tells that a person has been infected with TB bacteria. It does not tell whether the person has latent TB infection (LTBI) or has progressed to TB disease.">
              <int2:suggestions int2:citationType="Inline">
                <int2:suggestion int2:citationStyle="Mla" int2:isIdentical="0">
                  <int2:citationText>(“TB Testing &amp; Diagnosis | TB | CDC”)</int2:citationText>
                </int2:suggestion>
                <int2:suggestion int2:citationStyle="Apa" int2:isIdentical="0">
                  <int2:citationText>(“TB Testing &amp; Diagnosis | TB | CDC”)</int2:citationText>
                </int2:suggestion>
                <int2:suggestion int2:citationStyle="Chicago" int2:isIdentical="0">
                  <int2:citationText>(“TB Testing &amp; Diagnosis | TB | CDC”)</int2:citationText>
                </int2:suggestion>
              </int2:suggestions>
              <int2:suggestions int2:citationType="Full">
                <int2:suggestion int2:citationStyle="Mla" int2:isIdentical="0">
                  <int2:citationText>&lt;i&gt;TB Testing &amp; Diagnosis | TB | CDC&lt;/i&gt;, https://www.cdc.gov/tb/topic/testing/default.htm.</int2:citationText>
                </int2:suggestion>
                <int2:suggestion int2:citationStyle="Apa" int2:isIdentical="0">
                  <int2:citationText>&lt;i&gt;TB Testing &amp; Diagnosis | TB | CDC&lt;/i&gt;. (n.d.). Retrieved from https://www.cdc.gov/tb/topic/testing/default.htm</int2:citationText>
                </int2:suggestion>
                <int2:suggestion int2:citationStyle="Chicago" int2:isIdentical="0">
                  <int2:citationText>“TB Testing &amp; Diagnosis | TB | CDC” n.d., https://www.cdc.gov/tb/topic/testing/default.htm.</int2:citationText>
                </int2:suggestion>
              </int2:suggestions>
            </int2:source>
            <int2:source int2:sourceType="Online" int2:sourceTitle="TB Disease - Tuberculosis" int2:sourceUrl="https://www.vdh.virginia.gov/tuberculosis/tb-disease/" int2:sourceSnippet="There are two kinds of tests that are used to detect TB bacteria in the body: the TB skin test (TST) and TB blood tests. A positive TB skin test or TB blood test only tells that a person has been infected with TB bacteria. It does not tell whether the person has latent TB infection (LTBI) or has progressed to TB disease. Other tests, such as a ...">
              <int2:suggestions int2:citationType="Inline">
                <int2:suggestion int2:citationStyle="Mla" int2:isIdentical="0">
                  <int2:citationText>(“TB Disease - Tuberculosis”)</int2:citationText>
                </int2:suggestion>
                <int2:suggestion int2:citationStyle="Apa" int2:isIdentical="0">
                  <int2:citationText>(“TB Disease - Tuberculosis”)</int2:citationText>
                </int2:suggestion>
                <int2:suggestion int2:citationStyle="Chicago" int2:isIdentical="0">
                  <int2:citationText>(“TB Disease - Tuberculosis”)</int2:citationText>
                </int2:suggestion>
              </int2:suggestions>
              <int2:suggestions int2:citationType="Full">
                <int2:suggestion int2:citationStyle="Mla" int2:isIdentical="0">
                  <int2:citationText>&lt;i&gt;TB Disease - Tuberculosis&lt;/i&gt;, https://www.vdh.virginia.gov/tuberculosis/tb-disease/.</int2:citationText>
                </int2:suggestion>
                <int2:suggestion int2:citationStyle="Apa" int2:isIdentical="0">
                  <int2:citationText>&lt;i&gt;TB Disease - Tuberculosis&lt;/i&gt;. (n.d.). Retrieved from https://www.vdh.virginia.gov/tuberculosis/tb-disease/</int2:citationText>
                </int2:suggestion>
                <int2:suggestion int2:citationStyle="Chicago" int2:isIdentical="0">
                  <int2:citationText>“TB Disease - Tuberculosis” n.d., https://www.vdh.virginia.gov/tuberculosis/tb-disease/.</int2:citationText>
                </int2:suggestion>
              </int2:suggestions>
            </int2:source>
            <int2:source int2:sourceType="Online" int2:sourceTitle="TB Testing - WVOEPS" int2:sourceUrl="https://oeps.wv.gov/tuberculosis/pages/TB-Testing.aspx" int2:sourceSnippet="There are two kinds of tests that are used to detect TB bacteria in the body: the TB skin test (TST) and TB blood tests. A positive TB skin test or TB blood test only tells that a person has been infected with TB bacteria. It does not tell whether the person has latent TB infection (LTBI) or has progressed to active TB disease. Other tests ...">
              <int2:suggestions int2:citationType="Inline">
                <int2:suggestion int2:citationStyle="Mla" int2:isIdentical="0">
                  <int2:citationText>(“TB Testing - WVOEPS”)</int2:citationText>
                </int2:suggestion>
                <int2:suggestion int2:citationStyle="Apa" int2:isIdentical="0">
                  <int2:citationText>(“TB Testing - WVOEPS”)</int2:citationText>
                </int2:suggestion>
                <int2:suggestion int2:citationStyle="Chicago" int2:isIdentical="0">
                  <int2:citationText>(“TB Testing - WVOEPS”)</int2:citationText>
                </int2:suggestion>
              </int2:suggestions>
              <int2:suggestions int2:citationType="Full">
                <int2:suggestion int2:citationStyle="Mla" int2:isIdentical="0">
                  <int2:citationText>&lt;i&gt;TB Testing - WVOEPS&lt;/i&gt;, https://oeps.wv.gov/tuberculosis/pages/TB-Testing.aspx.</int2:citationText>
                </int2:suggestion>
                <int2:suggestion int2:citationStyle="Apa" int2:isIdentical="0">
                  <int2:citationText>&lt;i&gt;TB Testing - WVOEPS&lt;/i&gt;. (n.d.). Retrieved from https://oeps.wv.gov/tuberculosis/pages/TB-Testing.aspx</int2:citationText>
                </int2:suggestion>
                <int2:suggestion int2:citationStyle="Chicago" int2:isIdentical="0">
                  <int2:citationText>“TB Testing - WVOEPS” n.d., https://oeps.wv.gov/tuberculosis/pages/TB-Testing.aspx.</int2:citationText>
                </int2:suggestion>
              </int2:suggestions>
            </int2:source>
          </int2:similarityCritique>
        </oel:ext>
      </int2:extLst>
    </int2:bookmark>
    <int2:bookmark int2:bookmarkName="_Int_5nEfFJFp" int2:invalidationBookmarkName="" int2:hashCode="v6BE47u6KBipHr" int2:id="hi9Zpum5">
      <int2:extLst>
        <oel:ext uri="426473B9-03D8-482F-96C9-C2C85392BACA">
          <int2:similarityCritique int2:version="1" int2:context="Although TB often affects the lungs, it can also harm other organs like the brain, kidneys, or spine. If a person with TB does not receive treatment, they risk dying.">
            <int2:source int2:sourceType="Online" int2:sourceTitle="These are the organs which would get affected by TB other than lungs!" int2:sourceUrl="https://mirchi.in/stories/lifestyle/these-are-the-organs-which-would-get-affected-by-tb-other-than-lungs/99672074" int2:sourceSnippet="The illness known as tuberculosis (TB) is brought on by microbes that travel from person to person through the air. Although TB often affects the lungs, it can also harm other organs like the brain, kidneys, or spine. If a person with TB does not receive treatment, they risk dying.">
              <int2:suggestions int2:citationType="Inline">
                <int2:suggestion int2:citationStyle="Mla" int2:isIdentical="0">
                  <int2:citationText>(“These are the organs which would get affected by TB other than lungs!”)</int2:citationText>
                </int2:suggestion>
                <int2:suggestion int2:citationStyle="Apa" int2:isIdentical="0">
                  <int2:citationText>(“These are the organs which would get affected by TB other than lungs!”)</int2:citationText>
                </int2:suggestion>
                <int2:suggestion int2:citationStyle="Chicago" int2:isIdentical="0">
                  <int2:citationText>(“These are the organs which would get affected by TB other than lungs!”)</int2:citationText>
                </int2:suggestion>
              </int2:suggestions>
              <int2:suggestions int2:citationType="Full">
                <int2:suggestion int2:citationStyle="Mla" int2:isIdentical="0">
                  <int2:citationText>&lt;i&gt;These are the organs which would get affected by TB other than lungs!&lt;/i&gt;, https://mirchi.in/stories/lifestyle/these-are-the-organs-which-would-get-affected-by-tb-other-than-lungs/99672074.</int2:citationText>
                </int2:suggestion>
                <int2:suggestion int2:citationStyle="Apa" int2:isIdentical="0">
                  <int2:citationText>&lt;i&gt;These are the organs which would get affected by TB other than lungs!&lt;/i&gt;. (n.d.). Retrieved from https://mirchi.in/stories/lifestyle/these-are-the-organs-which-would-get-affected-by-tb-other-than-lungs/99672074</int2:citationText>
                </int2:suggestion>
                <int2:suggestion int2:citationStyle="Chicago" int2:isIdentical="0">
                  <int2:citationText>“These are the organs which would get affected by TB other than lungs!” n.d., https://mirchi.in/stories/lifestyle/these-are-the-organs-which-would-get-affected-by-tb-other-than-lungs/99672074.</int2:citationText>
                </int2:suggestion>
              </int2:suggestions>
            </int2:source>
          </int2:similarityCritique>
        </oel:ext>
      </int2:extLst>
    </int2:bookmark>
    <int2:entireDocument int2:id="Pddf2eHy">
      <int2:extLst>
        <oel:ext uri="E302BA01-7950-474C-9AD3-286E660C40A8">
          <int2:similaritySummary int2:version="1" int2:runId="1682576551398" int2:tilesCheckedInThisRun="1" int2:totalNumOfTiles="66" int2:similarityAnnotationCount="0" int2:numWords="781" int2:numFlaggedWords="0"/>
        </oel:ext>
      </int2:extLst>
    </int2:entireDocument>
  </int2:observations>
  <int2:intelligenceSettings/>
  <int2:onDemandWorkflows>
    <int2:onDemandWorkflow int2:type="SimilarityCheck" int2:paragraphVersions="672A6659-77777777 3791F1A8-77777777 0A37501D-77777777 5DAB6C7B-77777777 02EB378F-77777777 6A05A809-77777777 5A39BBE3-77777777 41C8F396-77777777 72A3D3EC-77777777 7862F224-77777777 1B6EB311-77777777 0871540E-5F23FB6C 4ABA576C-77777777 6604EB22-77777777 6DB54D34-77777777 24B153E7-77777777 391D83BE-77777777 5132AD90-77777777 1A6F17A5-77777777 0D0B940D-77777777 5D369756-77777777 5BB75646-77777777 636C092F-77777777 437081D5-77777777 0E27B00A-77777777 64397A95-77777777 5BAF85E8-77777777 60061E4C-77777777 44EAFD9C-77777777 0868EBB2-77777777 135237C8-77777777 4B94D5A5-77777777 3DEEC669-77777777 2AED6290-77777777 54E33316-226981F9 3656B9AB-77777777 7BBA7058-77777777 45FB0818-77777777 049F31CB-77777777 62F79EF1-77777777 0211E921-0F08BF98 661326B8-77777777 340B3603-77777777 2C25187B-77777777 31742A16-77777777 3284646F-77777777 2FDF037A-77777777 7F613633-77777777 6BA0831D-77777777 1102B2D3-77777777 53128261-77777777 34F07383-77777777 1AE420FC-77777777 08D972E8-77777777 4CD6D6C9-77777777 121EB1B7-77777777 62486C05-77777777 007022FA-77777777 09B334CD-20EFBFC1 52454E53-4DDBDD6A 4101652C-77777777 4B99056E-77777777 7DEADA08-77777777 1299C43A-77777777 6F7676C0-77777777 47D07A55-77777777 2012BBE3-77777777 29ACCB04-77777777 0F2611EC-77777777 4BD35CE5-77777777 422F5E01-77777777 262A01D5-77777777 649841BE-77777777 56B20A0C-77777777 249FAAB8-77777777 19F14E3C-77777777 78941E47-77777777 4DDBEF00-77777777 3461D779-77777777 4E44B53C-77777777 065D2414-77777777 2E32D521-77777777 0C50080F-77777777 050B3AD0-77777777 44240AAE-77777777 3CF2D8B6-77777777 0FB78278-77777777 1FC39945-77777777 0562CB0E-77777777 34CE0A41-77777777 62EBF3C5-77777777 1F6C3E1A-77777777 40E219C9-21AD1AF0 6D7ED3B0-5955069F 59C13595-6B5DF3C4 11911F54-16ED9CD0 25376B91-7CA4BF24 448AFB9C-79387576 69BECD95-6969F2B7 3F553BCF-7299803E 631CD73E-52A83E3B 5C600F2B-15B5CAAB 26A3E884-5EBCEE32 72C054C8-41AA296D 026AFB50-7DEB8DB3 45B386F3-2E56A0CA 4E77F5DF-06BE7C78 17DFFB3A-28C8C8B9 65BA7082-2122DEA8 6CF98359-54EF4712 554EF786-56DE654C 3464F413-5C903045 7EDA0D5C-0FD5635D 27885D1B-2FED18E2 09765448-632F9D01 5ACB9A91-1CEEEBA1 40365CF5-44BBCC8C"/>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nsid w:val="31467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922730"/>
    <w:multiLevelType w:val="hybridMultilevel"/>
    <w:tmpl w:val="3510020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84A476C"/>
    <w:multiLevelType w:val="hybridMultilevel"/>
    <w:tmpl w:val="87E867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D7"/>
    <w:rsid w:val="000003F1"/>
    <w:rsid w:val="000967A0"/>
    <w:rsid w:val="000A77CD"/>
    <w:rsid w:val="00126DA0"/>
    <w:rsid w:val="00224BBC"/>
    <w:rsid w:val="003C2322"/>
    <w:rsid w:val="003F5C4D"/>
    <w:rsid w:val="00483ECE"/>
    <w:rsid w:val="004B4B92"/>
    <w:rsid w:val="004D0687"/>
    <w:rsid w:val="00527BED"/>
    <w:rsid w:val="00571881"/>
    <w:rsid w:val="00590476"/>
    <w:rsid w:val="005D5058"/>
    <w:rsid w:val="006054C6"/>
    <w:rsid w:val="006F57CA"/>
    <w:rsid w:val="00725893"/>
    <w:rsid w:val="00750E0E"/>
    <w:rsid w:val="007706ED"/>
    <w:rsid w:val="00796D08"/>
    <w:rsid w:val="007B18AF"/>
    <w:rsid w:val="008D1BD7"/>
    <w:rsid w:val="008E198B"/>
    <w:rsid w:val="0091686C"/>
    <w:rsid w:val="009372D7"/>
    <w:rsid w:val="009B6B65"/>
    <w:rsid w:val="00AC33A5"/>
    <w:rsid w:val="00B61B7E"/>
    <w:rsid w:val="00B76884"/>
    <w:rsid w:val="00BA3AAF"/>
    <w:rsid w:val="00CA0FDB"/>
    <w:rsid w:val="00D310A7"/>
    <w:rsid w:val="00DC2AB5"/>
    <w:rsid w:val="00DD2905"/>
    <w:rsid w:val="00E542BF"/>
    <w:rsid w:val="00E75863"/>
    <w:rsid w:val="00EA67CC"/>
    <w:rsid w:val="00ED793E"/>
    <w:rsid w:val="00FA4AF6"/>
    <w:rsid w:val="00FE483A"/>
    <w:rsid w:val="0175E6B0"/>
    <w:rsid w:val="01C7B344"/>
    <w:rsid w:val="0A0FDE4C"/>
    <w:rsid w:val="0B6A4D2B"/>
    <w:rsid w:val="0BDD5D65"/>
    <w:rsid w:val="0EA650B5"/>
    <w:rsid w:val="114F0A54"/>
    <w:rsid w:val="126110EE"/>
    <w:rsid w:val="13AC12A4"/>
    <w:rsid w:val="13C487AE"/>
    <w:rsid w:val="13D9095B"/>
    <w:rsid w:val="17DEF2EF"/>
    <w:rsid w:val="195A1C39"/>
    <w:rsid w:val="1BE01FC9"/>
    <w:rsid w:val="1C11B4E1"/>
    <w:rsid w:val="1CEDE8E5"/>
    <w:rsid w:val="1DAD8542"/>
    <w:rsid w:val="1F4955A3"/>
    <w:rsid w:val="201A178A"/>
    <w:rsid w:val="265CB31E"/>
    <w:rsid w:val="27A04EE3"/>
    <w:rsid w:val="299453E0"/>
    <w:rsid w:val="2B554914"/>
    <w:rsid w:val="2C714B4A"/>
    <w:rsid w:val="2D827B5B"/>
    <w:rsid w:val="323CC421"/>
    <w:rsid w:val="327A8A14"/>
    <w:rsid w:val="32C9A894"/>
    <w:rsid w:val="34165A75"/>
    <w:rsid w:val="34661FB4"/>
    <w:rsid w:val="35AB6EA1"/>
    <w:rsid w:val="368806D8"/>
    <w:rsid w:val="3AB56963"/>
    <w:rsid w:val="419B133D"/>
    <w:rsid w:val="43D3BFEA"/>
    <w:rsid w:val="4634102B"/>
    <w:rsid w:val="4986CFFC"/>
    <w:rsid w:val="49B5EC62"/>
    <w:rsid w:val="4A8C7D2A"/>
    <w:rsid w:val="4DDB4E0B"/>
    <w:rsid w:val="4E914B0B"/>
    <w:rsid w:val="4FFF70E5"/>
    <w:rsid w:val="5049CB7C"/>
    <w:rsid w:val="5364BC2E"/>
    <w:rsid w:val="53816C3E"/>
    <w:rsid w:val="5574A2AD"/>
    <w:rsid w:val="59CD71ED"/>
    <w:rsid w:val="5C25DEAD"/>
    <w:rsid w:val="5D0B9E74"/>
    <w:rsid w:val="5DB1339F"/>
    <w:rsid w:val="61C5E73A"/>
    <w:rsid w:val="621E037F"/>
    <w:rsid w:val="639F7D8E"/>
    <w:rsid w:val="642B67F5"/>
    <w:rsid w:val="64470143"/>
    <w:rsid w:val="64E37A8D"/>
    <w:rsid w:val="65E2D1A4"/>
    <w:rsid w:val="67DBC8BC"/>
    <w:rsid w:val="6AB755B3"/>
    <w:rsid w:val="6E821DE4"/>
    <w:rsid w:val="6F8EDEE9"/>
    <w:rsid w:val="730B04E5"/>
    <w:rsid w:val="7316FA46"/>
    <w:rsid w:val="731D7BBA"/>
    <w:rsid w:val="735CE303"/>
    <w:rsid w:val="745275FB"/>
    <w:rsid w:val="74B94C1B"/>
    <w:rsid w:val="7600E2F4"/>
    <w:rsid w:val="7897020D"/>
    <w:rsid w:val="795A4E94"/>
    <w:rsid w:val="7B4ECC8B"/>
    <w:rsid w:val="7C467C6E"/>
    <w:rsid w:val="7CA9BF4F"/>
    <w:rsid w:val="7DF95841"/>
    <w:rsid w:val="7EE71928"/>
    <w:rsid w:val="7EFCF5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F7AC"/>
  <w15:chartTrackingRefBased/>
  <w15:docId w15:val="{6214D70D-A3AA-4D8D-A305-E5546EF1D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c5fedfb4f5114e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0A6C7FD7-B20D-465A-A02A-A2CE530605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THEIN Kendrick</cp:lastModifiedBy>
  <cp:revision>11</cp:revision>
  <dcterms:created xsi:type="dcterms:W3CDTF">2020-01-30T17:30:00Z</dcterms:created>
  <dcterms:modified xsi:type="dcterms:W3CDTF">2023-04-27T06:26:10Z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