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335B5" w14:textId="2E7AEFF6" w:rsidR="00EB1E0F" w:rsidRDefault="00EB1E0F" w:rsidP="00EB1E0F">
      <w:pPr>
        <w:pStyle w:val="Heading1"/>
      </w:pPr>
      <w:r>
        <w:t>Mouth</w:t>
      </w:r>
      <w:r w:rsidR="00707CAC">
        <w:t xml:space="preserve"> &amp; Oesophagus </w:t>
      </w:r>
    </w:p>
    <w:p w14:paraId="337069B9" w14:textId="564F3DA4" w:rsidR="00707CAC" w:rsidRPr="00707CAC" w:rsidRDefault="00707CAC" w:rsidP="00707CAC">
      <w:pPr>
        <w:pStyle w:val="Heading2"/>
      </w:pPr>
      <w:r>
        <w:t>Mouth</w:t>
      </w:r>
    </w:p>
    <w:p w14:paraId="71ED7C64" w14:textId="4B0B70C1" w:rsidR="00654B9B" w:rsidRDefault="00472F38">
      <w:r>
        <w:rPr>
          <w:rStyle w:val="Hyperlink"/>
          <w:noProof/>
        </w:rPr>
        <w:drawing>
          <wp:anchor distT="0" distB="0" distL="114300" distR="114300" simplePos="0" relativeHeight="251654144" behindDoc="1" locked="0" layoutInCell="1" allowOverlap="1" wp14:anchorId="17A50FA7" wp14:editId="28B1BAF7">
            <wp:simplePos x="0" y="0"/>
            <wp:positionH relativeFrom="margin">
              <wp:posOffset>3038908</wp:posOffset>
            </wp:positionH>
            <wp:positionV relativeFrom="paragraph">
              <wp:posOffset>280274</wp:posOffset>
            </wp:positionV>
            <wp:extent cx="3109595" cy="1572895"/>
            <wp:effectExtent l="0" t="0" r="0" b="8255"/>
            <wp:wrapTight wrapText="bothSides">
              <wp:wrapPolygon edited="0">
                <wp:start x="0" y="0"/>
                <wp:lineTo x="0" y="21452"/>
                <wp:lineTo x="21437" y="21452"/>
                <wp:lineTo x="214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9595" cy="1572895"/>
                    </a:xfrm>
                    <a:prstGeom prst="rect">
                      <a:avLst/>
                    </a:prstGeom>
                    <a:noFill/>
                  </pic:spPr>
                </pic:pic>
              </a:graphicData>
            </a:graphic>
            <wp14:sizeRelH relativeFrom="margin">
              <wp14:pctWidth>0</wp14:pctWidth>
            </wp14:sizeRelH>
            <wp14:sizeRelV relativeFrom="margin">
              <wp14:pctHeight>0</wp14:pctHeight>
            </wp14:sizeRelV>
          </wp:anchor>
        </w:drawing>
      </w:r>
      <w:r w:rsidR="00604088">
        <w:t xml:space="preserve">Like any other food, </w:t>
      </w:r>
      <w:r w:rsidR="00EB1E0F" w:rsidRPr="00EB1E0F">
        <w:t>The mechanical breakdown of spaghetti noodles in the mouth, where teeth ground up the pasta to expand its surface area so it may be chemically broken down, is the first step in the digestion of pasta.</w:t>
      </w:r>
      <w:r w:rsidR="00EB1E0F">
        <w:t xml:space="preserve"> </w:t>
      </w:r>
      <w:r w:rsidR="00604088" w:rsidRPr="00604088">
        <w:t>A type of chemical digestion also takes place in the mouth cavity. Saliva coats the pasta for two reasons: to coat it with enzymes (salivary amylases) that begin to dissolve the pasta's carbohydrates, and to provide a slippery coating for the masticated pasta to glide down the</w:t>
      </w:r>
      <w:r w:rsidR="00EB1E0F">
        <w:t xml:space="preserve"> </w:t>
      </w:r>
      <w:r w:rsidR="00707CAC">
        <w:t xml:space="preserve">10-inch </w:t>
      </w:r>
      <w:r w:rsidR="00604088" w:rsidRPr="00604088">
        <w:t>oesophagus and into the stomach.</w:t>
      </w:r>
      <w:r w:rsidR="00707CAC">
        <w:t xml:space="preserve"> </w:t>
      </w:r>
    </w:p>
    <w:p w14:paraId="082BA1CC" w14:textId="7051CA99" w:rsidR="00707CAC" w:rsidRDefault="00A91AED" w:rsidP="00707CAC">
      <w:pPr>
        <w:pStyle w:val="Heading2"/>
      </w:pPr>
      <w:r>
        <w:rPr>
          <w:noProof/>
          <w:color w:val="0563C1" w:themeColor="hyperlink"/>
          <w:u w:val="single"/>
        </w:rPr>
        <mc:AlternateContent>
          <mc:Choice Requires="wps">
            <w:drawing>
              <wp:anchor distT="0" distB="0" distL="114300" distR="114300" simplePos="0" relativeHeight="251655168" behindDoc="1" locked="0" layoutInCell="1" allowOverlap="1" wp14:anchorId="110A9092" wp14:editId="1C03BE02">
                <wp:simplePos x="0" y="0"/>
                <wp:positionH relativeFrom="column">
                  <wp:posOffset>2789205</wp:posOffset>
                </wp:positionH>
                <wp:positionV relativeFrom="paragraph">
                  <wp:posOffset>1769</wp:posOffset>
                </wp:positionV>
                <wp:extent cx="3683000" cy="371475"/>
                <wp:effectExtent l="0" t="0" r="12700" b="28575"/>
                <wp:wrapTight wrapText="bothSides">
                  <wp:wrapPolygon edited="0">
                    <wp:start x="0" y="0"/>
                    <wp:lineTo x="0" y="22154"/>
                    <wp:lineTo x="21563" y="22154"/>
                    <wp:lineTo x="21563"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683000" cy="371475"/>
                        </a:xfrm>
                        <a:prstGeom prst="rect">
                          <a:avLst/>
                        </a:prstGeom>
                        <a:solidFill>
                          <a:schemeClr val="lt1"/>
                        </a:solidFill>
                        <a:ln w="6350">
                          <a:solidFill>
                            <a:prstClr val="black"/>
                          </a:solidFill>
                        </a:ln>
                      </wps:spPr>
                      <wps:txbx>
                        <w:txbxContent>
                          <w:p w14:paraId="6B8B46D2" w14:textId="516F45BF" w:rsidR="00DD20EA" w:rsidRPr="00DD20EA" w:rsidRDefault="00D41D17">
                            <w:pPr>
                              <w:rPr>
                                <w:sz w:val="16"/>
                                <w:szCs w:val="20"/>
                              </w:rPr>
                            </w:pPr>
                            <w:hyperlink r:id="rId8" w:history="1">
                              <w:r w:rsidR="00DD20EA" w:rsidRPr="00DD20EA">
                                <w:rPr>
                                  <w:rStyle w:val="Hyperlink"/>
                                  <w:sz w:val="16"/>
                                  <w:szCs w:val="20"/>
                                </w:rPr>
                                <w:t>https://s3-us-west-2.amazonaws.com/courses-images/wp-content/uploads/sites/1223/2017/02/07185052/Figure_34_01_08ab-1024x518.jpg</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0A9092" id="_x0000_t202" coordsize="21600,21600" o:spt="202" path="m,l,21600r21600,l21600,xe">
                <v:stroke joinstyle="miter"/>
                <v:path gradientshapeok="t" o:connecttype="rect"/>
              </v:shapetype>
              <v:shape id="Text Box 2" o:spid="_x0000_s1026" type="#_x0000_t202" style="position:absolute;margin-left:219.6pt;margin-top:.15pt;width:290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CP/NgIAAHw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" fillcolor="white [3201]" strokeweight=".5pt">
                <v:textbox>
                  <w:txbxContent>
                    <w:p w14:paraId="6B8B46D2" w14:textId="516F45BF" w:rsidR="00DD20EA" w:rsidRPr="00DD20EA" w:rsidRDefault="00D41D17">
                      <w:pPr>
                        <w:rPr>
                          <w:sz w:val="16"/>
                          <w:szCs w:val="20"/>
                        </w:rPr>
                      </w:pPr>
                      <w:hyperlink r:id="rId9" w:history="1">
                        <w:r w:rsidR="00DD20EA" w:rsidRPr="00DD20EA">
                          <w:rPr>
                            <w:rStyle w:val="Hyperlink"/>
                            <w:sz w:val="16"/>
                            <w:szCs w:val="20"/>
                          </w:rPr>
                          <w:t>https://s3-us-west-2.amazonaws.com/courses-images/wp-content/uploads/sites/1223/2017/02/07185052/Figure_34_01_08ab-1024x518.jpg</w:t>
                        </w:r>
                      </w:hyperlink>
                    </w:p>
                  </w:txbxContent>
                </v:textbox>
                <w10:wrap type="tight"/>
              </v:shape>
            </w:pict>
          </mc:Fallback>
        </mc:AlternateContent>
      </w:r>
      <w:r w:rsidR="00707CAC">
        <w:t>Oesophagus</w:t>
      </w:r>
    </w:p>
    <w:p w14:paraId="7CFA640B" w14:textId="5C9C395F" w:rsidR="00EB1E0F" w:rsidRDefault="00C976CF">
      <w:r w:rsidRPr="00C976CF">
        <w:t xml:space="preserve">After the amylase in the mouth has broken down some of the carbs, the meal is moved to the throat by muscle movements from the mouth and tongue. It is forced down the oesophagus, a tube that connects the mouth and the stomach, from the throat. A bolus is the passage of </w:t>
      </w:r>
      <w:r w:rsidR="00F57563">
        <w:t xml:space="preserve">the </w:t>
      </w:r>
      <w:r w:rsidRPr="00C976CF">
        <w:t xml:space="preserve">food </w:t>
      </w:r>
      <w:r w:rsidR="00F57563">
        <w:t xml:space="preserve">+ saliva </w:t>
      </w:r>
      <w:r w:rsidRPr="00C976CF">
        <w:t>down the oesophagus. The bolus is pushed down the oesophagus and into the stomach by waves of muscle contractions known as peristalsis.</w:t>
      </w:r>
    </w:p>
    <w:p w14:paraId="2D71C4D7" w14:textId="4B490D5E" w:rsidR="008F4535" w:rsidRDefault="00596E8C" w:rsidP="00F90970">
      <w:pPr>
        <w:pStyle w:val="Heading1"/>
      </w:pPr>
      <w:r>
        <w:rPr>
          <w:noProof/>
        </w:rPr>
        <w:drawing>
          <wp:anchor distT="0" distB="0" distL="114300" distR="114300" simplePos="0" relativeHeight="251657216" behindDoc="1" locked="0" layoutInCell="1" allowOverlap="1" wp14:anchorId="20EC03C3" wp14:editId="3DAC8DEA">
            <wp:simplePos x="0" y="0"/>
            <wp:positionH relativeFrom="column">
              <wp:posOffset>4302760</wp:posOffset>
            </wp:positionH>
            <wp:positionV relativeFrom="paragraph">
              <wp:posOffset>118110</wp:posOffset>
            </wp:positionV>
            <wp:extent cx="1502410" cy="1502410"/>
            <wp:effectExtent l="0" t="0" r="2540" b="2540"/>
            <wp:wrapTight wrapText="bothSides">
              <wp:wrapPolygon edited="0">
                <wp:start x="0" y="0"/>
                <wp:lineTo x="0" y="21363"/>
                <wp:lineTo x="21363" y="21363"/>
                <wp:lineTo x="213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02410" cy="1502410"/>
                    </a:xfrm>
                    <a:prstGeom prst="rect">
                      <a:avLst/>
                    </a:prstGeom>
                    <a:noFill/>
                  </pic:spPr>
                </pic:pic>
              </a:graphicData>
            </a:graphic>
            <wp14:sizeRelH relativeFrom="margin">
              <wp14:pctWidth>0</wp14:pctWidth>
            </wp14:sizeRelH>
            <wp14:sizeRelV relativeFrom="margin">
              <wp14:pctHeight>0</wp14:pctHeight>
            </wp14:sizeRelV>
          </wp:anchor>
        </w:drawing>
      </w:r>
      <w:r w:rsidR="00F90970">
        <w:t>Stomach</w:t>
      </w:r>
    </w:p>
    <w:p w14:paraId="6845605C" w14:textId="537417C6" w:rsidR="00A71894" w:rsidRDefault="009B1125" w:rsidP="00A71894">
      <w:pPr>
        <w:rPr>
          <w:rFonts w:cstheme="minorHAnsi"/>
          <w:szCs w:val="22"/>
        </w:rPr>
      </w:pPr>
      <w:r w:rsidRPr="00A71894">
        <w:rPr>
          <w:rFonts w:cstheme="minorHAnsi"/>
          <w:szCs w:val="22"/>
          <w:shd w:val="clear" w:color="auto" w:fill="FFFFFF"/>
        </w:rPr>
        <w:t xml:space="preserve">The stomach is the final stop for mechanical digestion and the initial stop for protein digestion. The gastric acid in the stomach chemically breaks down the pasta. </w:t>
      </w:r>
      <w:r w:rsidR="00A71894" w:rsidRPr="00A71894">
        <w:rPr>
          <w:rFonts w:cstheme="minorHAnsi"/>
          <w:szCs w:val="22"/>
        </w:rPr>
        <w:t>The carbohydrates stop digesting once they reach the stomach</w:t>
      </w:r>
      <w:r w:rsidR="00626CEF">
        <w:rPr>
          <w:rFonts w:cstheme="minorHAnsi"/>
          <w:szCs w:val="22"/>
        </w:rPr>
        <w:t xml:space="preserve"> because the amyl</w:t>
      </w:r>
      <w:r w:rsidR="00E85443">
        <w:rPr>
          <w:rFonts w:cstheme="minorHAnsi"/>
          <w:szCs w:val="22"/>
        </w:rPr>
        <w:t>ase enzymes do not function in the acidic conditions of the stomach</w:t>
      </w:r>
      <w:r w:rsidR="00A71894" w:rsidRPr="00A71894">
        <w:rPr>
          <w:rFonts w:cstheme="minorHAnsi"/>
          <w:szCs w:val="22"/>
        </w:rPr>
        <w:t>. The pasta then moves through the sphincter into the duodenum</w:t>
      </w:r>
      <w:r w:rsidR="00F16E41">
        <w:rPr>
          <w:rFonts w:cstheme="minorHAnsi"/>
          <w:szCs w:val="22"/>
        </w:rPr>
        <w:t xml:space="preserve">. Pasta spends roughly </w:t>
      </w:r>
      <w:r w:rsidR="002E47E7">
        <w:rPr>
          <w:rFonts w:cstheme="minorHAnsi"/>
          <w:szCs w:val="22"/>
        </w:rPr>
        <w:t xml:space="preserve">30 to 60 minutes in the stomach </w:t>
      </w:r>
    </w:p>
    <w:p w14:paraId="1C1AF25C" w14:textId="0A53C4F3" w:rsidR="00596E8C" w:rsidRPr="00A71894" w:rsidRDefault="00596E8C" w:rsidP="00A71894">
      <w:pPr>
        <w:rPr>
          <w:rFonts w:cstheme="minorHAnsi"/>
          <w:szCs w:val="22"/>
        </w:rPr>
      </w:pPr>
    </w:p>
    <w:p w14:paraId="01C2C7FF" w14:textId="4AB74BFC" w:rsidR="00F90970" w:rsidRDefault="00EF2C74" w:rsidP="00F15DEB">
      <w:pPr>
        <w:pStyle w:val="Heading1"/>
      </w:pPr>
      <w:r>
        <w:rPr>
          <w:rFonts w:cstheme="minorHAnsi"/>
          <w:noProof/>
          <w:szCs w:val="22"/>
        </w:rPr>
        <mc:AlternateContent>
          <mc:Choice Requires="wps">
            <w:drawing>
              <wp:anchor distT="0" distB="0" distL="114300" distR="114300" simplePos="0" relativeHeight="251656192" behindDoc="0" locked="0" layoutInCell="1" allowOverlap="1" wp14:anchorId="44F3B935" wp14:editId="6D0C5B59">
                <wp:simplePos x="0" y="0"/>
                <wp:positionH relativeFrom="column">
                  <wp:posOffset>3997512</wp:posOffset>
                </wp:positionH>
                <wp:positionV relativeFrom="paragraph">
                  <wp:posOffset>6686</wp:posOffset>
                </wp:positionV>
                <wp:extent cx="2383276" cy="384242"/>
                <wp:effectExtent l="0" t="0" r="17145" b="15875"/>
                <wp:wrapNone/>
                <wp:docPr id="4" name="Text Box 4"/>
                <wp:cNvGraphicFramePr/>
                <a:graphic xmlns:a="http://schemas.openxmlformats.org/drawingml/2006/main">
                  <a:graphicData uri="http://schemas.microsoft.com/office/word/2010/wordprocessingShape">
                    <wps:wsp>
                      <wps:cNvSpPr txBox="1"/>
                      <wps:spPr>
                        <a:xfrm>
                          <a:off x="0" y="0"/>
                          <a:ext cx="2383276" cy="384242"/>
                        </a:xfrm>
                        <a:prstGeom prst="rect">
                          <a:avLst/>
                        </a:prstGeom>
                        <a:solidFill>
                          <a:schemeClr val="lt1"/>
                        </a:solidFill>
                        <a:ln w="6350">
                          <a:solidFill>
                            <a:prstClr val="black"/>
                          </a:solidFill>
                        </a:ln>
                      </wps:spPr>
                      <wps:txbx>
                        <w:txbxContent>
                          <w:p w14:paraId="167FBE19" w14:textId="1D66CA84" w:rsidR="002C4BF3" w:rsidRPr="002C4BF3" w:rsidRDefault="00D41D17">
                            <w:pPr>
                              <w:rPr>
                                <w:sz w:val="16"/>
                                <w:szCs w:val="16"/>
                              </w:rPr>
                            </w:pPr>
                            <w:hyperlink r:id="rId11" w:history="1">
                              <w:r w:rsidR="002C4BF3" w:rsidRPr="002C4BF3">
                                <w:rPr>
                                  <w:rStyle w:val="Hyperlink"/>
                                  <w:sz w:val="16"/>
                                  <w:szCs w:val="16"/>
                                </w:rPr>
                                <w:t>https://thumbs.dreamstime.com/b/stomach-diagram-illustration-58112999.jpg</w:t>
                              </w:r>
                            </w:hyperlink>
                            <w:r w:rsidR="002C4BF3" w:rsidRPr="002C4BF3">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3B935" id="_x0000_t202" coordsize="21600,21600" o:spt="202" path="m,l,21600r21600,l21600,xe">
                <v:stroke joinstyle="miter"/>
                <v:path gradientshapeok="t" o:connecttype="rect"/>
              </v:shapetype>
              <v:shape id="Text Box 4" o:spid="_x0000_s1027" type="#_x0000_t202" style="position:absolute;margin-left:314.75pt;margin-top:.55pt;width:187.65pt;height:3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" fillcolor="white [3201]" strokeweight=".5pt">
                <v:textbox>
                  <w:txbxContent>
                    <w:p w14:paraId="167FBE19" w14:textId="1D66CA84" w:rsidR="002C4BF3" w:rsidRPr="002C4BF3" w:rsidRDefault="00FB0B19">
                      <w:pPr>
                        <w:rPr>
                          <w:sz w:val="16"/>
                          <w:szCs w:val="16"/>
                        </w:rPr>
                      </w:pPr>
                      <w:hyperlink r:id="rId12" w:history="1">
                        <w:r w:rsidR="002C4BF3" w:rsidRPr="002C4BF3">
                          <w:rPr>
                            <w:rStyle w:val="Hyperlink"/>
                            <w:sz w:val="16"/>
                            <w:szCs w:val="16"/>
                          </w:rPr>
                          <w:t>https://thumbs.dreamstime.com/b/stomach-diagram-illustration-58112999.jpg</w:t>
                        </w:r>
                      </w:hyperlink>
                      <w:r w:rsidR="002C4BF3" w:rsidRPr="002C4BF3">
                        <w:rPr>
                          <w:sz w:val="16"/>
                          <w:szCs w:val="16"/>
                        </w:rPr>
                        <w:t xml:space="preserve"> </w:t>
                      </w:r>
                    </w:p>
                  </w:txbxContent>
                </v:textbox>
              </v:shape>
            </w:pict>
          </mc:Fallback>
        </mc:AlternateContent>
      </w:r>
      <w:r w:rsidR="00F15DEB">
        <w:t>Small Intestines</w:t>
      </w:r>
    </w:p>
    <w:p w14:paraId="5DE2FD8D" w14:textId="7DE55E7F" w:rsidR="00A30742" w:rsidRPr="00A30742" w:rsidRDefault="00A30742" w:rsidP="00A30742">
      <w:pPr>
        <w:pStyle w:val="Heading2"/>
      </w:pPr>
      <w:r>
        <w:t>Breakdown</w:t>
      </w:r>
    </w:p>
    <w:p w14:paraId="121FF2E0" w14:textId="77777777" w:rsidR="002F6848" w:rsidRDefault="002F6848" w:rsidP="00340A77">
      <w:pPr>
        <w:rPr>
          <w:rFonts w:cstheme="minorHAnsi"/>
          <w:szCs w:val="22"/>
          <w:shd w:val="clear" w:color="auto" w:fill="FFFFFF"/>
        </w:rPr>
      </w:pPr>
      <w:r w:rsidRPr="002F6848">
        <w:rPr>
          <w:rFonts w:cstheme="minorHAnsi"/>
          <w:szCs w:val="22"/>
          <w:shd w:val="clear" w:color="auto" w:fill="FFFFFF"/>
        </w:rPr>
        <w:t>Small intestine (breakdown) Large food molecules are broken down into chemical building blocks through chemical digestion, which can then be absorbed through the intestinal wall and into the general circulation. The digestive juice produced by the pancreas contains enzymes that break down carbohydrates, lipids, and proteins. The pancreas sends digestive juice to the small intestine by ducts, which are tiny tubes.</w:t>
      </w:r>
    </w:p>
    <w:p w14:paraId="65552EB6" w14:textId="54E040D2" w:rsidR="00340A77" w:rsidRPr="004F1F3C" w:rsidRDefault="00340A77" w:rsidP="00340A77">
      <w:pPr>
        <w:rPr>
          <w:rFonts w:cstheme="minorHAnsi"/>
          <w:color w:val="FFFFFF" w:themeColor="background1"/>
          <w:szCs w:val="22"/>
        </w:rPr>
      </w:pPr>
      <w:r w:rsidRPr="007B7713">
        <w:rPr>
          <w:rFonts w:cstheme="minorHAnsi"/>
          <w:szCs w:val="22"/>
        </w:rPr>
        <w:t xml:space="preserve">Carbohydrates are chemically broken down in the small intestine rather than the stomach. The chemical breakdown of digestible carbohydrates is completed by pancreatic amylase and disaccharidases. The monosaccharides are absorbed and transported to the liver through the </w:t>
      </w:r>
      <w:r w:rsidR="00334F34" w:rsidRPr="007B7713">
        <w:rPr>
          <w:rFonts w:cstheme="minorHAnsi"/>
          <w:szCs w:val="22"/>
        </w:rPr>
        <w:t>circulation.</w:t>
      </w:r>
      <w:r w:rsidR="00334F34">
        <w:rPr>
          <w:rFonts w:cstheme="minorHAnsi"/>
          <w:szCs w:val="22"/>
        </w:rPr>
        <w:t xml:space="preserve">   </w:t>
      </w:r>
      <w:r w:rsidR="00334F34">
        <w:rPr>
          <w:rFonts w:cstheme="minorHAnsi"/>
          <w:color w:val="FFFFFF" w:themeColor="background1"/>
          <w:szCs w:val="22"/>
        </w:rPr>
        <w:t>. . . . . . . . . . . . . . . . . . . . . . . . . . . .</w:t>
      </w:r>
      <w:r w:rsidRPr="007B7713">
        <w:rPr>
          <w:rFonts w:cstheme="minorHAnsi"/>
          <w:szCs w:val="22"/>
        </w:rPr>
        <w:t xml:space="preserve"> </w:t>
      </w:r>
      <w:r w:rsidR="004F1F3C">
        <w:rPr>
          <w:rFonts w:cstheme="minorHAnsi"/>
          <w:color w:val="FFFFFF" w:themeColor="background1"/>
          <w:szCs w:val="22"/>
        </w:rPr>
        <w:t>. .  . . . . . . . . . . . . . .  . . . . . . . . . …]’-</w:t>
      </w:r>
    </w:p>
    <w:p w14:paraId="3F8C8DC6" w14:textId="1B4FF420" w:rsidR="00A30742" w:rsidRDefault="00A30742" w:rsidP="00A30742">
      <w:pPr>
        <w:pStyle w:val="Heading2"/>
        <w:rPr>
          <w:shd w:val="clear" w:color="auto" w:fill="FFFFFF"/>
        </w:rPr>
      </w:pPr>
      <w:r>
        <w:rPr>
          <w:shd w:val="clear" w:color="auto" w:fill="FFFFFF"/>
        </w:rPr>
        <w:lastRenderedPageBreak/>
        <w:t xml:space="preserve">Absorption </w:t>
      </w:r>
    </w:p>
    <w:p w14:paraId="7F4761E7" w14:textId="0161F0E6" w:rsidR="009E496A" w:rsidRPr="004F1F3C" w:rsidRDefault="00263079" w:rsidP="00F15DEB">
      <w:pPr>
        <w:rPr>
          <w:rFonts w:cstheme="minorHAnsi"/>
          <w:color w:val="FFFFFF" w:themeColor="background1"/>
          <w:shd w:val="clear" w:color="auto" w:fill="FFFFFF"/>
        </w:rPr>
      </w:pPr>
      <w:r>
        <w:rPr>
          <w:rFonts w:cstheme="minorHAnsi"/>
          <w:noProof/>
        </w:rPr>
        <mc:AlternateContent>
          <mc:Choice Requires="wps">
            <w:drawing>
              <wp:anchor distT="0" distB="0" distL="114300" distR="114300" simplePos="0" relativeHeight="251658240" behindDoc="1" locked="0" layoutInCell="1" allowOverlap="1" wp14:anchorId="2999800D" wp14:editId="7F70936D">
                <wp:simplePos x="0" y="0"/>
                <wp:positionH relativeFrom="column">
                  <wp:posOffset>2276221</wp:posOffset>
                </wp:positionH>
                <wp:positionV relativeFrom="paragraph">
                  <wp:posOffset>1411605</wp:posOffset>
                </wp:positionV>
                <wp:extent cx="2018489" cy="345332"/>
                <wp:effectExtent l="0" t="0" r="20320" b="17145"/>
                <wp:wrapTight wrapText="bothSides">
                  <wp:wrapPolygon edited="0">
                    <wp:start x="0" y="0"/>
                    <wp:lineTo x="0" y="21481"/>
                    <wp:lineTo x="21614" y="21481"/>
                    <wp:lineTo x="21614"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018489" cy="345332"/>
                        </a:xfrm>
                        <a:prstGeom prst="rect">
                          <a:avLst/>
                        </a:prstGeom>
                        <a:solidFill>
                          <a:schemeClr val="lt1"/>
                        </a:solidFill>
                        <a:ln w="6350">
                          <a:solidFill>
                            <a:prstClr val="black"/>
                          </a:solidFill>
                        </a:ln>
                      </wps:spPr>
                      <wps:txbx>
                        <w:txbxContent>
                          <w:p w14:paraId="7C63CB7B" w14:textId="2B7820FA" w:rsidR="007C3B4A" w:rsidRPr="00597243" w:rsidRDefault="00D41D17">
                            <w:pPr>
                              <w:rPr>
                                <w:sz w:val="16"/>
                                <w:szCs w:val="16"/>
                              </w:rPr>
                            </w:pPr>
                            <w:hyperlink r:id="rId13" w:history="1">
                              <w:r w:rsidR="00597243" w:rsidRPr="00046C1E">
                                <w:rPr>
                                  <w:rStyle w:val="Hyperlink"/>
                                  <w:sz w:val="16"/>
                                  <w:szCs w:val="16"/>
                                </w:rPr>
                                <w:t>https://cdn.ps.emap.com/wp- content/uploads/sites/3/2019/08/Fig-3-Lonitudinal-view-of-a-villus-1024x675.jpg</w:t>
                              </w:r>
                            </w:hyperlink>
                            <w:r w:rsidR="00597243">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9800D" id="Text Box 6" o:spid="_x0000_s1028" type="#_x0000_t202" style="position:absolute;margin-left:179.25pt;margin-top:111.15pt;width:158.95pt;height:2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" fillcolor="white [3201]" strokeweight=".5pt">
                <v:textbox>
                  <w:txbxContent>
                    <w:p w14:paraId="7C63CB7B" w14:textId="2B7820FA" w:rsidR="007C3B4A" w:rsidRPr="00597243" w:rsidRDefault="00FB0B19">
                      <w:pPr>
                        <w:rPr>
                          <w:sz w:val="16"/>
                          <w:szCs w:val="16"/>
                        </w:rPr>
                      </w:pPr>
                      <w:hyperlink r:id="rId14" w:history="1">
                        <w:r w:rsidR="00597243" w:rsidRPr="00046C1E">
                          <w:rPr>
                            <w:rStyle w:val="Hyperlink"/>
                            <w:sz w:val="16"/>
                            <w:szCs w:val="16"/>
                          </w:rPr>
                          <w:t>https://cdn.ps.emap.com/wp- content/uploads/sites/3/2019/08/Fig-3-Lonitudinal-view-of-a-villus-1024x675.jpg</w:t>
                        </w:r>
                      </w:hyperlink>
                      <w:r w:rsidR="00597243">
                        <w:rPr>
                          <w:sz w:val="16"/>
                          <w:szCs w:val="16"/>
                        </w:rPr>
                        <w:t xml:space="preserve"> </w:t>
                      </w:r>
                    </w:p>
                  </w:txbxContent>
                </v:textbox>
                <w10:wrap type="tight"/>
              </v:shape>
            </w:pict>
          </mc:Fallback>
        </mc:AlternateContent>
      </w:r>
      <w:r>
        <w:rPr>
          <w:rFonts w:cstheme="minorHAnsi"/>
          <w:noProof/>
          <w:shd w:val="clear" w:color="auto" w:fill="FFFFFF"/>
        </w:rPr>
        <w:drawing>
          <wp:anchor distT="0" distB="0" distL="114300" distR="114300" simplePos="0" relativeHeight="251660288" behindDoc="1" locked="0" layoutInCell="1" allowOverlap="1" wp14:anchorId="436538BE" wp14:editId="5A817DEF">
            <wp:simplePos x="0" y="0"/>
            <wp:positionH relativeFrom="margin">
              <wp:posOffset>91567</wp:posOffset>
            </wp:positionH>
            <wp:positionV relativeFrom="paragraph">
              <wp:posOffset>402336</wp:posOffset>
            </wp:positionV>
            <wp:extent cx="2080895" cy="1371600"/>
            <wp:effectExtent l="0" t="0" r="0" b="0"/>
            <wp:wrapTight wrapText="bothSides">
              <wp:wrapPolygon edited="0">
                <wp:start x="0" y="0"/>
                <wp:lineTo x="0" y="21300"/>
                <wp:lineTo x="21356" y="21300"/>
                <wp:lineTo x="213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0895" cy="1371600"/>
                    </a:xfrm>
                    <a:prstGeom prst="rect">
                      <a:avLst/>
                    </a:prstGeom>
                    <a:noFill/>
                  </pic:spPr>
                </pic:pic>
              </a:graphicData>
            </a:graphic>
            <wp14:sizeRelH relativeFrom="margin">
              <wp14:pctWidth>0</wp14:pctWidth>
            </wp14:sizeRelH>
            <wp14:sizeRelV relativeFrom="margin">
              <wp14:pctHeight>0</wp14:pctHeight>
            </wp14:sizeRelV>
          </wp:anchor>
        </w:drawing>
      </w:r>
      <w:r w:rsidR="00A30742" w:rsidRPr="00EB7B2F">
        <w:rPr>
          <w:rFonts w:cstheme="minorHAnsi"/>
          <w:shd w:val="clear" w:color="auto" w:fill="FFFFFF"/>
        </w:rPr>
        <w:t>The partially digested pasta combines with stomach juices and passes through the pyloric sphincter into the duodenum, the first region of the small intestines, where the majority of the chemical digestion of carbs and lipids takes place. Villi line the inside walls of the intestines, which contain blood vessels that absorb the results of carbohydrate and protein digestion. Lacteals are lymphatic channels in the villi that absorb lipids from</w:t>
      </w:r>
      <w:r w:rsidR="00A30742">
        <w:rPr>
          <w:rFonts w:cstheme="minorHAnsi"/>
          <w:shd w:val="clear" w:color="auto" w:fill="FFFFFF"/>
        </w:rPr>
        <w:t xml:space="preserve"> the pasta</w:t>
      </w:r>
      <w:r w:rsidR="00A30742" w:rsidRPr="00EB7B2F">
        <w:rPr>
          <w:rFonts w:cstheme="minorHAnsi"/>
          <w:shd w:val="clear" w:color="auto" w:fill="FFFFFF"/>
        </w:rPr>
        <w:t>.</w:t>
      </w:r>
      <w:r w:rsidR="00A30742">
        <w:rPr>
          <w:rFonts w:cstheme="minorHAnsi"/>
          <w:shd w:val="clear" w:color="auto" w:fill="FFFFFF"/>
        </w:rPr>
        <w:t xml:space="preserve"> </w:t>
      </w:r>
      <w:r w:rsidR="00A30742" w:rsidRPr="008D0899">
        <w:rPr>
          <w:rFonts w:cstheme="minorHAnsi"/>
          <w:shd w:val="clear" w:color="auto" w:fill="FFFFFF"/>
        </w:rPr>
        <w:t>The duodenum absorbs secretions from the liver, gallbladder, and pancreas (mainly bile, which chemically digests the fats in pasta, a process known as emulsification) (primarily carbohydrases, proteases, and lipases that chemically digest all three macromolecules). The duodenum connects to the jejunum and ileum, two other small intestinal sections.</w:t>
      </w:r>
      <w:r w:rsidR="0027207E">
        <w:rPr>
          <w:rFonts w:cstheme="minorHAnsi"/>
          <w:shd w:val="clear" w:color="auto" w:fill="FFFFFF"/>
        </w:rPr>
        <w:t xml:space="preserve"> Roughly 40 to 120 minutes spend in the intestines</w:t>
      </w:r>
      <w:r w:rsidR="00E74CD7">
        <w:rPr>
          <w:rFonts w:cstheme="minorHAnsi"/>
          <w:shd w:val="clear" w:color="auto" w:fill="FFFFFF"/>
        </w:rPr>
        <w:t>, sometimes</w:t>
      </w:r>
      <w:r w:rsidR="0082462A">
        <w:rPr>
          <w:rFonts w:cstheme="minorHAnsi"/>
          <w:shd w:val="clear" w:color="auto" w:fill="FFFFFF"/>
        </w:rPr>
        <w:t xml:space="preserve"> l</w:t>
      </w:r>
      <w:r w:rsidR="00E74CD7">
        <w:rPr>
          <w:rFonts w:cstheme="minorHAnsi"/>
          <w:shd w:val="clear" w:color="auto" w:fill="FFFFFF"/>
        </w:rPr>
        <w:t>onger</w:t>
      </w:r>
      <w:r w:rsidR="0082462A">
        <w:rPr>
          <w:rFonts w:cstheme="minorHAnsi"/>
          <w:color w:val="FFFFFF" w:themeColor="background1"/>
          <w:shd w:val="clear" w:color="auto" w:fill="FFFFFF"/>
        </w:rPr>
        <w:t xml:space="preserve"> . . . . . . . . . . . . . . . . . . . . . . . . . . . . . . . . . . . . . . . . . . . . . . . . . . . . . . . . .</w:t>
      </w:r>
      <w:r w:rsidR="00334F34">
        <w:rPr>
          <w:rFonts w:cstheme="minorHAnsi"/>
          <w:color w:val="FFFFFF" w:themeColor="background1"/>
          <w:shd w:val="clear" w:color="auto" w:fill="FFFFFF"/>
        </w:rPr>
        <w:t xml:space="preserve"> .</w:t>
      </w:r>
      <w:r w:rsidR="0082462A">
        <w:rPr>
          <w:rFonts w:cstheme="minorHAnsi"/>
          <w:color w:val="FFFFFF" w:themeColor="background1"/>
          <w:shd w:val="clear" w:color="auto" w:fill="FFFFFF"/>
        </w:rPr>
        <w:t xml:space="preserve"> </w:t>
      </w:r>
    </w:p>
    <w:p w14:paraId="0D35091E" w14:textId="61E78682" w:rsidR="009E496A" w:rsidRPr="009E496A" w:rsidRDefault="009E496A" w:rsidP="009E496A">
      <w:pPr>
        <w:pStyle w:val="Heading1"/>
        <w:rPr>
          <w:shd w:val="clear" w:color="auto" w:fill="FFFFFF"/>
        </w:rPr>
      </w:pPr>
      <w:r w:rsidRPr="009E496A">
        <w:rPr>
          <w:shd w:val="clear" w:color="auto" w:fill="FFFFFF"/>
        </w:rPr>
        <w:t>Material breakdown &amp; use</w:t>
      </w:r>
    </w:p>
    <w:p w14:paraId="0E1903A8" w14:textId="3687F840" w:rsidR="00A30742" w:rsidRDefault="005364EE" w:rsidP="00F15DEB">
      <w:pPr>
        <w:rPr>
          <w:rFonts w:cstheme="minorHAnsi"/>
          <w:shd w:val="clear" w:color="auto" w:fill="FFFFFF"/>
        </w:rPr>
      </w:pPr>
      <w:r w:rsidRPr="00C154DE">
        <w:rPr>
          <w:rFonts w:cstheme="minorHAnsi"/>
          <w:shd w:val="clear" w:color="auto" w:fill="FFFFFF"/>
        </w:rPr>
        <w:t>Carbohydrates,</w:t>
      </w:r>
      <w:r>
        <w:rPr>
          <w:rFonts w:cstheme="minorHAnsi"/>
          <w:shd w:val="clear" w:color="auto" w:fill="FFFFFF"/>
        </w:rPr>
        <w:t xml:space="preserve"> dietary </w:t>
      </w:r>
      <w:r w:rsidR="00544E7B">
        <w:rPr>
          <w:rFonts w:cstheme="minorHAnsi"/>
          <w:shd w:val="clear" w:color="auto" w:fill="FFFFFF"/>
        </w:rPr>
        <w:t>carbohydrates are digested to glucose, fructose and/or</w:t>
      </w:r>
      <w:r w:rsidR="006B7412">
        <w:rPr>
          <w:rFonts w:cstheme="minorHAnsi"/>
          <w:shd w:val="clear" w:color="auto" w:fill="FFFFFF"/>
        </w:rPr>
        <w:t xml:space="preserve"> galactose</w:t>
      </w:r>
      <w:r w:rsidR="00391245">
        <w:rPr>
          <w:rFonts w:cstheme="minorHAnsi"/>
          <w:shd w:val="clear" w:color="auto" w:fill="FFFFFF"/>
        </w:rPr>
        <w:t xml:space="preserve">, and absorbed into the blood in the small </w:t>
      </w:r>
      <w:r w:rsidR="00E61B1F">
        <w:rPr>
          <w:rFonts w:cstheme="minorHAnsi"/>
          <w:shd w:val="clear" w:color="auto" w:fill="FFFFFF"/>
        </w:rPr>
        <w:t>intestine.</w:t>
      </w:r>
      <w:r w:rsidR="00C154DE" w:rsidRPr="00C154DE">
        <w:rPr>
          <w:rFonts w:cstheme="minorHAnsi"/>
          <w:shd w:val="clear" w:color="auto" w:fill="FFFFFF"/>
        </w:rPr>
        <w:t xml:space="preserve"> You don't experience the energy spikes associated with simple sugars since pasta is a great source of complex </w:t>
      </w:r>
      <w:r w:rsidR="00174967" w:rsidRPr="00C154DE">
        <w:rPr>
          <w:rFonts w:cstheme="minorHAnsi"/>
          <w:shd w:val="clear" w:color="auto" w:fill="FFFFFF"/>
        </w:rPr>
        <w:t>carbs,</w:t>
      </w:r>
      <w:r w:rsidR="00C154DE" w:rsidRPr="00C154DE">
        <w:rPr>
          <w:rFonts w:cstheme="minorHAnsi"/>
          <w:shd w:val="clear" w:color="auto" w:fill="FFFFFF"/>
        </w:rPr>
        <w:t xml:space="preserve"> which release energy slowly and steadily.</w:t>
      </w:r>
    </w:p>
    <w:p w14:paraId="11582214" w14:textId="74C22B73" w:rsidR="00530669" w:rsidRDefault="001D5AB8" w:rsidP="00530669">
      <w:pPr>
        <w:pStyle w:val="Heading1"/>
      </w:pPr>
      <w:r>
        <w:rPr>
          <w:rFonts w:cstheme="minorHAnsi"/>
          <w:noProof/>
          <w:szCs w:val="22"/>
        </w:rPr>
        <w:drawing>
          <wp:anchor distT="0" distB="0" distL="114300" distR="114300" simplePos="0" relativeHeight="251661312" behindDoc="1" locked="0" layoutInCell="1" allowOverlap="1" wp14:anchorId="61E01491" wp14:editId="4285934C">
            <wp:simplePos x="0" y="0"/>
            <wp:positionH relativeFrom="margin">
              <wp:posOffset>3696335</wp:posOffset>
            </wp:positionH>
            <wp:positionV relativeFrom="paragraph">
              <wp:posOffset>76713</wp:posOffset>
            </wp:positionV>
            <wp:extent cx="1928495" cy="1677670"/>
            <wp:effectExtent l="0" t="0" r="0" b="0"/>
            <wp:wrapTight wrapText="bothSides">
              <wp:wrapPolygon edited="0">
                <wp:start x="0" y="0"/>
                <wp:lineTo x="0" y="21338"/>
                <wp:lineTo x="21337" y="21338"/>
                <wp:lineTo x="2133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8495" cy="1677670"/>
                    </a:xfrm>
                    <a:prstGeom prst="rect">
                      <a:avLst/>
                    </a:prstGeom>
                    <a:noFill/>
                  </pic:spPr>
                </pic:pic>
              </a:graphicData>
            </a:graphic>
            <wp14:sizeRelH relativeFrom="margin">
              <wp14:pctWidth>0</wp14:pctWidth>
            </wp14:sizeRelH>
            <wp14:sizeRelV relativeFrom="margin">
              <wp14:pctHeight>0</wp14:pctHeight>
            </wp14:sizeRelV>
          </wp:anchor>
        </w:drawing>
      </w:r>
      <w:r w:rsidR="00530669">
        <w:t>Large Intestines</w:t>
      </w:r>
    </w:p>
    <w:p w14:paraId="3659D40E" w14:textId="06047C1C" w:rsidR="007B2BDF" w:rsidRDefault="00063C24" w:rsidP="00150F5D">
      <w:pPr>
        <w:rPr>
          <w:rFonts w:cstheme="minorHAnsi"/>
          <w:szCs w:val="22"/>
        </w:rPr>
      </w:pPr>
      <w:r>
        <w:rPr>
          <w:rFonts w:cstheme="minorHAnsi"/>
          <w:noProof/>
          <w:szCs w:val="22"/>
        </w:rPr>
        <mc:AlternateContent>
          <mc:Choice Requires="wps">
            <w:drawing>
              <wp:anchor distT="0" distB="0" distL="114300" distR="114300" simplePos="0" relativeHeight="251659264" behindDoc="1" locked="0" layoutInCell="1" allowOverlap="1" wp14:anchorId="60D25457" wp14:editId="3CF5E8F4">
                <wp:simplePos x="0" y="0"/>
                <wp:positionH relativeFrom="margin">
                  <wp:align>right</wp:align>
                </wp:positionH>
                <wp:positionV relativeFrom="paragraph">
                  <wp:posOffset>1477010</wp:posOffset>
                </wp:positionV>
                <wp:extent cx="1984375" cy="354965"/>
                <wp:effectExtent l="0" t="0" r="15875" b="26035"/>
                <wp:wrapTight wrapText="bothSides">
                  <wp:wrapPolygon edited="0">
                    <wp:start x="0" y="0"/>
                    <wp:lineTo x="0" y="22025"/>
                    <wp:lineTo x="21565" y="22025"/>
                    <wp:lineTo x="2156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984375" cy="354965"/>
                        </a:xfrm>
                        <a:prstGeom prst="rect">
                          <a:avLst/>
                        </a:prstGeom>
                        <a:solidFill>
                          <a:schemeClr val="lt1"/>
                        </a:solidFill>
                        <a:ln w="6350">
                          <a:solidFill>
                            <a:prstClr val="black"/>
                          </a:solidFill>
                        </a:ln>
                      </wps:spPr>
                      <wps:txbx>
                        <w:txbxContent>
                          <w:p w14:paraId="529F40CB" w14:textId="1838A6AC" w:rsidR="00063C24" w:rsidRPr="00063C24" w:rsidRDefault="00D41D17">
                            <w:pPr>
                              <w:rPr>
                                <w:sz w:val="16"/>
                                <w:szCs w:val="16"/>
                              </w:rPr>
                            </w:pPr>
                            <w:hyperlink r:id="rId17" w:history="1">
                              <w:r w:rsidR="00063C24" w:rsidRPr="00063C24">
                                <w:rPr>
                                  <w:rStyle w:val="Hyperlink"/>
                                  <w:sz w:val="16"/>
                                  <w:szCs w:val="16"/>
                                </w:rPr>
                                <w:t>https://cdn.ps.emap.com/wp-content/uploads/sites/3/2019/09/Fig-1-Anatomy-of-the-large-intestine-1024x891.jpg</w:t>
                              </w:r>
                            </w:hyperlink>
                            <w:r w:rsidR="00063C24" w:rsidRPr="00063C24">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25457" id="Text Box 8" o:spid="_x0000_s1029" type="#_x0000_t202" style="position:absolute;margin-left:105.05pt;margin-top:116.3pt;width:156.25pt;height:27.9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" fillcolor="white [3201]" strokeweight=".5pt">
                <v:textbox>
                  <w:txbxContent>
                    <w:p w14:paraId="529F40CB" w14:textId="1838A6AC" w:rsidR="00063C24" w:rsidRPr="00063C24" w:rsidRDefault="00FB0B19">
                      <w:pPr>
                        <w:rPr>
                          <w:sz w:val="16"/>
                          <w:szCs w:val="16"/>
                        </w:rPr>
                      </w:pPr>
                      <w:hyperlink r:id="rId18" w:history="1">
                        <w:r w:rsidR="00063C24" w:rsidRPr="00063C24">
                          <w:rPr>
                            <w:rStyle w:val="Hyperlink"/>
                            <w:sz w:val="16"/>
                            <w:szCs w:val="16"/>
                          </w:rPr>
                          <w:t>https://cdn.ps.emap.com/wp-content/uploads/sites/3/2019/09/Fig-1-Anatomy-of-the-large-intestine-1024x891.jpg</w:t>
                        </w:r>
                      </w:hyperlink>
                      <w:r w:rsidR="00063C24" w:rsidRPr="00063C24">
                        <w:rPr>
                          <w:sz w:val="16"/>
                          <w:szCs w:val="16"/>
                        </w:rPr>
                        <w:t xml:space="preserve"> </w:t>
                      </w:r>
                    </w:p>
                  </w:txbxContent>
                </v:textbox>
                <w10:wrap type="tight" anchorx="margin"/>
              </v:shape>
            </w:pict>
          </mc:Fallback>
        </mc:AlternateContent>
      </w:r>
      <w:r w:rsidR="00E86AEE" w:rsidRPr="00150F5D">
        <w:rPr>
          <w:rFonts w:cstheme="minorHAnsi"/>
          <w:szCs w:val="22"/>
        </w:rPr>
        <w:t>The remaining pasta travels to the large intestines via the ileocecal valve, where bacteria might further digest the pasta's wastes, perhaps resulting in gas, and where some water may be reabsorbed. Pasta waste passes through the cecum first, then the ascending colon, transverse colon, descending colon, sigmoid colon, rectum, and ultimately the anal canal as faeces, before exiting the body. Because the large intestines lack villi, the pasta cannot be reabsorbed into the bloodstream once it reaches them.</w:t>
      </w:r>
      <w:r w:rsidR="00150F5D" w:rsidRPr="00150F5D">
        <w:rPr>
          <w:rFonts w:cstheme="minorHAnsi"/>
          <w:szCs w:val="22"/>
        </w:rPr>
        <w:t xml:space="preserve"> </w:t>
      </w:r>
      <w:r w:rsidR="004A4FBA">
        <w:rPr>
          <w:rFonts w:cstheme="minorHAnsi"/>
          <w:szCs w:val="22"/>
        </w:rPr>
        <w:t>Pasta spends r</w:t>
      </w:r>
      <w:r w:rsidR="003E0068">
        <w:rPr>
          <w:rFonts w:cstheme="minorHAnsi"/>
          <w:szCs w:val="22"/>
        </w:rPr>
        <w:t xml:space="preserve">oughly 47 hours </w:t>
      </w:r>
      <w:r w:rsidR="004A4FBA">
        <w:rPr>
          <w:rFonts w:cstheme="minorHAnsi"/>
          <w:szCs w:val="22"/>
        </w:rPr>
        <w:t>for women and 33 hours for men in the large intestine.</w:t>
      </w:r>
    </w:p>
    <w:p w14:paraId="332FD6CF" w14:textId="77414770" w:rsidR="00751BA3" w:rsidRPr="00751BA3" w:rsidRDefault="00C246C5" w:rsidP="00751BA3">
      <w:pPr>
        <w:pStyle w:val="Heading1"/>
      </w:pPr>
      <w:r>
        <w:t xml:space="preserve">Elimination &amp; Faeces </w:t>
      </w:r>
    </w:p>
    <w:p w14:paraId="72CD253D" w14:textId="77777777" w:rsidR="007831A3" w:rsidRDefault="007831A3" w:rsidP="007831A3">
      <w:r w:rsidRPr="007831A3">
        <w:t>It's mostly water weight at first, though. This is mostly because cutting carbs also wipes out the glycogen stores in your muscles. Glycogen helps your body retain water. You may also lose some salt along with the carbs you cut out.</w:t>
      </w:r>
      <w:r w:rsidRPr="007831A3">
        <w:t xml:space="preserve"> </w:t>
      </w:r>
    </w:p>
    <w:p w14:paraId="2AE3DDBD" w14:textId="36338DA1" w:rsidR="001C7AB2" w:rsidRDefault="001C7AB2" w:rsidP="001C7AB2">
      <w:pPr>
        <w:pStyle w:val="Heading1"/>
      </w:pPr>
      <w:r>
        <w:t xml:space="preserve">References </w:t>
      </w:r>
    </w:p>
    <w:p w14:paraId="7AA54B16" w14:textId="22CF31A9" w:rsidR="00E86AEE" w:rsidRPr="00537950" w:rsidRDefault="009D56B3" w:rsidP="00537950">
      <w:pPr>
        <w:pStyle w:val="ListParagraph"/>
        <w:numPr>
          <w:ilvl w:val="0"/>
          <w:numId w:val="1"/>
        </w:numPr>
        <w:rPr>
          <w:rFonts w:ascii="Open Sans" w:hAnsi="Open Sans" w:cs="Open Sans"/>
          <w:color w:val="000000"/>
          <w:sz w:val="20"/>
          <w:szCs w:val="20"/>
          <w:shd w:val="clear" w:color="auto" w:fill="FFFFFF"/>
        </w:rPr>
      </w:pPr>
      <w:r w:rsidRPr="00537950">
        <w:rPr>
          <w:rFonts w:ascii="Open Sans" w:hAnsi="Open Sans" w:cs="Open Sans"/>
          <w:color w:val="000000"/>
          <w:sz w:val="20"/>
          <w:szCs w:val="20"/>
          <w:shd w:val="clear" w:color="auto" w:fill="FFFFFF"/>
        </w:rPr>
        <w:t>IFFGD. 2022. </w:t>
      </w:r>
      <w:r w:rsidRPr="00537950">
        <w:rPr>
          <w:rFonts w:ascii="Open Sans" w:hAnsi="Open Sans" w:cs="Open Sans"/>
          <w:i/>
          <w:iCs/>
          <w:color w:val="000000"/>
          <w:sz w:val="20"/>
          <w:szCs w:val="20"/>
          <w:shd w:val="clear" w:color="auto" w:fill="FFFFFF"/>
        </w:rPr>
        <w:t>The Digestive System - IFFGD</w:t>
      </w:r>
      <w:r w:rsidRPr="00537950">
        <w:rPr>
          <w:rFonts w:ascii="Open Sans" w:hAnsi="Open Sans" w:cs="Open Sans"/>
          <w:color w:val="000000"/>
          <w:sz w:val="20"/>
          <w:szCs w:val="20"/>
          <w:shd w:val="clear" w:color="auto" w:fill="FFFFFF"/>
        </w:rPr>
        <w:t xml:space="preserve">. [online] Available at: &lt;https://iffgd.org/gi-disorders/the-digestive-system/&gt; [Accessed 8 May 2022]. </w:t>
      </w:r>
    </w:p>
    <w:p w14:paraId="4F036BC9" w14:textId="4BB60104" w:rsidR="00537950" w:rsidRPr="00537950" w:rsidRDefault="00537950" w:rsidP="00537950">
      <w:pPr>
        <w:pStyle w:val="ListParagraph"/>
        <w:numPr>
          <w:ilvl w:val="0"/>
          <w:numId w:val="1"/>
        </w:numPr>
        <w:rPr>
          <w:rFonts w:cstheme="minorHAnsi"/>
          <w:szCs w:val="22"/>
        </w:rPr>
      </w:pPr>
      <w:r w:rsidRPr="00537950">
        <w:rPr>
          <w:rFonts w:ascii="Open Sans" w:hAnsi="Open Sans" w:cs="Open Sans"/>
          <w:i/>
          <w:iCs/>
          <w:color w:val="000000"/>
          <w:sz w:val="20"/>
          <w:szCs w:val="20"/>
          <w:shd w:val="clear" w:color="auto" w:fill="FFFFFF"/>
        </w:rPr>
        <w:t>howdoespastagothroughthedigestivesystem? - adelaidejcole</w:t>
      </w:r>
      <w:r w:rsidRPr="00537950">
        <w:rPr>
          <w:rFonts w:ascii="Open Sans" w:hAnsi="Open Sans" w:cs="Open Sans"/>
          <w:color w:val="000000"/>
          <w:sz w:val="20"/>
          <w:szCs w:val="20"/>
          <w:shd w:val="clear" w:color="auto" w:fill="FFFFFF"/>
        </w:rPr>
        <w:t xml:space="preserve">. Sites.google.com. (2022). Retrieved 8 May 2022, from </w:t>
      </w:r>
      <w:hyperlink r:id="rId19" w:history="1">
        <w:r w:rsidR="001F6113" w:rsidRPr="00046C1E">
          <w:rPr>
            <w:rStyle w:val="Hyperlink"/>
            <w:rFonts w:ascii="Open Sans" w:hAnsi="Open Sans" w:cs="Open Sans"/>
            <w:sz w:val="20"/>
            <w:szCs w:val="20"/>
            <w:shd w:val="clear" w:color="auto" w:fill="FFFFFF"/>
          </w:rPr>
          <w:t>https://sites.google.com/s ite/adelaidejcole/howdoespastagothroughthedigestivesystem%3F</w:t>
        </w:r>
      </w:hyperlink>
      <w:r w:rsidRPr="00537950">
        <w:rPr>
          <w:rFonts w:ascii="Open Sans" w:hAnsi="Open Sans" w:cs="Open Sans"/>
          <w:color w:val="000000"/>
          <w:sz w:val="20"/>
          <w:szCs w:val="20"/>
          <w:shd w:val="clear" w:color="auto" w:fill="FFFFFF"/>
        </w:rPr>
        <w:t xml:space="preserve">. </w:t>
      </w:r>
    </w:p>
    <w:p w14:paraId="0B56FE4F" w14:textId="4D1DAE60" w:rsidR="00537950" w:rsidRPr="008C0200" w:rsidRDefault="006E2787" w:rsidP="00537950">
      <w:pPr>
        <w:pStyle w:val="ListParagraph"/>
        <w:numPr>
          <w:ilvl w:val="0"/>
          <w:numId w:val="1"/>
        </w:numPr>
        <w:rPr>
          <w:rFonts w:cstheme="minorHAnsi"/>
          <w:szCs w:val="22"/>
        </w:rPr>
      </w:pPr>
      <w:r>
        <w:rPr>
          <w:rFonts w:ascii="Open Sans" w:hAnsi="Open Sans" w:cs="Open Sans"/>
          <w:i/>
          <w:iCs/>
          <w:color w:val="000000"/>
          <w:sz w:val="20"/>
          <w:szCs w:val="20"/>
          <w:shd w:val="clear" w:color="auto" w:fill="FFFFFF"/>
        </w:rPr>
        <w:lastRenderedPageBreak/>
        <w:t>The Digestion Process of Pasta</w:t>
      </w:r>
      <w:r>
        <w:rPr>
          <w:rFonts w:ascii="Open Sans" w:hAnsi="Open Sans" w:cs="Open Sans"/>
          <w:color w:val="000000"/>
          <w:sz w:val="20"/>
          <w:szCs w:val="20"/>
          <w:shd w:val="clear" w:color="auto" w:fill="FFFFFF"/>
        </w:rPr>
        <w:t xml:space="preserve">. prezi.com. (2022). Retrieved 8 May 2022, from </w:t>
      </w:r>
      <w:hyperlink r:id="rId20" w:history="1">
        <w:r w:rsidRPr="00FD436B">
          <w:rPr>
            <w:rStyle w:val="Hyperlink"/>
            <w:rFonts w:ascii="Open Sans" w:hAnsi="Open Sans" w:cs="Open Sans"/>
            <w:sz w:val="20"/>
            <w:szCs w:val="20"/>
            <w:shd w:val="clear" w:color="auto" w:fill="FFFFFF"/>
          </w:rPr>
          <w:t>https://prezi.com/jrkah7ctry7h/the-digestion-process-of-pasta/?frame=cd46a0d818bc739aed7b97b192f2c3b3c60a9a6e</w:t>
        </w:r>
      </w:hyperlink>
      <w:r>
        <w:rPr>
          <w:rFonts w:ascii="Open Sans" w:hAnsi="Open Sans" w:cs="Open Sans"/>
          <w:color w:val="000000"/>
          <w:sz w:val="20"/>
          <w:szCs w:val="20"/>
          <w:shd w:val="clear" w:color="auto" w:fill="FFFFFF"/>
        </w:rPr>
        <w:t xml:space="preserve">. </w:t>
      </w:r>
    </w:p>
    <w:p w14:paraId="0220191A" w14:textId="0EB0A7E6" w:rsidR="008C0200" w:rsidRPr="00537950" w:rsidRDefault="008C0200" w:rsidP="00537950">
      <w:pPr>
        <w:pStyle w:val="ListParagraph"/>
        <w:numPr>
          <w:ilvl w:val="0"/>
          <w:numId w:val="1"/>
        </w:numPr>
        <w:rPr>
          <w:rFonts w:cstheme="minorHAnsi"/>
          <w:szCs w:val="22"/>
        </w:rPr>
      </w:pPr>
      <w:r>
        <w:rPr>
          <w:rFonts w:ascii="Open Sans" w:hAnsi="Open Sans" w:cs="Open Sans"/>
          <w:i/>
          <w:iCs/>
          <w:color w:val="000000"/>
          <w:sz w:val="20"/>
          <w:szCs w:val="20"/>
          <w:shd w:val="clear" w:color="auto" w:fill="FFFFFF"/>
        </w:rPr>
        <w:t>3.3: Digestion and Absorption of Carbohydrates</w:t>
      </w:r>
      <w:r>
        <w:rPr>
          <w:rFonts w:ascii="Open Sans" w:hAnsi="Open Sans" w:cs="Open Sans"/>
          <w:color w:val="000000"/>
          <w:sz w:val="20"/>
          <w:szCs w:val="20"/>
          <w:shd w:val="clear" w:color="auto" w:fill="FFFFFF"/>
        </w:rPr>
        <w:t xml:space="preserve">. Medicine </w:t>
      </w:r>
      <w:proofErr w:type="spellStart"/>
      <w:r>
        <w:rPr>
          <w:rFonts w:ascii="Open Sans" w:hAnsi="Open Sans" w:cs="Open Sans"/>
          <w:color w:val="000000"/>
          <w:sz w:val="20"/>
          <w:szCs w:val="20"/>
          <w:shd w:val="clear" w:color="auto" w:fill="FFFFFF"/>
        </w:rPr>
        <w:t>LibreTexts</w:t>
      </w:r>
      <w:proofErr w:type="spellEnd"/>
      <w:r>
        <w:rPr>
          <w:rFonts w:ascii="Open Sans" w:hAnsi="Open Sans" w:cs="Open Sans"/>
          <w:color w:val="000000"/>
          <w:sz w:val="20"/>
          <w:szCs w:val="20"/>
          <w:shd w:val="clear" w:color="auto" w:fill="FFFFFF"/>
        </w:rPr>
        <w:t xml:space="preserve">. (2022). Retrieved 9 May 2022, from </w:t>
      </w:r>
      <w:hyperlink r:id="rId21" w:history="1">
        <w:r w:rsidRPr="00046C1E">
          <w:rPr>
            <w:rStyle w:val="Hyperlink"/>
            <w:rFonts w:ascii="Open Sans" w:hAnsi="Open Sans" w:cs="Open Sans"/>
            <w:sz w:val="20"/>
            <w:szCs w:val="20"/>
            <w:shd w:val="clear" w:color="auto" w:fill="FFFFFF"/>
          </w:rPr>
          <w:t>https://med.libretexts.org/Courses/American_Public_University/APUS%3A_An_Introduction_to_Nutrition_(Byerley)/APUS%3A_An_Introduction_to_Nutrition_1st_Edition/03%3A_Carbohydrates/3.03%3A_Digestion_and_Absorption_of_Carbohydrates#:~:text=Carbohydrates%20are%20not%20chemically%20broken,and%20delivered%20to%20the%20liver</w:t>
        </w:r>
      </w:hyperlink>
      <w:r>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 xml:space="preserve"> </w:t>
      </w:r>
    </w:p>
    <w:sectPr w:rsidR="008C0200" w:rsidRPr="00537950">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038EE" w14:textId="77777777" w:rsidR="00FB0B19" w:rsidRDefault="00FB0B19" w:rsidP="00604088">
      <w:pPr>
        <w:spacing w:after="0" w:line="240" w:lineRule="auto"/>
      </w:pPr>
      <w:r>
        <w:separator/>
      </w:r>
    </w:p>
  </w:endnote>
  <w:endnote w:type="continuationSeparator" w:id="0">
    <w:p w14:paraId="02170850" w14:textId="77777777" w:rsidR="00FB0B19" w:rsidRDefault="00FB0B19" w:rsidP="00604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87771" w14:textId="77777777" w:rsidR="00FB0B19" w:rsidRDefault="00FB0B19" w:rsidP="00604088">
      <w:pPr>
        <w:spacing w:after="0" w:line="240" w:lineRule="auto"/>
      </w:pPr>
      <w:r>
        <w:separator/>
      </w:r>
    </w:p>
  </w:footnote>
  <w:footnote w:type="continuationSeparator" w:id="0">
    <w:p w14:paraId="3F639646" w14:textId="77777777" w:rsidR="00FB0B19" w:rsidRDefault="00FB0B19" w:rsidP="00604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E463" w14:textId="6FCE53A3" w:rsidR="00604088" w:rsidRDefault="00604088">
    <w:pPr>
      <w:pStyle w:val="Header"/>
    </w:pPr>
    <w:r>
      <w:t>The Journey of Pasta in the Body                                                                                     Bibi Tehseen Dahoo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97C"/>
    <w:multiLevelType w:val="hybridMultilevel"/>
    <w:tmpl w:val="0B9237D4"/>
    <w:lvl w:ilvl="0" w:tplc="7C80CB84">
      <w:start w:val="9"/>
      <w:numFmt w:val="bullet"/>
      <w:lvlText w:val="-"/>
      <w:lvlJc w:val="left"/>
      <w:pPr>
        <w:ind w:left="720" w:hanging="360"/>
      </w:pPr>
      <w:rPr>
        <w:rFonts w:ascii="Open Sans" w:eastAsiaTheme="minorEastAsia" w:hAnsi="Open Sans" w:cs="Open San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0369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88"/>
    <w:rsid w:val="00063C24"/>
    <w:rsid w:val="00086461"/>
    <w:rsid w:val="000A740F"/>
    <w:rsid w:val="000B5F41"/>
    <w:rsid w:val="00150F5D"/>
    <w:rsid w:val="00174967"/>
    <w:rsid w:val="001C7AB2"/>
    <w:rsid w:val="001D5AB8"/>
    <w:rsid w:val="001F6113"/>
    <w:rsid w:val="00263079"/>
    <w:rsid w:val="0027207E"/>
    <w:rsid w:val="00275AE2"/>
    <w:rsid w:val="002C4BF3"/>
    <w:rsid w:val="002E47E7"/>
    <w:rsid w:val="002E4A34"/>
    <w:rsid w:val="002F6848"/>
    <w:rsid w:val="00334F34"/>
    <w:rsid w:val="00340A77"/>
    <w:rsid w:val="0036445C"/>
    <w:rsid w:val="00391245"/>
    <w:rsid w:val="003E0068"/>
    <w:rsid w:val="00472F38"/>
    <w:rsid w:val="004A4FBA"/>
    <w:rsid w:val="004A5FB3"/>
    <w:rsid w:val="004F1F3C"/>
    <w:rsid w:val="005170EB"/>
    <w:rsid w:val="00520617"/>
    <w:rsid w:val="00530669"/>
    <w:rsid w:val="005364EE"/>
    <w:rsid w:val="00537950"/>
    <w:rsid w:val="00544E7B"/>
    <w:rsid w:val="005824D2"/>
    <w:rsid w:val="00596E8C"/>
    <w:rsid w:val="00597243"/>
    <w:rsid w:val="00604088"/>
    <w:rsid w:val="00626CEF"/>
    <w:rsid w:val="00653DE5"/>
    <w:rsid w:val="006B7412"/>
    <w:rsid w:val="006E0BC3"/>
    <w:rsid w:val="006E2787"/>
    <w:rsid w:val="00707CAC"/>
    <w:rsid w:val="00727CC0"/>
    <w:rsid w:val="00751BA3"/>
    <w:rsid w:val="007831A3"/>
    <w:rsid w:val="007A2729"/>
    <w:rsid w:val="007B0CC3"/>
    <w:rsid w:val="007B2BDF"/>
    <w:rsid w:val="007B7713"/>
    <w:rsid w:val="007C3B4A"/>
    <w:rsid w:val="0082462A"/>
    <w:rsid w:val="008418D7"/>
    <w:rsid w:val="00874CA4"/>
    <w:rsid w:val="008C0200"/>
    <w:rsid w:val="008D0899"/>
    <w:rsid w:val="008F4535"/>
    <w:rsid w:val="0094461B"/>
    <w:rsid w:val="009A7F3C"/>
    <w:rsid w:val="009B1125"/>
    <w:rsid w:val="009D56B3"/>
    <w:rsid w:val="009E496A"/>
    <w:rsid w:val="00A30742"/>
    <w:rsid w:val="00A71894"/>
    <w:rsid w:val="00A91AED"/>
    <w:rsid w:val="00AE036B"/>
    <w:rsid w:val="00C154DE"/>
    <w:rsid w:val="00C246C5"/>
    <w:rsid w:val="00C976CF"/>
    <w:rsid w:val="00DD20EA"/>
    <w:rsid w:val="00DF4B52"/>
    <w:rsid w:val="00E61B1F"/>
    <w:rsid w:val="00E74CD7"/>
    <w:rsid w:val="00E85443"/>
    <w:rsid w:val="00E86AEE"/>
    <w:rsid w:val="00EA2398"/>
    <w:rsid w:val="00EB1E0F"/>
    <w:rsid w:val="00EB7B2F"/>
    <w:rsid w:val="00EF2C74"/>
    <w:rsid w:val="00F15DEB"/>
    <w:rsid w:val="00F16E41"/>
    <w:rsid w:val="00F57563"/>
    <w:rsid w:val="00F90970"/>
    <w:rsid w:val="00FB0B1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CF4C2"/>
  <w15:chartTrackingRefBased/>
  <w15:docId w15:val="{A3F029AA-4FA6-4CA3-B573-213F05C45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E0F"/>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EB1E0F"/>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088"/>
  </w:style>
  <w:style w:type="paragraph" w:styleId="Footer">
    <w:name w:val="footer"/>
    <w:basedOn w:val="Normal"/>
    <w:link w:val="FooterChar"/>
    <w:uiPriority w:val="99"/>
    <w:unhideWhenUsed/>
    <w:rsid w:val="00604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088"/>
  </w:style>
  <w:style w:type="character" w:customStyle="1" w:styleId="Heading1Char">
    <w:name w:val="Heading 1 Char"/>
    <w:basedOn w:val="DefaultParagraphFont"/>
    <w:link w:val="Heading1"/>
    <w:uiPriority w:val="9"/>
    <w:rsid w:val="00EB1E0F"/>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EB1E0F"/>
    <w:rPr>
      <w:rFonts w:asciiTheme="majorHAnsi" w:eastAsiaTheme="majorEastAsia" w:hAnsiTheme="majorHAnsi" w:cstheme="majorBidi"/>
      <w:color w:val="2F5496" w:themeColor="accent1" w:themeShade="BF"/>
      <w:sz w:val="26"/>
      <w:szCs w:val="33"/>
    </w:rPr>
  </w:style>
  <w:style w:type="character" w:styleId="Hyperlink">
    <w:name w:val="Hyperlink"/>
    <w:basedOn w:val="DefaultParagraphFont"/>
    <w:uiPriority w:val="99"/>
    <w:unhideWhenUsed/>
    <w:rsid w:val="00537950"/>
    <w:rPr>
      <w:color w:val="0563C1" w:themeColor="hyperlink"/>
      <w:u w:val="single"/>
    </w:rPr>
  </w:style>
  <w:style w:type="character" w:styleId="UnresolvedMention">
    <w:name w:val="Unresolved Mention"/>
    <w:basedOn w:val="DefaultParagraphFont"/>
    <w:uiPriority w:val="99"/>
    <w:semiHidden/>
    <w:unhideWhenUsed/>
    <w:rsid w:val="00537950"/>
    <w:rPr>
      <w:color w:val="605E5C"/>
      <w:shd w:val="clear" w:color="auto" w:fill="E1DFDD"/>
    </w:rPr>
  </w:style>
  <w:style w:type="paragraph" w:styleId="ListParagraph">
    <w:name w:val="List Paragraph"/>
    <w:basedOn w:val="Normal"/>
    <w:uiPriority w:val="34"/>
    <w:qFormat/>
    <w:rsid w:val="00537950"/>
    <w:pPr>
      <w:ind w:left="720"/>
      <w:contextualSpacing/>
    </w:pPr>
  </w:style>
  <w:style w:type="character" w:styleId="FollowedHyperlink">
    <w:name w:val="FollowedHyperlink"/>
    <w:basedOn w:val="DefaultParagraphFont"/>
    <w:uiPriority w:val="99"/>
    <w:semiHidden/>
    <w:unhideWhenUsed/>
    <w:rsid w:val="00874C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26">
      <w:bodyDiv w:val="1"/>
      <w:marLeft w:val="0"/>
      <w:marRight w:val="0"/>
      <w:marTop w:val="0"/>
      <w:marBottom w:val="0"/>
      <w:divBdr>
        <w:top w:val="none" w:sz="0" w:space="0" w:color="auto"/>
        <w:left w:val="none" w:sz="0" w:space="0" w:color="auto"/>
        <w:bottom w:val="none" w:sz="0" w:space="0" w:color="auto"/>
        <w:right w:val="none" w:sz="0" w:space="0" w:color="auto"/>
      </w:divBdr>
    </w:div>
    <w:div w:id="224100107">
      <w:bodyDiv w:val="1"/>
      <w:marLeft w:val="0"/>
      <w:marRight w:val="0"/>
      <w:marTop w:val="0"/>
      <w:marBottom w:val="0"/>
      <w:divBdr>
        <w:top w:val="none" w:sz="0" w:space="0" w:color="auto"/>
        <w:left w:val="none" w:sz="0" w:space="0" w:color="auto"/>
        <w:bottom w:val="none" w:sz="0" w:space="0" w:color="auto"/>
        <w:right w:val="none" w:sz="0" w:space="0" w:color="auto"/>
      </w:divBdr>
    </w:div>
    <w:div w:id="893472678">
      <w:bodyDiv w:val="1"/>
      <w:marLeft w:val="0"/>
      <w:marRight w:val="0"/>
      <w:marTop w:val="0"/>
      <w:marBottom w:val="0"/>
      <w:divBdr>
        <w:top w:val="none" w:sz="0" w:space="0" w:color="auto"/>
        <w:left w:val="none" w:sz="0" w:space="0" w:color="auto"/>
        <w:bottom w:val="none" w:sz="0" w:space="0" w:color="auto"/>
        <w:right w:val="none" w:sz="0" w:space="0" w:color="auto"/>
      </w:divBdr>
    </w:div>
    <w:div w:id="196623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west-2.amazonaws.com/courses-images/wp-content/uploads/sites/1223/2017/02/07185052/Figure_34_01_08ab-1024x518.jpg" TargetMode="External"/><Relationship Id="rId13" Type="http://schemas.openxmlformats.org/officeDocument/2006/relationships/hyperlink" Target="https://cdn.ps.emap.com/wp-%20content/uploads/sites/3/2019/08/Fig-3-Lonitudinal-view-of-a-villus-1024x675.jpg" TargetMode="External"/><Relationship Id="rId18" Type="http://schemas.openxmlformats.org/officeDocument/2006/relationships/hyperlink" Target="https://cdn.ps.emap.com/wp-content/uploads/sites/3/2019/09/Fig-1-Anatomy-of-the-large-intestine-1024x891.jpg" TargetMode="Externa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yperlink" Target="https://med.libretexts.org/Courses/American_Public_University/APUS%3A_An_Introduction_to_Nutrition_(Byerley)/APUS%3A_An_Introduction_to_Nutrition_1st_Edition/03%3A_Carbohydrates/3.03%3A_Digestion_and_Absorption_of_Carbohydrates#:~:text=Carbohydrates%20are%20not%20chemically%20broken,and%20delivered%20to%20the%20liver" TargetMode="External"/><Relationship Id="rId7" Type="http://schemas.openxmlformats.org/officeDocument/2006/relationships/image" Target="media/image1.png"/><Relationship Id="rId12" Type="http://schemas.openxmlformats.org/officeDocument/2006/relationships/hyperlink" Target="https://thumbs.dreamstime.com/b/stomach-diagram-illustration-58112999.jpg" TargetMode="External"/><Relationship Id="rId17" Type="http://schemas.openxmlformats.org/officeDocument/2006/relationships/hyperlink" Target="https://cdn.ps.emap.com/wp-content/uploads/sites/3/2019/09/Fig-1-Anatomy-of-the-large-intestine-1024x891.jpg" TargetMode="Externa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prezi.com/jrkah7ctry7h/the-digestion-process-of-pasta/?frame=cd46a0d818bc739aed7b97b192f2c3b3c60a9a6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umbs.dreamstime.com/b/stomach-diagram-illustration-58112999.jp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ites.google.com/s%20ite/adelaidejcole/howdoespastagothroughthedigestivesystem%3F" TargetMode="External"/><Relationship Id="rId4" Type="http://schemas.openxmlformats.org/officeDocument/2006/relationships/webSettings" Target="webSettings.xml"/><Relationship Id="rId9" Type="http://schemas.openxmlformats.org/officeDocument/2006/relationships/hyperlink" Target="https://s3-us-west-2.amazonaws.com/courses-images/wp-content/uploads/sites/1223/2017/02/07185052/Figure_34_01_08ab-1024x518.jpg" TargetMode="External"/><Relationship Id="rId14" Type="http://schemas.openxmlformats.org/officeDocument/2006/relationships/hyperlink" Target="https://cdn.ps.emap.com/wp-%20content/uploads/sites/3/2019/08/Fig-3-Lonitudinal-view-of-a-villus-1024x675.jpg" TargetMode="External"/><Relationship Id="rId22" Type="http://schemas.openxmlformats.org/officeDocument/2006/relationships/header" Target="header1.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676787-09E3-4875-AC9A-3CC323E6F860}"/>
</file>

<file path=customXml/itemProps2.xml><?xml version="1.0" encoding="utf-8"?>
<ds:datastoreItem xmlns:ds="http://schemas.openxmlformats.org/officeDocument/2006/customXml" ds:itemID="{C8CFB476-1458-4A36-A0F2-D25670AB182A}"/>
</file>

<file path=customXml/itemProps3.xml><?xml version="1.0" encoding="utf-8"?>
<ds:datastoreItem xmlns:ds="http://schemas.openxmlformats.org/officeDocument/2006/customXml" ds:itemID="{EB62720D-5BCB-4210-A5B0-E0ED9C60B7F1}"/>
</file>

<file path=docProps/app.xml><?xml version="1.0" encoding="utf-8"?>
<Properties xmlns="http://schemas.openxmlformats.org/officeDocument/2006/extended-properties" xmlns:vt="http://schemas.openxmlformats.org/officeDocument/2006/docPropsVTypes">
  <Template>Normal</Template>
  <TotalTime>1</TotalTime>
  <Pages>3</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Tehseen Dahoo</dc:creator>
  <cp:keywords/>
  <dc:description/>
  <cp:lastModifiedBy>Bibi Tehseen Dahoo</cp:lastModifiedBy>
  <cp:revision>2</cp:revision>
  <dcterms:created xsi:type="dcterms:W3CDTF">2022-05-09T14:25:00Z</dcterms:created>
  <dcterms:modified xsi:type="dcterms:W3CDTF">2022-05-09T14:25:00Z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