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jc w:val="center"/>
        <w:tblLook w:val="04A0" w:firstRow="1" w:lastRow="0" w:firstColumn="1" w:lastColumn="0" w:noHBand="0" w:noVBand="1"/>
      </w:tblPr>
      <w:tblGrid>
        <w:gridCol w:w="5827"/>
        <w:gridCol w:w="3302"/>
      </w:tblGrid>
      <w:tr w:rsidR="00DC45AD" w:rsidTr="00DC45AD">
        <w:trPr>
          <w:trHeight w:val="416"/>
          <w:jc w:val="center"/>
        </w:trPr>
        <w:tc>
          <w:tcPr>
            <w:tcW w:w="5827" w:type="dxa"/>
          </w:tcPr>
          <w:p w:rsidR="00DC45AD" w:rsidRPr="00844494" w:rsidRDefault="00DC45AD" w:rsidP="00844494">
            <w:pPr>
              <w:jc w:val="center"/>
              <w:rPr>
                <w:b/>
                <w:sz w:val="24"/>
                <w:szCs w:val="24"/>
              </w:rPr>
            </w:pPr>
            <w:r w:rsidRPr="00844494">
              <w:rPr>
                <w:b/>
                <w:sz w:val="24"/>
                <w:szCs w:val="24"/>
              </w:rPr>
              <w:t>Need to know</w:t>
            </w:r>
          </w:p>
        </w:tc>
        <w:tc>
          <w:tcPr>
            <w:tcW w:w="3302" w:type="dxa"/>
          </w:tcPr>
          <w:p w:rsidR="00DC45AD" w:rsidRPr="00844494" w:rsidRDefault="00DC45AD" w:rsidP="00844494">
            <w:pPr>
              <w:jc w:val="center"/>
              <w:rPr>
                <w:b/>
                <w:sz w:val="24"/>
                <w:szCs w:val="24"/>
              </w:rPr>
            </w:pPr>
            <w:r w:rsidRPr="00844494">
              <w:rPr>
                <w:b/>
                <w:sz w:val="24"/>
                <w:szCs w:val="24"/>
              </w:rPr>
              <w:t>Yes/No</w:t>
            </w:r>
          </w:p>
        </w:tc>
      </w:tr>
      <w:tr w:rsidR="00DC45AD" w:rsidTr="00DC45AD">
        <w:trPr>
          <w:trHeight w:val="763"/>
          <w:jc w:val="center"/>
        </w:trPr>
        <w:tc>
          <w:tcPr>
            <w:tcW w:w="5827" w:type="dxa"/>
          </w:tcPr>
          <w:p w:rsidR="00DC45AD" w:rsidRDefault="00DC45AD">
            <w:r>
              <w:t>Explain DNA replication</w:t>
            </w:r>
            <w:r w:rsidR="003D50FC">
              <w:t xml:space="preserve"> and the direction (5” to 3”)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98"/>
          <w:jc w:val="center"/>
        </w:trPr>
        <w:tc>
          <w:tcPr>
            <w:tcW w:w="5827" w:type="dxa"/>
          </w:tcPr>
          <w:p w:rsidR="00DC45AD" w:rsidRDefault="00DC45AD">
            <w:r>
              <w:t>Difference between template and coding strand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63"/>
          <w:jc w:val="center"/>
        </w:trPr>
        <w:tc>
          <w:tcPr>
            <w:tcW w:w="5827" w:type="dxa"/>
          </w:tcPr>
          <w:p w:rsidR="00DC45AD" w:rsidRDefault="00DC45AD">
            <w:r>
              <w:t>Labelling of DNA structure and their bases (A-T, C-G) and how to code DNA using a chart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63"/>
          <w:jc w:val="center"/>
        </w:trPr>
        <w:tc>
          <w:tcPr>
            <w:tcW w:w="5827" w:type="dxa"/>
          </w:tcPr>
          <w:p w:rsidR="00DC45AD" w:rsidRDefault="00DC45AD">
            <w:r>
              <w:rPr>
                <w:rFonts w:cstheme="minorHAnsi"/>
              </w:rPr>
              <w:t>D</w:t>
            </w:r>
            <w:r w:rsidRPr="00F06DDA">
              <w:rPr>
                <w:rFonts w:cstheme="minorHAnsi"/>
              </w:rPr>
              <w:t xml:space="preserve">ifferences between DNA and </w:t>
            </w:r>
            <w:proofErr w:type="spellStart"/>
            <w:r>
              <w:rPr>
                <w:rFonts w:cstheme="minorHAnsi"/>
              </w:rPr>
              <w:t>mtD</w:t>
            </w:r>
            <w:r w:rsidRPr="00F06DDA">
              <w:rPr>
                <w:rFonts w:cstheme="minorHAnsi"/>
              </w:rPr>
              <w:t>NA</w:t>
            </w:r>
            <w:proofErr w:type="spellEnd"/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63"/>
          <w:jc w:val="center"/>
        </w:trPr>
        <w:tc>
          <w:tcPr>
            <w:tcW w:w="5827" w:type="dxa"/>
          </w:tcPr>
          <w:p w:rsidR="00DC45AD" w:rsidRDefault="00DC45AD">
            <w:r>
              <w:t>Difference between RNA and DNA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98"/>
          <w:jc w:val="center"/>
        </w:trPr>
        <w:tc>
          <w:tcPr>
            <w:tcW w:w="5827" w:type="dxa"/>
          </w:tcPr>
          <w:p w:rsidR="00DC45AD" w:rsidRDefault="00DC45AD">
            <w:r>
              <w:t xml:space="preserve">What is a start </w:t>
            </w:r>
            <w:proofErr w:type="gramStart"/>
            <w:r>
              <w:t>codon</w:t>
            </w:r>
            <w:proofErr w:type="gramEnd"/>
          </w:p>
          <w:p w:rsidR="00DC45AD" w:rsidRDefault="00DC45AD">
            <w:r>
              <w:t>What are anti-codons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98"/>
          <w:jc w:val="center"/>
        </w:trPr>
        <w:tc>
          <w:tcPr>
            <w:tcW w:w="5827" w:type="dxa"/>
          </w:tcPr>
          <w:p w:rsidR="00DC45AD" w:rsidRDefault="00DC45AD">
            <w:r>
              <w:t>What is differentiation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98"/>
          <w:jc w:val="center"/>
        </w:trPr>
        <w:tc>
          <w:tcPr>
            <w:tcW w:w="5827" w:type="dxa"/>
          </w:tcPr>
          <w:p w:rsidR="00DC45AD" w:rsidRDefault="00DC45AD">
            <w:r>
              <w:t>Why does DNA replicate itself and how does DNA polymerase create a new strand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98"/>
          <w:jc w:val="center"/>
        </w:trPr>
        <w:tc>
          <w:tcPr>
            <w:tcW w:w="5827" w:type="dxa"/>
          </w:tcPr>
          <w:p w:rsidR="00DC45AD" w:rsidRDefault="00DC45AD">
            <w:r>
              <w:t>What is non-disjunction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98"/>
          <w:jc w:val="center"/>
        </w:trPr>
        <w:tc>
          <w:tcPr>
            <w:tcW w:w="5827" w:type="dxa"/>
          </w:tcPr>
          <w:p w:rsidR="00DC45AD" w:rsidRDefault="00DC45AD">
            <w:r>
              <w:t xml:space="preserve">Define cancer and the factors associated 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98"/>
          <w:jc w:val="center"/>
        </w:trPr>
        <w:tc>
          <w:tcPr>
            <w:tcW w:w="5827" w:type="dxa"/>
          </w:tcPr>
          <w:p w:rsidR="00DC45AD" w:rsidRDefault="00DC45AD">
            <w:r>
              <w:t>An in-depth understanding of transcription and translation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98"/>
          <w:jc w:val="center"/>
        </w:trPr>
        <w:tc>
          <w:tcPr>
            <w:tcW w:w="5827" w:type="dxa"/>
          </w:tcPr>
          <w:p w:rsidR="00DC45AD" w:rsidRDefault="00DC45AD">
            <w:r>
              <w:t xml:space="preserve">The stages of mitosis and meiosis </w:t>
            </w:r>
          </w:p>
          <w:p w:rsidR="00DC45AD" w:rsidRDefault="00DC45AD" w:rsidP="002124BE">
            <w:r>
              <w:t xml:space="preserve">What is the result of these two processes 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98"/>
          <w:jc w:val="center"/>
        </w:trPr>
        <w:tc>
          <w:tcPr>
            <w:tcW w:w="5827" w:type="dxa"/>
          </w:tcPr>
          <w:p w:rsidR="00DC45AD" w:rsidRPr="002124BE" w:rsidRDefault="00DC45AD">
            <w:pPr>
              <w:rPr>
                <w:rFonts w:cstheme="minorHAnsi"/>
              </w:rPr>
            </w:pPr>
            <w:r>
              <w:rPr>
                <w:rFonts w:cstheme="minorHAnsi"/>
              </w:rPr>
              <w:t>Di</w:t>
            </w:r>
            <w:r w:rsidRPr="002124BE">
              <w:rPr>
                <w:rFonts w:cstheme="minorHAnsi"/>
              </w:rPr>
              <w:t>fference between a malignant and a benign tumour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98"/>
          <w:jc w:val="center"/>
        </w:trPr>
        <w:tc>
          <w:tcPr>
            <w:tcW w:w="5827" w:type="dxa"/>
          </w:tcPr>
          <w:p w:rsidR="00DC45AD" w:rsidRDefault="00DC45AD">
            <w:pPr>
              <w:rPr>
                <w:rFonts w:cstheme="minorHAnsi"/>
              </w:rPr>
            </w:pPr>
            <w:r>
              <w:rPr>
                <w:rFonts w:cstheme="minorHAnsi"/>
              </w:rPr>
              <w:t>Common carcinogens</w:t>
            </w:r>
            <w:r w:rsidR="004D3298">
              <w:rPr>
                <w:rFonts w:cstheme="minorHAnsi"/>
              </w:rPr>
              <w:t xml:space="preserve"> and lifestyle changes and how to detect certain cancers (</w:t>
            </w:r>
            <w:proofErr w:type="spellStart"/>
            <w:r w:rsidR="004D3298">
              <w:rPr>
                <w:rFonts w:cstheme="minorHAnsi"/>
              </w:rPr>
              <w:t>ie</w:t>
            </w:r>
            <w:proofErr w:type="spellEnd"/>
            <w:r w:rsidR="004D3298">
              <w:rPr>
                <w:rFonts w:cstheme="minorHAnsi"/>
              </w:rPr>
              <w:t xml:space="preserve"> mammogram</w:t>
            </w:r>
            <w:bookmarkStart w:id="0" w:name="_GoBack"/>
            <w:bookmarkEnd w:id="0"/>
            <w:r w:rsidR="004D3298">
              <w:rPr>
                <w:rFonts w:cstheme="minorHAnsi"/>
              </w:rPr>
              <w:t xml:space="preserve"> to detect breast cancer)</w:t>
            </w:r>
          </w:p>
        </w:tc>
        <w:tc>
          <w:tcPr>
            <w:tcW w:w="3302" w:type="dxa"/>
          </w:tcPr>
          <w:p w:rsidR="00DC45AD" w:rsidRDefault="00DC45AD"/>
        </w:tc>
      </w:tr>
      <w:tr w:rsidR="00DC45AD" w:rsidTr="00DC45AD">
        <w:trPr>
          <w:trHeight w:val="798"/>
          <w:jc w:val="center"/>
        </w:trPr>
        <w:tc>
          <w:tcPr>
            <w:tcW w:w="5827" w:type="dxa"/>
          </w:tcPr>
          <w:p w:rsidR="00DC45AD" w:rsidRDefault="00DC45AD">
            <w:pPr>
              <w:rPr>
                <w:rFonts w:cstheme="minorHAnsi"/>
              </w:rPr>
            </w:pPr>
            <w:r>
              <w:rPr>
                <w:rFonts w:cstheme="minorHAnsi"/>
              </w:rPr>
              <w:t>Explain what happens in Interphase</w:t>
            </w:r>
          </w:p>
        </w:tc>
        <w:tc>
          <w:tcPr>
            <w:tcW w:w="3302" w:type="dxa"/>
          </w:tcPr>
          <w:p w:rsidR="00DC45AD" w:rsidRDefault="00DC45AD"/>
        </w:tc>
      </w:tr>
      <w:tr w:rsidR="003D50FC" w:rsidTr="00DC45AD">
        <w:trPr>
          <w:trHeight w:val="798"/>
          <w:jc w:val="center"/>
        </w:trPr>
        <w:tc>
          <w:tcPr>
            <w:tcW w:w="5827" w:type="dxa"/>
          </w:tcPr>
          <w:p w:rsidR="003D50FC" w:rsidRDefault="003D50FC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Property of cancer cells</w:t>
            </w:r>
          </w:p>
        </w:tc>
        <w:tc>
          <w:tcPr>
            <w:tcW w:w="3302" w:type="dxa"/>
          </w:tcPr>
          <w:p w:rsidR="003D50FC" w:rsidRDefault="003D50FC"/>
        </w:tc>
      </w:tr>
      <w:tr w:rsidR="003D50FC" w:rsidTr="00DC45AD">
        <w:trPr>
          <w:trHeight w:val="798"/>
          <w:jc w:val="center"/>
        </w:trPr>
        <w:tc>
          <w:tcPr>
            <w:tcW w:w="5827" w:type="dxa"/>
          </w:tcPr>
          <w:p w:rsidR="003D50FC" w:rsidRDefault="003D50FC" w:rsidP="003D50F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Explain between </w:t>
            </w:r>
            <w:r w:rsidRPr="003D50FC">
              <w:rPr>
                <w:rFonts w:cstheme="minorHAnsi"/>
              </w:rPr>
              <w:t>Acetylation</w:t>
            </w:r>
            <w:r>
              <w:rPr>
                <w:rFonts w:cstheme="minorHAnsi"/>
              </w:rPr>
              <w:t xml:space="preserve"> and </w:t>
            </w:r>
            <w:r w:rsidRPr="00780BC1">
              <w:rPr>
                <w:rFonts w:cstheme="minorHAnsi"/>
              </w:rPr>
              <w:t>Methylation</w:t>
            </w:r>
          </w:p>
        </w:tc>
        <w:tc>
          <w:tcPr>
            <w:tcW w:w="3302" w:type="dxa"/>
          </w:tcPr>
          <w:p w:rsidR="003D50FC" w:rsidRDefault="003D50FC"/>
        </w:tc>
      </w:tr>
    </w:tbl>
    <w:p w:rsidR="004372E4" w:rsidRDefault="004D3298"/>
    <w:sectPr w:rsidR="0043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453F"/>
    <w:multiLevelType w:val="hybridMultilevel"/>
    <w:tmpl w:val="64C69C24"/>
    <w:lvl w:ilvl="0" w:tplc="F3047A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94"/>
    <w:rsid w:val="00116A17"/>
    <w:rsid w:val="002124BE"/>
    <w:rsid w:val="003D50FC"/>
    <w:rsid w:val="004D3298"/>
    <w:rsid w:val="00567FCB"/>
    <w:rsid w:val="00844494"/>
    <w:rsid w:val="00DC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8177"/>
  <w15:chartTrackingRefBased/>
  <w15:docId w15:val="{79CE3DE3-4A91-413D-AD2F-332AA660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50F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845ABF-94A8-49F2-BBB5-7612401EE69F}"/>
</file>

<file path=customXml/itemProps2.xml><?xml version="1.0" encoding="utf-8"?>
<ds:datastoreItem xmlns:ds="http://schemas.openxmlformats.org/officeDocument/2006/customXml" ds:itemID="{8C753E4E-43C8-4E96-B223-FD817F63103F}"/>
</file>

<file path=customXml/itemProps3.xml><?xml version="1.0" encoding="utf-8"?>
<ds:datastoreItem xmlns:ds="http://schemas.openxmlformats.org/officeDocument/2006/customXml" ds:itemID="{3063EE6C-965B-4038-991E-A640145A52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4</cp:revision>
  <dcterms:created xsi:type="dcterms:W3CDTF">2022-07-20T01:14:00Z</dcterms:created>
  <dcterms:modified xsi:type="dcterms:W3CDTF">2022-07-20T10:56:00Z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