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3832" w:rsidRDefault="00B53832" w:rsidP="00B53832">
      <w:pPr>
        <w:jc w:val="center"/>
        <w:rPr>
          <w:b/>
          <w:sz w:val="32"/>
        </w:rPr>
      </w:pPr>
      <w:r w:rsidRPr="00340C3E">
        <w:rPr>
          <w:rFonts w:ascii="Britannic Bold" w:eastAsia="Times New Roman" w:hAnsi="Britannic Bold"/>
          <w:noProof/>
          <w:sz w:val="32"/>
          <w:szCs w:val="32"/>
          <w:lang w:val="en-AU" w:eastAsia="en-AU"/>
        </w:rPr>
        <w:drawing>
          <wp:anchor distT="0" distB="0" distL="114300" distR="114300" simplePos="0" relativeHeight="251659264" behindDoc="0" locked="0" layoutInCell="1" allowOverlap="1" wp14:anchorId="70D213B3" wp14:editId="464AC000">
            <wp:simplePos x="0" y="0"/>
            <wp:positionH relativeFrom="column">
              <wp:posOffset>-283072</wp:posOffset>
            </wp:positionH>
            <wp:positionV relativeFrom="paragraph">
              <wp:posOffset>-238760</wp:posOffset>
            </wp:positionV>
            <wp:extent cx="814213" cy="1017766"/>
            <wp:effectExtent l="0" t="0" r="5080" b="0"/>
            <wp:wrapNone/>
            <wp:docPr id="8" name="Picture 8" descr="06217DDA-E996-484B-9241-C9F95EDF65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6217DDA-E996-484B-9241-C9F95EDF65C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213" cy="101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3832" w:rsidRDefault="00B53832" w:rsidP="00B53832">
      <w:pPr>
        <w:jc w:val="center"/>
        <w:rPr>
          <w:rFonts w:ascii="Arial" w:hAnsi="Arial" w:cs="Arial"/>
          <w:b/>
          <w:sz w:val="40"/>
        </w:rPr>
      </w:pPr>
    </w:p>
    <w:p w:rsidR="00B53832" w:rsidRPr="00E978D9" w:rsidRDefault="00B53832" w:rsidP="00B53832">
      <w:pPr>
        <w:jc w:val="center"/>
        <w:rPr>
          <w:rFonts w:ascii="Arial" w:hAnsi="Arial" w:cs="Arial"/>
          <w:b/>
          <w:sz w:val="40"/>
        </w:rPr>
      </w:pPr>
      <w:r w:rsidRPr="00E978D9">
        <w:rPr>
          <w:rFonts w:ascii="Arial" w:hAnsi="Arial" w:cs="Arial"/>
          <w:b/>
          <w:sz w:val="40"/>
        </w:rPr>
        <w:t>Year 12 Human Biology</w:t>
      </w:r>
    </w:p>
    <w:p w:rsidR="00B53832" w:rsidRPr="00B53832" w:rsidRDefault="00B53832" w:rsidP="00B53832">
      <w:pPr>
        <w:jc w:val="center"/>
        <w:rPr>
          <w:rFonts w:ascii="Arial" w:hAnsi="Arial" w:cs="Arial"/>
          <w:b/>
          <w:sz w:val="36"/>
        </w:rPr>
      </w:pPr>
      <w:r w:rsidRPr="00B53832">
        <w:rPr>
          <w:rFonts w:ascii="Arial" w:hAnsi="Arial" w:cs="Arial"/>
          <w:b/>
          <w:sz w:val="36"/>
        </w:rPr>
        <w:t>Extended Response: Mechanisms of Evolution</w:t>
      </w:r>
    </w:p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3832" w:rsidRPr="00E978D9" w:rsidTr="00B53832">
        <w:trPr>
          <w:trHeight w:val="665"/>
        </w:trPr>
        <w:tc>
          <w:tcPr>
            <w:tcW w:w="8522" w:type="dxa"/>
            <w:vAlign w:val="bottom"/>
          </w:tcPr>
          <w:p w:rsidR="00B53832" w:rsidRPr="00E978D9" w:rsidRDefault="00B53832" w:rsidP="00B53832">
            <w:pPr>
              <w:rPr>
                <w:rFonts w:ascii="Arial" w:hAnsi="Arial" w:cs="Arial"/>
                <w:sz w:val="48"/>
              </w:rPr>
            </w:pPr>
            <w:r>
              <w:rPr>
                <w:rFonts w:ascii="Arial" w:hAnsi="Arial" w:cs="Arial"/>
                <w:sz w:val="32"/>
              </w:rPr>
              <w:t>N</w:t>
            </w:r>
            <w:r w:rsidRPr="00E978D9">
              <w:rPr>
                <w:rFonts w:ascii="Arial" w:hAnsi="Arial" w:cs="Arial"/>
                <w:sz w:val="32"/>
              </w:rPr>
              <w:t>ame:</w:t>
            </w:r>
            <w:r w:rsidRPr="00E978D9">
              <w:rPr>
                <w:rFonts w:ascii="Arial" w:hAnsi="Arial" w:cs="Arial"/>
                <w:sz w:val="48"/>
              </w:rPr>
              <w:t xml:space="preserve"> </w:t>
            </w:r>
          </w:p>
        </w:tc>
      </w:tr>
      <w:tr w:rsidR="00B53832" w:rsidRPr="00E978D9" w:rsidTr="00B53832">
        <w:trPr>
          <w:trHeight w:val="702"/>
        </w:trPr>
        <w:tc>
          <w:tcPr>
            <w:tcW w:w="8522" w:type="dxa"/>
            <w:vAlign w:val="bottom"/>
          </w:tcPr>
          <w:p w:rsidR="00B53832" w:rsidRPr="00E978D9" w:rsidRDefault="00B53832" w:rsidP="00B53832">
            <w:pPr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>Teacher:</w:t>
            </w:r>
          </w:p>
        </w:tc>
      </w:tr>
    </w:tbl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p w:rsidR="00B53832" w:rsidRDefault="00B53832" w:rsidP="00B53832">
      <w:pPr>
        <w:jc w:val="center"/>
        <w:rPr>
          <w:rFonts w:ascii="Arial" w:hAnsi="Arial" w:cs="Arial"/>
          <w:b/>
          <w:sz w:val="32"/>
        </w:rPr>
      </w:pPr>
    </w:p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2551"/>
        <w:gridCol w:w="2592"/>
        <w:gridCol w:w="1853"/>
      </w:tblGrid>
      <w:tr w:rsidR="00B53832" w:rsidRPr="00E978D9" w:rsidTr="00B53832">
        <w:tc>
          <w:tcPr>
            <w:tcW w:w="1526" w:type="dxa"/>
          </w:tcPr>
          <w:p w:rsidR="00B53832" w:rsidRPr="00E978D9" w:rsidRDefault="00B53832" w:rsidP="00B53832">
            <w:pPr>
              <w:rPr>
                <w:rFonts w:ascii="Arial" w:hAnsi="Arial" w:cs="Arial"/>
                <w:sz w:val="32"/>
              </w:rPr>
            </w:pPr>
          </w:p>
        </w:tc>
        <w:tc>
          <w:tcPr>
            <w:tcW w:w="2551" w:type="dxa"/>
          </w:tcPr>
          <w:p w:rsidR="00B53832" w:rsidRPr="00E978D9" w:rsidRDefault="00B53832" w:rsidP="00225EC0">
            <w:pPr>
              <w:jc w:val="center"/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 xml:space="preserve">Marks </w:t>
            </w:r>
            <w:r w:rsidR="00225EC0">
              <w:rPr>
                <w:rFonts w:ascii="Arial" w:hAnsi="Arial" w:cs="Arial"/>
                <w:sz w:val="32"/>
              </w:rPr>
              <w:t>Received</w:t>
            </w:r>
            <w:bookmarkStart w:id="0" w:name="_GoBack"/>
            <w:bookmarkEnd w:id="0"/>
          </w:p>
        </w:tc>
        <w:tc>
          <w:tcPr>
            <w:tcW w:w="2592" w:type="dxa"/>
          </w:tcPr>
          <w:p w:rsidR="00B53832" w:rsidRPr="00E978D9" w:rsidRDefault="00B53832" w:rsidP="00225EC0">
            <w:pPr>
              <w:jc w:val="center"/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 xml:space="preserve">Marks </w:t>
            </w:r>
            <w:r w:rsidR="00225EC0" w:rsidRPr="00E978D9">
              <w:rPr>
                <w:rFonts w:ascii="Arial" w:hAnsi="Arial" w:cs="Arial"/>
                <w:sz w:val="32"/>
              </w:rPr>
              <w:t>Available</w:t>
            </w:r>
            <w:r w:rsidR="00225EC0" w:rsidRPr="00E978D9">
              <w:rPr>
                <w:rFonts w:ascii="Arial" w:hAnsi="Arial" w:cs="Arial"/>
                <w:sz w:val="32"/>
              </w:rPr>
              <w:t xml:space="preserve"> </w:t>
            </w:r>
          </w:p>
        </w:tc>
        <w:tc>
          <w:tcPr>
            <w:tcW w:w="1853" w:type="dxa"/>
          </w:tcPr>
          <w:p w:rsidR="00B53832" w:rsidRPr="00E978D9" w:rsidRDefault="00B53832" w:rsidP="00B53832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Percentage</w:t>
            </w:r>
          </w:p>
        </w:tc>
      </w:tr>
      <w:tr w:rsidR="00B53832" w:rsidRPr="00E978D9" w:rsidTr="00B53832">
        <w:tc>
          <w:tcPr>
            <w:tcW w:w="1526" w:type="dxa"/>
          </w:tcPr>
          <w:p w:rsidR="00B53832" w:rsidRDefault="00B53832" w:rsidP="00B53832">
            <w:pPr>
              <w:rPr>
                <w:rFonts w:ascii="Arial" w:hAnsi="Arial" w:cs="Arial"/>
                <w:sz w:val="32"/>
              </w:rPr>
            </w:pPr>
          </w:p>
          <w:p w:rsidR="00B53832" w:rsidRDefault="00B53832" w:rsidP="00B53832">
            <w:pPr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>Total</w:t>
            </w:r>
          </w:p>
          <w:p w:rsidR="00B53832" w:rsidRPr="00E978D9" w:rsidRDefault="00B53832" w:rsidP="00B53832">
            <w:pPr>
              <w:rPr>
                <w:rFonts w:ascii="Arial" w:hAnsi="Arial" w:cs="Arial"/>
                <w:sz w:val="32"/>
              </w:rPr>
            </w:pPr>
          </w:p>
        </w:tc>
        <w:tc>
          <w:tcPr>
            <w:tcW w:w="2551" w:type="dxa"/>
          </w:tcPr>
          <w:p w:rsidR="00B53832" w:rsidRDefault="00B53832" w:rsidP="00B53832">
            <w:pPr>
              <w:jc w:val="center"/>
              <w:rPr>
                <w:rFonts w:ascii="Arial" w:hAnsi="Arial" w:cs="Arial"/>
                <w:sz w:val="32"/>
              </w:rPr>
            </w:pPr>
          </w:p>
          <w:p w:rsidR="00B53832" w:rsidRPr="00E978D9" w:rsidRDefault="00B53832" w:rsidP="00B53832">
            <w:pPr>
              <w:jc w:val="center"/>
              <w:rPr>
                <w:rFonts w:ascii="Arial" w:hAnsi="Arial" w:cs="Arial"/>
                <w:sz w:val="32"/>
              </w:rPr>
            </w:pPr>
          </w:p>
        </w:tc>
        <w:tc>
          <w:tcPr>
            <w:tcW w:w="2592" w:type="dxa"/>
          </w:tcPr>
          <w:p w:rsidR="00225EC0" w:rsidRDefault="00225EC0" w:rsidP="00B53832">
            <w:pPr>
              <w:rPr>
                <w:rFonts w:ascii="Arial" w:hAnsi="Arial" w:cs="Arial"/>
                <w:sz w:val="32"/>
              </w:rPr>
            </w:pPr>
          </w:p>
          <w:p w:rsidR="00B53832" w:rsidRPr="00E978D9" w:rsidRDefault="00225EC0" w:rsidP="00225EC0">
            <w:pPr>
              <w:jc w:val="center"/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>35</w:t>
            </w:r>
          </w:p>
        </w:tc>
        <w:tc>
          <w:tcPr>
            <w:tcW w:w="1853" w:type="dxa"/>
          </w:tcPr>
          <w:p w:rsidR="00B53832" w:rsidRPr="00E978D9" w:rsidRDefault="00B53832" w:rsidP="00B53832">
            <w:pPr>
              <w:rPr>
                <w:rFonts w:ascii="Arial" w:hAnsi="Arial" w:cs="Arial"/>
                <w:sz w:val="32"/>
              </w:rPr>
            </w:pPr>
          </w:p>
        </w:tc>
      </w:tr>
    </w:tbl>
    <w:p w:rsidR="00B53832" w:rsidRPr="00E978D9" w:rsidRDefault="00B53832" w:rsidP="00B53832">
      <w:pPr>
        <w:rPr>
          <w:rFonts w:ascii="Arial" w:hAnsi="Arial" w:cs="Arial"/>
          <w:sz w:val="32"/>
        </w:rPr>
      </w:pPr>
    </w:p>
    <w:p w:rsidR="00B53832" w:rsidRPr="00E978D9" w:rsidRDefault="00B53832" w:rsidP="00B53832">
      <w:pPr>
        <w:rPr>
          <w:rFonts w:ascii="Arial" w:hAnsi="Arial" w:cs="Arial"/>
          <w:sz w:val="28"/>
        </w:rPr>
      </w:pPr>
    </w:p>
    <w:p w:rsidR="00B53832" w:rsidRPr="00E978D9" w:rsidRDefault="00B53832" w:rsidP="00B53832">
      <w:pPr>
        <w:rPr>
          <w:rFonts w:ascii="Arial" w:hAnsi="Arial" w:cs="Arial"/>
          <w:sz w:val="28"/>
        </w:rPr>
      </w:pPr>
    </w:p>
    <w:p w:rsidR="00B53832" w:rsidRPr="00E978D9" w:rsidRDefault="00B53832" w:rsidP="00B53832">
      <w:pPr>
        <w:rPr>
          <w:rFonts w:ascii="Arial" w:hAnsi="Arial" w:cs="Arial"/>
          <w:sz w:val="28"/>
        </w:rPr>
      </w:pPr>
      <w:r w:rsidRPr="00E978D9">
        <w:rPr>
          <w:rFonts w:ascii="Arial" w:hAnsi="Arial" w:cs="Arial"/>
          <w:sz w:val="28"/>
        </w:rPr>
        <w:t>Assessment Time: 50 minutes</w:t>
      </w:r>
    </w:p>
    <w:p w:rsidR="00B53832" w:rsidRPr="00E978D9" w:rsidRDefault="00B53832" w:rsidP="00B53832">
      <w:pPr>
        <w:rPr>
          <w:rFonts w:ascii="Arial" w:hAnsi="Arial" w:cs="Arial"/>
          <w:sz w:val="28"/>
        </w:rPr>
      </w:pPr>
    </w:p>
    <w:p w:rsidR="00B53832" w:rsidRPr="00E978D9" w:rsidRDefault="00B53832" w:rsidP="00B53832">
      <w:pPr>
        <w:rPr>
          <w:rFonts w:ascii="Arial" w:hAnsi="Arial" w:cs="Arial"/>
          <w:sz w:val="28"/>
        </w:rPr>
      </w:pPr>
      <w:r w:rsidRPr="00E978D9">
        <w:rPr>
          <w:rFonts w:ascii="Arial" w:hAnsi="Arial" w:cs="Arial"/>
          <w:sz w:val="28"/>
        </w:rPr>
        <w:t>Weighting: 5%</w:t>
      </w: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  <w:r w:rsidRPr="00E978D9">
        <w:rPr>
          <w:rFonts w:ascii="Arial" w:hAnsi="Arial" w:cs="Arial"/>
        </w:rPr>
        <w:t xml:space="preserve">You must </w:t>
      </w:r>
      <w:r w:rsidRPr="00E978D9">
        <w:rPr>
          <w:rFonts w:ascii="Arial" w:hAnsi="Arial" w:cs="Arial"/>
          <w:b/>
          <w:u w:val="single"/>
        </w:rPr>
        <w:t>answer all questions</w:t>
      </w:r>
      <w:r w:rsidRPr="00E978D9">
        <w:rPr>
          <w:rFonts w:ascii="Arial" w:hAnsi="Arial" w:cs="Arial"/>
        </w:rPr>
        <w:t xml:space="preserve"> on the lined paper provided. Please clearly number questions and use the paper at the back of the booklet if you wish to plan your answer. Clearly label your plan.</w:t>
      </w:r>
    </w:p>
    <w:p w:rsidR="00B53832" w:rsidRDefault="00B53832" w:rsidP="00B53832">
      <w:pPr>
        <w:tabs>
          <w:tab w:val="left" w:pos="3480"/>
        </w:tabs>
        <w:rPr>
          <w:rFonts w:ascii="Arial" w:hAnsi="Arial" w:cs="Arial"/>
          <w:b/>
        </w:rPr>
      </w:pPr>
    </w:p>
    <w:p w:rsidR="00B53832" w:rsidRDefault="00B53832" w:rsidP="00B53832">
      <w:pPr>
        <w:tabs>
          <w:tab w:val="left" w:pos="3480"/>
        </w:tabs>
        <w:rPr>
          <w:rFonts w:ascii="Arial" w:hAnsi="Arial" w:cs="Arial"/>
          <w:b/>
        </w:rPr>
      </w:pPr>
    </w:p>
    <w:p w:rsidR="00B53832" w:rsidRDefault="00B53832" w:rsidP="00B53832">
      <w:pPr>
        <w:tabs>
          <w:tab w:val="left" w:pos="3480"/>
        </w:tabs>
        <w:rPr>
          <w:rFonts w:ascii="Arial" w:hAnsi="Arial" w:cs="Arial"/>
          <w:b/>
        </w:rPr>
      </w:pPr>
    </w:p>
    <w:p w:rsidR="00B0086D" w:rsidRPr="00AC3811" w:rsidRDefault="00B0086D" w:rsidP="00B0086D">
      <w:pPr>
        <w:jc w:val="center"/>
        <w:rPr>
          <w:sz w:val="32"/>
          <w:szCs w:val="32"/>
          <w:lang w:val="en-AU"/>
        </w:rPr>
      </w:pPr>
      <w:r>
        <w:rPr>
          <w:sz w:val="32"/>
          <w:szCs w:val="32"/>
          <w:lang w:val="en-AU"/>
        </w:rPr>
        <w:lastRenderedPageBreak/>
        <w:t>Human Biological Sciences Unit 4</w:t>
      </w:r>
    </w:p>
    <w:p w:rsidR="00B0086D" w:rsidRDefault="00B0086D" w:rsidP="00B0086D">
      <w:pPr>
        <w:jc w:val="center"/>
        <w:rPr>
          <w:sz w:val="32"/>
          <w:szCs w:val="32"/>
          <w:lang w:val="en-AU"/>
        </w:rPr>
      </w:pPr>
      <w:r w:rsidRPr="00AC3811">
        <w:rPr>
          <w:sz w:val="32"/>
          <w:szCs w:val="32"/>
          <w:lang w:val="en-AU"/>
        </w:rPr>
        <w:t>Extended Response</w:t>
      </w:r>
    </w:p>
    <w:p w:rsidR="00B0086D" w:rsidRDefault="00B0086D" w:rsidP="00B0086D">
      <w:pPr>
        <w:jc w:val="center"/>
        <w:rPr>
          <w:sz w:val="32"/>
          <w:szCs w:val="32"/>
          <w:lang w:val="en-AU"/>
        </w:rPr>
      </w:pPr>
    </w:p>
    <w:p w:rsidR="00B0086D" w:rsidRDefault="00B0086D" w:rsidP="00B0086D">
      <w:pPr>
        <w:jc w:val="center"/>
        <w:rPr>
          <w:lang w:val="en-AU"/>
        </w:rPr>
      </w:pPr>
    </w:p>
    <w:p w:rsidR="00B0086D" w:rsidRDefault="00B0086D" w:rsidP="00B0086D">
      <w:pPr>
        <w:rPr>
          <w:lang w:val="en-AU"/>
        </w:rPr>
      </w:pPr>
      <w:r>
        <w:rPr>
          <w:lang w:val="en-AU"/>
        </w:rPr>
        <w:t>Write all your answers to the following questions on the paper provided.</w:t>
      </w:r>
    </w:p>
    <w:p w:rsidR="00B0086D" w:rsidRDefault="00B0086D" w:rsidP="00B0086D">
      <w:pPr>
        <w:rPr>
          <w:lang w:val="en-AU"/>
        </w:rPr>
      </w:pPr>
      <w:r>
        <w:rPr>
          <w:lang w:val="en-AU"/>
        </w:rPr>
        <w:tab/>
      </w:r>
    </w:p>
    <w:p w:rsidR="00B0086D" w:rsidRDefault="00B0086D" w:rsidP="00B0086D">
      <w:r>
        <w:rPr>
          <w:lang w:val="en-AU"/>
        </w:rPr>
        <w:t>Humans all belong to the same species. They</w:t>
      </w:r>
      <w:r>
        <w:t xml:space="preserve"> have evolved from a single population into different groups</w:t>
      </w:r>
      <w:r>
        <w:rPr>
          <w:lang w:val="en-AU"/>
        </w:rPr>
        <w:t xml:space="preserve"> that show a wide variation between individuals in their genotypes and phenotypes.</w:t>
      </w:r>
      <w:r>
        <w:t xml:space="preserve"> Over time the gene frequencies between different groups have changed from the original population. Some groups still share the same alleles, while some groups have completely different alleles.</w:t>
      </w:r>
    </w:p>
    <w:p w:rsidR="00B0086D" w:rsidRDefault="00B0086D" w:rsidP="00B0086D"/>
    <w:p w:rsidR="00B0086D" w:rsidRDefault="00B0086D" w:rsidP="00B0086D">
      <w:pPr>
        <w:rPr>
          <w:lang w:val="en-AU"/>
        </w:rPr>
      </w:pPr>
      <w:r>
        <w:rPr>
          <w:lang w:val="en-AU"/>
        </w:rPr>
        <w:t>1. What is meant by the term ‘species’?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               (1 mark)</w:t>
      </w:r>
      <w:r>
        <w:rPr>
          <w:lang w:val="en-AU"/>
        </w:rPr>
        <w:tab/>
      </w:r>
    </w:p>
    <w:p w:rsidR="00B0086D" w:rsidRPr="005964BA" w:rsidRDefault="00B0086D" w:rsidP="00B0086D"/>
    <w:p w:rsidR="00B0086D" w:rsidRDefault="00B0086D" w:rsidP="00B0086D">
      <w:r w:rsidRPr="005964BA">
        <w:t>2</w:t>
      </w:r>
      <w:r w:rsidRPr="002D6C1B">
        <w:t>.</w:t>
      </w:r>
      <w:r w:rsidRPr="002D6C1B">
        <w:rPr>
          <w:b/>
        </w:rPr>
        <w:t xml:space="preserve"> </w:t>
      </w:r>
      <w:r w:rsidRPr="002D6C1B">
        <w:t>E</w:t>
      </w:r>
      <w:r>
        <w:t>xplain how</w:t>
      </w:r>
      <w:r w:rsidRPr="002D6C1B">
        <w:t xml:space="preserve"> differences in gene frequencies </w:t>
      </w:r>
      <w:r>
        <w:t>arise and produce the variations that we call races</w:t>
      </w:r>
      <w:r w:rsidRPr="002D6C1B">
        <w:t>. Structure your answer by discussing the five</w:t>
      </w:r>
      <w:r>
        <w:t xml:space="preserve"> factors below, giving one well explained human example of each</w:t>
      </w:r>
    </w:p>
    <w:p w:rsidR="00B0086D" w:rsidRDefault="00B0086D" w:rsidP="00B0086D">
      <w:pPr>
        <w:numPr>
          <w:ilvl w:val="0"/>
          <w:numId w:val="1"/>
        </w:numPr>
        <w:contextualSpacing/>
      </w:pPr>
      <w:r>
        <w:t>Mutation</w:t>
      </w:r>
    </w:p>
    <w:p w:rsidR="00B0086D" w:rsidRDefault="00B0086D" w:rsidP="00B0086D">
      <w:pPr>
        <w:numPr>
          <w:ilvl w:val="0"/>
          <w:numId w:val="1"/>
        </w:numPr>
        <w:contextualSpacing/>
      </w:pPr>
      <w:r>
        <w:t>Gene flow</w:t>
      </w:r>
    </w:p>
    <w:p w:rsidR="00B0086D" w:rsidRDefault="00B0086D" w:rsidP="00B0086D">
      <w:pPr>
        <w:numPr>
          <w:ilvl w:val="0"/>
          <w:numId w:val="1"/>
        </w:numPr>
        <w:contextualSpacing/>
      </w:pPr>
      <w:r>
        <w:t>Natural Selection</w:t>
      </w:r>
    </w:p>
    <w:p w:rsidR="00B0086D" w:rsidRDefault="00B0086D" w:rsidP="00B0086D">
      <w:pPr>
        <w:numPr>
          <w:ilvl w:val="0"/>
          <w:numId w:val="1"/>
        </w:numPr>
        <w:contextualSpacing/>
      </w:pPr>
      <w:r>
        <w:t>Founder Effect</w:t>
      </w:r>
    </w:p>
    <w:p w:rsidR="00B0086D" w:rsidRDefault="00B0086D" w:rsidP="00B0086D">
      <w:pPr>
        <w:numPr>
          <w:ilvl w:val="0"/>
          <w:numId w:val="1"/>
        </w:numPr>
        <w:contextualSpacing/>
      </w:pPr>
      <w:r>
        <w:t>Random Genetic Drift</w:t>
      </w:r>
      <w:r>
        <w:tab/>
      </w:r>
      <w:r>
        <w:tab/>
      </w:r>
      <w:r>
        <w:tab/>
      </w:r>
      <w:r>
        <w:tab/>
      </w:r>
      <w:r>
        <w:tab/>
        <w:t xml:space="preserve">  (31 marks)</w:t>
      </w:r>
    </w:p>
    <w:p w:rsidR="00B0086D" w:rsidRDefault="00B0086D" w:rsidP="00B0086D"/>
    <w:p w:rsidR="00B0086D" w:rsidRDefault="00B0086D" w:rsidP="00B0086D">
      <w:pPr>
        <w:tabs>
          <w:tab w:val="left" w:pos="6663"/>
        </w:tabs>
      </w:pPr>
      <w:r>
        <w:t>3. The distinction between different groups of people is becoming blurred in modern humans. In biological terms, explain why this has occurred.               (3 marks)</w:t>
      </w: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tbl>
      <w:tblPr>
        <w:tblStyle w:val="TableGrid"/>
        <w:tblW w:w="9073" w:type="dxa"/>
        <w:tblInd w:w="-318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73"/>
      </w:tblGrid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</w:tbl>
    <w:p w:rsidR="004D28A5" w:rsidRDefault="00B0086D" w:rsidP="00B0086D">
      <w:pPr>
        <w:pStyle w:val="Subtitle"/>
      </w:pPr>
      <w:r>
        <w:rPr>
          <w:lang w:val="en-AU"/>
        </w:rPr>
        <w:softHyphen/>
      </w:r>
      <w:r>
        <w:rPr>
          <w:lang w:val="en-AU"/>
        </w:rPr>
        <w:softHyphen/>
      </w:r>
      <w:r>
        <w:rPr>
          <w:lang w:val="en-AU"/>
        </w:rPr>
        <w:softHyphen/>
      </w:r>
      <w:r>
        <w:rPr>
          <w:lang w:val="en-AU"/>
        </w:rPr>
        <w:softHyphen/>
      </w:r>
      <w:r>
        <w:rPr>
          <w:lang w:val="en-AU"/>
        </w:rPr>
        <w:softHyphen/>
      </w:r>
      <w:r>
        <w:rPr>
          <w:lang w:val="en-AU"/>
        </w:rPr>
        <w:softHyphen/>
      </w:r>
    </w:p>
    <w:sectPr w:rsidR="004D28A5" w:rsidSect="00B0086D">
      <w:headerReference w:type="default" r:id="rId9"/>
      <w:headerReference w:type="first" r:id="rId10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3832" w:rsidRDefault="00B53832" w:rsidP="00B0086D">
      <w:r>
        <w:separator/>
      </w:r>
    </w:p>
  </w:endnote>
  <w:endnote w:type="continuationSeparator" w:id="0">
    <w:p w:rsidR="00B53832" w:rsidRDefault="00B53832" w:rsidP="00B008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3832" w:rsidRDefault="00B53832" w:rsidP="00B0086D">
      <w:r>
        <w:separator/>
      </w:r>
    </w:p>
  </w:footnote>
  <w:footnote w:type="continuationSeparator" w:id="0">
    <w:p w:rsidR="00B53832" w:rsidRDefault="00B53832" w:rsidP="00B0086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832" w:rsidRDefault="00B53832">
    <w:pPr>
      <w:pStyle w:val="Header"/>
    </w:pPr>
    <w:r>
      <w:ptab w:relativeTo="margin" w:alignment="center" w:leader="none"/>
    </w: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832" w:rsidRDefault="00B53832">
    <w:pPr>
      <w:pStyle w:val="Header"/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A95A21"/>
    <w:multiLevelType w:val="hybridMultilevel"/>
    <w:tmpl w:val="6EF66F7A"/>
    <w:lvl w:ilvl="0" w:tplc="FBA4646C">
      <w:numFmt w:val="bullet"/>
      <w:lvlText w:val="-"/>
      <w:lvlJc w:val="left"/>
      <w:pPr>
        <w:ind w:left="1080" w:hanging="360"/>
      </w:pPr>
      <w:rPr>
        <w:rFonts w:ascii="Times New Roman" w:eastAsia="MS Mincho" w:hAnsi="Times New Roman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086D"/>
    <w:rsid w:val="00174A84"/>
    <w:rsid w:val="00225EC0"/>
    <w:rsid w:val="004D28A5"/>
    <w:rsid w:val="00B0086D"/>
    <w:rsid w:val="00B53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0086D"/>
    <w:rPr>
      <w:rFonts w:eastAsia="MS Mincho"/>
      <w:sz w:val="24"/>
      <w:szCs w:val="24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B0086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B0086D"/>
    <w:rPr>
      <w:rFonts w:eastAsia="MS Mincho"/>
      <w:sz w:val="24"/>
      <w:szCs w:val="24"/>
      <w:lang w:val="en-US" w:eastAsia="ja-JP"/>
    </w:rPr>
  </w:style>
  <w:style w:type="paragraph" w:styleId="Footer">
    <w:name w:val="footer"/>
    <w:basedOn w:val="Normal"/>
    <w:link w:val="FooterChar"/>
    <w:rsid w:val="00B0086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0086D"/>
    <w:rPr>
      <w:rFonts w:eastAsia="MS Mincho"/>
      <w:sz w:val="24"/>
      <w:szCs w:val="24"/>
      <w:lang w:val="en-US" w:eastAsia="ja-JP"/>
    </w:rPr>
  </w:style>
  <w:style w:type="paragraph" w:styleId="BalloonText">
    <w:name w:val="Balloon Text"/>
    <w:basedOn w:val="Normal"/>
    <w:link w:val="BalloonTextChar"/>
    <w:rsid w:val="00B008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0086D"/>
    <w:rPr>
      <w:rFonts w:ascii="Tahoma" w:eastAsia="MS Mincho" w:hAnsi="Tahoma" w:cs="Tahoma"/>
      <w:sz w:val="16"/>
      <w:szCs w:val="16"/>
      <w:lang w:val="en-US" w:eastAsia="ja-JP"/>
    </w:rPr>
  </w:style>
  <w:style w:type="paragraph" w:styleId="Subtitle">
    <w:name w:val="Subtitle"/>
    <w:basedOn w:val="Normal"/>
    <w:next w:val="Normal"/>
    <w:link w:val="SubtitleChar"/>
    <w:qFormat/>
    <w:rsid w:val="00B0086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rsid w:val="00B0086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table" w:styleId="TableGrid">
    <w:name w:val="Table Grid"/>
    <w:basedOn w:val="TableNormal"/>
    <w:rsid w:val="00B0086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0086D"/>
    <w:rPr>
      <w:rFonts w:eastAsia="MS Mincho"/>
      <w:sz w:val="24"/>
      <w:szCs w:val="24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B0086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B0086D"/>
    <w:rPr>
      <w:rFonts w:eastAsia="MS Mincho"/>
      <w:sz w:val="24"/>
      <w:szCs w:val="24"/>
      <w:lang w:val="en-US" w:eastAsia="ja-JP"/>
    </w:rPr>
  </w:style>
  <w:style w:type="paragraph" w:styleId="Footer">
    <w:name w:val="footer"/>
    <w:basedOn w:val="Normal"/>
    <w:link w:val="FooterChar"/>
    <w:rsid w:val="00B0086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0086D"/>
    <w:rPr>
      <w:rFonts w:eastAsia="MS Mincho"/>
      <w:sz w:val="24"/>
      <w:szCs w:val="24"/>
      <w:lang w:val="en-US" w:eastAsia="ja-JP"/>
    </w:rPr>
  </w:style>
  <w:style w:type="paragraph" w:styleId="BalloonText">
    <w:name w:val="Balloon Text"/>
    <w:basedOn w:val="Normal"/>
    <w:link w:val="BalloonTextChar"/>
    <w:rsid w:val="00B008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0086D"/>
    <w:rPr>
      <w:rFonts w:ascii="Tahoma" w:eastAsia="MS Mincho" w:hAnsi="Tahoma" w:cs="Tahoma"/>
      <w:sz w:val="16"/>
      <w:szCs w:val="16"/>
      <w:lang w:val="en-US" w:eastAsia="ja-JP"/>
    </w:rPr>
  </w:style>
  <w:style w:type="paragraph" w:styleId="Subtitle">
    <w:name w:val="Subtitle"/>
    <w:basedOn w:val="Normal"/>
    <w:next w:val="Normal"/>
    <w:link w:val="SubtitleChar"/>
    <w:qFormat/>
    <w:rsid w:val="00B0086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rsid w:val="00B0086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table" w:styleId="TableGrid">
    <w:name w:val="Table Grid"/>
    <w:basedOn w:val="TableNormal"/>
    <w:rsid w:val="00B0086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3DE55B69</Template>
  <TotalTime>8</TotalTime>
  <Pages>7</Pages>
  <Words>219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LANCASTER Helen</dc:creator>
  <cp:lastModifiedBy>ROBINSON Stephanie</cp:lastModifiedBy>
  <cp:revision>3</cp:revision>
  <cp:lastPrinted>2016-08-03T23:38:00Z</cp:lastPrinted>
  <dcterms:created xsi:type="dcterms:W3CDTF">2016-08-03T06:56:00Z</dcterms:created>
  <dcterms:modified xsi:type="dcterms:W3CDTF">2016-08-03T23:42:00Z</dcterms:modified>
</cp:coreProperties>
</file>